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drawings/drawing9.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43A69" w14:textId="40D2BE24" w:rsidR="00EA147D" w:rsidRPr="00142DE7"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240" w:lineRule="auto"/>
        <w:rPr>
          <w:b/>
          <w:sz w:val="16"/>
          <w:szCs w:val="16"/>
          <w:lang w:val="fr-FR"/>
        </w:rPr>
      </w:pPr>
      <w:bookmarkStart w:id="0" w:name="_Toc51160261"/>
      <w:bookmarkStart w:id="1" w:name="_Toc51159435"/>
    </w:p>
    <w:p w14:paraId="27719195" w14:textId="77777777" w:rsidR="00EA147D" w:rsidRPr="009460F8"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240" w:lineRule="auto"/>
        <w:rPr>
          <w:lang w:val="fr-FR"/>
        </w:rPr>
      </w:pPr>
      <w:r w:rsidRPr="009460F8">
        <w:rPr>
          <w:lang w:val="fr-FR"/>
        </w:rPr>
        <w:t>BỘ GIÁO DỤC VÀ ĐÀO TẠO</w:t>
      </w:r>
      <w:r w:rsidRPr="009460F8">
        <w:rPr>
          <w:lang w:val="fr-FR"/>
        </w:rPr>
        <w:tab/>
      </w:r>
      <w:r w:rsidRPr="009460F8">
        <w:rPr>
          <w:lang w:val="fr-FR"/>
        </w:rPr>
        <w:tab/>
      </w:r>
      <w:r w:rsidRPr="009460F8">
        <w:rPr>
          <w:lang w:val="fr-FR"/>
        </w:rPr>
        <w:tab/>
      </w:r>
      <w:r w:rsidRPr="009460F8">
        <w:rPr>
          <w:lang w:val="fr-FR"/>
        </w:rPr>
        <w:tab/>
      </w:r>
      <w:r w:rsidRPr="009460F8">
        <w:rPr>
          <w:lang w:val="fr-FR"/>
        </w:rPr>
        <w:tab/>
        <w:t xml:space="preserve">   BỘ Y TẾ</w:t>
      </w:r>
    </w:p>
    <w:p w14:paraId="4AEAC6E3" w14:textId="77777777"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before="240" w:after="0" w:line="360" w:lineRule="auto"/>
        <w:jc w:val="center"/>
        <w:rPr>
          <w:b/>
          <w:lang w:val="fr-FR"/>
        </w:rPr>
      </w:pPr>
      <w:r w:rsidRPr="003D08B0">
        <w:rPr>
          <w:b/>
          <w:lang w:val="fr-FR"/>
        </w:rPr>
        <w:t>VIỆN DINH DƯỠNG</w:t>
      </w:r>
    </w:p>
    <w:p w14:paraId="2BDCD06D" w14:textId="77777777" w:rsidR="00EA147D" w:rsidRPr="003D08B0"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240" w:lineRule="auto"/>
        <w:jc w:val="center"/>
        <w:rPr>
          <w:b/>
          <w:lang w:val="fr-FR"/>
        </w:rPr>
      </w:pPr>
      <w:r>
        <w:rPr>
          <w:b/>
          <w:lang w:val="fr-FR"/>
        </w:rPr>
        <w:t>******</w:t>
      </w:r>
    </w:p>
    <w:p w14:paraId="5134B6E5" w14:textId="77777777"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14:paraId="6E594C1A" w14:textId="77777777" w:rsidR="00EA147D" w:rsidRPr="003D08B0"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14:paraId="72C96446" w14:textId="77777777"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32"/>
          <w:szCs w:val="32"/>
          <w:lang w:val="fr-FR"/>
        </w:rPr>
      </w:pPr>
    </w:p>
    <w:p w14:paraId="3318C1C0" w14:textId="77777777" w:rsidR="00EA147D" w:rsidRPr="009C1EAA"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Cs w:val="28"/>
          <w:lang w:val="fr-FR"/>
        </w:rPr>
      </w:pPr>
      <w:r w:rsidRPr="009C1EAA">
        <w:rPr>
          <w:b/>
          <w:szCs w:val="28"/>
          <w:lang w:val="fr-FR"/>
        </w:rPr>
        <w:t>PHẠM VĂN DOANH</w:t>
      </w:r>
    </w:p>
    <w:p w14:paraId="57CDA104" w14:textId="77777777"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14:paraId="06A6EE20" w14:textId="77777777"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14:paraId="4D09E2AB" w14:textId="77777777" w:rsidR="00EA147D" w:rsidRPr="003D08B0"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14:paraId="577B48DF" w14:textId="77777777" w:rsidR="004035D8" w:rsidRDefault="009460F8" w:rsidP="009460F8">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32"/>
          <w:szCs w:val="32"/>
        </w:rPr>
      </w:pPr>
      <w:r w:rsidRPr="009460F8">
        <w:rPr>
          <w:b/>
          <w:sz w:val="32"/>
          <w:szCs w:val="32"/>
        </w:rPr>
        <w:t xml:space="preserve">HIỆU QUẢ BỔ SUNG ĐA VI CHẤT </w:t>
      </w:r>
      <w:r w:rsidR="00360037">
        <w:rPr>
          <w:b/>
          <w:sz w:val="32"/>
          <w:szCs w:val="32"/>
        </w:rPr>
        <w:t>TỚI CẢI THIỆN</w:t>
      </w:r>
      <w:r w:rsidRPr="009460F8">
        <w:rPr>
          <w:b/>
          <w:sz w:val="32"/>
          <w:szCs w:val="32"/>
        </w:rPr>
        <w:t xml:space="preserve"> </w:t>
      </w:r>
    </w:p>
    <w:p w14:paraId="0F4997EF" w14:textId="5EE6CE0A" w:rsidR="00EA147D" w:rsidRPr="009460F8" w:rsidRDefault="009460F8" w:rsidP="009460F8">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32"/>
          <w:szCs w:val="32"/>
          <w:lang w:val="fr-FR"/>
        </w:rPr>
      </w:pPr>
      <w:r w:rsidRPr="009460F8">
        <w:rPr>
          <w:b/>
          <w:sz w:val="32"/>
          <w:szCs w:val="32"/>
        </w:rPr>
        <w:t>TÌNH TRẠNG DINH DƯỠNG CỦA TRẺ</w:t>
      </w:r>
      <w:r w:rsidR="00544E5F">
        <w:rPr>
          <w:b/>
          <w:sz w:val="32"/>
          <w:szCs w:val="32"/>
        </w:rPr>
        <w:t xml:space="preserve"> </w:t>
      </w:r>
      <w:r w:rsidR="004035D8">
        <w:rPr>
          <w:b/>
          <w:sz w:val="32"/>
          <w:szCs w:val="32"/>
        </w:rPr>
        <w:t>GÁI</w:t>
      </w:r>
      <w:r w:rsidRPr="009460F8">
        <w:rPr>
          <w:b/>
          <w:sz w:val="32"/>
          <w:szCs w:val="32"/>
        </w:rPr>
        <w:t xml:space="preserve"> 11-13 TUỔI TẠI MỘT SỐ TRƯỜNG </w:t>
      </w:r>
      <w:r w:rsidR="00360037" w:rsidRPr="009460F8">
        <w:rPr>
          <w:b/>
          <w:sz w:val="32"/>
          <w:szCs w:val="32"/>
        </w:rPr>
        <w:t xml:space="preserve">TRUNG HỌC CƠ SỞ </w:t>
      </w:r>
      <w:r w:rsidRPr="009460F8">
        <w:rPr>
          <w:b/>
          <w:sz w:val="32"/>
          <w:szCs w:val="32"/>
        </w:rPr>
        <w:t>DÂN TỘC BÁN TRÚ TỈNH YÊN BÁI</w:t>
      </w:r>
    </w:p>
    <w:p w14:paraId="15566F30" w14:textId="56CB7298"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14:paraId="55F8280E" w14:textId="49FCA2A3" w:rsidR="009950A0" w:rsidRDefault="009950A0"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14:paraId="7BF827DE" w14:textId="77777777" w:rsidR="009950A0" w:rsidRDefault="009950A0"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14:paraId="2FF4433B" w14:textId="77777777"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lang w:val="fr-FR"/>
        </w:rPr>
      </w:pPr>
    </w:p>
    <w:p w14:paraId="48C3EA27" w14:textId="77777777" w:rsidR="00EA147D" w:rsidRPr="009C1EAA"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Cs w:val="28"/>
          <w:lang w:val="fr-FR"/>
        </w:rPr>
      </w:pPr>
      <w:r w:rsidRPr="009C1EAA">
        <w:rPr>
          <w:b/>
          <w:szCs w:val="28"/>
          <w:lang w:val="fr-FR"/>
        </w:rPr>
        <w:t>LUẬN ÁN TIẾN SĨ DINH DƯỠNG</w:t>
      </w:r>
    </w:p>
    <w:p w14:paraId="1EFAAB18" w14:textId="77777777" w:rsidR="00EA147D" w:rsidRPr="009C1EAA" w:rsidRDefault="009C1EAA" w:rsidP="009C1EAA">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Cs w:val="28"/>
          <w:lang w:val="fr-FR"/>
        </w:rPr>
      </w:pPr>
      <w:r w:rsidRPr="009C1EAA">
        <w:rPr>
          <w:b/>
          <w:szCs w:val="28"/>
          <w:lang w:val="fr-FR"/>
        </w:rPr>
        <w:t>CHUYÊN NGÀNH: DINH DƯỠNG</w:t>
      </w:r>
    </w:p>
    <w:p w14:paraId="118271CB" w14:textId="77777777"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24"/>
          <w:szCs w:val="24"/>
          <w:lang w:val="fr-FR"/>
        </w:rPr>
      </w:pPr>
    </w:p>
    <w:p w14:paraId="54542374" w14:textId="77777777"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sz w:val="24"/>
          <w:szCs w:val="24"/>
          <w:lang w:val="fr-FR"/>
        </w:rPr>
      </w:pPr>
    </w:p>
    <w:p w14:paraId="3AE10783" w14:textId="77777777"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rPr>
          <w:b/>
          <w:sz w:val="24"/>
          <w:szCs w:val="24"/>
          <w:lang w:val="fr-FR"/>
        </w:rPr>
      </w:pPr>
    </w:p>
    <w:p w14:paraId="65E9F56B" w14:textId="77777777"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24"/>
          <w:szCs w:val="24"/>
          <w:lang w:val="fr-FR"/>
        </w:rPr>
      </w:pPr>
    </w:p>
    <w:p w14:paraId="5B78F8FD" w14:textId="77777777"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24"/>
          <w:szCs w:val="24"/>
          <w:lang w:val="fr-FR"/>
        </w:rPr>
      </w:pPr>
    </w:p>
    <w:p w14:paraId="4AF4EA0F" w14:textId="77777777"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sz w:val="24"/>
          <w:szCs w:val="24"/>
          <w:lang w:val="fr-FR"/>
        </w:rPr>
      </w:pPr>
    </w:p>
    <w:p w14:paraId="6A427B1A" w14:textId="77777777" w:rsidR="009950A0" w:rsidRDefault="009950A0"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lang w:val="fr-FR"/>
        </w:rPr>
      </w:pPr>
    </w:p>
    <w:p w14:paraId="2DD35D14" w14:textId="77777777"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lang w:val="fr-FR"/>
        </w:rPr>
      </w:pPr>
    </w:p>
    <w:p w14:paraId="20A6A601" w14:textId="68A260C5" w:rsidR="00EA147D" w:rsidRDefault="00EA147D" w:rsidP="00EA147D">
      <w:pPr>
        <w:pBdr>
          <w:top w:val="thickThinSmallGap" w:sz="24" w:space="1" w:color="auto"/>
          <w:left w:val="thickThinSmallGap" w:sz="24" w:space="3" w:color="auto"/>
          <w:bottom w:val="thinThickSmallGap" w:sz="24" w:space="1" w:color="auto"/>
          <w:right w:val="thinThickSmallGap" w:sz="24" w:space="4" w:color="auto"/>
        </w:pBdr>
        <w:spacing w:after="0" w:line="360" w:lineRule="auto"/>
        <w:jc w:val="center"/>
        <w:rPr>
          <w:b/>
          <w:lang w:val="fr-FR"/>
        </w:rPr>
      </w:pPr>
      <w:r w:rsidRPr="003D08B0">
        <w:rPr>
          <w:b/>
          <w:lang w:val="fr-FR"/>
        </w:rPr>
        <w:t>HÀ NỘ</w:t>
      </w:r>
      <w:r w:rsidR="002039E2">
        <w:rPr>
          <w:b/>
          <w:lang w:val="fr-FR"/>
        </w:rPr>
        <w:t>I – 2022</w:t>
      </w:r>
    </w:p>
    <w:p w14:paraId="343B30C2" w14:textId="77777777" w:rsidR="00EA147D" w:rsidRDefault="00EA147D" w:rsidP="00EA147D">
      <w:pPr>
        <w:spacing w:after="0" w:line="240" w:lineRule="auto"/>
        <w:rPr>
          <w:b/>
          <w:sz w:val="16"/>
          <w:lang w:val="fr-FR"/>
        </w:rPr>
      </w:pPr>
      <w:r>
        <w:rPr>
          <w:b/>
          <w:sz w:val="16"/>
          <w:lang w:val="fr-FR"/>
        </w:rPr>
        <w:br w:type="page"/>
      </w:r>
    </w:p>
    <w:p w14:paraId="38AE2C27" w14:textId="77777777" w:rsidR="000F0114" w:rsidRDefault="000F0114" w:rsidP="00EA147D">
      <w:pPr>
        <w:spacing w:after="0" w:line="240" w:lineRule="auto"/>
        <w:rPr>
          <w:b/>
          <w:sz w:val="16"/>
          <w:lang w:val="fr-FR"/>
        </w:rPr>
        <w:sectPr w:rsidR="000F0114" w:rsidSect="009950A0">
          <w:headerReference w:type="default" r:id="rId8"/>
          <w:pgSz w:w="11909" w:h="16834" w:code="9"/>
          <w:pgMar w:top="1134" w:right="1134" w:bottom="1134" w:left="1985" w:header="720" w:footer="720" w:gutter="0"/>
          <w:cols w:space="720"/>
          <w:titlePg/>
          <w:docGrid w:linePitch="381"/>
        </w:sectPr>
      </w:pPr>
    </w:p>
    <w:p w14:paraId="5DCA4563" w14:textId="53F6A895" w:rsidR="00EA147D" w:rsidRDefault="00EA147D" w:rsidP="00EA147D">
      <w:pPr>
        <w:spacing w:after="0" w:line="240" w:lineRule="auto"/>
        <w:rPr>
          <w:b/>
          <w:sz w:val="16"/>
          <w:lang w:val="fr-FR"/>
        </w:rPr>
      </w:pPr>
    </w:p>
    <w:p w14:paraId="33D4C8AC" w14:textId="77777777" w:rsidR="00EA147D"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240" w:lineRule="auto"/>
        <w:rPr>
          <w:b/>
          <w:sz w:val="16"/>
          <w:lang w:val="fr-FR"/>
        </w:rPr>
      </w:pPr>
    </w:p>
    <w:p w14:paraId="052342EF" w14:textId="77777777" w:rsidR="00EA147D" w:rsidRPr="009C1EAA"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240" w:lineRule="auto"/>
        <w:rPr>
          <w:lang w:val="fr-FR"/>
        </w:rPr>
      </w:pPr>
      <w:r w:rsidRPr="009C1EAA">
        <w:rPr>
          <w:lang w:val="fr-FR"/>
        </w:rPr>
        <w:t>BỘ GIÁO DỤC VÀ ĐÀO TẠO</w:t>
      </w:r>
      <w:r w:rsidRPr="009C1EAA">
        <w:rPr>
          <w:lang w:val="fr-FR"/>
        </w:rPr>
        <w:tab/>
      </w:r>
      <w:r w:rsidRPr="009C1EAA">
        <w:rPr>
          <w:lang w:val="fr-FR"/>
        </w:rPr>
        <w:tab/>
      </w:r>
      <w:r w:rsidRPr="009C1EAA">
        <w:rPr>
          <w:lang w:val="fr-FR"/>
        </w:rPr>
        <w:tab/>
      </w:r>
      <w:r w:rsidRPr="009C1EAA">
        <w:rPr>
          <w:lang w:val="fr-FR"/>
        </w:rPr>
        <w:tab/>
      </w:r>
      <w:r w:rsidRPr="009C1EAA">
        <w:rPr>
          <w:lang w:val="fr-FR"/>
        </w:rPr>
        <w:tab/>
        <w:t xml:space="preserve">   BỘ Y TẾ</w:t>
      </w:r>
    </w:p>
    <w:p w14:paraId="34CB7323" w14:textId="77777777" w:rsidR="00EA147D" w:rsidRDefault="00EA147D" w:rsidP="000F0114">
      <w:pPr>
        <w:pBdr>
          <w:top w:val="thickThinSmallGap" w:sz="24" w:space="1" w:color="auto"/>
          <w:left w:val="thickThinSmallGap" w:sz="24" w:space="4" w:color="auto"/>
          <w:bottom w:val="thinThickSmallGap" w:sz="24" w:space="0" w:color="auto"/>
          <w:right w:val="thinThickSmallGap" w:sz="24" w:space="4" w:color="auto"/>
        </w:pBdr>
        <w:spacing w:before="240" w:after="0" w:line="360" w:lineRule="auto"/>
        <w:jc w:val="center"/>
        <w:rPr>
          <w:b/>
          <w:lang w:val="fr-FR"/>
        </w:rPr>
      </w:pPr>
      <w:r w:rsidRPr="003D08B0">
        <w:rPr>
          <w:b/>
          <w:lang w:val="fr-FR"/>
        </w:rPr>
        <w:t>VIỆN DINH DƯỠNG</w:t>
      </w:r>
    </w:p>
    <w:p w14:paraId="7C0CD4E9" w14:textId="77777777" w:rsidR="00EA147D" w:rsidRPr="003D08B0"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240" w:lineRule="auto"/>
        <w:jc w:val="center"/>
        <w:rPr>
          <w:b/>
          <w:lang w:val="fr-FR"/>
        </w:rPr>
      </w:pPr>
      <w:r>
        <w:rPr>
          <w:b/>
          <w:lang w:val="fr-FR"/>
        </w:rPr>
        <w:t>******</w:t>
      </w:r>
    </w:p>
    <w:p w14:paraId="1350EEA0" w14:textId="77777777" w:rsidR="00EA147D" w:rsidRPr="003D08B0"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rPr>
          <w:b/>
          <w:lang w:val="fr-FR"/>
        </w:rPr>
      </w:pPr>
    </w:p>
    <w:p w14:paraId="22DF2CE5" w14:textId="77777777" w:rsidR="00EA147D"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jc w:val="center"/>
        <w:rPr>
          <w:b/>
          <w:sz w:val="32"/>
          <w:szCs w:val="32"/>
          <w:lang w:val="fr-FR"/>
        </w:rPr>
      </w:pPr>
    </w:p>
    <w:p w14:paraId="66CA0C94" w14:textId="77777777" w:rsidR="00EA147D" w:rsidRPr="009C1EAA" w:rsidRDefault="009460F8"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jc w:val="center"/>
        <w:rPr>
          <w:b/>
          <w:szCs w:val="28"/>
          <w:lang w:val="fr-FR"/>
        </w:rPr>
      </w:pPr>
      <w:r w:rsidRPr="009C1EAA">
        <w:rPr>
          <w:b/>
          <w:szCs w:val="28"/>
          <w:lang w:val="fr-FR"/>
        </w:rPr>
        <w:t>PHẠM VĂN DOANH</w:t>
      </w:r>
    </w:p>
    <w:p w14:paraId="70517D3A" w14:textId="77777777" w:rsidR="00EA147D"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rPr>
          <w:b/>
          <w:lang w:val="fr-FR"/>
        </w:rPr>
      </w:pPr>
    </w:p>
    <w:p w14:paraId="013E16C1" w14:textId="77777777" w:rsidR="00EA147D" w:rsidRPr="003D08B0"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rPr>
          <w:b/>
          <w:lang w:val="fr-FR"/>
        </w:rPr>
      </w:pPr>
    </w:p>
    <w:p w14:paraId="7F42D8AC" w14:textId="1F9F27B1" w:rsidR="004035D8" w:rsidRDefault="004B133B" w:rsidP="004035D8">
      <w:pPr>
        <w:pBdr>
          <w:top w:val="thickThinSmallGap" w:sz="24" w:space="1" w:color="auto"/>
          <w:left w:val="thickThinSmallGap" w:sz="24" w:space="4" w:color="auto"/>
          <w:bottom w:val="thinThickSmallGap" w:sz="24" w:space="0" w:color="auto"/>
          <w:right w:val="thinThickSmallGap" w:sz="24" w:space="4" w:color="auto"/>
        </w:pBdr>
        <w:spacing w:after="0" w:line="360" w:lineRule="auto"/>
        <w:jc w:val="center"/>
        <w:rPr>
          <w:b/>
          <w:sz w:val="32"/>
          <w:szCs w:val="32"/>
        </w:rPr>
      </w:pPr>
      <w:r w:rsidRPr="009460F8">
        <w:rPr>
          <w:b/>
          <w:sz w:val="32"/>
          <w:szCs w:val="32"/>
        </w:rPr>
        <w:t xml:space="preserve">HIỆU QUẢ BỔ SUNG ĐA VI CHẤT </w:t>
      </w:r>
      <w:r>
        <w:rPr>
          <w:b/>
          <w:sz w:val="32"/>
          <w:szCs w:val="32"/>
        </w:rPr>
        <w:t>TỚI CẢI THIỆN</w:t>
      </w:r>
    </w:p>
    <w:p w14:paraId="45FBA72E" w14:textId="061EF69D" w:rsidR="00EA147D" w:rsidRPr="00AB1F12" w:rsidRDefault="004B133B" w:rsidP="004035D8">
      <w:pPr>
        <w:pBdr>
          <w:top w:val="thickThinSmallGap" w:sz="24" w:space="1" w:color="auto"/>
          <w:left w:val="thickThinSmallGap" w:sz="24" w:space="4" w:color="auto"/>
          <w:bottom w:val="thinThickSmallGap" w:sz="24" w:space="0" w:color="auto"/>
          <w:right w:val="thinThickSmallGap" w:sz="24" w:space="4" w:color="auto"/>
        </w:pBdr>
        <w:spacing w:after="0" w:line="360" w:lineRule="auto"/>
        <w:jc w:val="center"/>
        <w:rPr>
          <w:b/>
          <w:sz w:val="32"/>
          <w:szCs w:val="32"/>
          <w:lang w:val="fr-FR"/>
        </w:rPr>
      </w:pPr>
      <w:r w:rsidRPr="009460F8">
        <w:rPr>
          <w:b/>
          <w:sz w:val="32"/>
          <w:szCs w:val="32"/>
        </w:rPr>
        <w:t>TÌNH TRẠNG DINH DƯỠNG CỦA TRẺ</w:t>
      </w:r>
      <w:r w:rsidR="00544E5F">
        <w:rPr>
          <w:b/>
          <w:sz w:val="32"/>
          <w:szCs w:val="32"/>
        </w:rPr>
        <w:t xml:space="preserve"> </w:t>
      </w:r>
      <w:r w:rsidR="004035D8">
        <w:rPr>
          <w:b/>
          <w:sz w:val="32"/>
          <w:szCs w:val="32"/>
        </w:rPr>
        <w:t>GÁI</w:t>
      </w:r>
      <w:r w:rsidRPr="009460F8">
        <w:rPr>
          <w:b/>
          <w:sz w:val="32"/>
          <w:szCs w:val="32"/>
        </w:rPr>
        <w:t xml:space="preserve"> 11-13 TUỔI TẠI MỘT SỐ TRƯỜNG TRUNG HỌC CƠ SỞ DÂN TỘC BÁN TRÚ TỈNH </w:t>
      </w:r>
      <w:r w:rsidR="009460F8" w:rsidRPr="009460F8">
        <w:rPr>
          <w:b/>
          <w:sz w:val="32"/>
          <w:szCs w:val="32"/>
        </w:rPr>
        <w:t>YÊN B</w:t>
      </w:r>
      <w:r w:rsidR="009460F8">
        <w:rPr>
          <w:b/>
          <w:sz w:val="32"/>
          <w:szCs w:val="32"/>
        </w:rPr>
        <w:t>ÁI</w:t>
      </w:r>
    </w:p>
    <w:p w14:paraId="62496AF9" w14:textId="77777777" w:rsidR="00EA147D"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rPr>
          <w:b/>
          <w:lang w:val="fr-FR"/>
        </w:rPr>
      </w:pPr>
    </w:p>
    <w:p w14:paraId="3599C0E7" w14:textId="77777777" w:rsidR="00EA147D" w:rsidRPr="009A6F67"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jc w:val="center"/>
        <w:rPr>
          <w:b/>
          <w:sz w:val="32"/>
          <w:lang w:val="fr-FR"/>
        </w:rPr>
      </w:pPr>
    </w:p>
    <w:p w14:paraId="668A2DB7" w14:textId="77777777" w:rsidR="00EA147D" w:rsidRPr="009C1EAA"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jc w:val="center"/>
        <w:rPr>
          <w:b/>
          <w:szCs w:val="28"/>
          <w:lang w:val="fr-FR"/>
        </w:rPr>
      </w:pPr>
      <w:r w:rsidRPr="009C1EAA">
        <w:rPr>
          <w:b/>
          <w:szCs w:val="28"/>
          <w:lang w:val="fr-FR"/>
        </w:rPr>
        <w:t>CHUYÊN NGÀNH: DINH DƯỠNG</w:t>
      </w:r>
    </w:p>
    <w:p w14:paraId="5E08B07A" w14:textId="77777777" w:rsidR="00EA147D" w:rsidRPr="009C1EAA"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jc w:val="center"/>
        <w:rPr>
          <w:b/>
          <w:szCs w:val="28"/>
          <w:lang w:val="fr-FR"/>
        </w:rPr>
      </w:pPr>
      <w:r w:rsidRPr="009C1EAA">
        <w:rPr>
          <w:b/>
          <w:szCs w:val="28"/>
          <w:lang w:val="fr-FR"/>
        </w:rPr>
        <w:t xml:space="preserve">MÃ SỐ: </w:t>
      </w:r>
      <w:r w:rsidRPr="009C1EAA">
        <w:rPr>
          <w:rFonts w:eastAsia="Times New Roman"/>
          <w:b/>
          <w:szCs w:val="28"/>
          <w:bdr w:val="none" w:sz="0" w:space="0" w:color="auto" w:frame="1"/>
          <w:lang w:val="fr-FR"/>
        </w:rPr>
        <w:t>9720401</w:t>
      </w:r>
    </w:p>
    <w:p w14:paraId="0E6720D9" w14:textId="77777777" w:rsidR="00EA147D" w:rsidRPr="009C1EAA"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jc w:val="center"/>
        <w:rPr>
          <w:b/>
          <w:szCs w:val="28"/>
          <w:lang w:val="fr-FR"/>
        </w:rPr>
      </w:pPr>
    </w:p>
    <w:p w14:paraId="2563E738" w14:textId="77777777" w:rsidR="00EA147D" w:rsidRPr="003D08B0"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jc w:val="center"/>
        <w:rPr>
          <w:b/>
          <w:lang w:val="fr-FR"/>
        </w:rPr>
      </w:pPr>
    </w:p>
    <w:p w14:paraId="0E990625" w14:textId="5E293C70" w:rsidR="00EA147D" w:rsidRPr="009950A0" w:rsidRDefault="00EA147D" w:rsidP="009950A0">
      <w:pPr>
        <w:pBdr>
          <w:top w:val="thickThinSmallGap" w:sz="24" w:space="1" w:color="auto"/>
          <w:left w:val="thickThinSmallGap" w:sz="24" w:space="4" w:color="auto"/>
          <w:bottom w:val="thinThickSmallGap" w:sz="24" w:space="0" w:color="auto"/>
          <w:right w:val="thinThickSmallGap" w:sz="24" w:space="4" w:color="auto"/>
        </w:pBdr>
        <w:spacing w:after="0" w:line="360" w:lineRule="auto"/>
        <w:jc w:val="center"/>
        <w:rPr>
          <w:b/>
          <w:lang w:val="fr-FR"/>
        </w:rPr>
      </w:pPr>
      <w:r w:rsidRPr="009A6F67">
        <w:rPr>
          <w:b/>
          <w:sz w:val="32"/>
          <w:lang w:val="fr-FR"/>
        </w:rPr>
        <w:t>LUẬN ÁN TIẾN SĨ DINH DƯỠNG</w:t>
      </w:r>
    </w:p>
    <w:p w14:paraId="066F69F1" w14:textId="0B38E302" w:rsidR="009950A0" w:rsidRDefault="009950A0"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rPr>
          <w:b/>
          <w:lang w:val="fr-FR"/>
        </w:rPr>
      </w:pPr>
    </w:p>
    <w:p w14:paraId="2F77809B" w14:textId="77777777" w:rsidR="009950A0" w:rsidRDefault="009950A0"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rPr>
          <w:b/>
          <w:lang w:val="fr-FR"/>
        </w:rPr>
      </w:pPr>
    </w:p>
    <w:p w14:paraId="29D53C86" w14:textId="77777777" w:rsidR="00EA147D" w:rsidRPr="009C1EAA"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jc w:val="center"/>
        <w:rPr>
          <w:b/>
          <w:lang w:val="fr-FR"/>
        </w:rPr>
      </w:pPr>
      <w:r w:rsidRPr="009C1EAA">
        <w:rPr>
          <w:b/>
          <w:lang w:val="fr-FR"/>
        </w:rPr>
        <w:t>NGƯỜI HƯỚNG DẪN KHOA HỌC:</w:t>
      </w:r>
    </w:p>
    <w:p w14:paraId="747FB6B2" w14:textId="77777777" w:rsidR="00EA147D" w:rsidRPr="002F398E"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jc w:val="center"/>
        <w:rPr>
          <w:lang w:val="fr-FR"/>
        </w:rPr>
      </w:pPr>
      <w:r w:rsidRPr="002F398E">
        <w:rPr>
          <w:lang w:val="fr-FR"/>
        </w:rPr>
        <w:t xml:space="preserve">1. PGS. TS. </w:t>
      </w:r>
      <w:r w:rsidR="009460F8">
        <w:rPr>
          <w:lang w:val="fr-FR"/>
        </w:rPr>
        <w:t>TRẦN THÚY NGA</w:t>
      </w:r>
    </w:p>
    <w:p w14:paraId="6290B895" w14:textId="77777777" w:rsidR="00EA147D" w:rsidRPr="002F398E" w:rsidRDefault="009460F8"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jc w:val="center"/>
        <w:rPr>
          <w:lang w:val="fr-FR"/>
        </w:rPr>
      </w:pPr>
      <w:r>
        <w:rPr>
          <w:lang w:val="fr-FR"/>
        </w:rPr>
        <w:t xml:space="preserve">2. </w:t>
      </w:r>
      <w:r w:rsidR="00EA147D" w:rsidRPr="002F398E">
        <w:rPr>
          <w:lang w:val="fr-FR"/>
        </w:rPr>
        <w:t xml:space="preserve">TS. </w:t>
      </w:r>
      <w:r>
        <w:rPr>
          <w:lang w:val="fr-FR"/>
        </w:rPr>
        <w:t>HUỲNH NAM PHƯƠNG</w:t>
      </w:r>
    </w:p>
    <w:p w14:paraId="650617F3" w14:textId="49DC9144" w:rsidR="00EA147D" w:rsidRDefault="00EA147D"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rPr>
          <w:b/>
          <w:lang w:val="fr-FR"/>
        </w:rPr>
      </w:pPr>
    </w:p>
    <w:p w14:paraId="2DBDB0F3" w14:textId="77777777" w:rsidR="008B6C53" w:rsidRDefault="008B6C53" w:rsidP="000F0114">
      <w:pPr>
        <w:pBdr>
          <w:top w:val="thickThinSmallGap" w:sz="24" w:space="1" w:color="auto"/>
          <w:left w:val="thickThinSmallGap" w:sz="24" w:space="4" w:color="auto"/>
          <w:bottom w:val="thinThickSmallGap" w:sz="24" w:space="0" w:color="auto"/>
          <w:right w:val="thinThickSmallGap" w:sz="24" w:space="4" w:color="auto"/>
        </w:pBdr>
        <w:spacing w:after="0" w:line="360" w:lineRule="auto"/>
        <w:rPr>
          <w:b/>
          <w:lang w:val="fr-FR"/>
        </w:rPr>
      </w:pPr>
    </w:p>
    <w:p w14:paraId="54FD0B98" w14:textId="7CB1B24A" w:rsidR="008B6C53" w:rsidRDefault="009950A0" w:rsidP="009950A0">
      <w:pPr>
        <w:pBdr>
          <w:top w:val="thickThinSmallGap" w:sz="24" w:space="1" w:color="auto"/>
          <w:left w:val="thickThinSmallGap" w:sz="24" w:space="4" w:color="auto"/>
          <w:bottom w:val="thinThickSmallGap" w:sz="24" w:space="0" w:color="auto"/>
          <w:right w:val="thinThickSmallGap" w:sz="24" w:space="4" w:color="auto"/>
        </w:pBdr>
        <w:tabs>
          <w:tab w:val="left" w:pos="530"/>
          <w:tab w:val="center" w:pos="4395"/>
        </w:tabs>
        <w:spacing w:after="0" w:line="360" w:lineRule="auto"/>
        <w:rPr>
          <w:b/>
          <w:lang w:val="fr-FR"/>
        </w:rPr>
      </w:pPr>
      <w:r>
        <w:rPr>
          <w:b/>
          <w:lang w:val="fr-FR"/>
        </w:rPr>
        <w:tab/>
      </w:r>
      <w:r>
        <w:rPr>
          <w:b/>
          <w:lang w:val="fr-FR"/>
        </w:rPr>
        <w:tab/>
      </w:r>
      <w:r w:rsidR="00EA147D" w:rsidRPr="003D08B0">
        <w:rPr>
          <w:b/>
          <w:lang w:val="fr-FR"/>
        </w:rPr>
        <w:t>HÀ NỘ</w:t>
      </w:r>
      <w:r w:rsidR="002039E2">
        <w:rPr>
          <w:b/>
          <w:lang w:val="fr-FR"/>
        </w:rPr>
        <w:t>I – 2022</w:t>
      </w:r>
    </w:p>
    <w:p w14:paraId="0282437C" w14:textId="43C68B71" w:rsidR="00EA147D" w:rsidRPr="009950A0" w:rsidRDefault="008B6C53" w:rsidP="008B6C53">
      <w:pPr>
        <w:tabs>
          <w:tab w:val="left" w:pos="2255"/>
        </w:tabs>
        <w:rPr>
          <w:lang w:val="fr-FR"/>
        </w:rPr>
        <w:sectPr w:rsidR="00EA147D" w:rsidRPr="009950A0" w:rsidSect="008B6C53">
          <w:pgSz w:w="11909" w:h="16834" w:code="9"/>
          <w:pgMar w:top="1134" w:right="1134" w:bottom="1134" w:left="1985" w:header="720" w:footer="720" w:gutter="0"/>
          <w:cols w:space="720"/>
          <w:titlePg/>
          <w:docGrid w:linePitch="381"/>
        </w:sectPr>
      </w:pPr>
      <w:r>
        <w:rPr>
          <w:lang w:val="fr-FR"/>
        </w:rPr>
        <w:tab/>
      </w:r>
    </w:p>
    <w:p w14:paraId="26E84A1C" w14:textId="77777777" w:rsidR="00EA147D" w:rsidRPr="00CF6993" w:rsidRDefault="00EA147D" w:rsidP="00EA147D">
      <w:pPr>
        <w:spacing w:line="360" w:lineRule="auto"/>
        <w:jc w:val="center"/>
        <w:rPr>
          <w:b/>
          <w:sz w:val="32"/>
          <w:szCs w:val="26"/>
          <w:lang w:val="fr-FR"/>
        </w:rPr>
      </w:pPr>
      <w:r w:rsidRPr="00CF6993">
        <w:rPr>
          <w:b/>
          <w:sz w:val="32"/>
          <w:szCs w:val="26"/>
          <w:lang w:val="fr-FR"/>
        </w:rPr>
        <w:lastRenderedPageBreak/>
        <w:t>LỜI CAM ĐOAN</w:t>
      </w:r>
    </w:p>
    <w:p w14:paraId="386FDEBA" w14:textId="77777777" w:rsidR="00EA147D" w:rsidRPr="00CF6993" w:rsidRDefault="00EA147D" w:rsidP="00EA147D">
      <w:pPr>
        <w:spacing w:line="360" w:lineRule="auto"/>
        <w:rPr>
          <w:b/>
          <w:sz w:val="32"/>
          <w:szCs w:val="26"/>
          <w:lang w:val="fr-FR"/>
        </w:rPr>
      </w:pPr>
    </w:p>
    <w:p w14:paraId="36C05525" w14:textId="77777777" w:rsidR="002B5F7B" w:rsidRPr="003C166A" w:rsidRDefault="002B5F7B" w:rsidP="002B5F7B">
      <w:pPr>
        <w:autoSpaceDE w:val="0"/>
        <w:autoSpaceDN w:val="0"/>
        <w:adjustRightInd w:val="0"/>
        <w:spacing w:line="360" w:lineRule="auto"/>
        <w:ind w:firstLine="560"/>
        <w:jc w:val="both"/>
        <w:rPr>
          <w:sz w:val="26"/>
          <w:szCs w:val="26"/>
        </w:rPr>
      </w:pPr>
      <w:r w:rsidRPr="003C166A">
        <w:rPr>
          <w:sz w:val="26"/>
          <w:szCs w:val="26"/>
        </w:rPr>
        <w:t xml:space="preserve">Tôi là Phạm Văn Doanh, nghiên cứu sinh khóa 12, Viện Dinh dưỡng Quốc gia, chuyên ngành dinh dưỡng, xin cam đoan: </w:t>
      </w:r>
    </w:p>
    <w:p w14:paraId="0B8F428A" w14:textId="1E5A60FC" w:rsidR="002B5F7B" w:rsidRPr="003C166A" w:rsidRDefault="002B5F7B" w:rsidP="002B5F7B">
      <w:pPr>
        <w:autoSpaceDE w:val="0"/>
        <w:autoSpaceDN w:val="0"/>
        <w:adjustRightInd w:val="0"/>
        <w:spacing w:line="360" w:lineRule="auto"/>
        <w:ind w:firstLine="560"/>
        <w:jc w:val="both"/>
        <w:rPr>
          <w:sz w:val="26"/>
          <w:szCs w:val="26"/>
        </w:rPr>
      </w:pPr>
      <w:r w:rsidRPr="003C166A">
        <w:rPr>
          <w:sz w:val="26"/>
          <w:szCs w:val="26"/>
        </w:rPr>
        <w:t xml:space="preserve">1. Đây là luận án do bản thân tôi tham gia triển khai can thiệp, thu thập số liệu. Trực tiếp phân tích kết quả và viết báo cáo dưới sự hướng dẫn của PGS.TS. Trần Thúy Nga – Trưởng khoa Vi chất Viện Dinh dưỡng Quốc gia và TS. Huỳnh Nam Phương – Phó giám đốc Trung tâm Đào tạo Viện Dinh dưỡng Quốc gia. </w:t>
      </w:r>
    </w:p>
    <w:p w14:paraId="11F8504C" w14:textId="67858572" w:rsidR="002B5F7B" w:rsidRPr="003C166A" w:rsidRDefault="002B5F7B" w:rsidP="002B5F7B">
      <w:pPr>
        <w:autoSpaceDE w:val="0"/>
        <w:autoSpaceDN w:val="0"/>
        <w:adjustRightInd w:val="0"/>
        <w:spacing w:line="360" w:lineRule="auto"/>
        <w:ind w:firstLine="560"/>
        <w:jc w:val="both"/>
        <w:rPr>
          <w:sz w:val="26"/>
          <w:szCs w:val="26"/>
        </w:rPr>
      </w:pPr>
      <w:r w:rsidRPr="003C166A">
        <w:rPr>
          <w:sz w:val="26"/>
          <w:szCs w:val="26"/>
        </w:rPr>
        <w:t xml:space="preserve">2. Số liệu và kết quả nêu trong luận án hoàn toàn chính xác, trung thực và </w:t>
      </w:r>
      <w:r w:rsidR="00E7233C">
        <w:rPr>
          <w:sz w:val="26"/>
          <w:szCs w:val="26"/>
        </w:rPr>
        <w:t>một phần đã được tác giả luận án công bố trong một số tạp chí khoa học</w:t>
      </w:r>
      <w:r w:rsidRPr="003C166A">
        <w:rPr>
          <w:sz w:val="26"/>
          <w:szCs w:val="26"/>
        </w:rPr>
        <w:t xml:space="preserve">. </w:t>
      </w:r>
    </w:p>
    <w:p w14:paraId="7E2D34DE" w14:textId="72D4DFEF" w:rsidR="002B5F7B" w:rsidRPr="003C166A" w:rsidRDefault="00DE79F4" w:rsidP="00DE79F4">
      <w:pPr>
        <w:autoSpaceDE w:val="0"/>
        <w:autoSpaceDN w:val="0"/>
        <w:adjustRightInd w:val="0"/>
        <w:spacing w:line="360" w:lineRule="auto"/>
        <w:ind w:firstLine="560"/>
        <w:jc w:val="right"/>
        <w:rPr>
          <w:sz w:val="26"/>
          <w:szCs w:val="26"/>
        </w:rPr>
      </w:pPr>
      <w:r>
        <w:rPr>
          <w:sz w:val="26"/>
          <w:szCs w:val="26"/>
        </w:rPr>
        <w:t xml:space="preserve">Hà Nội, </w:t>
      </w:r>
      <w:r w:rsidR="00E7233C">
        <w:rPr>
          <w:sz w:val="26"/>
          <w:szCs w:val="26"/>
        </w:rPr>
        <w:t xml:space="preserve">ngày </w:t>
      </w:r>
      <w:r w:rsidR="00C65BA6">
        <w:rPr>
          <w:sz w:val="26"/>
          <w:szCs w:val="26"/>
        </w:rPr>
        <w:t>…..tháng….n</w:t>
      </w:r>
      <w:r>
        <w:rPr>
          <w:sz w:val="26"/>
          <w:szCs w:val="26"/>
        </w:rPr>
        <w:t>ăm……</w:t>
      </w:r>
    </w:p>
    <w:p w14:paraId="275230DF" w14:textId="77777777" w:rsidR="002B5F7B" w:rsidRPr="003C166A" w:rsidRDefault="003C166A" w:rsidP="002B5F7B">
      <w:pPr>
        <w:autoSpaceDE w:val="0"/>
        <w:autoSpaceDN w:val="0"/>
        <w:adjustRightInd w:val="0"/>
        <w:spacing w:line="360" w:lineRule="auto"/>
        <w:ind w:left="5040" w:firstLine="720"/>
        <w:rPr>
          <w:b/>
          <w:sz w:val="26"/>
          <w:szCs w:val="26"/>
        </w:rPr>
      </w:pPr>
      <w:r>
        <w:rPr>
          <w:b/>
          <w:sz w:val="26"/>
          <w:szCs w:val="26"/>
        </w:rPr>
        <w:t xml:space="preserve"> </w:t>
      </w:r>
      <w:r w:rsidR="002B5F7B" w:rsidRPr="003C166A">
        <w:rPr>
          <w:b/>
          <w:sz w:val="26"/>
          <w:szCs w:val="26"/>
        </w:rPr>
        <w:t xml:space="preserve">Tác giả luận án </w:t>
      </w:r>
    </w:p>
    <w:p w14:paraId="1729972F" w14:textId="77777777" w:rsidR="002B5F7B" w:rsidRPr="003C166A" w:rsidRDefault="002B5F7B" w:rsidP="002B5F7B">
      <w:pPr>
        <w:autoSpaceDE w:val="0"/>
        <w:autoSpaceDN w:val="0"/>
        <w:adjustRightInd w:val="0"/>
        <w:spacing w:line="360" w:lineRule="auto"/>
        <w:ind w:firstLine="560"/>
        <w:rPr>
          <w:sz w:val="26"/>
          <w:szCs w:val="26"/>
        </w:rPr>
      </w:pPr>
    </w:p>
    <w:p w14:paraId="31999415" w14:textId="77777777" w:rsidR="002B5F7B" w:rsidRPr="003C166A" w:rsidRDefault="002B5F7B" w:rsidP="002B5F7B">
      <w:pPr>
        <w:autoSpaceDE w:val="0"/>
        <w:autoSpaceDN w:val="0"/>
        <w:adjustRightInd w:val="0"/>
        <w:spacing w:line="360" w:lineRule="auto"/>
        <w:ind w:firstLine="560"/>
        <w:rPr>
          <w:sz w:val="26"/>
          <w:szCs w:val="26"/>
        </w:rPr>
      </w:pPr>
    </w:p>
    <w:p w14:paraId="6BD2B155" w14:textId="77777777" w:rsidR="002B5F7B" w:rsidRPr="002B5F7B" w:rsidRDefault="002B5F7B" w:rsidP="002B5F7B">
      <w:pPr>
        <w:autoSpaceDE w:val="0"/>
        <w:autoSpaceDN w:val="0"/>
        <w:adjustRightInd w:val="0"/>
        <w:spacing w:line="360" w:lineRule="auto"/>
        <w:ind w:left="5040" w:firstLine="720"/>
        <w:rPr>
          <w:b/>
          <w:color w:val="000000"/>
          <w:szCs w:val="26"/>
          <w:lang w:val="fr-FR"/>
        </w:rPr>
      </w:pPr>
      <w:r w:rsidRPr="003C166A">
        <w:rPr>
          <w:b/>
          <w:sz w:val="26"/>
          <w:szCs w:val="26"/>
        </w:rPr>
        <w:t>Phạm Văn Doanh</w:t>
      </w:r>
    </w:p>
    <w:p w14:paraId="0CEA0391" w14:textId="77777777" w:rsidR="00EA147D" w:rsidRPr="00CF6993" w:rsidRDefault="00EA147D" w:rsidP="00EA147D">
      <w:pPr>
        <w:spacing w:line="360" w:lineRule="auto"/>
        <w:ind w:left="5760"/>
        <w:rPr>
          <w:b/>
          <w:bCs/>
          <w:color w:val="000000"/>
          <w:szCs w:val="26"/>
          <w:lang w:val="fr-FR"/>
        </w:rPr>
      </w:pPr>
      <w:r w:rsidRPr="00CF6993">
        <w:rPr>
          <w:b/>
          <w:bCs/>
          <w:color w:val="000000"/>
          <w:szCs w:val="26"/>
          <w:lang w:val="fr-FR"/>
        </w:rPr>
        <w:t xml:space="preserve">     </w:t>
      </w:r>
    </w:p>
    <w:p w14:paraId="0897848E" w14:textId="77777777" w:rsidR="00EA147D" w:rsidRPr="00CF6993" w:rsidRDefault="00EA147D" w:rsidP="00EA147D">
      <w:pPr>
        <w:spacing w:line="360" w:lineRule="auto"/>
        <w:rPr>
          <w:b/>
          <w:bCs/>
          <w:color w:val="000000"/>
          <w:szCs w:val="26"/>
          <w:lang w:val="fr-FR"/>
        </w:rPr>
      </w:pP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Pr="00CF6993">
        <w:rPr>
          <w:b/>
          <w:bCs/>
          <w:color w:val="000000"/>
          <w:szCs w:val="26"/>
          <w:lang w:val="fr-FR"/>
        </w:rPr>
        <w:tab/>
      </w:r>
      <w:r w:rsidR="002B5F7B">
        <w:rPr>
          <w:b/>
          <w:bCs/>
          <w:color w:val="000000"/>
          <w:szCs w:val="26"/>
          <w:lang w:val="fr-FR"/>
        </w:rPr>
        <w:tab/>
      </w:r>
      <w:r w:rsidR="002B5F7B">
        <w:rPr>
          <w:b/>
          <w:bCs/>
          <w:color w:val="000000"/>
          <w:szCs w:val="26"/>
          <w:lang w:val="fr-FR"/>
        </w:rPr>
        <w:tab/>
      </w:r>
      <w:r w:rsidR="002B5F7B">
        <w:rPr>
          <w:b/>
          <w:bCs/>
          <w:color w:val="000000"/>
          <w:szCs w:val="26"/>
          <w:lang w:val="fr-FR"/>
        </w:rPr>
        <w:tab/>
      </w:r>
      <w:r w:rsidR="002B5F7B">
        <w:rPr>
          <w:b/>
          <w:bCs/>
          <w:color w:val="000000"/>
          <w:szCs w:val="26"/>
          <w:lang w:val="fr-FR"/>
        </w:rPr>
        <w:tab/>
      </w:r>
      <w:r w:rsidR="002B5F7B">
        <w:rPr>
          <w:b/>
          <w:bCs/>
          <w:color w:val="000000"/>
          <w:szCs w:val="26"/>
          <w:lang w:val="fr-FR"/>
        </w:rPr>
        <w:tab/>
      </w:r>
      <w:r w:rsidR="002B5F7B">
        <w:rPr>
          <w:b/>
          <w:bCs/>
          <w:color w:val="000000"/>
          <w:szCs w:val="26"/>
          <w:lang w:val="fr-FR"/>
        </w:rPr>
        <w:tab/>
      </w:r>
      <w:r w:rsidR="002B5F7B">
        <w:rPr>
          <w:b/>
          <w:bCs/>
          <w:color w:val="000000"/>
          <w:szCs w:val="26"/>
          <w:lang w:val="fr-FR"/>
        </w:rPr>
        <w:tab/>
      </w:r>
    </w:p>
    <w:p w14:paraId="37C4FBE0" w14:textId="77777777" w:rsidR="00EA147D" w:rsidRPr="00CF6993" w:rsidRDefault="00EA147D" w:rsidP="00EA147D">
      <w:pPr>
        <w:spacing w:line="360" w:lineRule="auto"/>
        <w:rPr>
          <w:b/>
          <w:bCs/>
          <w:color w:val="000000"/>
          <w:szCs w:val="26"/>
          <w:lang w:val="fr-FR"/>
        </w:rPr>
      </w:pPr>
      <w:r w:rsidRPr="00CF6993">
        <w:rPr>
          <w:b/>
          <w:bCs/>
          <w:color w:val="000000"/>
          <w:szCs w:val="26"/>
          <w:lang w:val="fr-FR"/>
        </w:rPr>
        <w:br w:type="page"/>
      </w:r>
    </w:p>
    <w:p w14:paraId="1AFF945F" w14:textId="468DEB50" w:rsidR="00EA147D" w:rsidRPr="00CF6993" w:rsidRDefault="00EA147D" w:rsidP="00EA147D">
      <w:pPr>
        <w:spacing w:line="360" w:lineRule="auto"/>
        <w:jc w:val="center"/>
        <w:rPr>
          <w:b/>
          <w:sz w:val="32"/>
          <w:szCs w:val="26"/>
          <w:lang w:val="fr-FR"/>
        </w:rPr>
      </w:pPr>
      <w:r w:rsidRPr="00CF6993">
        <w:rPr>
          <w:b/>
          <w:sz w:val="32"/>
          <w:szCs w:val="26"/>
          <w:lang w:val="fr-FR"/>
        </w:rPr>
        <w:lastRenderedPageBreak/>
        <w:t>LỜI CẢM ƠN</w:t>
      </w:r>
    </w:p>
    <w:p w14:paraId="59EBCBBD" w14:textId="008CCA74" w:rsidR="00EA147D" w:rsidRPr="00B35F8A" w:rsidRDefault="00EA147D" w:rsidP="00B35F8A">
      <w:pPr>
        <w:pStyle w:val="Default"/>
        <w:spacing w:before="120" w:after="120"/>
        <w:ind w:firstLine="561"/>
        <w:rPr>
          <w:sz w:val="26"/>
          <w:szCs w:val="26"/>
          <w:lang w:val="fr-FR"/>
        </w:rPr>
      </w:pPr>
      <w:r w:rsidRPr="00B35F8A">
        <w:rPr>
          <w:i/>
          <w:iCs/>
          <w:sz w:val="26"/>
          <w:szCs w:val="26"/>
          <w:lang w:val="fr-FR"/>
        </w:rPr>
        <w:t>Tôi xin gửi lời cảm ơn chân thành nhất tới Ban</w:t>
      </w:r>
      <w:r w:rsidR="00C65BA6">
        <w:rPr>
          <w:i/>
          <w:iCs/>
          <w:sz w:val="26"/>
          <w:szCs w:val="26"/>
          <w:lang w:val="fr-FR"/>
        </w:rPr>
        <w:t xml:space="preserve"> Lãnh đ</w:t>
      </w:r>
      <w:r w:rsidR="00EC6FCB" w:rsidRPr="00B35F8A">
        <w:rPr>
          <w:i/>
          <w:iCs/>
          <w:sz w:val="26"/>
          <w:szCs w:val="26"/>
          <w:lang w:val="fr-FR"/>
        </w:rPr>
        <w:t xml:space="preserve">ạo </w:t>
      </w:r>
      <w:r w:rsidRPr="00B35F8A">
        <w:rPr>
          <w:i/>
          <w:iCs/>
          <w:sz w:val="26"/>
          <w:szCs w:val="26"/>
          <w:lang w:val="fr-FR"/>
        </w:rPr>
        <w:t>Viện Dinh dưỡng, Trung tâm Đào tạo Dinh dưỡng và Thực phẩm, các Thầy Cô giáo và các Khoa -Phòng liên quan của Viện</w:t>
      </w:r>
      <w:r w:rsidR="00EC6FCB" w:rsidRPr="00B35F8A">
        <w:rPr>
          <w:i/>
          <w:iCs/>
          <w:sz w:val="26"/>
          <w:szCs w:val="26"/>
          <w:lang w:val="fr-FR"/>
        </w:rPr>
        <w:t xml:space="preserve"> dinh dưỡng</w:t>
      </w:r>
      <w:r w:rsidRPr="00B35F8A">
        <w:rPr>
          <w:i/>
          <w:iCs/>
          <w:sz w:val="26"/>
          <w:szCs w:val="26"/>
          <w:lang w:val="fr-FR"/>
        </w:rPr>
        <w:t xml:space="preserve"> đã tạo điều kiện giúp đỡ tôi trong suốt quá trình học tập</w:t>
      </w:r>
      <w:r w:rsidR="00DE79F4">
        <w:rPr>
          <w:i/>
          <w:iCs/>
          <w:sz w:val="26"/>
          <w:szCs w:val="26"/>
          <w:lang w:val="fr-FR"/>
        </w:rPr>
        <w:t xml:space="preserve"> và hoàn thành luận án</w:t>
      </w:r>
      <w:r w:rsidRPr="00B35F8A">
        <w:rPr>
          <w:i/>
          <w:iCs/>
          <w:sz w:val="26"/>
          <w:szCs w:val="26"/>
          <w:lang w:val="fr-FR"/>
        </w:rPr>
        <w:t xml:space="preserve">. </w:t>
      </w:r>
    </w:p>
    <w:p w14:paraId="45F3F996" w14:textId="5422FB0E" w:rsidR="00EA147D" w:rsidRPr="00B35F8A" w:rsidRDefault="00EA147D" w:rsidP="00B35F8A">
      <w:pPr>
        <w:pStyle w:val="Default"/>
        <w:spacing w:before="120" w:after="120"/>
        <w:ind w:firstLine="561"/>
        <w:rPr>
          <w:sz w:val="26"/>
          <w:szCs w:val="26"/>
          <w:lang w:val="fr-FR"/>
        </w:rPr>
      </w:pPr>
      <w:r w:rsidRPr="00B35F8A">
        <w:rPr>
          <w:i/>
          <w:iCs/>
          <w:sz w:val="26"/>
          <w:szCs w:val="26"/>
          <w:lang w:val="fr-FR"/>
        </w:rPr>
        <w:t>Tôi xin bày tỏ lòng biết ơn chân thành và sâu sắc tớ</w:t>
      </w:r>
      <w:r w:rsidR="00EC6FCB" w:rsidRPr="00B35F8A">
        <w:rPr>
          <w:i/>
          <w:iCs/>
          <w:sz w:val="26"/>
          <w:szCs w:val="26"/>
          <w:lang w:val="fr-FR"/>
        </w:rPr>
        <w:t>i Phó Giáo sư, Tiến sĩ, Bác sĩ Trần Thúy N</w:t>
      </w:r>
      <w:r w:rsidR="00B35F8A">
        <w:rPr>
          <w:i/>
          <w:iCs/>
          <w:sz w:val="26"/>
          <w:szCs w:val="26"/>
          <w:lang w:val="fr-FR"/>
        </w:rPr>
        <w:t>ga.</w:t>
      </w:r>
      <w:r w:rsidR="00EC6FCB" w:rsidRPr="00B35F8A">
        <w:rPr>
          <w:i/>
          <w:iCs/>
          <w:sz w:val="26"/>
          <w:szCs w:val="26"/>
          <w:lang w:val="fr-FR"/>
        </w:rPr>
        <w:t xml:space="preserve"> Tiến sĩ, Bác sĩ Huỳnh Nam Phương</w:t>
      </w:r>
      <w:r w:rsidR="004846A9">
        <w:rPr>
          <w:i/>
          <w:iCs/>
          <w:sz w:val="26"/>
          <w:szCs w:val="26"/>
          <w:lang w:val="fr-FR"/>
        </w:rPr>
        <w:t xml:space="preserve">, </w:t>
      </w:r>
      <w:r w:rsidRPr="00B35F8A">
        <w:rPr>
          <w:i/>
          <w:iCs/>
          <w:sz w:val="26"/>
          <w:szCs w:val="26"/>
          <w:lang w:val="fr-FR"/>
        </w:rPr>
        <w:t>những người Thầy đã tận tình hướng dẫn, động viên khích lệ, dành nhiều thời gian trao đổi và giúp đỡ cho tôi trong quá trình thực hiện luận án.</w:t>
      </w:r>
    </w:p>
    <w:p w14:paraId="3BBAC6DC" w14:textId="70845306" w:rsidR="00EA147D" w:rsidRPr="00B35F8A" w:rsidRDefault="00EA147D" w:rsidP="00B35F8A">
      <w:pPr>
        <w:pStyle w:val="Default"/>
        <w:spacing w:before="120" w:after="120"/>
        <w:ind w:firstLine="561"/>
        <w:rPr>
          <w:i/>
          <w:iCs/>
          <w:sz w:val="26"/>
          <w:szCs w:val="26"/>
          <w:lang w:val="fr-FR"/>
        </w:rPr>
      </w:pPr>
      <w:r w:rsidRPr="00B35F8A">
        <w:rPr>
          <w:i/>
          <w:iCs/>
          <w:sz w:val="26"/>
          <w:szCs w:val="26"/>
          <w:lang w:val="fr-FR"/>
        </w:rPr>
        <w:t>Tôi xin bày tỏ lòng biết ơn</w:t>
      </w:r>
      <w:r w:rsidR="004E7816">
        <w:rPr>
          <w:i/>
          <w:iCs/>
          <w:sz w:val="26"/>
          <w:szCs w:val="26"/>
          <w:lang w:val="fr-FR"/>
        </w:rPr>
        <w:t xml:space="preserve"> Ban L</w:t>
      </w:r>
      <w:r w:rsidR="00EC6FCB" w:rsidRPr="00B35F8A">
        <w:rPr>
          <w:i/>
          <w:iCs/>
          <w:sz w:val="26"/>
          <w:szCs w:val="26"/>
          <w:lang w:val="fr-FR"/>
        </w:rPr>
        <w:t>ãnh đạo Viện vệ sinh dịch tễ Tây Nguyên</w:t>
      </w:r>
      <w:r w:rsidR="00B35F8A" w:rsidRPr="00B35F8A">
        <w:rPr>
          <w:i/>
          <w:iCs/>
          <w:sz w:val="26"/>
          <w:szCs w:val="26"/>
          <w:lang w:val="fr-FR"/>
        </w:rPr>
        <w:t xml:space="preserve"> và đồng nghiệp</w:t>
      </w:r>
      <w:r w:rsidR="00EC6FCB" w:rsidRPr="00B35F8A">
        <w:rPr>
          <w:i/>
          <w:iCs/>
          <w:sz w:val="26"/>
          <w:szCs w:val="26"/>
          <w:lang w:val="fr-FR"/>
        </w:rPr>
        <w:t xml:space="preserve"> đã giúp đỡ, động viên, hỗ trợ và tạo điều kiện</w:t>
      </w:r>
      <w:r w:rsidR="00B35F8A">
        <w:rPr>
          <w:i/>
          <w:iCs/>
          <w:sz w:val="26"/>
          <w:szCs w:val="26"/>
          <w:lang w:val="fr-FR"/>
        </w:rPr>
        <w:t xml:space="preserve"> cho tôi</w:t>
      </w:r>
      <w:r w:rsidR="00EC6FCB" w:rsidRPr="00B35F8A">
        <w:rPr>
          <w:i/>
          <w:iCs/>
          <w:sz w:val="26"/>
          <w:szCs w:val="26"/>
          <w:lang w:val="fr-FR"/>
        </w:rPr>
        <w:t xml:space="preserve"> </w:t>
      </w:r>
      <w:r w:rsidR="00B35F8A">
        <w:rPr>
          <w:i/>
          <w:iCs/>
          <w:sz w:val="26"/>
          <w:szCs w:val="26"/>
          <w:lang w:val="fr-FR"/>
        </w:rPr>
        <w:t>trong suốt quá trình học</w:t>
      </w:r>
      <w:r w:rsidR="00C667A1">
        <w:rPr>
          <w:i/>
          <w:iCs/>
          <w:sz w:val="26"/>
          <w:szCs w:val="26"/>
          <w:lang w:val="fr-FR"/>
        </w:rPr>
        <w:t xml:space="preserve"> tập</w:t>
      </w:r>
      <w:r w:rsidR="00B35F8A">
        <w:rPr>
          <w:i/>
          <w:iCs/>
          <w:sz w:val="26"/>
          <w:szCs w:val="26"/>
          <w:lang w:val="fr-FR"/>
        </w:rPr>
        <w:t xml:space="preserve"> và </w:t>
      </w:r>
      <w:r w:rsidRPr="00B35F8A">
        <w:rPr>
          <w:i/>
          <w:iCs/>
          <w:sz w:val="26"/>
          <w:szCs w:val="26"/>
          <w:lang w:val="fr-FR"/>
        </w:rPr>
        <w:t xml:space="preserve">hoàn thành </w:t>
      </w:r>
      <w:r w:rsidR="00B35F8A" w:rsidRPr="00B35F8A">
        <w:rPr>
          <w:i/>
          <w:iCs/>
          <w:sz w:val="26"/>
          <w:szCs w:val="26"/>
          <w:lang w:val="fr-FR"/>
        </w:rPr>
        <w:t>luận án</w:t>
      </w:r>
      <w:r w:rsidRPr="00B35F8A">
        <w:rPr>
          <w:i/>
          <w:iCs/>
          <w:sz w:val="26"/>
          <w:szCs w:val="26"/>
          <w:lang w:val="fr-FR"/>
        </w:rPr>
        <w:t>.</w:t>
      </w:r>
    </w:p>
    <w:p w14:paraId="076BB7D3" w14:textId="067782B9" w:rsidR="00EA147D" w:rsidRPr="00B35F8A" w:rsidRDefault="00EA147D" w:rsidP="00347F7C">
      <w:pPr>
        <w:pStyle w:val="Default"/>
        <w:spacing w:before="120" w:after="120"/>
        <w:ind w:firstLine="561"/>
        <w:rPr>
          <w:i/>
          <w:iCs/>
          <w:sz w:val="26"/>
          <w:szCs w:val="26"/>
          <w:lang w:val="fr-FR"/>
        </w:rPr>
      </w:pPr>
      <w:r w:rsidRPr="00B35F8A">
        <w:rPr>
          <w:i/>
          <w:iCs/>
          <w:sz w:val="26"/>
          <w:szCs w:val="26"/>
          <w:lang w:val="fr-FR"/>
        </w:rPr>
        <w:t xml:space="preserve">Tôi xin </w:t>
      </w:r>
      <w:r w:rsidR="00E10262" w:rsidRPr="00B35F8A">
        <w:rPr>
          <w:i/>
          <w:iCs/>
          <w:sz w:val="26"/>
          <w:szCs w:val="26"/>
          <w:lang w:val="fr-FR"/>
        </w:rPr>
        <w:t xml:space="preserve">bày tỏ lòng biết ơn </w:t>
      </w:r>
      <w:r w:rsidRPr="00B35F8A">
        <w:rPr>
          <w:i/>
          <w:iCs/>
          <w:sz w:val="26"/>
          <w:szCs w:val="26"/>
          <w:lang w:val="fr-FR"/>
        </w:rPr>
        <w:t xml:space="preserve">tới </w:t>
      </w:r>
      <w:r w:rsidR="00B35F8A" w:rsidRPr="00B35F8A">
        <w:rPr>
          <w:i/>
          <w:iCs/>
          <w:sz w:val="26"/>
          <w:szCs w:val="26"/>
          <w:lang w:val="fr-FR"/>
        </w:rPr>
        <w:t>Tiến sĩ, Bác sĩ Nguyễn Song Tú chủ nhiệm đề tài và</w:t>
      </w:r>
      <w:r w:rsidR="00E10262">
        <w:rPr>
          <w:i/>
          <w:iCs/>
          <w:sz w:val="26"/>
          <w:szCs w:val="26"/>
          <w:lang w:val="fr-FR"/>
        </w:rPr>
        <w:t xml:space="preserve"> </w:t>
      </w:r>
      <w:r w:rsidR="00E10262" w:rsidRPr="00B35F8A">
        <w:rPr>
          <w:i/>
          <w:iCs/>
          <w:sz w:val="26"/>
          <w:szCs w:val="26"/>
          <w:lang w:val="fr-FR"/>
        </w:rPr>
        <w:t>gửi lời cảm ơn chân thành</w:t>
      </w:r>
      <w:r w:rsidR="00B35F8A" w:rsidRPr="00B35F8A">
        <w:rPr>
          <w:i/>
          <w:iCs/>
          <w:sz w:val="26"/>
          <w:szCs w:val="26"/>
          <w:lang w:val="fr-FR"/>
        </w:rPr>
        <w:t xml:space="preserve"> các anh chị, các bạn tham gia điều tra, nghiên cứu, xét nghiệ</w:t>
      </w:r>
      <w:r w:rsidR="0001754B">
        <w:rPr>
          <w:i/>
          <w:iCs/>
          <w:sz w:val="26"/>
          <w:szCs w:val="26"/>
          <w:lang w:val="fr-FR"/>
        </w:rPr>
        <w:t>m. Trung tâm Kiểm soát bệnh tật tỉnh Yên Bái, Trung tâm Y tế dự phòng huyện Văn Yên, huyện Văn Chấn và 6 trường phổ thông dân tộc bán trú trung học cơ sở của tỉnh Yên Bái đã tạo điều kiện để tôi hoàn thành nghiên cứu.</w:t>
      </w:r>
    </w:p>
    <w:p w14:paraId="7BE12691" w14:textId="30CED3B4" w:rsidR="00C374AC" w:rsidRDefault="00EA147D" w:rsidP="00C374AC">
      <w:pPr>
        <w:spacing w:before="120" w:after="120" w:line="360" w:lineRule="auto"/>
        <w:ind w:firstLine="561"/>
        <w:jc w:val="both"/>
      </w:pPr>
      <w:r w:rsidRPr="007B2B43">
        <w:rPr>
          <w:i/>
          <w:iCs/>
          <w:sz w:val="26"/>
          <w:szCs w:val="26"/>
          <w:lang w:val="fr-FR"/>
        </w:rPr>
        <w:t>Cuối cùng, tôi xin gửi tấm lòng chân thành tớ</w:t>
      </w:r>
      <w:r w:rsidR="00C667A1">
        <w:rPr>
          <w:i/>
          <w:iCs/>
          <w:sz w:val="26"/>
          <w:szCs w:val="26"/>
          <w:lang w:val="fr-FR"/>
        </w:rPr>
        <w:t>i Gia đình</w:t>
      </w:r>
      <w:r w:rsidRPr="007B2B43">
        <w:rPr>
          <w:i/>
          <w:iCs/>
          <w:sz w:val="26"/>
          <w:szCs w:val="26"/>
          <w:lang w:val="fr-FR"/>
        </w:rPr>
        <w:t xml:space="preserve"> tôi</w:t>
      </w:r>
      <w:r w:rsidR="00C667A1">
        <w:rPr>
          <w:i/>
          <w:iCs/>
          <w:sz w:val="26"/>
          <w:szCs w:val="26"/>
          <w:lang w:val="fr-FR"/>
        </w:rPr>
        <w:t>,</w:t>
      </w:r>
      <w:r w:rsidR="00B35F8A" w:rsidRPr="007B2B43">
        <w:rPr>
          <w:i/>
          <w:iCs/>
          <w:sz w:val="26"/>
          <w:szCs w:val="26"/>
          <w:lang w:val="fr-FR"/>
        </w:rPr>
        <w:t xml:space="preserve"> </w:t>
      </w:r>
      <w:r w:rsidR="007B2B43" w:rsidRPr="007B2B43">
        <w:rPr>
          <w:i/>
          <w:sz w:val="26"/>
          <w:szCs w:val="26"/>
        </w:rPr>
        <w:t>những người đã luôn dang rộng vòng tay, tiếp năng lượng</w:t>
      </w:r>
      <w:r w:rsidR="007B2B43">
        <w:rPr>
          <w:i/>
          <w:sz w:val="26"/>
          <w:szCs w:val="26"/>
        </w:rPr>
        <w:t>,</w:t>
      </w:r>
      <w:r w:rsidR="007B2B43" w:rsidRPr="007B2B43">
        <w:rPr>
          <w:i/>
          <w:sz w:val="26"/>
          <w:szCs w:val="26"/>
        </w:rPr>
        <w:t xml:space="preserve"> tạo </w:t>
      </w:r>
      <w:r w:rsidR="00B35F8A" w:rsidRPr="007B2B43">
        <w:rPr>
          <w:i/>
          <w:sz w:val="26"/>
          <w:szCs w:val="26"/>
        </w:rPr>
        <w:t xml:space="preserve">niềm tin và động lực </w:t>
      </w:r>
      <w:r w:rsidR="007B2B43" w:rsidRPr="007B2B43">
        <w:rPr>
          <w:i/>
          <w:iCs/>
          <w:sz w:val="26"/>
          <w:szCs w:val="26"/>
          <w:lang w:val="fr-FR"/>
        </w:rPr>
        <w:t>cho tôi trong suốt quá trình học</w:t>
      </w:r>
      <w:r w:rsidR="00C667A1">
        <w:rPr>
          <w:i/>
          <w:iCs/>
          <w:sz w:val="26"/>
          <w:szCs w:val="26"/>
          <w:lang w:val="fr-FR"/>
        </w:rPr>
        <w:t xml:space="preserve"> tập</w:t>
      </w:r>
      <w:r w:rsidR="007B2B43" w:rsidRPr="007B2B43">
        <w:rPr>
          <w:i/>
          <w:iCs/>
          <w:sz w:val="26"/>
          <w:szCs w:val="26"/>
          <w:lang w:val="fr-FR"/>
        </w:rPr>
        <w:t xml:space="preserve"> và hoàn thành luận án.</w:t>
      </w:r>
    </w:p>
    <w:p w14:paraId="099C64CE" w14:textId="1D889990" w:rsidR="00C374AC" w:rsidRDefault="00C374AC" w:rsidP="00C374AC"/>
    <w:p w14:paraId="1C77DF7D" w14:textId="30A30CE2" w:rsidR="00C374AC" w:rsidRDefault="00C374AC" w:rsidP="00C374AC"/>
    <w:p w14:paraId="7A320D6B" w14:textId="5D54EA4C" w:rsidR="00C374AC" w:rsidRDefault="00C374AC" w:rsidP="00C374AC"/>
    <w:p w14:paraId="1DAD46A5" w14:textId="77777777" w:rsidR="00C374AC" w:rsidRDefault="00C374AC" w:rsidP="00C374AC"/>
    <w:tbl>
      <w:tblPr>
        <w:tblStyle w:val="TableGrid"/>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850"/>
      </w:tblGrid>
      <w:tr w:rsidR="0007555B" w:rsidRPr="0007555B" w14:paraId="0CB3D3C0" w14:textId="77777777" w:rsidTr="001952DB">
        <w:tc>
          <w:tcPr>
            <w:tcW w:w="8613" w:type="dxa"/>
          </w:tcPr>
          <w:p w14:paraId="101152E5" w14:textId="4E8D259D" w:rsidR="0007555B" w:rsidRPr="0007555B" w:rsidRDefault="00C374AC" w:rsidP="007D1A84">
            <w:pPr>
              <w:pStyle w:val="Default"/>
              <w:spacing w:before="120" w:after="120" w:line="240" w:lineRule="auto"/>
              <w:jc w:val="center"/>
              <w:rPr>
                <w:b/>
                <w:sz w:val="26"/>
                <w:szCs w:val="26"/>
              </w:rPr>
            </w:pPr>
            <w:r>
              <w:lastRenderedPageBreak/>
              <w:tab/>
            </w:r>
            <w:r w:rsidR="0007555B" w:rsidRPr="0007555B">
              <w:rPr>
                <w:b/>
                <w:sz w:val="26"/>
                <w:szCs w:val="26"/>
              </w:rPr>
              <w:t>MỤC LỤC</w:t>
            </w:r>
          </w:p>
        </w:tc>
        <w:tc>
          <w:tcPr>
            <w:tcW w:w="850" w:type="dxa"/>
          </w:tcPr>
          <w:p w14:paraId="03A5DA49" w14:textId="77777777" w:rsidR="0007555B" w:rsidRPr="0007555B" w:rsidRDefault="0007555B" w:rsidP="007D1A84">
            <w:pPr>
              <w:pStyle w:val="Default"/>
              <w:spacing w:before="120" w:after="120" w:line="240" w:lineRule="auto"/>
              <w:jc w:val="center"/>
              <w:rPr>
                <w:sz w:val="26"/>
                <w:szCs w:val="26"/>
              </w:rPr>
            </w:pPr>
            <w:r w:rsidRPr="0007555B">
              <w:rPr>
                <w:sz w:val="26"/>
                <w:szCs w:val="26"/>
              </w:rPr>
              <w:t>Trang</w:t>
            </w:r>
          </w:p>
        </w:tc>
      </w:tr>
      <w:tr w:rsidR="007D1A84" w:rsidRPr="007D1A84" w14:paraId="1DEEA88D" w14:textId="77777777" w:rsidTr="001952DB">
        <w:tc>
          <w:tcPr>
            <w:tcW w:w="8613" w:type="dxa"/>
          </w:tcPr>
          <w:p w14:paraId="62A60C65" w14:textId="2EDFEC98" w:rsidR="007D1A84" w:rsidRPr="00EB155F" w:rsidRDefault="007D1A84" w:rsidP="00EB155F">
            <w:pPr>
              <w:spacing w:before="120" w:after="120" w:line="240" w:lineRule="auto"/>
              <w:rPr>
                <w:b/>
                <w:sz w:val="26"/>
                <w:szCs w:val="26"/>
                <w:lang w:val="fr-FR"/>
              </w:rPr>
            </w:pPr>
            <w:r w:rsidRPr="007D1A84">
              <w:rPr>
                <w:b/>
                <w:sz w:val="26"/>
                <w:szCs w:val="26"/>
                <w:lang w:val="fr-FR"/>
              </w:rPr>
              <w:t>LỜI CAM ĐOAN</w:t>
            </w:r>
          </w:p>
        </w:tc>
        <w:tc>
          <w:tcPr>
            <w:tcW w:w="850" w:type="dxa"/>
          </w:tcPr>
          <w:p w14:paraId="17366C8A" w14:textId="77777777" w:rsidR="007D1A84" w:rsidRPr="007D1A84" w:rsidRDefault="007D1A84" w:rsidP="007D1A84">
            <w:pPr>
              <w:pStyle w:val="Default"/>
              <w:spacing w:before="120" w:after="120" w:line="240" w:lineRule="auto"/>
              <w:jc w:val="center"/>
              <w:rPr>
                <w:sz w:val="26"/>
                <w:szCs w:val="26"/>
              </w:rPr>
            </w:pPr>
          </w:p>
        </w:tc>
      </w:tr>
      <w:tr w:rsidR="00EB155F" w:rsidRPr="007D1A84" w14:paraId="4C118629" w14:textId="77777777" w:rsidTr="001952DB">
        <w:tc>
          <w:tcPr>
            <w:tcW w:w="8613" w:type="dxa"/>
          </w:tcPr>
          <w:p w14:paraId="2C5F357C" w14:textId="5645C07E" w:rsidR="00EB155F" w:rsidRPr="007D1A84" w:rsidRDefault="00EB155F" w:rsidP="007D1A84">
            <w:pPr>
              <w:spacing w:before="120" w:after="120" w:line="240" w:lineRule="auto"/>
              <w:rPr>
                <w:b/>
                <w:sz w:val="26"/>
                <w:szCs w:val="26"/>
                <w:lang w:val="fr-FR"/>
              </w:rPr>
            </w:pPr>
            <w:r w:rsidRPr="007D1A84">
              <w:rPr>
                <w:b/>
                <w:sz w:val="26"/>
                <w:szCs w:val="26"/>
                <w:lang w:val="fr-FR"/>
              </w:rPr>
              <w:t>LỜI CẢM ƠN</w:t>
            </w:r>
          </w:p>
        </w:tc>
        <w:tc>
          <w:tcPr>
            <w:tcW w:w="850" w:type="dxa"/>
          </w:tcPr>
          <w:p w14:paraId="5B93B19C" w14:textId="77777777" w:rsidR="00EB155F" w:rsidRPr="007D1A84" w:rsidRDefault="00EB155F" w:rsidP="007D1A84">
            <w:pPr>
              <w:pStyle w:val="Default"/>
              <w:spacing w:before="120" w:after="120" w:line="240" w:lineRule="auto"/>
              <w:jc w:val="center"/>
              <w:rPr>
                <w:sz w:val="26"/>
                <w:szCs w:val="26"/>
              </w:rPr>
            </w:pPr>
          </w:p>
        </w:tc>
      </w:tr>
      <w:tr w:rsidR="00EB155F" w:rsidRPr="007D1A84" w14:paraId="4A2D3EAF" w14:textId="77777777" w:rsidTr="001952DB">
        <w:tc>
          <w:tcPr>
            <w:tcW w:w="8613" w:type="dxa"/>
          </w:tcPr>
          <w:p w14:paraId="11CDABCB" w14:textId="4C6EC1ED" w:rsidR="00EB155F" w:rsidRPr="00EB155F" w:rsidRDefault="00EB155F" w:rsidP="007D1A84">
            <w:pPr>
              <w:spacing w:before="120" w:after="120" w:line="240" w:lineRule="auto"/>
              <w:rPr>
                <w:sz w:val="26"/>
                <w:szCs w:val="26"/>
              </w:rPr>
            </w:pPr>
            <w:r w:rsidRPr="007D1A84">
              <w:rPr>
                <w:b/>
                <w:sz w:val="26"/>
                <w:szCs w:val="26"/>
              </w:rPr>
              <w:t>DANH MỤC CHỮ VIẾT TẮT</w:t>
            </w:r>
          </w:p>
        </w:tc>
        <w:tc>
          <w:tcPr>
            <w:tcW w:w="850" w:type="dxa"/>
          </w:tcPr>
          <w:p w14:paraId="1A4452E8" w14:textId="77777777" w:rsidR="00EB155F" w:rsidRPr="007D1A84" w:rsidRDefault="00EB155F" w:rsidP="007D1A84">
            <w:pPr>
              <w:pStyle w:val="Default"/>
              <w:spacing w:before="120" w:after="120" w:line="240" w:lineRule="auto"/>
              <w:jc w:val="center"/>
              <w:rPr>
                <w:sz w:val="26"/>
                <w:szCs w:val="26"/>
              </w:rPr>
            </w:pPr>
          </w:p>
        </w:tc>
      </w:tr>
      <w:tr w:rsidR="00EB155F" w:rsidRPr="007D1A84" w14:paraId="0C757E3A" w14:textId="77777777" w:rsidTr="001952DB">
        <w:tc>
          <w:tcPr>
            <w:tcW w:w="8613" w:type="dxa"/>
          </w:tcPr>
          <w:p w14:paraId="1FFD8378" w14:textId="26708861" w:rsidR="00EB155F" w:rsidRPr="007D1A84" w:rsidRDefault="00EB155F" w:rsidP="007D1A84">
            <w:pPr>
              <w:spacing w:before="120" w:after="120" w:line="240" w:lineRule="auto"/>
              <w:rPr>
                <w:b/>
                <w:sz w:val="26"/>
                <w:szCs w:val="26"/>
                <w:lang w:val="fr-FR"/>
              </w:rPr>
            </w:pPr>
            <w:r w:rsidRPr="007D1A84">
              <w:rPr>
                <w:rFonts w:cs="Times New Roman"/>
                <w:b/>
                <w:sz w:val="26"/>
                <w:szCs w:val="26"/>
              </w:rPr>
              <w:t>DANH MỤC BẢNG</w:t>
            </w:r>
          </w:p>
        </w:tc>
        <w:tc>
          <w:tcPr>
            <w:tcW w:w="850" w:type="dxa"/>
          </w:tcPr>
          <w:p w14:paraId="5BA96430" w14:textId="77777777" w:rsidR="00EB155F" w:rsidRPr="007D1A84" w:rsidRDefault="00EB155F" w:rsidP="007D1A84">
            <w:pPr>
              <w:pStyle w:val="Default"/>
              <w:spacing w:before="120" w:after="120" w:line="240" w:lineRule="auto"/>
              <w:jc w:val="center"/>
              <w:rPr>
                <w:sz w:val="26"/>
                <w:szCs w:val="26"/>
              </w:rPr>
            </w:pPr>
          </w:p>
        </w:tc>
      </w:tr>
      <w:tr w:rsidR="00EB155F" w:rsidRPr="007D1A84" w14:paraId="34199398" w14:textId="77777777" w:rsidTr="001952DB">
        <w:tc>
          <w:tcPr>
            <w:tcW w:w="8613" w:type="dxa"/>
          </w:tcPr>
          <w:p w14:paraId="0274E672" w14:textId="0C87F105" w:rsidR="00EB155F" w:rsidRPr="007D1A84" w:rsidRDefault="00EB155F" w:rsidP="00EB155F">
            <w:pPr>
              <w:spacing w:before="120" w:after="120" w:line="240" w:lineRule="auto"/>
              <w:rPr>
                <w:rFonts w:cs="Times New Roman"/>
                <w:b/>
                <w:sz w:val="26"/>
                <w:szCs w:val="26"/>
              </w:rPr>
            </w:pPr>
            <w:r w:rsidRPr="007D1A84">
              <w:rPr>
                <w:b/>
                <w:sz w:val="26"/>
                <w:szCs w:val="26"/>
              </w:rPr>
              <w:t xml:space="preserve">DANH MỤC HÌNH </w:t>
            </w:r>
          </w:p>
        </w:tc>
        <w:tc>
          <w:tcPr>
            <w:tcW w:w="850" w:type="dxa"/>
          </w:tcPr>
          <w:p w14:paraId="59B9485A" w14:textId="77777777" w:rsidR="00EB155F" w:rsidRPr="007D1A84" w:rsidRDefault="00EB155F" w:rsidP="00EB155F">
            <w:pPr>
              <w:pStyle w:val="Default"/>
              <w:spacing w:before="120" w:after="120" w:line="240" w:lineRule="auto"/>
              <w:jc w:val="center"/>
              <w:rPr>
                <w:sz w:val="26"/>
                <w:szCs w:val="26"/>
              </w:rPr>
            </w:pPr>
          </w:p>
        </w:tc>
      </w:tr>
      <w:tr w:rsidR="00EB155F" w:rsidRPr="007D1A84" w14:paraId="64DDD6BA" w14:textId="77777777" w:rsidTr="001952DB">
        <w:tc>
          <w:tcPr>
            <w:tcW w:w="8613" w:type="dxa"/>
          </w:tcPr>
          <w:p w14:paraId="5562DB8B" w14:textId="7015F4A4" w:rsidR="00EB155F" w:rsidRPr="007D1A84" w:rsidRDefault="00EB155F" w:rsidP="00EB155F">
            <w:pPr>
              <w:spacing w:before="120" w:after="120" w:line="240" w:lineRule="auto"/>
              <w:rPr>
                <w:b/>
                <w:sz w:val="26"/>
                <w:szCs w:val="26"/>
                <w:lang w:val="fr-FR"/>
              </w:rPr>
            </w:pPr>
            <w:r w:rsidRPr="007D1A84">
              <w:rPr>
                <w:b/>
                <w:sz w:val="26"/>
                <w:szCs w:val="26"/>
              </w:rPr>
              <w:t>DANH MỤC PHỤ LỤC</w:t>
            </w:r>
          </w:p>
        </w:tc>
        <w:tc>
          <w:tcPr>
            <w:tcW w:w="850" w:type="dxa"/>
          </w:tcPr>
          <w:p w14:paraId="4C8D540A" w14:textId="77777777" w:rsidR="00EB155F" w:rsidRPr="007D1A84" w:rsidRDefault="00EB155F" w:rsidP="00EB155F">
            <w:pPr>
              <w:pStyle w:val="Default"/>
              <w:spacing w:before="120" w:after="120" w:line="240" w:lineRule="auto"/>
              <w:jc w:val="center"/>
              <w:rPr>
                <w:sz w:val="26"/>
                <w:szCs w:val="26"/>
              </w:rPr>
            </w:pPr>
          </w:p>
        </w:tc>
      </w:tr>
      <w:tr w:rsidR="00EB155F" w:rsidRPr="007D1A84" w14:paraId="4761736A" w14:textId="77777777" w:rsidTr="001952DB">
        <w:tc>
          <w:tcPr>
            <w:tcW w:w="8613" w:type="dxa"/>
          </w:tcPr>
          <w:p w14:paraId="6A87D80F" w14:textId="5632A3D0" w:rsidR="00EB155F" w:rsidRPr="007D1A84" w:rsidRDefault="00EB155F" w:rsidP="00EB155F">
            <w:pPr>
              <w:pStyle w:val="Default"/>
              <w:spacing w:before="120" w:after="120" w:line="240" w:lineRule="auto"/>
              <w:rPr>
                <w:b/>
                <w:sz w:val="26"/>
                <w:szCs w:val="26"/>
              </w:rPr>
            </w:pPr>
            <w:r w:rsidRPr="007D1A84">
              <w:rPr>
                <w:b/>
                <w:sz w:val="26"/>
                <w:szCs w:val="26"/>
              </w:rPr>
              <w:t>ĐẶT VẤN ĐỀ</w:t>
            </w:r>
          </w:p>
        </w:tc>
        <w:tc>
          <w:tcPr>
            <w:tcW w:w="850" w:type="dxa"/>
          </w:tcPr>
          <w:p w14:paraId="7878A511" w14:textId="0870CCE4" w:rsidR="00EB155F" w:rsidRPr="007D1A84" w:rsidRDefault="00EB155F" w:rsidP="00EB155F">
            <w:pPr>
              <w:pStyle w:val="Default"/>
              <w:spacing w:before="120" w:after="120" w:line="240" w:lineRule="auto"/>
              <w:jc w:val="center"/>
              <w:rPr>
                <w:sz w:val="26"/>
                <w:szCs w:val="26"/>
              </w:rPr>
            </w:pPr>
            <w:r w:rsidRPr="007D1A84">
              <w:rPr>
                <w:sz w:val="26"/>
                <w:szCs w:val="26"/>
              </w:rPr>
              <w:t>1</w:t>
            </w:r>
          </w:p>
        </w:tc>
      </w:tr>
      <w:tr w:rsidR="00EB155F" w:rsidRPr="0007555B" w14:paraId="7C4E9983" w14:textId="77777777" w:rsidTr="001952DB">
        <w:tc>
          <w:tcPr>
            <w:tcW w:w="8613" w:type="dxa"/>
          </w:tcPr>
          <w:p w14:paraId="3AC65FD0" w14:textId="0232045F" w:rsidR="00EB155F" w:rsidRPr="0007555B" w:rsidRDefault="00EB155F" w:rsidP="00EB155F">
            <w:pPr>
              <w:pStyle w:val="Default"/>
              <w:spacing w:before="120" w:after="120" w:line="240" w:lineRule="auto"/>
              <w:rPr>
                <w:b/>
                <w:sz w:val="26"/>
                <w:szCs w:val="26"/>
              </w:rPr>
            </w:pPr>
            <w:r>
              <w:rPr>
                <w:b/>
                <w:sz w:val="26"/>
                <w:szCs w:val="26"/>
              </w:rPr>
              <w:t>Chương I</w:t>
            </w:r>
            <w:r w:rsidRPr="0007555B">
              <w:rPr>
                <w:b/>
                <w:sz w:val="26"/>
                <w:szCs w:val="26"/>
              </w:rPr>
              <w:t>: TỔNG QUAN</w:t>
            </w:r>
          </w:p>
        </w:tc>
        <w:tc>
          <w:tcPr>
            <w:tcW w:w="850" w:type="dxa"/>
          </w:tcPr>
          <w:p w14:paraId="67567EE2" w14:textId="4CB8C062" w:rsidR="00EB155F" w:rsidRPr="0007555B" w:rsidRDefault="000550BE" w:rsidP="00EB155F">
            <w:pPr>
              <w:pStyle w:val="Default"/>
              <w:spacing w:before="120" w:after="120" w:line="240" w:lineRule="auto"/>
              <w:jc w:val="center"/>
              <w:rPr>
                <w:sz w:val="26"/>
                <w:szCs w:val="26"/>
              </w:rPr>
            </w:pPr>
            <w:r>
              <w:rPr>
                <w:sz w:val="26"/>
                <w:szCs w:val="26"/>
              </w:rPr>
              <w:t>4</w:t>
            </w:r>
          </w:p>
        </w:tc>
      </w:tr>
      <w:tr w:rsidR="00EB155F" w:rsidRPr="0007555B" w14:paraId="6D7603BD" w14:textId="77777777" w:rsidTr="001952DB">
        <w:tc>
          <w:tcPr>
            <w:tcW w:w="8613" w:type="dxa"/>
          </w:tcPr>
          <w:p w14:paraId="6E6428A1" w14:textId="23015413" w:rsidR="00EB155F" w:rsidRPr="0007555B" w:rsidRDefault="00EB155F" w:rsidP="00644432">
            <w:pPr>
              <w:pStyle w:val="Default"/>
              <w:spacing w:before="100" w:after="120" w:line="240" w:lineRule="auto"/>
              <w:ind w:left="567"/>
              <w:rPr>
                <w:sz w:val="26"/>
                <w:szCs w:val="26"/>
              </w:rPr>
            </w:pPr>
            <w:r w:rsidRPr="0007555B">
              <w:rPr>
                <w:sz w:val="26"/>
                <w:szCs w:val="26"/>
              </w:rPr>
              <w:t>1.1. Đặc điểm dinh dưỡng và phát triển của trẻ gái</w:t>
            </w:r>
            <w:r w:rsidR="00677BB4">
              <w:rPr>
                <w:sz w:val="26"/>
                <w:szCs w:val="26"/>
              </w:rPr>
              <w:t xml:space="preserve"> </w:t>
            </w:r>
            <w:r w:rsidR="00677BB4">
              <w:t>11</w:t>
            </w:r>
            <w:r w:rsidR="0058133C">
              <w:t xml:space="preserve"> </w:t>
            </w:r>
            <w:r w:rsidR="00677BB4">
              <w:t>-</w:t>
            </w:r>
            <w:r w:rsidR="0058133C">
              <w:t xml:space="preserve"> </w:t>
            </w:r>
            <w:r w:rsidR="00677BB4">
              <w:t>13 tuổi</w:t>
            </w:r>
          </w:p>
        </w:tc>
        <w:tc>
          <w:tcPr>
            <w:tcW w:w="850" w:type="dxa"/>
          </w:tcPr>
          <w:p w14:paraId="13779403" w14:textId="381F4C58" w:rsidR="00EB155F" w:rsidRPr="0007555B" w:rsidRDefault="000550BE" w:rsidP="00EB155F">
            <w:pPr>
              <w:pStyle w:val="Default"/>
              <w:spacing w:before="120" w:after="120" w:line="240" w:lineRule="auto"/>
              <w:jc w:val="center"/>
              <w:rPr>
                <w:sz w:val="26"/>
                <w:szCs w:val="26"/>
              </w:rPr>
            </w:pPr>
            <w:r>
              <w:rPr>
                <w:sz w:val="26"/>
                <w:szCs w:val="26"/>
              </w:rPr>
              <w:t>4</w:t>
            </w:r>
          </w:p>
        </w:tc>
      </w:tr>
      <w:tr w:rsidR="00EB155F" w:rsidRPr="0007555B" w14:paraId="0E6E1C4E" w14:textId="77777777" w:rsidTr="001952DB">
        <w:tc>
          <w:tcPr>
            <w:tcW w:w="8613" w:type="dxa"/>
          </w:tcPr>
          <w:p w14:paraId="637A62E4" w14:textId="3FCF5B37" w:rsidR="00EB155F" w:rsidRPr="0007555B" w:rsidRDefault="00EB155F" w:rsidP="00644432">
            <w:pPr>
              <w:pStyle w:val="Default"/>
              <w:spacing w:before="100" w:after="120" w:line="240" w:lineRule="auto"/>
              <w:ind w:left="1134"/>
              <w:rPr>
                <w:sz w:val="26"/>
                <w:szCs w:val="26"/>
              </w:rPr>
            </w:pPr>
            <w:r w:rsidRPr="0007555B">
              <w:rPr>
                <w:sz w:val="26"/>
                <w:szCs w:val="26"/>
              </w:rPr>
              <w:t>1.1.1. Đặc điểm nhân trắc học của trẻ gái</w:t>
            </w:r>
            <w:r w:rsidR="00677BB4">
              <w:rPr>
                <w:sz w:val="26"/>
                <w:szCs w:val="26"/>
              </w:rPr>
              <w:t xml:space="preserve"> </w:t>
            </w:r>
            <w:r w:rsidR="00677BB4">
              <w:t>11</w:t>
            </w:r>
            <w:r w:rsidR="0058133C">
              <w:t xml:space="preserve"> </w:t>
            </w:r>
            <w:r w:rsidR="00677BB4">
              <w:t>-</w:t>
            </w:r>
            <w:r w:rsidR="0058133C">
              <w:t xml:space="preserve"> </w:t>
            </w:r>
            <w:r w:rsidR="00677BB4">
              <w:t>13 tuổi</w:t>
            </w:r>
          </w:p>
        </w:tc>
        <w:tc>
          <w:tcPr>
            <w:tcW w:w="850" w:type="dxa"/>
          </w:tcPr>
          <w:p w14:paraId="6930C122" w14:textId="3E91F5A6" w:rsidR="00EB155F" w:rsidRPr="0007555B" w:rsidRDefault="000550BE" w:rsidP="00EB155F">
            <w:pPr>
              <w:pStyle w:val="Default"/>
              <w:spacing w:before="120" w:after="120" w:line="240" w:lineRule="auto"/>
              <w:jc w:val="center"/>
              <w:rPr>
                <w:sz w:val="26"/>
                <w:szCs w:val="26"/>
              </w:rPr>
            </w:pPr>
            <w:r>
              <w:rPr>
                <w:sz w:val="26"/>
                <w:szCs w:val="26"/>
              </w:rPr>
              <w:t>4</w:t>
            </w:r>
          </w:p>
        </w:tc>
      </w:tr>
      <w:tr w:rsidR="00EB155F" w:rsidRPr="0007555B" w14:paraId="2CBFA30B" w14:textId="77777777" w:rsidTr="001952DB">
        <w:tc>
          <w:tcPr>
            <w:tcW w:w="8613" w:type="dxa"/>
          </w:tcPr>
          <w:p w14:paraId="3140A5D8" w14:textId="744631EE" w:rsidR="00EB155F" w:rsidRPr="0007555B" w:rsidRDefault="00EB155F" w:rsidP="00644432">
            <w:pPr>
              <w:pStyle w:val="Default"/>
              <w:spacing w:before="100" w:after="120" w:line="240" w:lineRule="auto"/>
              <w:ind w:left="1134"/>
              <w:rPr>
                <w:sz w:val="26"/>
                <w:szCs w:val="26"/>
              </w:rPr>
            </w:pPr>
            <w:r w:rsidRPr="0007555B">
              <w:rPr>
                <w:sz w:val="26"/>
                <w:szCs w:val="26"/>
              </w:rPr>
              <w:t>1.1.2. Vai trò của vi chất dinh dưỡng đối với trẻ gái</w:t>
            </w:r>
            <w:r w:rsidR="00677BB4">
              <w:rPr>
                <w:sz w:val="26"/>
                <w:szCs w:val="26"/>
              </w:rPr>
              <w:t xml:space="preserve"> </w:t>
            </w:r>
            <w:r w:rsidR="00677BB4">
              <w:t>11</w:t>
            </w:r>
            <w:r w:rsidR="0058133C">
              <w:t xml:space="preserve"> </w:t>
            </w:r>
            <w:r w:rsidR="00677BB4">
              <w:t>-</w:t>
            </w:r>
            <w:r w:rsidR="0058133C">
              <w:t xml:space="preserve"> </w:t>
            </w:r>
            <w:r w:rsidR="00677BB4">
              <w:t>13 tuổi</w:t>
            </w:r>
          </w:p>
        </w:tc>
        <w:tc>
          <w:tcPr>
            <w:tcW w:w="850" w:type="dxa"/>
          </w:tcPr>
          <w:p w14:paraId="18270A37" w14:textId="51E9B49D" w:rsidR="00EB155F" w:rsidRPr="0007555B" w:rsidRDefault="000550BE" w:rsidP="00EB155F">
            <w:pPr>
              <w:pStyle w:val="Default"/>
              <w:spacing w:before="120" w:after="120" w:line="240" w:lineRule="auto"/>
              <w:jc w:val="center"/>
              <w:rPr>
                <w:sz w:val="26"/>
                <w:szCs w:val="26"/>
              </w:rPr>
            </w:pPr>
            <w:r>
              <w:rPr>
                <w:sz w:val="26"/>
                <w:szCs w:val="26"/>
              </w:rPr>
              <w:t>9</w:t>
            </w:r>
          </w:p>
        </w:tc>
      </w:tr>
      <w:tr w:rsidR="00EB155F" w:rsidRPr="0007555B" w14:paraId="148EAF10" w14:textId="77777777" w:rsidTr="001952DB">
        <w:tc>
          <w:tcPr>
            <w:tcW w:w="8613" w:type="dxa"/>
          </w:tcPr>
          <w:p w14:paraId="4EDEA646" w14:textId="4A320309" w:rsidR="00EB155F" w:rsidRPr="0007555B" w:rsidRDefault="00EB155F" w:rsidP="00644432">
            <w:pPr>
              <w:pStyle w:val="Default"/>
              <w:spacing w:before="100" w:after="120" w:line="240" w:lineRule="auto"/>
              <w:ind w:left="567"/>
              <w:rPr>
                <w:sz w:val="26"/>
                <w:szCs w:val="26"/>
              </w:rPr>
            </w:pPr>
            <w:r w:rsidRPr="0007555B">
              <w:rPr>
                <w:sz w:val="26"/>
                <w:szCs w:val="26"/>
              </w:rPr>
              <w:t xml:space="preserve">1.2. Thực trạng </w:t>
            </w:r>
            <w:r w:rsidRPr="004E7816">
              <w:rPr>
                <w:color w:val="auto"/>
                <w:sz w:val="26"/>
                <w:szCs w:val="26"/>
              </w:rPr>
              <w:t>suy dinh dưỡng và thiếu vi chất dinh dưỡng của trẻ gái</w:t>
            </w:r>
            <w:r w:rsidR="00677BB4" w:rsidRPr="004E7816">
              <w:rPr>
                <w:color w:val="auto"/>
                <w:sz w:val="26"/>
                <w:szCs w:val="26"/>
              </w:rPr>
              <w:t xml:space="preserve"> </w:t>
            </w:r>
            <w:r w:rsidR="00677BB4" w:rsidRPr="004E7816">
              <w:rPr>
                <w:color w:val="auto"/>
              </w:rPr>
              <w:t>11</w:t>
            </w:r>
            <w:r w:rsidR="0058133C">
              <w:rPr>
                <w:color w:val="auto"/>
              </w:rPr>
              <w:t xml:space="preserve"> </w:t>
            </w:r>
            <w:r w:rsidR="00677BB4" w:rsidRPr="004E7816">
              <w:rPr>
                <w:color w:val="auto"/>
              </w:rPr>
              <w:t>-</w:t>
            </w:r>
            <w:r w:rsidR="0058133C">
              <w:rPr>
                <w:color w:val="auto"/>
              </w:rPr>
              <w:t xml:space="preserve"> </w:t>
            </w:r>
            <w:r w:rsidR="00677BB4" w:rsidRPr="004E7816">
              <w:rPr>
                <w:color w:val="auto"/>
              </w:rPr>
              <w:t>13 tuổi</w:t>
            </w:r>
          </w:p>
        </w:tc>
        <w:tc>
          <w:tcPr>
            <w:tcW w:w="850" w:type="dxa"/>
          </w:tcPr>
          <w:p w14:paraId="4E9DBDFF" w14:textId="128B94DE" w:rsidR="00EB155F" w:rsidRPr="0007555B" w:rsidRDefault="000550BE" w:rsidP="00EB155F">
            <w:pPr>
              <w:pStyle w:val="Default"/>
              <w:spacing w:before="120" w:after="120" w:line="240" w:lineRule="auto"/>
              <w:jc w:val="center"/>
              <w:rPr>
                <w:sz w:val="26"/>
                <w:szCs w:val="26"/>
              </w:rPr>
            </w:pPr>
            <w:r>
              <w:rPr>
                <w:sz w:val="26"/>
                <w:szCs w:val="26"/>
              </w:rPr>
              <w:t>16</w:t>
            </w:r>
          </w:p>
        </w:tc>
      </w:tr>
      <w:tr w:rsidR="00EB155F" w:rsidRPr="0007555B" w14:paraId="0AFC9ECD" w14:textId="77777777" w:rsidTr="001952DB">
        <w:tc>
          <w:tcPr>
            <w:tcW w:w="8613" w:type="dxa"/>
          </w:tcPr>
          <w:p w14:paraId="40DEC0F8" w14:textId="48D6EA4E" w:rsidR="00EB155F" w:rsidRPr="0007555B" w:rsidRDefault="00EB155F" w:rsidP="00644432">
            <w:pPr>
              <w:pStyle w:val="Default"/>
              <w:spacing w:before="100" w:after="120" w:line="240" w:lineRule="auto"/>
              <w:ind w:left="1134"/>
              <w:rPr>
                <w:sz w:val="26"/>
                <w:szCs w:val="26"/>
              </w:rPr>
            </w:pPr>
            <w:r w:rsidRPr="0007555B">
              <w:rPr>
                <w:sz w:val="26"/>
                <w:szCs w:val="26"/>
              </w:rPr>
              <w:t>1.2.1. Tình trạng suy dinh dưỡng và thiếu vi chất dinh dưỡng của trẻ gái</w:t>
            </w:r>
            <w:r w:rsidR="00677BB4">
              <w:rPr>
                <w:sz w:val="26"/>
                <w:szCs w:val="26"/>
              </w:rPr>
              <w:t xml:space="preserve"> </w:t>
            </w:r>
            <w:r w:rsidR="00677BB4">
              <w:t>11</w:t>
            </w:r>
            <w:r w:rsidR="0058133C">
              <w:t xml:space="preserve"> </w:t>
            </w:r>
            <w:r w:rsidR="00677BB4">
              <w:t>-</w:t>
            </w:r>
            <w:r w:rsidR="0058133C">
              <w:t xml:space="preserve"> </w:t>
            </w:r>
            <w:r w:rsidR="00677BB4">
              <w:t>13 tuổi</w:t>
            </w:r>
          </w:p>
        </w:tc>
        <w:tc>
          <w:tcPr>
            <w:tcW w:w="850" w:type="dxa"/>
          </w:tcPr>
          <w:p w14:paraId="3C9DC0DC" w14:textId="482B6DC9" w:rsidR="00EB155F" w:rsidRPr="0007555B" w:rsidRDefault="000550BE" w:rsidP="00EB155F">
            <w:pPr>
              <w:pStyle w:val="Default"/>
              <w:spacing w:before="120" w:after="120" w:line="240" w:lineRule="auto"/>
              <w:jc w:val="center"/>
              <w:rPr>
                <w:sz w:val="26"/>
                <w:szCs w:val="26"/>
              </w:rPr>
            </w:pPr>
            <w:r>
              <w:rPr>
                <w:sz w:val="26"/>
                <w:szCs w:val="26"/>
              </w:rPr>
              <w:t>16</w:t>
            </w:r>
          </w:p>
        </w:tc>
      </w:tr>
      <w:tr w:rsidR="00EB155F" w:rsidRPr="0007555B" w14:paraId="6493EFB0" w14:textId="77777777" w:rsidTr="001952DB">
        <w:tc>
          <w:tcPr>
            <w:tcW w:w="8613" w:type="dxa"/>
          </w:tcPr>
          <w:p w14:paraId="1864E103" w14:textId="089D358F" w:rsidR="00EB155F" w:rsidRPr="0007555B" w:rsidRDefault="00EB155F" w:rsidP="00644432">
            <w:pPr>
              <w:pStyle w:val="Default"/>
              <w:spacing w:before="100" w:after="120" w:line="240" w:lineRule="auto"/>
              <w:ind w:left="1134"/>
              <w:rPr>
                <w:sz w:val="26"/>
                <w:szCs w:val="26"/>
              </w:rPr>
            </w:pPr>
            <w:r w:rsidRPr="0007555B">
              <w:rPr>
                <w:sz w:val="26"/>
                <w:szCs w:val="26"/>
              </w:rPr>
              <w:t>1.2.2. Các yếu tố ảnh hưởng đến tình trạng dinh dưỡng của trẻ gái</w:t>
            </w:r>
            <w:r w:rsidR="00677BB4">
              <w:rPr>
                <w:sz w:val="26"/>
                <w:szCs w:val="26"/>
              </w:rPr>
              <w:t xml:space="preserve"> </w:t>
            </w:r>
            <w:r w:rsidR="00677BB4">
              <w:t>11</w:t>
            </w:r>
            <w:r w:rsidR="0058133C">
              <w:t xml:space="preserve"> </w:t>
            </w:r>
            <w:r w:rsidR="00677BB4">
              <w:t>-</w:t>
            </w:r>
            <w:r w:rsidR="0058133C">
              <w:t xml:space="preserve"> </w:t>
            </w:r>
            <w:r w:rsidR="00677BB4">
              <w:t>13 tuổi</w:t>
            </w:r>
          </w:p>
        </w:tc>
        <w:tc>
          <w:tcPr>
            <w:tcW w:w="850" w:type="dxa"/>
          </w:tcPr>
          <w:p w14:paraId="7118EEF4" w14:textId="08765A7C" w:rsidR="00EB155F" w:rsidRPr="0007555B" w:rsidRDefault="00677BB4" w:rsidP="00EB155F">
            <w:pPr>
              <w:pStyle w:val="Default"/>
              <w:spacing w:before="120" w:after="120" w:line="240" w:lineRule="auto"/>
              <w:jc w:val="center"/>
              <w:rPr>
                <w:sz w:val="26"/>
                <w:szCs w:val="26"/>
              </w:rPr>
            </w:pPr>
            <w:r>
              <w:rPr>
                <w:sz w:val="26"/>
                <w:szCs w:val="26"/>
              </w:rPr>
              <w:t>24</w:t>
            </w:r>
          </w:p>
        </w:tc>
      </w:tr>
      <w:tr w:rsidR="00EB155F" w:rsidRPr="0007555B" w14:paraId="17E222F3" w14:textId="77777777" w:rsidTr="001952DB">
        <w:tc>
          <w:tcPr>
            <w:tcW w:w="8613" w:type="dxa"/>
          </w:tcPr>
          <w:p w14:paraId="1A5F2641" w14:textId="79AFEC1D" w:rsidR="00EB155F" w:rsidRPr="0007555B" w:rsidRDefault="00EB155F" w:rsidP="0058133C">
            <w:pPr>
              <w:pStyle w:val="Default"/>
              <w:spacing w:before="100" w:after="120" w:line="240" w:lineRule="auto"/>
              <w:ind w:left="567"/>
              <w:rPr>
                <w:sz w:val="26"/>
                <w:szCs w:val="26"/>
              </w:rPr>
            </w:pPr>
            <w:r w:rsidRPr="0007555B">
              <w:rPr>
                <w:sz w:val="26"/>
                <w:szCs w:val="26"/>
              </w:rPr>
              <w:t>1.3. Các nghiên cứu can thiệp bổ sung vi chất dinh dưỡng</w:t>
            </w:r>
            <w:r w:rsidR="002B4DE1">
              <w:rPr>
                <w:sz w:val="26"/>
                <w:szCs w:val="26"/>
              </w:rPr>
              <w:t xml:space="preserve"> liên</w:t>
            </w:r>
            <w:r w:rsidR="000444F2">
              <w:rPr>
                <w:sz w:val="26"/>
                <w:szCs w:val="26"/>
              </w:rPr>
              <w:t xml:space="preserve"> quan đến trẻ</w:t>
            </w:r>
            <w:r w:rsidR="009722A4">
              <w:rPr>
                <w:sz w:val="26"/>
                <w:szCs w:val="26"/>
              </w:rPr>
              <w:t xml:space="preserve"> gái 11</w:t>
            </w:r>
            <w:r w:rsidR="000444F2">
              <w:rPr>
                <w:sz w:val="26"/>
                <w:szCs w:val="26"/>
              </w:rPr>
              <w:t xml:space="preserve"> -</w:t>
            </w:r>
            <w:r w:rsidR="0058133C">
              <w:rPr>
                <w:sz w:val="26"/>
                <w:szCs w:val="26"/>
              </w:rPr>
              <w:t xml:space="preserve"> 1</w:t>
            </w:r>
            <w:r w:rsidR="000444F2">
              <w:rPr>
                <w:sz w:val="26"/>
                <w:szCs w:val="26"/>
              </w:rPr>
              <w:t>3 tuổi</w:t>
            </w:r>
          </w:p>
        </w:tc>
        <w:tc>
          <w:tcPr>
            <w:tcW w:w="850" w:type="dxa"/>
          </w:tcPr>
          <w:p w14:paraId="4F4B53FE" w14:textId="07C5D2EF" w:rsidR="00EB155F" w:rsidRPr="0007555B" w:rsidRDefault="000444F2" w:rsidP="00EB155F">
            <w:pPr>
              <w:pStyle w:val="Default"/>
              <w:spacing w:before="120" w:after="120" w:line="240" w:lineRule="auto"/>
              <w:jc w:val="center"/>
              <w:rPr>
                <w:sz w:val="26"/>
                <w:szCs w:val="26"/>
              </w:rPr>
            </w:pPr>
            <w:r>
              <w:rPr>
                <w:sz w:val="26"/>
                <w:szCs w:val="26"/>
              </w:rPr>
              <w:t>30</w:t>
            </w:r>
          </w:p>
        </w:tc>
      </w:tr>
      <w:tr w:rsidR="00EB155F" w:rsidRPr="0007555B" w14:paraId="72CFC96C" w14:textId="77777777" w:rsidTr="001952DB">
        <w:tc>
          <w:tcPr>
            <w:tcW w:w="8613" w:type="dxa"/>
          </w:tcPr>
          <w:p w14:paraId="5963786D" w14:textId="77777777" w:rsidR="00EB155F" w:rsidRPr="0007555B" w:rsidRDefault="00EB155F" w:rsidP="00644432">
            <w:pPr>
              <w:pStyle w:val="Default"/>
              <w:spacing w:before="100" w:after="120" w:line="240" w:lineRule="auto"/>
              <w:ind w:left="1134"/>
              <w:rPr>
                <w:sz w:val="26"/>
                <w:szCs w:val="26"/>
              </w:rPr>
            </w:pPr>
            <w:r w:rsidRPr="0007555B">
              <w:rPr>
                <w:sz w:val="26"/>
                <w:szCs w:val="26"/>
              </w:rPr>
              <w:t>1.3.1. Các nghiên cứu can thiệp bổ sung vi chất dinh dưỡng trên Thế giới</w:t>
            </w:r>
          </w:p>
        </w:tc>
        <w:tc>
          <w:tcPr>
            <w:tcW w:w="850" w:type="dxa"/>
          </w:tcPr>
          <w:p w14:paraId="580FD79F" w14:textId="6CC30A55" w:rsidR="00EB155F" w:rsidRPr="0007555B" w:rsidRDefault="000444F2" w:rsidP="000444F2">
            <w:pPr>
              <w:pStyle w:val="Default"/>
              <w:spacing w:before="120" w:after="120" w:line="240" w:lineRule="auto"/>
              <w:jc w:val="center"/>
              <w:rPr>
                <w:sz w:val="26"/>
                <w:szCs w:val="26"/>
              </w:rPr>
            </w:pPr>
            <w:r>
              <w:rPr>
                <w:sz w:val="26"/>
                <w:szCs w:val="26"/>
              </w:rPr>
              <w:t>30</w:t>
            </w:r>
          </w:p>
        </w:tc>
      </w:tr>
      <w:tr w:rsidR="00EB155F" w:rsidRPr="0007555B" w14:paraId="1C2CC8B6" w14:textId="77777777" w:rsidTr="001952DB">
        <w:tc>
          <w:tcPr>
            <w:tcW w:w="8613" w:type="dxa"/>
          </w:tcPr>
          <w:p w14:paraId="286F2C32" w14:textId="77777777" w:rsidR="00EB155F" w:rsidRPr="0007555B" w:rsidRDefault="00EB155F" w:rsidP="00644432">
            <w:pPr>
              <w:pStyle w:val="Default"/>
              <w:spacing w:before="100" w:after="120" w:line="240" w:lineRule="auto"/>
              <w:ind w:left="1134"/>
              <w:rPr>
                <w:sz w:val="26"/>
                <w:szCs w:val="26"/>
              </w:rPr>
            </w:pPr>
            <w:r w:rsidRPr="0007555B">
              <w:rPr>
                <w:sz w:val="26"/>
                <w:szCs w:val="26"/>
              </w:rPr>
              <w:t>1.3.2. Các nghiên cứu can thiệp bổ sung vi chất dinh dưỡng ở Việt Nam</w:t>
            </w:r>
          </w:p>
        </w:tc>
        <w:tc>
          <w:tcPr>
            <w:tcW w:w="850" w:type="dxa"/>
          </w:tcPr>
          <w:p w14:paraId="4BFF4CA9" w14:textId="27EB06A0" w:rsidR="00EB155F" w:rsidRPr="0007555B" w:rsidRDefault="000444F2" w:rsidP="00EB155F">
            <w:pPr>
              <w:pStyle w:val="Default"/>
              <w:spacing w:before="120" w:after="120" w:line="240" w:lineRule="auto"/>
              <w:jc w:val="center"/>
              <w:rPr>
                <w:sz w:val="26"/>
                <w:szCs w:val="26"/>
              </w:rPr>
            </w:pPr>
            <w:r>
              <w:rPr>
                <w:sz w:val="26"/>
                <w:szCs w:val="26"/>
              </w:rPr>
              <w:t>36</w:t>
            </w:r>
          </w:p>
        </w:tc>
      </w:tr>
      <w:tr w:rsidR="00EB155F" w:rsidRPr="0007555B" w14:paraId="75A1D880" w14:textId="77777777" w:rsidTr="001952DB">
        <w:tc>
          <w:tcPr>
            <w:tcW w:w="8613" w:type="dxa"/>
          </w:tcPr>
          <w:p w14:paraId="7D1CB55F" w14:textId="77777777" w:rsidR="00EB155F" w:rsidRPr="0007555B" w:rsidRDefault="00EB155F" w:rsidP="00644432">
            <w:pPr>
              <w:pStyle w:val="Default"/>
              <w:spacing w:before="100" w:after="120" w:line="240" w:lineRule="auto"/>
              <w:ind w:left="567"/>
              <w:rPr>
                <w:sz w:val="26"/>
                <w:szCs w:val="26"/>
              </w:rPr>
            </w:pPr>
            <w:r w:rsidRPr="0007555B">
              <w:rPr>
                <w:sz w:val="26"/>
                <w:szCs w:val="26"/>
              </w:rPr>
              <w:t>1.4. Các vấn đề tồn tại và những vấn đề cần tập trung nghiên cứu</w:t>
            </w:r>
          </w:p>
        </w:tc>
        <w:tc>
          <w:tcPr>
            <w:tcW w:w="850" w:type="dxa"/>
          </w:tcPr>
          <w:p w14:paraId="5166F3BF" w14:textId="32B6D85B" w:rsidR="00EB155F" w:rsidRPr="0007555B" w:rsidRDefault="000444F2" w:rsidP="00EB155F">
            <w:pPr>
              <w:pStyle w:val="Default"/>
              <w:spacing w:before="120" w:after="120" w:line="240" w:lineRule="auto"/>
              <w:jc w:val="center"/>
              <w:rPr>
                <w:sz w:val="26"/>
                <w:szCs w:val="26"/>
              </w:rPr>
            </w:pPr>
            <w:r>
              <w:rPr>
                <w:sz w:val="26"/>
                <w:szCs w:val="26"/>
              </w:rPr>
              <w:t>40</w:t>
            </w:r>
          </w:p>
        </w:tc>
      </w:tr>
      <w:tr w:rsidR="00EB155F" w:rsidRPr="0007555B" w14:paraId="54EC8E2B" w14:textId="77777777" w:rsidTr="001952DB">
        <w:tc>
          <w:tcPr>
            <w:tcW w:w="8613" w:type="dxa"/>
          </w:tcPr>
          <w:p w14:paraId="5CFB98D7" w14:textId="77777777" w:rsidR="00EB155F" w:rsidRPr="0007555B" w:rsidRDefault="00EB155F" w:rsidP="00644432">
            <w:pPr>
              <w:pStyle w:val="Default"/>
              <w:spacing w:before="100" w:after="120" w:line="240" w:lineRule="auto"/>
              <w:rPr>
                <w:b/>
                <w:sz w:val="26"/>
                <w:szCs w:val="26"/>
              </w:rPr>
            </w:pPr>
            <w:r w:rsidRPr="0007555B">
              <w:rPr>
                <w:b/>
                <w:sz w:val="26"/>
                <w:szCs w:val="26"/>
              </w:rPr>
              <w:t>Chương II: ĐỐI TƯỢNG VÀ PHƯƠNG PHÁP NGHIÊN CỨU</w:t>
            </w:r>
          </w:p>
        </w:tc>
        <w:tc>
          <w:tcPr>
            <w:tcW w:w="850" w:type="dxa"/>
          </w:tcPr>
          <w:p w14:paraId="3B235123" w14:textId="332EB582" w:rsidR="00EB155F" w:rsidRPr="0007555B" w:rsidRDefault="000444F2" w:rsidP="00EB155F">
            <w:pPr>
              <w:pStyle w:val="Default"/>
              <w:spacing w:before="120" w:after="120" w:line="240" w:lineRule="auto"/>
              <w:jc w:val="center"/>
              <w:rPr>
                <w:sz w:val="26"/>
                <w:szCs w:val="26"/>
              </w:rPr>
            </w:pPr>
            <w:r>
              <w:rPr>
                <w:sz w:val="26"/>
                <w:szCs w:val="26"/>
              </w:rPr>
              <w:t>41</w:t>
            </w:r>
          </w:p>
        </w:tc>
      </w:tr>
      <w:tr w:rsidR="00EB155F" w:rsidRPr="0007555B" w14:paraId="788D849D" w14:textId="77777777" w:rsidTr="001952DB">
        <w:tc>
          <w:tcPr>
            <w:tcW w:w="8613" w:type="dxa"/>
          </w:tcPr>
          <w:p w14:paraId="622A390F" w14:textId="314951E3" w:rsidR="00EB155F" w:rsidRPr="0007555B" w:rsidRDefault="00EB155F" w:rsidP="00644432">
            <w:pPr>
              <w:pStyle w:val="Default"/>
              <w:spacing w:before="100" w:after="120" w:line="240" w:lineRule="auto"/>
              <w:ind w:left="567"/>
              <w:rPr>
                <w:sz w:val="26"/>
                <w:szCs w:val="26"/>
              </w:rPr>
            </w:pPr>
            <w:r>
              <w:rPr>
                <w:sz w:val="26"/>
                <w:szCs w:val="26"/>
              </w:rPr>
              <w:lastRenderedPageBreak/>
              <w:t>2.1</w:t>
            </w:r>
            <w:r w:rsidRPr="0007555B">
              <w:rPr>
                <w:sz w:val="26"/>
                <w:szCs w:val="26"/>
              </w:rPr>
              <w:t>. Đối tượng, địa điểm và thời gian nghiên cứu</w:t>
            </w:r>
          </w:p>
        </w:tc>
        <w:tc>
          <w:tcPr>
            <w:tcW w:w="850" w:type="dxa"/>
          </w:tcPr>
          <w:p w14:paraId="08DBEFDC" w14:textId="06ACBA7F" w:rsidR="00EB155F" w:rsidRPr="0007555B" w:rsidRDefault="000444F2" w:rsidP="00EB155F">
            <w:pPr>
              <w:pStyle w:val="Default"/>
              <w:spacing w:before="120" w:after="120" w:line="240" w:lineRule="auto"/>
              <w:jc w:val="center"/>
              <w:rPr>
                <w:sz w:val="26"/>
                <w:szCs w:val="26"/>
              </w:rPr>
            </w:pPr>
            <w:r>
              <w:rPr>
                <w:sz w:val="26"/>
                <w:szCs w:val="26"/>
              </w:rPr>
              <w:t>41</w:t>
            </w:r>
          </w:p>
        </w:tc>
      </w:tr>
      <w:tr w:rsidR="00EB155F" w:rsidRPr="0007555B" w14:paraId="0A20A834" w14:textId="77777777" w:rsidTr="001952DB">
        <w:tc>
          <w:tcPr>
            <w:tcW w:w="8613" w:type="dxa"/>
          </w:tcPr>
          <w:p w14:paraId="2EEBE405" w14:textId="40654A70" w:rsidR="00EB155F" w:rsidRPr="0007555B" w:rsidRDefault="00EB155F" w:rsidP="00644432">
            <w:pPr>
              <w:pStyle w:val="Default"/>
              <w:spacing w:before="100" w:after="120" w:line="240" w:lineRule="auto"/>
              <w:ind w:left="567"/>
              <w:rPr>
                <w:sz w:val="26"/>
                <w:szCs w:val="26"/>
              </w:rPr>
            </w:pPr>
            <w:r>
              <w:rPr>
                <w:sz w:val="26"/>
                <w:szCs w:val="26"/>
              </w:rPr>
              <w:t>2.2</w:t>
            </w:r>
            <w:r w:rsidRPr="0007555B">
              <w:rPr>
                <w:sz w:val="26"/>
                <w:szCs w:val="26"/>
              </w:rPr>
              <w:t>. Phương pháp nghiên cứu</w:t>
            </w:r>
          </w:p>
        </w:tc>
        <w:tc>
          <w:tcPr>
            <w:tcW w:w="850" w:type="dxa"/>
          </w:tcPr>
          <w:p w14:paraId="2A97518F" w14:textId="70EC9934" w:rsidR="00EB155F" w:rsidRPr="0007555B" w:rsidRDefault="000444F2" w:rsidP="00EB155F">
            <w:pPr>
              <w:pStyle w:val="Default"/>
              <w:spacing w:before="120" w:after="120" w:line="240" w:lineRule="auto"/>
              <w:jc w:val="center"/>
              <w:rPr>
                <w:sz w:val="26"/>
                <w:szCs w:val="26"/>
              </w:rPr>
            </w:pPr>
            <w:r>
              <w:rPr>
                <w:sz w:val="26"/>
                <w:szCs w:val="26"/>
              </w:rPr>
              <w:t>43</w:t>
            </w:r>
          </w:p>
        </w:tc>
      </w:tr>
      <w:tr w:rsidR="00EB155F" w:rsidRPr="0007555B" w14:paraId="57504009" w14:textId="77777777" w:rsidTr="001952DB">
        <w:tc>
          <w:tcPr>
            <w:tcW w:w="8613" w:type="dxa"/>
          </w:tcPr>
          <w:p w14:paraId="13E6C6A9" w14:textId="2B40A375" w:rsidR="00EB155F" w:rsidRPr="0007555B" w:rsidRDefault="00EB155F" w:rsidP="00644432">
            <w:pPr>
              <w:pStyle w:val="Default"/>
              <w:spacing w:before="100" w:after="120" w:line="240" w:lineRule="auto"/>
              <w:ind w:left="567"/>
              <w:rPr>
                <w:sz w:val="26"/>
                <w:szCs w:val="26"/>
              </w:rPr>
            </w:pPr>
            <w:r>
              <w:rPr>
                <w:sz w:val="26"/>
                <w:szCs w:val="26"/>
              </w:rPr>
              <w:t>2.3</w:t>
            </w:r>
            <w:r w:rsidRPr="0007555B">
              <w:rPr>
                <w:sz w:val="26"/>
                <w:szCs w:val="26"/>
              </w:rPr>
              <w:t>. Chỉ số và biến số nghiên cứu</w:t>
            </w:r>
          </w:p>
        </w:tc>
        <w:tc>
          <w:tcPr>
            <w:tcW w:w="850" w:type="dxa"/>
          </w:tcPr>
          <w:p w14:paraId="175FF53F" w14:textId="5944411C" w:rsidR="00EB155F" w:rsidRPr="0007555B" w:rsidRDefault="00EB155F" w:rsidP="00DE2BB3">
            <w:pPr>
              <w:pStyle w:val="Default"/>
              <w:spacing w:before="120" w:after="120" w:line="240" w:lineRule="auto"/>
              <w:jc w:val="center"/>
              <w:rPr>
                <w:sz w:val="26"/>
                <w:szCs w:val="26"/>
              </w:rPr>
            </w:pPr>
            <w:r w:rsidRPr="0007555B">
              <w:rPr>
                <w:sz w:val="26"/>
                <w:szCs w:val="26"/>
              </w:rPr>
              <w:t>4</w:t>
            </w:r>
            <w:r w:rsidR="000444F2">
              <w:rPr>
                <w:sz w:val="26"/>
                <w:szCs w:val="26"/>
              </w:rPr>
              <w:t>9</w:t>
            </w:r>
          </w:p>
        </w:tc>
      </w:tr>
      <w:tr w:rsidR="000444F2" w:rsidRPr="0007555B" w14:paraId="43E9E6F6" w14:textId="77777777" w:rsidTr="001952DB">
        <w:tc>
          <w:tcPr>
            <w:tcW w:w="8613" w:type="dxa"/>
          </w:tcPr>
          <w:p w14:paraId="226DF008" w14:textId="72722E9A" w:rsidR="000444F2" w:rsidRPr="000444F2" w:rsidRDefault="000444F2" w:rsidP="00644432">
            <w:pPr>
              <w:spacing w:before="100" w:after="120" w:line="240" w:lineRule="auto"/>
              <w:ind w:firstLine="567"/>
              <w:jc w:val="both"/>
              <w:rPr>
                <w:rFonts w:cs="Times New Roman"/>
                <w:sz w:val="26"/>
                <w:szCs w:val="26"/>
              </w:rPr>
            </w:pPr>
            <w:r w:rsidRPr="000444F2">
              <w:rPr>
                <w:rFonts w:cs="Times New Roman"/>
                <w:sz w:val="26"/>
                <w:szCs w:val="26"/>
              </w:rPr>
              <w:t>2.4. Phương pháp thu thập số liệu</w:t>
            </w:r>
          </w:p>
        </w:tc>
        <w:tc>
          <w:tcPr>
            <w:tcW w:w="850" w:type="dxa"/>
          </w:tcPr>
          <w:p w14:paraId="6E9E2477" w14:textId="782DDF60" w:rsidR="000444F2" w:rsidRPr="0007555B" w:rsidRDefault="000444F2" w:rsidP="00DE2BB3">
            <w:pPr>
              <w:pStyle w:val="Default"/>
              <w:spacing w:before="120" w:after="120" w:line="240" w:lineRule="auto"/>
              <w:jc w:val="center"/>
              <w:rPr>
                <w:sz w:val="26"/>
                <w:szCs w:val="26"/>
              </w:rPr>
            </w:pPr>
            <w:r>
              <w:rPr>
                <w:sz w:val="26"/>
                <w:szCs w:val="26"/>
              </w:rPr>
              <w:t>52</w:t>
            </w:r>
          </w:p>
        </w:tc>
      </w:tr>
      <w:tr w:rsidR="00EB155F" w:rsidRPr="0007555B" w14:paraId="771FF452" w14:textId="77777777" w:rsidTr="001952DB">
        <w:tc>
          <w:tcPr>
            <w:tcW w:w="8613" w:type="dxa"/>
          </w:tcPr>
          <w:p w14:paraId="63E8B30E" w14:textId="66ECDD0F" w:rsidR="00EB155F" w:rsidRPr="0007555B" w:rsidRDefault="000444F2" w:rsidP="00644432">
            <w:pPr>
              <w:pStyle w:val="Default"/>
              <w:spacing w:before="100" w:after="120" w:line="240" w:lineRule="auto"/>
              <w:ind w:left="567"/>
              <w:rPr>
                <w:sz w:val="26"/>
                <w:szCs w:val="26"/>
              </w:rPr>
            </w:pPr>
            <w:r>
              <w:rPr>
                <w:sz w:val="26"/>
                <w:szCs w:val="26"/>
              </w:rPr>
              <w:t>2.5</w:t>
            </w:r>
            <w:r w:rsidR="00EB155F" w:rsidRPr="0007555B">
              <w:rPr>
                <w:sz w:val="26"/>
                <w:szCs w:val="26"/>
              </w:rPr>
              <w:t>. Triển khai nghiên cứu</w:t>
            </w:r>
          </w:p>
        </w:tc>
        <w:tc>
          <w:tcPr>
            <w:tcW w:w="850" w:type="dxa"/>
          </w:tcPr>
          <w:p w14:paraId="712A1978" w14:textId="24BC38C7" w:rsidR="00EB155F" w:rsidRPr="0007555B" w:rsidRDefault="00DE2BB3" w:rsidP="000550BE">
            <w:pPr>
              <w:pStyle w:val="Default"/>
              <w:spacing w:before="120" w:after="120" w:line="240" w:lineRule="auto"/>
              <w:jc w:val="center"/>
              <w:rPr>
                <w:sz w:val="26"/>
                <w:szCs w:val="26"/>
              </w:rPr>
            </w:pPr>
            <w:r>
              <w:rPr>
                <w:sz w:val="26"/>
                <w:szCs w:val="26"/>
              </w:rPr>
              <w:t>5</w:t>
            </w:r>
            <w:r w:rsidR="000444F2">
              <w:rPr>
                <w:sz w:val="26"/>
                <w:szCs w:val="26"/>
              </w:rPr>
              <w:t>5</w:t>
            </w:r>
          </w:p>
        </w:tc>
      </w:tr>
      <w:tr w:rsidR="00EB155F" w:rsidRPr="0007555B" w14:paraId="38C8BCD9" w14:textId="77777777" w:rsidTr="001952DB">
        <w:tc>
          <w:tcPr>
            <w:tcW w:w="8613" w:type="dxa"/>
          </w:tcPr>
          <w:p w14:paraId="25DFC541" w14:textId="496ADCB8" w:rsidR="00EB155F" w:rsidRPr="0007555B" w:rsidRDefault="000444F2" w:rsidP="00644432">
            <w:pPr>
              <w:pStyle w:val="Default"/>
              <w:spacing w:before="100" w:after="120" w:line="240" w:lineRule="auto"/>
              <w:ind w:left="567"/>
              <w:rPr>
                <w:sz w:val="26"/>
                <w:szCs w:val="26"/>
              </w:rPr>
            </w:pPr>
            <w:r>
              <w:rPr>
                <w:sz w:val="26"/>
                <w:szCs w:val="26"/>
              </w:rPr>
              <w:t>2.6</w:t>
            </w:r>
            <w:r w:rsidR="00EB155F" w:rsidRPr="0007555B">
              <w:rPr>
                <w:sz w:val="26"/>
                <w:szCs w:val="26"/>
              </w:rPr>
              <w:t>. Sản phẩm nghiên cứu</w:t>
            </w:r>
          </w:p>
        </w:tc>
        <w:tc>
          <w:tcPr>
            <w:tcW w:w="850" w:type="dxa"/>
          </w:tcPr>
          <w:p w14:paraId="149F27DB" w14:textId="1021C3FC" w:rsidR="00EB155F" w:rsidRPr="0007555B" w:rsidRDefault="00EB155F" w:rsidP="00DE2BB3">
            <w:pPr>
              <w:pStyle w:val="Default"/>
              <w:spacing w:before="120" w:after="120" w:line="240" w:lineRule="auto"/>
              <w:jc w:val="center"/>
              <w:rPr>
                <w:sz w:val="26"/>
                <w:szCs w:val="26"/>
              </w:rPr>
            </w:pPr>
            <w:r w:rsidRPr="0007555B">
              <w:rPr>
                <w:sz w:val="26"/>
                <w:szCs w:val="26"/>
              </w:rPr>
              <w:t>5</w:t>
            </w:r>
            <w:r w:rsidR="000444F2">
              <w:rPr>
                <w:sz w:val="26"/>
                <w:szCs w:val="26"/>
              </w:rPr>
              <w:t>9</w:t>
            </w:r>
          </w:p>
        </w:tc>
      </w:tr>
      <w:tr w:rsidR="00EB155F" w:rsidRPr="0007555B" w14:paraId="73044672" w14:textId="77777777" w:rsidTr="001952DB">
        <w:tc>
          <w:tcPr>
            <w:tcW w:w="8613" w:type="dxa"/>
          </w:tcPr>
          <w:p w14:paraId="0801A4D5" w14:textId="6828A075" w:rsidR="00EB155F" w:rsidRPr="0007555B" w:rsidRDefault="000444F2" w:rsidP="00644432">
            <w:pPr>
              <w:pStyle w:val="Default"/>
              <w:spacing w:before="100" w:after="120" w:line="240" w:lineRule="auto"/>
              <w:ind w:left="567"/>
              <w:rPr>
                <w:sz w:val="26"/>
                <w:szCs w:val="26"/>
              </w:rPr>
            </w:pPr>
            <w:r>
              <w:rPr>
                <w:sz w:val="26"/>
                <w:szCs w:val="26"/>
              </w:rPr>
              <w:t>2.7</w:t>
            </w:r>
            <w:r w:rsidR="00EB155F" w:rsidRPr="0007555B">
              <w:rPr>
                <w:sz w:val="26"/>
                <w:szCs w:val="26"/>
              </w:rPr>
              <w:t>. Phân tích số liệu</w:t>
            </w:r>
          </w:p>
        </w:tc>
        <w:tc>
          <w:tcPr>
            <w:tcW w:w="850" w:type="dxa"/>
          </w:tcPr>
          <w:p w14:paraId="421D243E" w14:textId="2E58C365" w:rsidR="00EB155F" w:rsidRPr="0007555B" w:rsidRDefault="000444F2" w:rsidP="00EB155F">
            <w:pPr>
              <w:pStyle w:val="Default"/>
              <w:spacing w:before="120" w:after="120" w:line="240" w:lineRule="auto"/>
              <w:jc w:val="center"/>
              <w:rPr>
                <w:sz w:val="26"/>
                <w:szCs w:val="26"/>
              </w:rPr>
            </w:pPr>
            <w:r>
              <w:rPr>
                <w:sz w:val="26"/>
                <w:szCs w:val="26"/>
              </w:rPr>
              <w:t>61</w:t>
            </w:r>
          </w:p>
        </w:tc>
      </w:tr>
      <w:tr w:rsidR="00EB155F" w:rsidRPr="0007555B" w14:paraId="1E02A348" w14:textId="77777777" w:rsidTr="001952DB">
        <w:tc>
          <w:tcPr>
            <w:tcW w:w="8613" w:type="dxa"/>
          </w:tcPr>
          <w:p w14:paraId="060F8126" w14:textId="1A853D50" w:rsidR="00EB155F" w:rsidRPr="0007555B" w:rsidRDefault="000444F2" w:rsidP="00644432">
            <w:pPr>
              <w:pStyle w:val="Default"/>
              <w:spacing w:before="100" w:after="120" w:line="240" w:lineRule="auto"/>
              <w:ind w:left="567"/>
              <w:rPr>
                <w:sz w:val="26"/>
                <w:szCs w:val="26"/>
              </w:rPr>
            </w:pPr>
            <w:r>
              <w:rPr>
                <w:sz w:val="26"/>
                <w:szCs w:val="26"/>
              </w:rPr>
              <w:t>2.8</w:t>
            </w:r>
            <w:r w:rsidR="00EB155F" w:rsidRPr="0007555B">
              <w:rPr>
                <w:sz w:val="26"/>
                <w:szCs w:val="26"/>
              </w:rPr>
              <w:t>. Sai số và các biện pháp khắc phục</w:t>
            </w:r>
          </w:p>
        </w:tc>
        <w:tc>
          <w:tcPr>
            <w:tcW w:w="850" w:type="dxa"/>
          </w:tcPr>
          <w:p w14:paraId="1BDA3A7E" w14:textId="03E539BE" w:rsidR="00EB155F" w:rsidRPr="0007555B" w:rsidRDefault="000444F2" w:rsidP="00EB155F">
            <w:pPr>
              <w:pStyle w:val="Default"/>
              <w:spacing w:before="120" w:after="120" w:line="240" w:lineRule="auto"/>
              <w:jc w:val="center"/>
              <w:rPr>
                <w:sz w:val="26"/>
                <w:szCs w:val="26"/>
              </w:rPr>
            </w:pPr>
            <w:r>
              <w:rPr>
                <w:sz w:val="26"/>
                <w:szCs w:val="26"/>
              </w:rPr>
              <w:t>63</w:t>
            </w:r>
          </w:p>
        </w:tc>
      </w:tr>
      <w:tr w:rsidR="00EB155F" w:rsidRPr="0007555B" w14:paraId="5BF6A9E1" w14:textId="77777777" w:rsidTr="001952DB">
        <w:tc>
          <w:tcPr>
            <w:tcW w:w="8613" w:type="dxa"/>
          </w:tcPr>
          <w:p w14:paraId="7785D8BA" w14:textId="76813BC9" w:rsidR="00EB155F" w:rsidRPr="0007555B" w:rsidRDefault="00EB155F" w:rsidP="00644432">
            <w:pPr>
              <w:pStyle w:val="Default"/>
              <w:spacing w:before="100" w:after="120" w:line="240" w:lineRule="auto"/>
              <w:ind w:left="567"/>
              <w:rPr>
                <w:sz w:val="26"/>
                <w:szCs w:val="26"/>
              </w:rPr>
            </w:pPr>
            <w:r>
              <w:rPr>
                <w:sz w:val="26"/>
                <w:szCs w:val="26"/>
              </w:rPr>
              <w:t>2.</w:t>
            </w:r>
            <w:r w:rsidR="000444F2">
              <w:rPr>
                <w:sz w:val="26"/>
                <w:szCs w:val="26"/>
              </w:rPr>
              <w:t>9</w:t>
            </w:r>
            <w:r w:rsidRPr="0007555B">
              <w:rPr>
                <w:sz w:val="26"/>
                <w:szCs w:val="26"/>
              </w:rPr>
              <w:t>. Đạo đức nghiên cứu</w:t>
            </w:r>
          </w:p>
        </w:tc>
        <w:tc>
          <w:tcPr>
            <w:tcW w:w="850" w:type="dxa"/>
          </w:tcPr>
          <w:p w14:paraId="64D86063" w14:textId="56B17DB1" w:rsidR="00EB155F" w:rsidRPr="0007555B" w:rsidRDefault="00DE2BB3" w:rsidP="000550BE">
            <w:pPr>
              <w:pStyle w:val="Default"/>
              <w:spacing w:before="120" w:after="120" w:line="240" w:lineRule="auto"/>
              <w:jc w:val="center"/>
              <w:rPr>
                <w:sz w:val="26"/>
                <w:szCs w:val="26"/>
              </w:rPr>
            </w:pPr>
            <w:r>
              <w:rPr>
                <w:sz w:val="26"/>
                <w:szCs w:val="26"/>
              </w:rPr>
              <w:t>6</w:t>
            </w:r>
            <w:r w:rsidR="000444F2">
              <w:rPr>
                <w:sz w:val="26"/>
                <w:szCs w:val="26"/>
              </w:rPr>
              <w:t>4</w:t>
            </w:r>
          </w:p>
        </w:tc>
      </w:tr>
      <w:tr w:rsidR="00EB155F" w:rsidRPr="0007555B" w14:paraId="6CDE012F" w14:textId="77777777" w:rsidTr="001952DB">
        <w:tc>
          <w:tcPr>
            <w:tcW w:w="8613" w:type="dxa"/>
          </w:tcPr>
          <w:p w14:paraId="20DFF681" w14:textId="77777777" w:rsidR="00EB155F" w:rsidRPr="0007555B" w:rsidRDefault="00EB155F" w:rsidP="00644432">
            <w:pPr>
              <w:pStyle w:val="Default"/>
              <w:spacing w:before="100" w:after="120" w:line="240" w:lineRule="auto"/>
              <w:rPr>
                <w:b/>
                <w:sz w:val="26"/>
                <w:szCs w:val="26"/>
              </w:rPr>
            </w:pPr>
            <w:r w:rsidRPr="0007555B">
              <w:rPr>
                <w:b/>
                <w:sz w:val="26"/>
                <w:szCs w:val="26"/>
              </w:rPr>
              <w:t>Chương III: KẾT QUẢ NGHIÊN CỨU</w:t>
            </w:r>
          </w:p>
        </w:tc>
        <w:tc>
          <w:tcPr>
            <w:tcW w:w="850" w:type="dxa"/>
          </w:tcPr>
          <w:p w14:paraId="4B007D91" w14:textId="5043A5EB" w:rsidR="00EB155F" w:rsidRPr="0007555B" w:rsidRDefault="00EB155F" w:rsidP="00DE2BB3">
            <w:pPr>
              <w:pStyle w:val="Default"/>
              <w:spacing w:before="120" w:after="120" w:line="240" w:lineRule="auto"/>
              <w:jc w:val="center"/>
              <w:rPr>
                <w:sz w:val="26"/>
                <w:szCs w:val="26"/>
              </w:rPr>
            </w:pPr>
            <w:r w:rsidRPr="0007555B">
              <w:rPr>
                <w:sz w:val="26"/>
                <w:szCs w:val="26"/>
              </w:rPr>
              <w:t>6</w:t>
            </w:r>
            <w:r w:rsidR="000444F2">
              <w:rPr>
                <w:sz w:val="26"/>
                <w:szCs w:val="26"/>
              </w:rPr>
              <w:t>6</w:t>
            </w:r>
          </w:p>
        </w:tc>
      </w:tr>
      <w:tr w:rsidR="00EB155F" w:rsidRPr="0007555B" w14:paraId="29FC88FC" w14:textId="77777777" w:rsidTr="001952DB">
        <w:tc>
          <w:tcPr>
            <w:tcW w:w="8613" w:type="dxa"/>
          </w:tcPr>
          <w:p w14:paraId="1BE05C4A" w14:textId="4C0025C5" w:rsidR="00EB155F" w:rsidRPr="0007555B" w:rsidRDefault="00EB155F" w:rsidP="00797A62">
            <w:pPr>
              <w:pStyle w:val="Default"/>
              <w:spacing w:before="100" w:after="120" w:line="240" w:lineRule="auto"/>
              <w:ind w:left="567"/>
              <w:rPr>
                <w:sz w:val="26"/>
                <w:szCs w:val="26"/>
              </w:rPr>
            </w:pPr>
            <w:r w:rsidRPr="0007555B">
              <w:rPr>
                <w:sz w:val="26"/>
                <w:szCs w:val="26"/>
              </w:rPr>
              <w:t>3.1. Tình trạng dinh dưỡng và một số yếu tố</w:t>
            </w:r>
            <w:r>
              <w:rPr>
                <w:sz w:val="26"/>
                <w:szCs w:val="26"/>
              </w:rPr>
              <w:t xml:space="preserve"> liên quan đến</w:t>
            </w:r>
            <w:r w:rsidRPr="0007555B">
              <w:rPr>
                <w:sz w:val="26"/>
                <w:szCs w:val="26"/>
              </w:rPr>
              <w:t xml:space="preserve"> trẻ gái từ 11 </w:t>
            </w:r>
            <w:r w:rsidR="00797A62">
              <w:rPr>
                <w:sz w:val="26"/>
                <w:szCs w:val="26"/>
              </w:rPr>
              <w:t>-</w:t>
            </w:r>
            <w:r w:rsidRPr="0007555B">
              <w:rPr>
                <w:sz w:val="26"/>
                <w:szCs w:val="26"/>
              </w:rPr>
              <w:t xml:space="preserve"> 13 tuổi</w:t>
            </w:r>
          </w:p>
        </w:tc>
        <w:tc>
          <w:tcPr>
            <w:tcW w:w="850" w:type="dxa"/>
          </w:tcPr>
          <w:p w14:paraId="0941523C" w14:textId="7FB1FD5E" w:rsidR="00EB155F" w:rsidRPr="0007555B" w:rsidRDefault="00EB155F" w:rsidP="00DE2BB3">
            <w:pPr>
              <w:pStyle w:val="Default"/>
              <w:spacing w:before="120" w:after="120" w:line="240" w:lineRule="auto"/>
              <w:jc w:val="center"/>
              <w:rPr>
                <w:sz w:val="26"/>
                <w:szCs w:val="26"/>
              </w:rPr>
            </w:pPr>
            <w:r w:rsidRPr="0007555B">
              <w:rPr>
                <w:sz w:val="26"/>
                <w:szCs w:val="26"/>
              </w:rPr>
              <w:t>6</w:t>
            </w:r>
            <w:r w:rsidR="000444F2">
              <w:rPr>
                <w:sz w:val="26"/>
                <w:szCs w:val="26"/>
              </w:rPr>
              <w:t>6</w:t>
            </w:r>
          </w:p>
        </w:tc>
      </w:tr>
      <w:tr w:rsidR="00EB155F" w:rsidRPr="0007555B" w14:paraId="26A9A913" w14:textId="77777777" w:rsidTr="001952DB">
        <w:tc>
          <w:tcPr>
            <w:tcW w:w="8613" w:type="dxa"/>
          </w:tcPr>
          <w:p w14:paraId="5820066F" w14:textId="7C00C00C" w:rsidR="00EB155F" w:rsidRPr="0007555B" w:rsidRDefault="00EB155F" w:rsidP="00644432">
            <w:pPr>
              <w:pStyle w:val="Default"/>
              <w:spacing w:before="100" w:after="120" w:line="240" w:lineRule="auto"/>
              <w:ind w:left="1134"/>
              <w:rPr>
                <w:sz w:val="26"/>
                <w:szCs w:val="26"/>
              </w:rPr>
            </w:pPr>
            <w:r w:rsidRPr="0007555B">
              <w:rPr>
                <w:sz w:val="26"/>
                <w:szCs w:val="26"/>
              </w:rPr>
              <w:t xml:space="preserve">3.1.1 Tình trạng dinh dưỡng trẻ gái </w:t>
            </w:r>
          </w:p>
        </w:tc>
        <w:tc>
          <w:tcPr>
            <w:tcW w:w="850" w:type="dxa"/>
          </w:tcPr>
          <w:p w14:paraId="5FA3B6D3" w14:textId="11BA3833" w:rsidR="00EB155F" w:rsidRPr="0007555B" w:rsidRDefault="00EB155F" w:rsidP="00DE2BB3">
            <w:pPr>
              <w:pStyle w:val="Default"/>
              <w:spacing w:before="120" w:after="120" w:line="240" w:lineRule="auto"/>
              <w:jc w:val="center"/>
              <w:rPr>
                <w:sz w:val="26"/>
                <w:szCs w:val="26"/>
              </w:rPr>
            </w:pPr>
            <w:r w:rsidRPr="0007555B">
              <w:rPr>
                <w:sz w:val="26"/>
                <w:szCs w:val="26"/>
              </w:rPr>
              <w:t>6</w:t>
            </w:r>
            <w:r w:rsidR="000444F2">
              <w:rPr>
                <w:sz w:val="26"/>
                <w:szCs w:val="26"/>
              </w:rPr>
              <w:t>6</w:t>
            </w:r>
          </w:p>
        </w:tc>
      </w:tr>
      <w:tr w:rsidR="00EB155F" w:rsidRPr="0007555B" w14:paraId="38D74E59" w14:textId="77777777" w:rsidTr="001952DB">
        <w:tc>
          <w:tcPr>
            <w:tcW w:w="8613" w:type="dxa"/>
          </w:tcPr>
          <w:p w14:paraId="55C8115F" w14:textId="18A08FCF" w:rsidR="00EB155F" w:rsidRPr="0007555B" w:rsidRDefault="00EB155F" w:rsidP="00644432">
            <w:pPr>
              <w:pStyle w:val="Default"/>
              <w:spacing w:before="100" w:after="120" w:line="240" w:lineRule="auto"/>
              <w:ind w:left="1134"/>
              <w:rPr>
                <w:sz w:val="26"/>
                <w:szCs w:val="26"/>
              </w:rPr>
            </w:pPr>
            <w:r w:rsidRPr="0007555B">
              <w:rPr>
                <w:sz w:val="26"/>
                <w:szCs w:val="26"/>
              </w:rPr>
              <w:t>3.1.2. Một số yếu tố liên quan đến tình trạng suy dinh dưỡ</w:t>
            </w:r>
            <w:r>
              <w:rPr>
                <w:sz w:val="26"/>
                <w:szCs w:val="26"/>
              </w:rPr>
              <w:t>ng</w:t>
            </w:r>
            <w:r w:rsidRPr="0007555B">
              <w:rPr>
                <w:sz w:val="26"/>
                <w:szCs w:val="26"/>
              </w:rPr>
              <w:t xml:space="preserve"> thấp còi</w:t>
            </w:r>
          </w:p>
        </w:tc>
        <w:tc>
          <w:tcPr>
            <w:tcW w:w="850" w:type="dxa"/>
          </w:tcPr>
          <w:p w14:paraId="774F50AF" w14:textId="2AE0D660" w:rsidR="00EB155F" w:rsidRPr="0007555B" w:rsidRDefault="000444F2" w:rsidP="00EB155F">
            <w:pPr>
              <w:pStyle w:val="Default"/>
              <w:spacing w:before="120" w:after="120" w:line="240" w:lineRule="auto"/>
              <w:jc w:val="center"/>
              <w:rPr>
                <w:sz w:val="26"/>
                <w:szCs w:val="26"/>
              </w:rPr>
            </w:pPr>
            <w:r>
              <w:rPr>
                <w:sz w:val="26"/>
                <w:szCs w:val="26"/>
              </w:rPr>
              <w:t>69</w:t>
            </w:r>
          </w:p>
        </w:tc>
      </w:tr>
      <w:tr w:rsidR="00EB155F" w:rsidRPr="0007555B" w14:paraId="103940DC" w14:textId="77777777" w:rsidTr="001952DB">
        <w:tc>
          <w:tcPr>
            <w:tcW w:w="8613" w:type="dxa"/>
          </w:tcPr>
          <w:p w14:paraId="36E58114" w14:textId="487803AA" w:rsidR="00EB155F" w:rsidRPr="0007555B" w:rsidRDefault="00EB155F" w:rsidP="00797A62">
            <w:pPr>
              <w:pStyle w:val="Default"/>
              <w:spacing w:before="100" w:after="120" w:line="240" w:lineRule="auto"/>
              <w:ind w:left="567"/>
              <w:rPr>
                <w:sz w:val="26"/>
                <w:szCs w:val="26"/>
              </w:rPr>
            </w:pPr>
            <w:r w:rsidRPr="0007555B">
              <w:rPr>
                <w:sz w:val="26"/>
                <w:szCs w:val="26"/>
              </w:rPr>
              <w:t xml:space="preserve">3.2. Hiệu quả can thiệp </w:t>
            </w:r>
            <w:r w:rsidR="003456EE">
              <w:rPr>
                <w:sz w:val="26"/>
                <w:szCs w:val="26"/>
              </w:rPr>
              <w:t>đối với</w:t>
            </w:r>
            <w:r w:rsidRPr="0007555B">
              <w:rPr>
                <w:sz w:val="26"/>
                <w:szCs w:val="26"/>
              </w:rPr>
              <w:t xml:space="preserve"> chỉ số nhân trắc của trẻ</w:t>
            </w:r>
            <w:r>
              <w:rPr>
                <w:sz w:val="26"/>
                <w:szCs w:val="26"/>
              </w:rPr>
              <w:t xml:space="preserve"> gái </w:t>
            </w:r>
            <w:r w:rsidRPr="0007555B">
              <w:rPr>
                <w:sz w:val="26"/>
                <w:szCs w:val="26"/>
              </w:rPr>
              <w:t xml:space="preserve">từ 11 </w:t>
            </w:r>
            <w:r w:rsidR="00797A62">
              <w:rPr>
                <w:sz w:val="26"/>
                <w:szCs w:val="26"/>
              </w:rPr>
              <w:t xml:space="preserve">- </w:t>
            </w:r>
            <w:r w:rsidRPr="0007555B">
              <w:rPr>
                <w:sz w:val="26"/>
                <w:szCs w:val="26"/>
              </w:rPr>
              <w:t>13 tuổi</w:t>
            </w:r>
          </w:p>
        </w:tc>
        <w:tc>
          <w:tcPr>
            <w:tcW w:w="850" w:type="dxa"/>
          </w:tcPr>
          <w:p w14:paraId="1D95A074" w14:textId="597655B7" w:rsidR="00EB155F" w:rsidRPr="0007555B" w:rsidRDefault="000444F2" w:rsidP="00DE2BB3">
            <w:pPr>
              <w:pStyle w:val="Default"/>
              <w:spacing w:before="120" w:after="120" w:line="240" w:lineRule="auto"/>
              <w:jc w:val="center"/>
              <w:rPr>
                <w:sz w:val="26"/>
                <w:szCs w:val="26"/>
              </w:rPr>
            </w:pPr>
            <w:r>
              <w:rPr>
                <w:sz w:val="26"/>
                <w:szCs w:val="26"/>
              </w:rPr>
              <w:t>72</w:t>
            </w:r>
          </w:p>
        </w:tc>
      </w:tr>
      <w:tr w:rsidR="00EB155F" w:rsidRPr="0007555B" w14:paraId="611FB62D" w14:textId="77777777" w:rsidTr="001952DB">
        <w:tc>
          <w:tcPr>
            <w:tcW w:w="8613" w:type="dxa"/>
          </w:tcPr>
          <w:p w14:paraId="7F79ECAB" w14:textId="77777777" w:rsidR="00EB155F" w:rsidRPr="0007555B" w:rsidRDefault="00EB155F" w:rsidP="00644432">
            <w:pPr>
              <w:pStyle w:val="Default"/>
              <w:spacing w:before="100" w:after="120" w:line="240" w:lineRule="auto"/>
              <w:ind w:left="1134"/>
              <w:rPr>
                <w:sz w:val="26"/>
                <w:szCs w:val="26"/>
              </w:rPr>
            </w:pPr>
            <w:r w:rsidRPr="0007555B">
              <w:rPr>
                <w:sz w:val="26"/>
                <w:szCs w:val="26"/>
              </w:rPr>
              <w:t>3.2.1. Số lượng mẫu tại từng thời điểm nghiên cứu</w:t>
            </w:r>
          </w:p>
        </w:tc>
        <w:tc>
          <w:tcPr>
            <w:tcW w:w="850" w:type="dxa"/>
          </w:tcPr>
          <w:p w14:paraId="03795788" w14:textId="5FED088D" w:rsidR="00EB155F" w:rsidRPr="0007555B" w:rsidRDefault="000444F2" w:rsidP="00EB155F">
            <w:pPr>
              <w:pStyle w:val="Default"/>
              <w:spacing w:before="120" w:after="120" w:line="240" w:lineRule="auto"/>
              <w:jc w:val="center"/>
              <w:rPr>
                <w:sz w:val="26"/>
                <w:szCs w:val="26"/>
              </w:rPr>
            </w:pPr>
            <w:r>
              <w:rPr>
                <w:sz w:val="26"/>
                <w:szCs w:val="26"/>
              </w:rPr>
              <w:t>72</w:t>
            </w:r>
          </w:p>
        </w:tc>
      </w:tr>
      <w:tr w:rsidR="00EB155F" w:rsidRPr="0007555B" w14:paraId="21848C0C" w14:textId="77777777" w:rsidTr="001952DB">
        <w:tc>
          <w:tcPr>
            <w:tcW w:w="8613" w:type="dxa"/>
          </w:tcPr>
          <w:p w14:paraId="189CB7EA" w14:textId="589E056E" w:rsidR="00EB155F" w:rsidRPr="0007555B" w:rsidRDefault="00EB155F" w:rsidP="00644432">
            <w:pPr>
              <w:pStyle w:val="Default"/>
              <w:spacing w:before="100" w:after="120" w:line="240" w:lineRule="auto"/>
              <w:ind w:left="1134"/>
              <w:rPr>
                <w:sz w:val="26"/>
                <w:szCs w:val="26"/>
              </w:rPr>
            </w:pPr>
            <w:r w:rsidRPr="0007555B">
              <w:rPr>
                <w:sz w:val="26"/>
                <w:szCs w:val="26"/>
              </w:rPr>
              <w:t xml:space="preserve">3.2.2. Đặc điểm chung của nhóm trẻ </w:t>
            </w:r>
            <w:r>
              <w:rPr>
                <w:sz w:val="26"/>
                <w:szCs w:val="26"/>
              </w:rPr>
              <w:t xml:space="preserve">gái trước </w:t>
            </w:r>
            <w:r w:rsidRPr="0007555B">
              <w:rPr>
                <w:sz w:val="26"/>
                <w:szCs w:val="26"/>
              </w:rPr>
              <w:t>can thiệp</w:t>
            </w:r>
          </w:p>
        </w:tc>
        <w:tc>
          <w:tcPr>
            <w:tcW w:w="850" w:type="dxa"/>
          </w:tcPr>
          <w:p w14:paraId="4F483E22" w14:textId="544CA4FD" w:rsidR="00EB155F" w:rsidRPr="0007555B" w:rsidRDefault="000444F2" w:rsidP="00EB155F">
            <w:pPr>
              <w:pStyle w:val="Default"/>
              <w:spacing w:before="120" w:after="120" w:line="240" w:lineRule="auto"/>
              <w:jc w:val="center"/>
              <w:rPr>
                <w:sz w:val="26"/>
                <w:szCs w:val="26"/>
              </w:rPr>
            </w:pPr>
            <w:r>
              <w:rPr>
                <w:sz w:val="26"/>
                <w:szCs w:val="26"/>
              </w:rPr>
              <w:t>73</w:t>
            </w:r>
          </w:p>
        </w:tc>
      </w:tr>
      <w:tr w:rsidR="00EB155F" w:rsidRPr="0007555B" w14:paraId="420BE271" w14:textId="77777777" w:rsidTr="001952DB">
        <w:tc>
          <w:tcPr>
            <w:tcW w:w="8613" w:type="dxa"/>
          </w:tcPr>
          <w:p w14:paraId="74FD7F33" w14:textId="77777777" w:rsidR="00EB155F" w:rsidRPr="0007555B" w:rsidRDefault="00EB155F" w:rsidP="00644432">
            <w:pPr>
              <w:pStyle w:val="Default"/>
              <w:spacing w:before="100" w:after="120" w:line="240" w:lineRule="auto"/>
              <w:ind w:left="1134"/>
              <w:rPr>
                <w:sz w:val="26"/>
                <w:szCs w:val="26"/>
              </w:rPr>
            </w:pPr>
            <w:r w:rsidRPr="0007555B">
              <w:rPr>
                <w:sz w:val="26"/>
                <w:szCs w:val="26"/>
              </w:rPr>
              <w:t>3.2.3. Khẩu phần của quần thể nghiên cứu</w:t>
            </w:r>
          </w:p>
        </w:tc>
        <w:tc>
          <w:tcPr>
            <w:tcW w:w="850" w:type="dxa"/>
          </w:tcPr>
          <w:p w14:paraId="3C05B55F" w14:textId="0EDE5060" w:rsidR="00EB155F" w:rsidRPr="0007555B" w:rsidRDefault="00EB155F" w:rsidP="00EB155F">
            <w:pPr>
              <w:pStyle w:val="Default"/>
              <w:spacing w:before="120" w:after="120" w:line="240" w:lineRule="auto"/>
              <w:jc w:val="center"/>
              <w:rPr>
                <w:sz w:val="26"/>
                <w:szCs w:val="26"/>
              </w:rPr>
            </w:pPr>
            <w:r w:rsidRPr="0007555B">
              <w:rPr>
                <w:sz w:val="26"/>
                <w:szCs w:val="26"/>
              </w:rPr>
              <w:t>7</w:t>
            </w:r>
            <w:r w:rsidR="000444F2">
              <w:rPr>
                <w:sz w:val="26"/>
                <w:szCs w:val="26"/>
              </w:rPr>
              <w:t>4</w:t>
            </w:r>
          </w:p>
        </w:tc>
      </w:tr>
      <w:tr w:rsidR="00EB155F" w:rsidRPr="0007555B" w14:paraId="7FF31E5D" w14:textId="77777777" w:rsidTr="001952DB">
        <w:tc>
          <w:tcPr>
            <w:tcW w:w="8613" w:type="dxa"/>
          </w:tcPr>
          <w:p w14:paraId="5CFAD63A" w14:textId="77777777" w:rsidR="00EB155F" w:rsidRPr="0007555B" w:rsidRDefault="00EB155F" w:rsidP="00644432">
            <w:pPr>
              <w:pStyle w:val="Default"/>
              <w:spacing w:before="100" w:after="120" w:line="240" w:lineRule="auto"/>
              <w:ind w:left="1134"/>
              <w:rPr>
                <w:sz w:val="26"/>
                <w:szCs w:val="26"/>
              </w:rPr>
            </w:pPr>
            <w:r w:rsidRPr="0007555B">
              <w:rPr>
                <w:sz w:val="26"/>
                <w:szCs w:val="26"/>
              </w:rPr>
              <w:t>3.2.4. Đặc điểm nhân trắc của đối tượng trước can thiệp</w:t>
            </w:r>
          </w:p>
        </w:tc>
        <w:tc>
          <w:tcPr>
            <w:tcW w:w="850" w:type="dxa"/>
          </w:tcPr>
          <w:p w14:paraId="1DF94C5C" w14:textId="6044670C" w:rsidR="00EB155F" w:rsidRPr="0007555B" w:rsidRDefault="00EB155F" w:rsidP="00EB155F">
            <w:pPr>
              <w:pStyle w:val="Default"/>
              <w:spacing w:before="120" w:after="120" w:line="240" w:lineRule="auto"/>
              <w:jc w:val="center"/>
              <w:rPr>
                <w:sz w:val="26"/>
                <w:szCs w:val="26"/>
              </w:rPr>
            </w:pPr>
            <w:r w:rsidRPr="0007555B">
              <w:rPr>
                <w:sz w:val="26"/>
                <w:szCs w:val="26"/>
              </w:rPr>
              <w:t>7</w:t>
            </w:r>
            <w:r w:rsidR="000444F2">
              <w:rPr>
                <w:sz w:val="26"/>
                <w:szCs w:val="26"/>
              </w:rPr>
              <w:t>7</w:t>
            </w:r>
          </w:p>
        </w:tc>
      </w:tr>
      <w:tr w:rsidR="00EB155F" w:rsidRPr="0007555B" w14:paraId="7FB826C3" w14:textId="77777777" w:rsidTr="001952DB">
        <w:tc>
          <w:tcPr>
            <w:tcW w:w="8613" w:type="dxa"/>
          </w:tcPr>
          <w:p w14:paraId="2CE0D7CA" w14:textId="253055B5" w:rsidR="00EB155F" w:rsidRPr="0007555B" w:rsidRDefault="00EB155F" w:rsidP="00644432">
            <w:pPr>
              <w:pStyle w:val="Default"/>
              <w:spacing w:before="100" w:after="120" w:line="240" w:lineRule="auto"/>
              <w:ind w:left="1134"/>
              <w:rPr>
                <w:sz w:val="26"/>
                <w:szCs w:val="26"/>
              </w:rPr>
            </w:pPr>
            <w:r w:rsidRPr="0007555B">
              <w:rPr>
                <w:sz w:val="26"/>
                <w:szCs w:val="26"/>
              </w:rPr>
              <w:t xml:space="preserve">3.2.5. Hiệu quả can thiệp đến sự thay đổi chỉ số nhân trắc </w:t>
            </w:r>
          </w:p>
        </w:tc>
        <w:tc>
          <w:tcPr>
            <w:tcW w:w="850" w:type="dxa"/>
          </w:tcPr>
          <w:p w14:paraId="48C3198E" w14:textId="3983747E" w:rsidR="00EB155F" w:rsidRPr="0007555B" w:rsidRDefault="000444F2" w:rsidP="00EB155F">
            <w:pPr>
              <w:pStyle w:val="Default"/>
              <w:spacing w:before="120" w:after="120" w:line="240" w:lineRule="auto"/>
              <w:jc w:val="center"/>
              <w:rPr>
                <w:sz w:val="26"/>
                <w:szCs w:val="26"/>
              </w:rPr>
            </w:pPr>
            <w:r>
              <w:rPr>
                <w:sz w:val="26"/>
                <w:szCs w:val="26"/>
              </w:rPr>
              <w:t>78</w:t>
            </w:r>
          </w:p>
        </w:tc>
      </w:tr>
      <w:tr w:rsidR="00EB155F" w:rsidRPr="0007555B" w14:paraId="05D7D93A" w14:textId="77777777" w:rsidTr="001952DB">
        <w:tc>
          <w:tcPr>
            <w:tcW w:w="8613" w:type="dxa"/>
          </w:tcPr>
          <w:p w14:paraId="56B4004C" w14:textId="749AF89F" w:rsidR="00EB155F" w:rsidRPr="0007555B" w:rsidRDefault="00EB155F" w:rsidP="00644432">
            <w:pPr>
              <w:pStyle w:val="Default"/>
              <w:spacing w:before="100" w:after="120" w:line="240" w:lineRule="auto"/>
              <w:ind w:left="567"/>
              <w:rPr>
                <w:sz w:val="26"/>
                <w:szCs w:val="26"/>
              </w:rPr>
            </w:pPr>
            <w:r w:rsidRPr="0007555B">
              <w:rPr>
                <w:sz w:val="26"/>
                <w:szCs w:val="26"/>
              </w:rPr>
              <w:t>3.3. Hiệu quả can thiệp đối với chỉ số sinh hóa của trẻ gái</w:t>
            </w:r>
            <w:r>
              <w:rPr>
                <w:sz w:val="26"/>
                <w:szCs w:val="26"/>
              </w:rPr>
              <w:t xml:space="preserve"> </w:t>
            </w:r>
            <w:r w:rsidRPr="0007555B">
              <w:rPr>
                <w:sz w:val="26"/>
                <w:szCs w:val="26"/>
              </w:rPr>
              <w:t>từ</w:t>
            </w:r>
            <w:r w:rsidR="00797A62">
              <w:rPr>
                <w:sz w:val="26"/>
                <w:szCs w:val="26"/>
              </w:rPr>
              <w:t xml:space="preserve"> 11 -</w:t>
            </w:r>
            <w:r w:rsidRPr="0007555B">
              <w:rPr>
                <w:sz w:val="26"/>
                <w:szCs w:val="26"/>
              </w:rPr>
              <w:t xml:space="preserve"> 13 tuổi</w:t>
            </w:r>
          </w:p>
        </w:tc>
        <w:tc>
          <w:tcPr>
            <w:tcW w:w="850" w:type="dxa"/>
          </w:tcPr>
          <w:p w14:paraId="527C4E62" w14:textId="721CF873" w:rsidR="00EB155F" w:rsidRPr="0007555B" w:rsidRDefault="00B5293D" w:rsidP="00EB155F">
            <w:pPr>
              <w:pStyle w:val="Default"/>
              <w:spacing w:before="120" w:after="120" w:line="240" w:lineRule="auto"/>
              <w:jc w:val="center"/>
              <w:rPr>
                <w:sz w:val="26"/>
                <w:szCs w:val="26"/>
              </w:rPr>
            </w:pPr>
            <w:r>
              <w:rPr>
                <w:sz w:val="26"/>
                <w:szCs w:val="26"/>
              </w:rPr>
              <w:t>8</w:t>
            </w:r>
            <w:r w:rsidR="000444F2">
              <w:rPr>
                <w:sz w:val="26"/>
                <w:szCs w:val="26"/>
              </w:rPr>
              <w:t>8</w:t>
            </w:r>
          </w:p>
        </w:tc>
      </w:tr>
      <w:tr w:rsidR="00EB155F" w:rsidRPr="0007555B" w14:paraId="42299871" w14:textId="77777777" w:rsidTr="001952DB">
        <w:tc>
          <w:tcPr>
            <w:tcW w:w="8613" w:type="dxa"/>
          </w:tcPr>
          <w:p w14:paraId="4A3FDC68" w14:textId="59C74BA9" w:rsidR="00EB155F" w:rsidRPr="00AA115C" w:rsidRDefault="00EB155F" w:rsidP="00644432">
            <w:pPr>
              <w:pStyle w:val="Default"/>
              <w:spacing w:before="100" w:after="120" w:line="240" w:lineRule="auto"/>
              <w:ind w:left="567"/>
              <w:rPr>
                <w:sz w:val="26"/>
                <w:szCs w:val="26"/>
              </w:rPr>
            </w:pPr>
            <w:r w:rsidRPr="00AA115C">
              <w:rPr>
                <w:sz w:val="26"/>
                <w:szCs w:val="26"/>
              </w:rPr>
              <w:t xml:space="preserve">         3.3.1. Đặc điểm chỉ số sinh hóa của đối tượng trước can thiệp</w:t>
            </w:r>
          </w:p>
        </w:tc>
        <w:tc>
          <w:tcPr>
            <w:tcW w:w="850" w:type="dxa"/>
          </w:tcPr>
          <w:p w14:paraId="0EF7594D" w14:textId="20B8B4C0" w:rsidR="00EB155F" w:rsidRDefault="000444F2" w:rsidP="00EB155F">
            <w:pPr>
              <w:pStyle w:val="Default"/>
              <w:spacing w:before="120" w:after="120" w:line="240" w:lineRule="auto"/>
              <w:jc w:val="center"/>
              <w:rPr>
                <w:sz w:val="26"/>
                <w:szCs w:val="26"/>
              </w:rPr>
            </w:pPr>
            <w:r>
              <w:rPr>
                <w:sz w:val="26"/>
                <w:szCs w:val="26"/>
              </w:rPr>
              <w:t>88</w:t>
            </w:r>
          </w:p>
        </w:tc>
      </w:tr>
      <w:tr w:rsidR="00EB155F" w:rsidRPr="0007555B" w14:paraId="7E59DFF9" w14:textId="77777777" w:rsidTr="001952DB">
        <w:tc>
          <w:tcPr>
            <w:tcW w:w="8613" w:type="dxa"/>
          </w:tcPr>
          <w:p w14:paraId="44B52E75" w14:textId="0A48F8BF" w:rsidR="00EB155F" w:rsidRPr="00AA115C" w:rsidRDefault="00EB155F" w:rsidP="00644432">
            <w:pPr>
              <w:pStyle w:val="Default"/>
              <w:spacing w:before="100" w:after="120" w:line="240" w:lineRule="auto"/>
              <w:ind w:left="1134"/>
              <w:rPr>
                <w:sz w:val="26"/>
                <w:szCs w:val="26"/>
              </w:rPr>
            </w:pPr>
            <w:r>
              <w:rPr>
                <w:sz w:val="26"/>
                <w:szCs w:val="26"/>
              </w:rPr>
              <w:t>3.3.2</w:t>
            </w:r>
            <w:r w:rsidRPr="00AA115C">
              <w:rPr>
                <w:sz w:val="26"/>
                <w:szCs w:val="26"/>
              </w:rPr>
              <w:t xml:space="preserve">. </w:t>
            </w:r>
            <w:r w:rsidRPr="0007555B">
              <w:rPr>
                <w:sz w:val="26"/>
                <w:szCs w:val="26"/>
              </w:rPr>
              <w:t>Hiệu quả can thiệp đến sự thay đổi</w:t>
            </w:r>
            <w:r w:rsidRPr="00AA115C">
              <w:rPr>
                <w:sz w:val="26"/>
                <w:szCs w:val="26"/>
              </w:rPr>
              <w:t xml:space="preserve"> </w:t>
            </w:r>
            <w:r w:rsidRPr="0007555B">
              <w:rPr>
                <w:sz w:val="26"/>
                <w:szCs w:val="26"/>
              </w:rPr>
              <w:t>tình trạ</w:t>
            </w:r>
            <w:r>
              <w:rPr>
                <w:sz w:val="26"/>
                <w:szCs w:val="26"/>
              </w:rPr>
              <w:t>ng</w:t>
            </w:r>
            <w:r w:rsidRPr="0007555B">
              <w:rPr>
                <w:sz w:val="26"/>
                <w:szCs w:val="26"/>
              </w:rPr>
              <w:t xml:space="preserve"> </w:t>
            </w:r>
            <w:r w:rsidRPr="00AA115C">
              <w:rPr>
                <w:sz w:val="26"/>
                <w:szCs w:val="26"/>
              </w:rPr>
              <w:t xml:space="preserve">hemoglobin </w:t>
            </w:r>
          </w:p>
        </w:tc>
        <w:tc>
          <w:tcPr>
            <w:tcW w:w="850" w:type="dxa"/>
          </w:tcPr>
          <w:p w14:paraId="75C414AB" w14:textId="40F683B4" w:rsidR="00EB155F" w:rsidRPr="0007555B" w:rsidRDefault="000444F2" w:rsidP="00EB155F">
            <w:pPr>
              <w:pStyle w:val="Default"/>
              <w:spacing w:before="120" w:after="120" w:line="240" w:lineRule="auto"/>
              <w:jc w:val="center"/>
              <w:rPr>
                <w:sz w:val="26"/>
                <w:szCs w:val="26"/>
              </w:rPr>
            </w:pPr>
            <w:r>
              <w:rPr>
                <w:sz w:val="26"/>
                <w:szCs w:val="26"/>
              </w:rPr>
              <w:t>90</w:t>
            </w:r>
          </w:p>
        </w:tc>
      </w:tr>
      <w:tr w:rsidR="00EB155F" w:rsidRPr="0007555B" w14:paraId="4BB7A739" w14:textId="77777777" w:rsidTr="001952DB">
        <w:tc>
          <w:tcPr>
            <w:tcW w:w="8613" w:type="dxa"/>
          </w:tcPr>
          <w:p w14:paraId="58F25D66" w14:textId="2042DC1D" w:rsidR="00EB155F" w:rsidRPr="0007555B" w:rsidRDefault="00EB155F" w:rsidP="00644432">
            <w:pPr>
              <w:pStyle w:val="Default"/>
              <w:spacing w:before="100" w:after="120" w:line="240" w:lineRule="auto"/>
              <w:ind w:left="1134"/>
              <w:rPr>
                <w:sz w:val="26"/>
                <w:szCs w:val="26"/>
              </w:rPr>
            </w:pPr>
            <w:r>
              <w:rPr>
                <w:sz w:val="26"/>
                <w:szCs w:val="26"/>
              </w:rPr>
              <w:lastRenderedPageBreak/>
              <w:t>3.3.3</w:t>
            </w:r>
            <w:r w:rsidRPr="0007555B">
              <w:rPr>
                <w:sz w:val="26"/>
                <w:szCs w:val="26"/>
              </w:rPr>
              <w:t>. Hiệu quả can thiệp đến sự thay đổi tình trạ</w:t>
            </w:r>
            <w:r>
              <w:rPr>
                <w:sz w:val="26"/>
                <w:szCs w:val="26"/>
              </w:rPr>
              <w:t>ng</w:t>
            </w:r>
            <w:r w:rsidRPr="0007555B">
              <w:rPr>
                <w:sz w:val="26"/>
                <w:szCs w:val="26"/>
              </w:rPr>
              <w:t xml:space="preserve"> ferritin </w:t>
            </w:r>
          </w:p>
        </w:tc>
        <w:tc>
          <w:tcPr>
            <w:tcW w:w="850" w:type="dxa"/>
          </w:tcPr>
          <w:p w14:paraId="64F5FB54" w14:textId="2B4C6D7C" w:rsidR="00EB155F" w:rsidRPr="0007555B" w:rsidRDefault="000444F2" w:rsidP="00EB155F">
            <w:pPr>
              <w:pStyle w:val="Default"/>
              <w:spacing w:before="120" w:after="120" w:line="240" w:lineRule="auto"/>
              <w:jc w:val="center"/>
              <w:rPr>
                <w:sz w:val="26"/>
                <w:szCs w:val="26"/>
              </w:rPr>
            </w:pPr>
            <w:r>
              <w:rPr>
                <w:sz w:val="26"/>
                <w:szCs w:val="26"/>
              </w:rPr>
              <w:t>93</w:t>
            </w:r>
          </w:p>
        </w:tc>
      </w:tr>
      <w:tr w:rsidR="00EB155F" w:rsidRPr="0007555B" w14:paraId="3B9055AB" w14:textId="77777777" w:rsidTr="001952DB">
        <w:tc>
          <w:tcPr>
            <w:tcW w:w="8613" w:type="dxa"/>
          </w:tcPr>
          <w:p w14:paraId="5F970A26" w14:textId="4D3CBABA" w:rsidR="00EB155F" w:rsidRPr="0007555B" w:rsidRDefault="00EB155F" w:rsidP="00644432">
            <w:pPr>
              <w:pStyle w:val="Default"/>
              <w:spacing w:before="100" w:after="120" w:line="240" w:lineRule="auto"/>
              <w:ind w:left="1134"/>
              <w:rPr>
                <w:sz w:val="26"/>
                <w:szCs w:val="26"/>
              </w:rPr>
            </w:pPr>
            <w:r>
              <w:rPr>
                <w:sz w:val="26"/>
                <w:szCs w:val="26"/>
              </w:rPr>
              <w:t>3.3.4</w:t>
            </w:r>
            <w:r w:rsidRPr="0007555B">
              <w:rPr>
                <w:sz w:val="26"/>
                <w:szCs w:val="26"/>
              </w:rPr>
              <w:t>. Hiệu quả can thiệp đến sự thay đổi tình trạ</w:t>
            </w:r>
            <w:r>
              <w:rPr>
                <w:sz w:val="26"/>
                <w:szCs w:val="26"/>
              </w:rPr>
              <w:t>ng</w:t>
            </w:r>
            <w:r w:rsidRPr="0007555B">
              <w:rPr>
                <w:sz w:val="26"/>
                <w:szCs w:val="26"/>
              </w:rPr>
              <w:t xml:space="preserve"> vitamin D </w:t>
            </w:r>
          </w:p>
        </w:tc>
        <w:tc>
          <w:tcPr>
            <w:tcW w:w="850" w:type="dxa"/>
          </w:tcPr>
          <w:p w14:paraId="406D48D8" w14:textId="0EE1A480" w:rsidR="00EB155F" w:rsidRPr="0007555B" w:rsidRDefault="000444F2" w:rsidP="00EB155F">
            <w:pPr>
              <w:pStyle w:val="Default"/>
              <w:spacing w:before="120" w:after="120" w:line="240" w:lineRule="auto"/>
              <w:jc w:val="center"/>
              <w:rPr>
                <w:sz w:val="26"/>
                <w:szCs w:val="26"/>
              </w:rPr>
            </w:pPr>
            <w:r>
              <w:rPr>
                <w:sz w:val="26"/>
                <w:szCs w:val="26"/>
              </w:rPr>
              <w:t>95</w:t>
            </w:r>
          </w:p>
        </w:tc>
      </w:tr>
      <w:tr w:rsidR="00EB155F" w:rsidRPr="0007555B" w14:paraId="0C05585B" w14:textId="77777777" w:rsidTr="001952DB">
        <w:tc>
          <w:tcPr>
            <w:tcW w:w="8613" w:type="dxa"/>
          </w:tcPr>
          <w:p w14:paraId="2B335ABD" w14:textId="56808369" w:rsidR="00EB155F" w:rsidRPr="0007555B" w:rsidRDefault="00EB155F" w:rsidP="00644432">
            <w:pPr>
              <w:pStyle w:val="Default"/>
              <w:spacing w:before="100" w:after="120" w:line="240" w:lineRule="auto"/>
              <w:ind w:left="1134"/>
              <w:rPr>
                <w:sz w:val="26"/>
                <w:szCs w:val="26"/>
              </w:rPr>
            </w:pPr>
            <w:r>
              <w:rPr>
                <w:sz w:val="26"/>
                <w:szCs w:val="26"/>
              </w:rPr>
              <w:t>3.3.5</w:t>
            </w:r>
            <w:r w:rsidRPr="0007555B">
              <w:rPr>
                <w:sz w:val="26"/>
                <w:szCs w:val="26"/>
              </w:rPr>
              <w:t>. Hiệu quả can thiệp đến sự thay đổi tình trạ</w:t>
            </w:r>
            <w:r>
              <w:rPr>
                <w:sz w:val="26"/>
                <w:szCs w:val="26"/>
              </w:rPr>
              <w:t>ng</w:t>
            </w:r>
            <w:r w:rsidRPr="0007555B">
              <w:rPr>
                <w:sz w:val="26"/>
                <w:szCs w:val="26"/>
              </w:rPr>
              <w:t xml:space="preserve"> kẽm </w:t>
            </w:r>
          </w:p>
        </w:tc>
        <w:tc>
          <w:tcPr>
            <w:tcW w:w="850" w:type="dxa"/>
          </w:tcPr>
          <w:p w14:paraId="6C2CC16D" w14:textId="454B25E7" w:rsidR="00EB155F" w:rsidRPr="0007555B" w:rsidRDefault="000444F2" w:rsidP="00EB155F">
            <w:pPr>
              <w:pStyle w:val="Default"/>
              <w:spacing w:before="120" w:after="120" w:line="240" w:lineRule="auto"/>
              <w:jc w:val="center"/>
              <w:rPr>
                <w:sz w:val="26"/>
                <w:szCs w:val="26"/>
              </w:rPr>
            </w:pPr>
            <w:r>
              <w:rPr>
                <w:sz w:val="26"/>
                <w:szCs w:val="26"/>
              </w:rPr>
              <w:t>98</w:t>
            </w:r>
          </w:p>
        </w:tc>
      </w:tr>
      <w:tr w:rsidR="00EB155F" w:rsidRPr="0007555B" w14:paraId="5F41DDCF" w14:textId="77777777" w:rsidTr="001952DB">
        <w:tc>
          <w:tcPr>
            <w:tcW w:w="8613" w:type="dxa"/>
          </w:tcPr>
          <w:p w14:paraId="441B41F2" w14:textId="3D7A738C" w:rsidR="00EB155F" w:rsidRPr="0007555B" w:rsidRDefault="00EB155F" w:rsidP="00644432">
            <w:pPr>
              <w:pStyle w:val="Default"/>
              <w:spacing w:before="100" w:after="120" w:line="240" w:lineRule="auto"/>
              <w:ind w:left="1134"/>
              <w:rPr>
                <w:sz w:val="26"/>
                <w:szCs w:val="26"/>
              </w:rPr>
            </w:pPr>
            <w:r>
              <w:rPr>
                <w:sz w:val="26"/>
                <w:szCs w:val="26"/>
              </w:rPr>
              <w:t>3.3.6</w:t>
            </w:r>
            <w:r w:rsidRPr="0007555B">
              <w:rPr>
                <w:sz w:val="26"/>
                <w:szCs w:val="26"/>
              </w:rPr>
              <w:t>. Hiệu quả can thiệp đến sự thay đổi tình trạ</w:t>
            </w:r>
            <w:r>
              <w:rPr>
                <w:sz w:val="26"/>
                <w:szCs w:val="26"/>
              </w:rPr>
              <w:t>ng</w:t>
            </w:r>
            <w:r w:rsidRPr="0007555B">
              <w:rPr>
                <w:sz w:val="26"/>
                <w:szCs w:val="26"/>
              </w:rPr>
              <w:t xml:space="preserve"> vitamin A </w:t>
            </w:r>
          </w:p>
        </w:tc>
        <w:tc>
          <w:tcPr>
            <w:tcW w:w="850" w:type="dxa"/>
          </w:tcPr>
          <w:p w14:paraId="64BDC52B" w14:textId="160A43D3" w:rsidR="00EB155F" w:rsidRPr="0007555B" w:rsidRDefault="000444F2" w:rsidP="00EB155F">
            <w:pPr>
              <w:pStyle w:val="Default"/>
              <w:spacing w:before="120" w:after="120" w:line="240" w:lineRule="auto"/>
              <w:jc w:val="center"/>
              <w:rPr>
                <w:sz w:val="26"/>
                <w:szCs w:val="26"/>
              </w:rPr>
            </w:pPr>
            <w:r>
              <w:rPr>
                <w:sz w:val="26"/>
                <w:szCs w:val="26"/>
              </w:rPr>
              <w:t>103</w:t>
            </w:r>
          </w:p>
        </w:tc>
      </w:tr>
      <w:tr w:rsidR="00EB155F" w:rsidRPr="0007555B" w14:paraId="1F525DA2" w14:textId="77777777" w:rsidTr="001952DB">
        <w:tc>
          <w:tcPr>
            <w:tcW w:w="8613" w:type="dxa"/>
          </w:tcPr>
          <w:p w14:paraId="7CE72A35" w14:textId="77777777" w:rsidR="00EB155F" w:rsidRPr="0007555B" w:rsidRDefault="00EB155F" w:rsidP="00644432">
            <w:pPr>
              <w:pStyle w:val="Default"/>
              <w:spacing w:before="100" w:after="120" w:line="240" w:lineRule="auto"/>
              <w:rPr>
                <w:b/>
                <w:sz w:val="26"/>
                <w:szCs w:val="26"/>
              </w:rPr>
            </w:pPr>
            <w:r w:rsidRPr="0007555B">
              <w:rPr>
                <w:b/>
                <w:sz w:val="26"/>
                <w:szCs w:val="26"/>
              </w:rPr>
              <w:t>CHƯƠNG IV: BÀN LUẬN</w:t>
            </w:r>
          </w:p>
        </w:tc>
        <w:tc>
          <w:tcPr>
            <w:tcW w:w="850" w:type="dxa"/>
          </w:tcPr>
          <w:p w14:paraId="4B4B358E" w14:textId="6629B58B" w:rsidR="00EB155F" w:rsidRPr="0007555B" w:rsidRDefault="000444F2" w:rsidP="00EB155F">
            <w:pPr>
              <w:pStyle w:val="Default"/>
              <w:spacing w:before="120" w:after="120" w:line="240" w:lineRule="auto"/>
              <w:jc w:val="center"/>
              <w:rPr>
                <w:sz w:val="26"/>
                <w:szCs w:val="26"/>
              </w:rPr>
            </w:pPr>
            <w:r>
              <w:rPr>
                <w:sz w:val="26"/>
                <w:szCs w:val="26"/>
              </w:rPr>
              <w:t>107</w:t>
            </w:r>
          </w:p>
        </w:tc>
      </w:tr>
      <w:tr w:rsidR="00EB155F" w:rsidRPr="0007555B" w14:paraId="387142C1" w14:textId="77777777" w:rsidTr="001952DB">
        <w:tc>
          <w:tcPr>
            <w:tcW w:w="8613" w:type="dxa"/>
          </w:tcPr>
          <w:p w14:paraId="35DEC98C" w14:textId="169C48CF" w:rsidR="00EB155F" w:rsidRPr="0007555B" w:rsidRDefault="00EB155F" w:rsidP="00797A62">
            <w:pPr>
              <w:pStyle w:val="Default"/>
              <w:spacing w:before="100" w:after="120" w:line="240" w:lineRule="auto"/>
              <w:ind w:left="567"/>
              <w:rPr>
                <w:sz w:val="26"/>
                <w:szCs w:val="26"/>
              </w:rPr>
            </w:pPr>
            <w:r w:rsidRPr="0007555B">
              <w:rPr>
                <w:sz w:val="26"/>
                <w:szCs w:val="26"/>
              </w:rPr>
              <w:t>4.1. Tình trạng dinh dưỡng và một số yếu tố liên quan của trẻ gái</w:t>
            </w:r>
            <w:r>
              <w:rPr>
                <w:sz w:val="26"/>
                <w:szCs w:val="26"/>
              </w:rPr>
              <w:t xml:space="preserve"> </w:t>
            </w:r>
            <w:r w:rsidRPr="0007555B">
              <w:rPr>
                <w:sz w:val="26"/>
                <w:szCs w:val="26"/>
              </w:rPr>
              <w:t xml:space="preserve">từ 11 </w:t>
            </w:r>
            <w:r w:rsidR="00797A62">
              <w:rPr>
                <w:sz w:val="26"/>
                <w:szCs w:val="26"/>
              </w:rPr>
              <w:t>-</w:t>
            </w:r>
            <w:r w:rsidRPr="0007555B">
              <w:rPr>
                <w:sz w:val="26"/>
                <w:szCs w:val="26"/>
              </w:rPr>
              <w:t xml:space="preserve"> 13 tuổi</w:t>
            </w:r>
          </w:p>
        </w:tc>
        <w:tc>
          <w:tcPr>
            <w:tcW w:w="850" w:type="dxa"/>
          </w:tcPr>
          <w:p w14:paraId="3EE6D474" w14:textId="468F8632" w:rsidR="00EB155F" w:rsidRPr="0007555B" w:rsidRDefault="000444F2" w:rsidP="00EB155F">
            <w:pPr>
              <w:pStyle w:val="Default"/>
              <w:spacing w:before="120" w:after="120" w:line="240" w:lineRule="auto"/>
              <w:jc w:val="center"/>
              <w:rPr>
                <w:sz w:val="26"/>
                <w:szCs w:val="26"/>
              </w:rPr>
            </w:pPr>
            <w:r>
              <w:rPr>
                <w:sz w:val="26"/>
                <w:szCs w:val="26"/>
              </w:rPr>
              <w:t>107</w:t>
            </w:r>
          </w:p>
        </w:tc>
      </w:tr>
      <w:tr w:rsidR="00EB155F" w:rsidRPr="0007555B" w14:paraId="64482B27" w14:textId="77777777" w:rsidTr="001952DB">
        <w:tc>
          <w:tcPr>
            <w:tcW w:w="8613" w:type="dxa"/>
          </w:tcPr>
          <w:p w14:paraId="6C1AAD11" w14:textId="70BADA7D" w:rsidR="00EB155F" w:rsidRPr="0007555B" w:rsidRDefault="00EB155F" w:rsidP="00797A62">
            <w:pPr>
              <w:pStyle w:val="Default"/>
              <w:spacing w:before="100" w:after="120" w:line="240" w:lineRule="auto"/>
              <w:ind w:left="567"/>
              <w:rPr>
                <w:sz w:val="26"/>
                <w:szCs w:val="26"/>
              </w:rPr>
            </w:pPr>
            <w:r>
              <w:rPr>
                <w:sz w:val="26"/>
                <w:szCs w:val="26"/>
              </w:rPr>
              <w:t xml:space="preserve">4.2. </w:t>
            </w:r>
            <w:r w:rsidRPr="0007555B">
              <w:rPr>
                <w:sz w:val="26"/>
                <w:szCs w:val="26"/>
              </w:rPr>
              <w:t>Hiệu quả can thiệp đến sự thay đổi chỉ số nhân trắc</w:t>
            </w:r>
            <w:r>
              <w:rPr>
                <w:sz w:val="26"/>
                <w:szCs w:val="26"/>
              </w:rPr>
              <w:t xml:space="preserve"> </w:t>
            </w:r>
            <w:r w:rsidRPr="0007555B">
              <w:rPr>
                <w:sz w:val="26"/>
                <w:szCs w:val="26"/>
              </w:rPr>
              <w:t>của trẻ gái</w:t>
            </w:r>
            <w:r>
              <w:rPr>
                <w:sz w:val="26"/>
                <w:szCs w:val="26"/>
              </w:rPr>
              <w:t xml:space="preserve"> </w:t>
            </w:r>
            <w:r w:rsidRPr="0007555B">
              <w:rPr>
                <w:sz w:val="26"/>
                <w:szCs w:val="26"/>
              </w:rPr>
              <w:t xml:space="preserve">từ 11 </w:t>
            </w:r>
            <w:r w:rsidR="00797A62">
              <w:rPr>
                <w:sz w:val="26"/>
                <w:szCs w:val="26"/>
              </w:rPr>
              <w:t>-</w:t>
            </w:r>
            <w:r w:rsidRPr="0007555B">
              <w:rPr>
                <w:sz w:val="26"/>
                <w:szCs w:val="26"/>
              </w:rPr>
              <w:t xml:space="preserve"> 13 tuổi</w:t>
            </w:r>
          </w:p>
        </w:tc>
        <w:tc>
          <w:tcPr>
            <w:tcW w:w="850" w:type="dxa"/>
          </w:tcPr>
          <w:p w14:paraId="566E65E7" w14:textId="5A8A5EEB" w:rsidR="00EB155F" w:rsidRPr="0007555B" w:rsidRDefault="000444F2" w:rsidP="00EB155F">
            <w:pPr>
              <w:pStyle w:val="Default"/>
              <w:spacing w:before="120" w:after="120" w:line="240" w:lineRule="auto"/>
              <w:jc w:val="center"/>
              <w:rPr>
                <w:sz w:val="26"/>
                <w:szCs w:val="26"/>
              </w:rPr>
            </w:pPr>
            <w:r>
              <w:rPr>
                <w:sz w:val="26"/>
                <w:szCs w:val="26"/>
              </w:rPr>
              <w:t>113</w:t>
            </w:r>
          </w:p>
        </w:tc>
      </w:tr>
      <w:tr w:rsidR="00EB155F" w:rsidRPr="0007555B" w14:paraId="44DD9DE1" w14:textId="77777777" w:rsidTr="001952DB">
        <w:tc>
          <w:tcPr>
            <w:tcW w:w="8613" w:type="dxa"/>
          </w:tcPr>
          <w:p w14:paraId="3FAC6803" w14:textId="453FEC97" w:rsidR="00EB155F" w:rsidRPr="0007555B" w:rsidRDefault="00EB155F" w:rsidP="00644432">
            <w:pPr>
              <w:pStyle w:val="Default"/>
              <w:spacing w:before="100" w:after="120" w:line="240" w:lineRule="auto"/>
              <w:ind w:left="1134"/>
              <w:rPr>
                <w:sz w:val="26"/>
                <w:szCs w:val="26"/>
              </w:rPr>
            </w:pPr>
            <w:r w:rsidRPr="0007555B">
              <w:rPr>
                <w:sz w:val="26"/>
                <w:szCs w:val="26"/>
              </w:rPr>
              <w:t xml:space="preserve">4.2.1. Một số đặc điểm của </w:t>
            </w:r>
            <w:r w:rsidR="00B5293D">
              <w:rPr>
                <w:sz w:val="26"/>
                <w:szCs w:val="26"/>
              </w:rPr>
              <w:t>trẻ gái</w:t>
            </w:r>
            <w:r w:rsidRPr="0007555B">
              <w:rPr>
                <w:sz w:val="26"/>
                <w:szCs w:val="26"/>
              </w:rPr>
              <w:t xml:space="preserve"> trước can thiệp</w:t>
            </w:r>
          </w:p>
        </w:tc>
        <w:tc>
          <w:tcPr>
            <w:tcW w:w="850" w:type="dxa"/>
          </w:tcPr>
          <w:p w14:paraId="541F03B2" w14:textId="75879CA0" w:rsidR="00EB155F" w:rsidRPr="0007555B" w:rsidRDefault="00EB155F" w:rsidP="00B5293D">
            <w:pPr>
              <w:pStyle w:val="Default"/>
              <w:spacing w:before="120" w:after="120" w:line="240" w:lineRule="auto"/>
              <w:jc w:val="center"/>
              <w:rPr>
                <w:sz w:val="26"/>
                <w:szCs w:val="26"/>
              </w:rPr>
            </w:pPr>
            <w:r w:rsidRPr="0007555B">
              <w:rPr>
                <w:sz w:val="26"/>
                <w:szCs w:val="26"/>
              </w:rPr>
              <w:t>1</w:t>
            </w:r>
            <w:r w:rsidR="000444F2">
              <w:rPr>
                <w:sz w:val="26"/>
                <w:szCs w:val="26"/>
              </w:rPr>
              <w:t>13</w:t>
            </w:r>
          </w:p>
        </w:tc>
      </w:tr>
      <w:tr w:rsidR="00EB155F" w:rsidRPr="0007555B" w14:paraId="3F5EA822" w14:textId="77777777" w:rsidTr="001952DB">
        <w:tc>
          <w:tcPr>
            <w:tcW w:w="8613" w:type="dxa"/>
          </w:tcPr>
          <w:p w14:paraId="04FE8EE4" w14:textId="4F4044DC" w:rsidR="00EB155F" w:rsidRPr="0007555B" w:rsidRDefault="00EB155F" w:rsidP="00644432">
            <w:pPr>
              <w:pStyle w:val="Default"/>
              <w:spacing w:before="100" w:after="120" w:line="240" w:lineRule="auto"/>
              <w:ind w:left="1134"/>
              <w:rPr>
                <w:sz w:val="26"/>
                <w:szCs w:val="26"/>
              </w:rPr>
            </w:pPr>
            <w:r>
              <w:rPr>
                <w:sz w:val="26"/>
                <w:szCs w:val="26"/>
              </w:rPr>
              <w:t xml:space="preserve">4.2.2. </w:t>
            </w:r>
            <w:r w:rsidRPr="0007555B">
              <w:rPr>
                <w:sz w:val="26"/>
                <w:szCs w:val="26"/>
              </w:rPr>
              <w:t>Hiệu quả can thiệp đến sự thay đổi chỉ số nhân trắc</w:t>
            </w:r>
          </w:p>
        </w:tc>
        <w:tc>
          <w:tcPr>
            <w:tcW w:w="850" w:type="dxa"/>
          </w:tcPr>
          <w:p w14:paraId="34BC859D" w14:textId="5000DAD9" w:rsidR="00EB155F" w:rsidRPr="0007555B" w:rsidRDefault="000444F2" w:rsidP="00EB155F">
            <w:pPr>
              <w:pStyle w:val="Default"/>
              <w:spacing w:before="120" w:after="120" w:line="240" w:lineRule="auto"/>
              <w:jc w:val="center"/>
              <w:rPr>
                <w:sz w:val="26"/>
                <w:szCs w:val="26"/>
              </w:rPr>
            </w:pPr>
            <w:r>
              <w:rPr>
                <w:sz w:val="26"/>
                <w:szCs w:val="26"/>
              </w:rPr>
              <w:t>118</w:t>
            </w:r>
          </w:p>
        </w:tc>
      </w:tr>
      <w:tr w:rsidR="00EB155F" w:rsidRPr="0007555B" w14:paraId="7CDCFA9D" w14:textId="77777777" w:rsidTr="001952DB">
        <w:tc>
          <w:tcPr>
            <w:tcW w:w="8613" w:type="dxa"/>
          </w:tcPr>
          <w:p w14:paraId="2D6500DC" w14:textId="179EF8A5" w:rsidR="00EB155F" w:rsidRPr="0007555B" w:rsidRDefault="00EB155F" w:rsidP="00644432">
            <w:pPr>
              <w:pStyle w:val="Default"/>
              <w:spacing w:before="100" w:after="120" w:line="240" w:lineRule="auto"/>
              <w:ind w:left="567"/>
              <w:rPr>
                <w:sz w:val="26"/>
                <w:szCs w:val="26"/>
              </w:rPr>
            </w:pPr>
            <w:r>
              <w:rPr>
                <w:sz w:val="26"/>
                <w:szCs w:val="26"/>
              </w:rPr>
              <w:t xml:space="preserve">4.3. </w:t>
            </w:r>
            <w:r w:rsidRPr="0007555B">
              <w:rPr>
                <w:sz w:val="26"/>
                <w:szCs w:val="26"/>
              </w:rPr>
              <w:t>Hiệu quả can thiệp đối với sự thay đổi chỉ số sinh hóa của trẻ gái</w:t>
            </w:r>
            <w:r>
              <w:rPr>
                <w:sz w:val="26"/>
                <w:szCs w:val="26"/>
              </w:rPr>
              <w:t xml:space="preserve"> </w:t>
            </w:r>
            <w:r w:rsidRPr="0007555B">
              <w:rPr>
                <w:sz w:val="26"/>
                <w:szCs w:val="26"/>
              </w:rPr>
              <w:t>từ</w:t>
            </w:r>
            <w:r w:rsidR="00797A62">
              <w:rPr>
                <w:sz w:val="26"/>
                <w:szCs w:val="26"/>
              </w:rPr>
              <w:t xml:space="preserve"> 11 -</w:t>
            </w:r>
            <w:r w:rsidRPr="0007555B">
              <w:rPr>
                <w:sz w:val="26"/>
                <w:szCs w:val="26"/>
              </w:rPr>
              <w:t xml:space="preserve"> 13 tuổi</w:t>
            </w:r>
          </w:p>
        </w:tc>
        <w:tc>
          <w:tcPr>
            <w:tcW w:w="850" w:type="dxa"/>
          </w:tcPr>
          <w:p w14:paraId="16DECFF7" w14:textId="573A23C3" w:rsidR="00EB155F" w:rsidRPr="0007555B" w:rsidRDefault="000444F2" w:rsidP="00EB155F">
            <w:pPr>
              <w:pStyle w:val="Default"/>
              <w:spacing w:before="120" w:after="120" w:line="240" w:lineRule="auto"/>
              <w:jc w:val="center"/>
              <w:rPr>
                <w:sz w:val="26"/>
                <w:szCs w:val="26"/>
              </w:rPr>
            </w:pPr>
            <w:r>
              <w:rPr>
                <w:sz w:val="26"/>
                <w:szCs w:val="26"/>
              </w:rPr>
              <w:t>123</w:t>
            </w:r>
          </w:p>
        </w:tc>
      </w:tr>
      <w:tr w:rsidR="00EB155F" w:rsidRPr="0007555B" w14:paraId="3571B2EA" w14:textId="77777777" w:rsidTr="001952DB">
        <w:tc>
          <w:tcPr>
            <w:tcW w:w="8613" w:type="dxa"/>
          </w:tcPr>
          <w:p w14:paraId="4487489A" w14:textId="4CFA60BF" w:rsidR="00EB155F" w:rsidRPr="0007555B" w:rsidRDefault="00EB155F" w:rsidP="00644432">
            <w:pPr>
              <w:pStyle w:val="Default"/>
              <w:spacing w:before="100" w:after="120" w:line="240" w:lineRule="auto"/>
              <w:ind w:left="1134"/>
              <w:rPr>
                <w:sz w:val="26"/>
                <w:szCs w:val="26"/>
              </w:rPr>
            </w:pPr>
            <w:r>
              <w:rPr>
                <w:sz w:val="26"/>
                <w:szCs w:val="26"/>
              </w:rPr>
              <w:t xml:space="preserve">4.3.1. </w:t>
            </w:r>
            <w:r w:rsidRPr="0007555B">
              <w:rPr>
                <w:sz w:val="26"/>
                <w:szCs w:val="26"/>
              </w:rPr>
              <w:t>Hiệu quả can thiệp đến sự thay đổi</w:t>
            </w:r>
            <w:r w:rsidRPr="00AA115C">
              <w:rPr>
                <w:sz w:val="26"/>
                <w:szCs w:val="26"/>
              </w:rPr>
              <w:t xml:space="preserve"> </w:t>
            </w:r>
            <w:r w:rsidRPr="0007555B">
              <w:rPr>
                <w:sz w:val="26"/>
                <w:szCs w:val="26"/>
              </w:rPr>
              <w:t>tình trạ</w:t>
            </w:r>
            <w:r>
              <w:rPr>
                <w:sz w:val="26"/>
                <w:szCs w:val="26"/>
              </w:rPr>
              <w:t>ng</w:t>
            </w:r>
            <w:r w:rsidRPr="0007555B">
              <w:rPr>
                <w:sz w:val="26"/>
                <w:szCs w:val="26"/>
              </w:rPr>
              <w:t xml:space="preserve"> </w:t>
            </w:r>
            <w:r w:rsidRPr="00AA115C">
              <w:rPr>
                <w:sz w:val="26"/>
                <w:szCs w:val="26"/>
              </w:rPr>
              <w:t>hemoglobin</w:t>
            </w:r>
            <w:r>
              <w:rPr>
                <w:sz w:val="26"/>
                <w:szCs w:val="26"/>
              </w:rPr>
              <w:t>, ferritin</w:t>
            </w:r>
          </w:p>
        </w:tc>
        <w:tc>
          <w:tcPr>
            <w:tcW w:w="850" w:type="dxa"/>
          </w:tcPr>
          <w:p w14:paraId="14F9279F" w14:textId="6554F35A" w:rsidR="00EB155F" w:rsidRPr="0007555B" w:rsidRDefault="000444F2" w:rsidP="00EB155F">
            <w:pPr>
              <w:pStyle w:val="Default"/>
              <w:spacing w:before="120" w:after="120" w:line="240" w:lineRule="auto"/>
              <w:jc w:val="center"/>
              <w:rPr>
                <w:sz w:val="26"/>
                <w:szCs w:val="26"/>
              </w:rPr>
            </w:pPr>
            <w:r>
              <w:rPr>
                <w:sz w:val="26"/>
                <w:szCs w:val="26"/>
              </w:rPr>
              <w:t>123</w:t>
            </w:r>
          </w:p>
        </w:tc>
      </w:tr>
      <w:tr w:rsidR="00EB155F" w:rsidRPr="0007555B" w14:paraId="169B309F" w14:textId="77777777" w:rsidTr="001952DB">
        <w:tc>
          <w:tcPr>
            <w:tcW w:w="8613" w:type="dxa"/>
          </w:tcPr>
          <w:p w14:paraId="65E97EAB" w14:textId="1AB2B696" w:rsidR="00EB155F" w:rsidRPr="0007555B" w:rsidRDefault="00EB155F" w:rsidP="00644432">
            <w:pPr>
              <w:pStyle w:val="Default"/>
              <w:spacing w:before="100" w:after="120" w:line="240" w:lineRule="auto"/>
              <w:ind w:left="1134"/>
              <w:rPr>
                <w:sz w:val="26"/>
                <w:szCs w:val="26"/>
              </w:rPr>
            </w:pPr>
            <w:r w:rsidRPr="0007555B">
              <w:rPr>
                <w:sz w:val="26"/>
                <w:szCs w:val="26"/>
              </w:rPr>
              <w:t>4.3.2.</w:t>
            </w:r>
            <w:r>
              <w:rPr>
                <w:sz w:val="26"/>
                <w:szCs w:val="26"/>
              </w:rPr>
              <w:t xml:space="preserve"> </w:t>
            </w:r>
            <w:r w:rsidRPr="0007555B">
              <w:rPr>
                <w:sz w:val="26"/>
                <w:szCs w:val="26"/>
              </w:rPr>
              <w:t>Hiệu quả can thiệp đến sự thay đổi tình trạ</w:t>
            </w:r>
            <w:r>
              <w:rPr>
                <w:sz w:val="26"/>
                <w:szCs w:val="26"/>
              </w:rPr>
              <w:t>ng</w:t>
            </w:r>
            <w:r w:rsidRPr="0007555B">
              <w:rPr>
                <w:sz w:val="26"/>
                <w:szCs w:val="26"/>
              </w:rPr>
              <w:t xml:space="preserve"> vitamin D</w:t>
            </w:r>
          </w:p>
        </w:tc>
        <w:tc>
          <w:tcPr>
            <w:tcW w:w="850" w:type="dxa"/>
          </w:tcPr>
          <w:p w14:paraId="49AD40C9" w14:textId="65514FA6" w:rsidR="00EB155F" w:rsidRPr="0007555B" w:rsidRDefault="000444F2" w:rsidP="00EB155F">
            <w:pPr>
              <w:pStyle w:val="Default"/>
              <w:spacing w:before="120" w:after="120" w:line="240" w:lineRule="auto"/>
              <w:jc w:val="center"/>
              <w:rPr>
                <w:sz w:val="26"/>
                <w:szCs w:val="26"/>
              </w:rPr>
            </w:pPr>
            <w:r>
              <w:rPr>
                <w:sz w:val="26"/>
                <w:szCs w:val="26"/>
              </w:rPr>
              <w:t>128</w:t>
            </w:r>
          </w:p>
        </w:tc>
      </w:tr>
      <w:tr w:rsidR="00EB155F" w:rsidRPr="0007555B" w14:paraId="4E2AC198" w14:textId="77777777" w:rsidTr="001952DB">
        <w:tc>
          <w:tcPr>
            <w:tcW w:w="8613" w:type="dxa"/>
          </w:tcPr>
          <w:p w14:paraId="5AA4EFD1" w14:textId="1FFF96DB" w:rsidR="00EB155F" w:rsidRPr="0007555B" w:rsidRDefault="00EB155F" w:rsidP="00644432">
            <w:pPr>
              <w:pStyle w:val="Default"/>
              <w:spacing w:before="100" w:after="120" w:line="240" w:lineRule="auto"/>
              <w:ind w:left="1134"/>
              <w:rPr>
                <w:sz w:val="26"/>
                <w:szCs w:val="26"/>
              </w:rPr>
            </w:pPr>
            <w:r>
              <w:rPr>
                <w:sz w:val="26"/>
                <w:szCs w:val="26"/>
              </w:rPr>
              <w:t xml:space="preserve">4.3.3. </w:t>
            </w:r>
            <w:r w:rsidRPr="0007555B">
              <w:rPr>
                <w:sz w:val="26"/>
                <w:szCs w:val="26"/>
              </w:rPr>
              <w:t>Hiệu quả can thiệp đến sự thay đổi tình trạ</w:t>
            </w:r>
            <w:r>
              <w:rPr>
                <w:sz w:val="26"/>
                <w:szCs w:val="26"/>
              </w:rPr>
              <w:t>ng</w:t>
            </w:r>
            <w:r w:rsidRPr="0007555B">
              <w:rPr>
                <w:sz w:val="26"/>
                <w:szCs w:val="26"/>
              </w:rPr>
              <w:t xml:space="preserve"> kẽm</w:t>
            </w:r>
          </w:p>
        </w:tc>
        <w:tc>
          <w:tcPr>
            <w:tcW w:w="850" w:type="dxa"/>
          </w:tcPr>
          <w:p w14:paraId="04911DA4" w14:textId="2E77EF8C" w:rsidR="00EB155F" w:rsidRPr="0007555B" w:rsidRDefault="000444F2" w:rsidP="00EB155F">
            <w:pPr>
              <w:pStyle w:val="Default"/>
              <w:spacing w:before="120" w:after="120" w:line="240" w:lineRule="auto"/>
              <w:jc w:val="center"/>
              <w:rPr>
                <w:sz w:val="26"/>
                <w:szCs w:val="26"/>
              </w:rPr>
            </w:pPr>
            <w:r>
              <w:rPr>
                <w:sz w:val="26"/>
                <w:szCs w:val="26"/>
              </w:rPr>
              <w:t>131</w:t>
            </w:r>
          </w:p>
        </w:tc>
      </w:tr>
      <w:tr w:rsidR="00EB155F" w:rsidRPr="0007555B" w14:paraId="768FC4BD" w14:textId="77777777" w:rsidTr="001952DB">
        <w:tc>
          <w:tcPr>
            <w:tcW w:w="8613" w:type="dxa"/>
          </w:tcPr>
          <w:p w14:paraId="5951B3B7" w14:textId="1FC258AE" w:rsidR="00EB155F" w:rsidRPr="0007555B" w:rsidRDefault="00EB155F" w:rsidP="00644432">
            <w:pPr>
              <w:pStyle w:val="Default"/>
              <w:spacing w:before="100" w:after="120" w:line="240" w:lineRule="auto"/>
              <w:ind w:left="1134"/>
              <w:rPr>
                <w:sz w:val="26"/>
                <w:szCs w:val="26"/>
              </w:rPr>
            </w:pPr>
            <w:r>
              <w:rPr>
                <w:sz w:val="26"/>
                <w:szCs w:val="26"/>
              </w:rPr>
              <w:t xml:space="preserve">4.3.4. </w:t>
            </w:r>
            <w:r w:rsidRPr="0007555B">
              <w:rPr>
                <w:sz w:val="26"/>
                <w:szCs w:val="26"/>
              </w:rPr>
              <w:t>Hiệu quả can thiệp đến sự thay đổi tình trạ</w:t>
            </w:r>
            <w:r>
              <w:rPr>
                <w:sz w:val="26"/>
                <w:szCs w:val="26"/>
              </w:rPr>
              <w:t>ng</w:t>
            </w:r>
            <w:r w:rsidRPr="0007555B">
              <w:rPr>
                <w:sz w:val="26"/>
                <w:szCs w:val="26"/>
              </w:rPr>
              <w:t xml:space="preserve"> vitamin A</w:t>
            </w:r>
          </w:p>
        </w:tc>
        <w:tc>
          <w:tcPr>
            <w:tcW w:w="850" w:type="dxa"/>
          </w:tcPr>
          <w:p w14:paraId="2E6868F8" w14:textId="7A724009" w:rsidR="00EB155F" w:rsidRPr="0007555B" w:rsidRDefault="000444F2" w:rsidP="00EB155F">
            <w:pPr>
              <w:pStyle w:val="Default"/>
              <w:spacing w:before="120" w:after="120" w:line="240" w:lineRule="auto"/>
              <w:jc w:val="center"/>
              <w:rPr>
                <w:sz w:val="26"/>
                <w:szCs w:val="26"/>
              </w:rPr>
            </w:pPr>
            <w:r>
              <w:rPr>
                <w:sz w:val="26"/>
                <w:szCs w:val="26"/>
              </w:rPr>
              <w:t>134</w:t>
            </w:r>
          </w:p>
        </w:tc>
      </w:tr>
      <w:tr w:rsidR="00EB155F" w:rsidRPr="0007555B" w14:paraId="2277C594" w14:textId="77777777" w:rsidTr="001952DB">
        <w:tc>
          <w:tcPr>
            <w:tcW w:w="8613" w:type="dxa"/>
          </w:tcPr>
          <w:p w14:paraId="0E266238" w14:textId="562D7EEA" w:rsidR="00EB155F" w:rsidRPr="007D1A84" w:rsidRDefault="00EB155F" w:rsidP="00644432">
            <w:pPr>
              <w:spacing w:before="100" w:after="120" w:line="240" w:lineRule="auto"/>
              <w:jc w:val="both"/>
              <w:rPr>
                <w:rFonts w:eastAsia="Times New Roman+FPEF" w:cs="Times New Roman"/>
                <w:color w:val="0D0D0D"/>
                <w:sz w:val="26"/>
                <w:szCs w:val="26"/>
              </w:rPr>
            </w:pPr>
            <w:r>
              <w:rPr>
                <w:rFonts w:eastAsia="Times New Roman+FPEF" w:cs="Times New Roman"/>
                <w:b/>
                <w:color w:val="0D0D0D"/>
                <w:sz w:val="26"/>
                <w:szCs w:val="26"/>
              </w:rPr>
              <w:t xml:space="preserve">        </w:t>
            </w:r>
            <w:r w:rsidRPr="007D1A84">
              <w:rPr>
                <w:rFonts w:eastAsia="Times New Roman+FPEF" w:cs="Times New Roman"/>
                <w:color w:val="0D0D0D"/>
                <w:sz w:val="26"/>
                <w:szCs w:val="26"/>
              </w:rPr>
              <w:t>4.4. Một số hạn chế trong quá trình triển khai nghiên cứu</w:t>
            </w:r>
          </w:p>
        </w:tc>
        <w:tc>
          <w:tcPr>
            <w:tcW w:w="850" w:type="dxa"/>
          </w:tcPr>
          <w:p w14:paraId="7192A95A" w14:textId="2AD26B6A" w:rsidR="00EB155F" w:rsidRPr="0007555B" w:rsidRDefault="000444F2" w:rsidP="00EB155F">
            <w:pPr>
              <w:pStyle w:val="Default"/>
              <w:spacing w:before="120" w:after="120" w:line="240" w:lineRule="auto"/>
              <w:jc w:val="center"/>
              <w:rPr>
                <w:sz w:val="26"/>
                <w:szCs w:val="26"/>
              </w:rPr>
            </w:pPr>
            <w:r>
              <w:rPr>
                <w:sz w:val="26"/>
                <w:szCs w:val="26"/>
              </w:rPr>
              <w:t>137</w:t>
            </w:r>
          </w:p>
        </w:tc>
      </w:tr>
      <w:tr w:rsidR="00EB155F" w:rsidRPr="0007555B" w14:paraId="0BB39B8C" w14:textId="77777777" w:rsidTr="001952DB">
        <w:tc>
          <w:tcPr>
            <w:tcW w:w="8613" w:type="dxa"/>
          </w:tcPr>
          <w:p w14:paraId="047B6DEA" w14:textId="77777777" w:rsidR="00EB155F" w:rsidRPr="0007555B" w:rsidRDefault="00EB155F" w:rsidP="00644432">
            <w:pPr>
              <w:pStyle w:val="Default"/>
              <w:spacing w:before="100" w:after="120" w:line="240" w:lineRule="auto"/>
              <w:rPr>
                <w:b/>
                <w:sz w:val="26"/>
                <w:szCs w:val="26"/>
              </w:rPr>
            </w:pPr>
            <w:r w:rsidRPr="0007555B">
              <w:rPr>
                <w:b/>
                <w:sz w:val="26"/>
                <w:szCs w:val="26"/>
              </w:rPr>
              <w:t>KẾT LUẬN</w:t>
            </w:r>
          </w:p>
        </w:tc>
        <w:tc>
          <w:tcPr>
            <w:tcW w:w="850" w:type="dxa"/>
          </w:tcPr>
          <w:p w14:paraId="0E34692D" w14:textId="1215118C" w:rsidR="00EB155F" w:rsidRPr="0007555B" w:rsidRDefault="000444F2" w:rsidP="00EB155F">
            <w:pPr>
              <w:pStyle w:val="Default"/>
              <w:spacing w:before="120" w:after="120" w:line="240" w:lineRule="auto"/>
              <w:jc w:val="center"/>
              <w:rPr>
                <w:sz w:val="26"/>
                <w:szCs w:val="26"/>
              </w:rPr>
            </w:pPr>
            <w:r>
              <w:rPr>
                <w:sz w:val="26"/>
                <w:szCs w:val="26"/>
              </w:rPr>
              <w:t>138</w:t>
            </w:r>
          </w:p>
        </w:tc>
      </w:tr>
      <w:tr w:rsidR="00EB155F" w:rsidRPr="0007555B" w14:paraId="6234C27E" w14:textId="77777777" w:rsidTr="001952DB">
        <w:tc>
          <w:tcPr>
            <w:tcW w:w="8613" w:type="dxa"/>
          </w:tcPr>
          <w:p w14:paraId="0463062E" w14:textId="77777777" w:rsidR="00EB155F" w:rsidRPr="0007555B" w:rsidRDefault="00EB155F" w:rsidP="00644432">
            <w:pPr>
              <w:pStyle w:val="Default"/>
              <w:spacing w:before="100" w:after="120" w:line="240" w:lineRule="auto"/>
              <w:rPr>
                <w:b/>
                <w:sz w:val="26"/>
                <w:szCs w:val="26"/>
              </w:rPr>
            </w:pPr>
            <w:r w:rsidRPr="0007555B">
              <w:rPr>
                <w:b/>
                <w:sz w:val="26"/>
                <w:szCs w:val="26"/>
              </w:rPr>
              <w:t>KHUYẾN NGHỊ</w:t>
            </w:r>
          </w:p>
        </w:tc>
        <w:tc>
          <w:tcPr>
            <w:tcW w:w="850" w:type="dxa"/>
          </w:tcPr>
          <w:p w14:paraId="65F0CEA7" w14:textId="144EA473" w:rsidR="00EB155F" w:rsidRPr="0007555B" w:rsidRDefault="000444F2" w:rsidP="00EB155F">
            <w:pPr>
              <w:pStyle w:val="Default"/>
              <w:spacing w:before="120" w:after="120" w:line="240" w:lineRule="auto"/>
              <w:jc w:val="center"/>
              <w:rPr>
                <w:sz w:val="26"/>
                <w:szCs w:val="26"/>
              </w:rPr>
            </w:pPr>
            <w:r>
              <w:rPr>
                <w:sz w:val="26"/>
                <w:szCs w:val="26"/>
              </w:rPr>
              <w:t>139</w:t>
            </w:r>
          </w:p>
        </w:tc>
      </w:tr>
      <w:tr w:rsidR="00EB155F" w:rsidRPr="0007555B" w14:paraId="04A27C96" w14:textId="77777777" w:rsidTr="001952DB">
        <w:tc>
          <w:tcPr>
            <w:tcW w:w="8613" w:type="dxa"/>
          </w:tcPr>
          <w:p w14:paraId="1D165635" w14:textId="77777777" w:rsidR="00EB155F" w:rsidRPr="0007555B" w:rsidRDefault="00EB155F" w:rsidP="00644432">
            <w:pPr>
              <w:pStyle w:val="Default"/>
              <w:spacing w:before="100" w:after="120" w:line="240" w:lineRule="auto"/>
              <w:rPr>
                <w:b/>
                <w:sz w:val="26"/>
                <w:szCs w:val="26"/>
              </w:rPr>
            </w:pPr>
            <w:r w:rsidRPr="0007555B">
              <w:rPr>
                <w:b/>
                <w:sz w:val="26"/>
                <w:szCs w:val="26"/>
              </w:rPr>
              <w:t>DANH MỤC CÁC CÔNG TRÌNH LIÊN QUAN ĐẾN LUẬN ÁN ĐÃ CÔNG BỐ</w:t>
            </w:r>
          </w:p>
        </w:tc>
        <w:tc>
          <w:tcPr>
            <w:tcW w:w="850" w:type="dxa"/>
          </w:tcPr>
          <w:p w14:paraId="7CF60172" w14:textId="77777777" w:rsidR="00EB155F" w:rsidRPr="0007555B" w:rsidRDefault="00EB155F" w:rsidP="00EB155F">
            <w:pPr>
              <w:pStyle w:val="Default"/>
              <w:spacing w:before="120" w:after="120" w:line="240" w:lineRule="auto"/>
              <w:jc w:val="center"/>
              <w:rPr>
                <w:sz w:val="26"/>
                <w:szCs w:val="26"/>
              </w:rPr>
            </w:pPr>
          </w:p>
        </w:tc>
      </w:tr>
      <w:tr w:rsidR="00EB155F" w:rsidRPr="0007555B" w14:paraId="6DC493A7" w14:textId="77777777" w:rsidTr="001952DB">
        <w:tc>
          <w:tcPr>
            <w:tcW w:w="8613" w:type="dxa"/>
          </w:tcPr>
          <w:p w14:paraId="689237DE" w14:textId="77777777" w:rsidR="00EB155F" w:rsidRPr="0007555B" w:rsidRDefault="00EB155F" w:rsidP="00644432">
            <w:pPr>
              <w:pStyle w:val="Default"/>
              <w:spacing w:before="100" w:after="120" w:line="240" w:lineRule="auto"/>
              <w:rPr>
                <w:b/>
                <w:sz w:val="26"/>
                <w:szCs w:val="26"/>
              </w:rPr>
            </w:pPr>
            <w:r w:rsidRPr="0007555B">
              <w:rPr>
                <w:b/>
                <w:sz w:val="26"/>
                <w:szCs w:val="26"/>
              </w:rPr>
              <w:t>TÀI LIỆU THAM KHẢO</w:t>
            </w:r>
          </w:p>
        </w:tc>
        <w:tc>
          <w:tcPr>
            <w:tcW w:w="850" w:type="dxa"/>
          </w:tcPr>
          <w:p w14:paraId="4C763463" w14:textId="77777777" w:rsidR="00EB155F" w:rsidRPr="0007555B" w:rsidRDefault="00EB155F" w:rsidP="00EB155F">
            <w:pPr>
              <w:pStyle w:val="Default"/>
              <w:spacing w:before="120" w:after="120" w:line="240" w:lineRule="auto"/>
              <w:jc w:val="center"/>
              <w:rPr>
                <w:sz w:val="26"/>
                <w:szCs w:val="26"/>
              </w:rPr>
            </w:pPr>
          </w:p>
        </w:tc>
      </w:tr>
      <w:tr w:rsidR="00EB155F" w:rsidRPr="0007555B" w14:paraId="3F7DD8D7" w14:textId="77777777" w:rsidTr="001952DB">
        <w:tc>
          <w:tcPr>
            <w:tcW w:w="8613" w:type="dxa"/>
          </w:tcPr>
          <w:p w14:paraId="35E9648D" w14:textId="2A2A5317" w:rsidR="00EB155F" w:rsidRPr="0007555B" w:rsidRDefault="00EB155F" w:rsidP="00644432">
            <w:pPr>
              <w:pStyle w:val="Default"/>
              <w:spacing w:before="100" w:after="120" w:line="240" w:lineRule="auto"/>
              <w:rPr>
                <w:b/>
                <w:sz w:val="26"/>
                <w:szCs w:val="26"/>
              </w:rPr>
            </w:pPr>
            <w:r>
              <w:rPr>
                <w:b/>
                <w:sz w:val="26"/>
                <w:szCs w:val="26"/>
              </w:rPr>
              <w:t>DANH MỤC PHỤ LỤC</w:t>
            </w:r>
          </w:p>
        </w:tc>
        <w:tc>
          <w:tcPr>
            <w:tcW w:w="850" w:type="dxa"/>
          </w:tcPr>
          <w:p w14:paraId="55C346BE" w14:textId="77777777" w:rsidR="00EB155F" w:rsidRPr="0007555B" w:rsidRDefault="00EB155F" w:rsidP="00EB155F">
            <w:pPr>
              <w:pStyle w:val="Default"/>
              <w:spacing w:before="120" w:after="120" w:line="240" w:lineRule="auto"/>
              <w:jc w:val="center"/>
              <w:rPr>
                <w:sz w:val="26"/>
                <w:szCs w:val="26"/>
              </w:rPr>
            </w:pPr>
          </w:p>
        </w:tc>
      </w:tr>
    </w:tbl>
    <w:p w14:paraId="49047BA6" w14:textId="673A0902" w:rsidR="000F0114" w:rsidRDefault="000F0114" w:rsidP="00C374AC">
      <w:pPr>
        <w:tabs>
          <w:tab w:val="left" w:pos="2905"/>
        </w:tabs>
        <w:jc w:val="center"/>
      </w:pPr>
      <w:r w:rsidRPr="00EA147D">
        <w:rPr>
          <w:b/>
          <w:sz w:val="26"/>
          <w:szCs w:val="26"/>
        </w:rPr>
        <w:lastRenderedPageBreak/>
        <w:t>DANH MỤC CHỮ VIẾT TẮT</w:t>
      </w:r>
    </w:p>
    <w:tbl>
      <w:tblPr>
        <w:tblW w:w="0" w:type="auto"/>
        <w:jc w:val="center"/>
        <w:tblLook w:val="04A0" w:firstRow="1" w:lastRow="0" w:firstColumn="1" w:lastColumn="0" w:noHBand="0" w:noVBand="1"/>
      </w:tblPr>
      <w:tblGrid>
        <w:gridCol w:w="1965"/>
        <w:gridCol w:w="6236"/>
      </w:tblGrid>
      <w:tr w:rsidR="009B5ED1" w:rsidRPr="006D3909" w14:paraId="762D4E57" w14:textId="77777777" w:rsidTr="00A100D0">
        <w:trPr>
          <w:jc w:val="center"/>
        </w:trPr>
        <w:tc>
          <w:tcPr>
            <w:tcW w:w="1965" w:type="dxa"/>
            <w:vAlign w:val="center"/>
          </w:tcPr>
          <w:p w14:paraId="66A875AB" w14:textId="77777777" w:rsidR="00A627D3" w:rsidRPr="006D3909" w:rsidRDefault="00A627D3" w:rsidP="00E65A53">
            <w:pPr>
              <w:spacing w:before="120" w:after="120" w:line="240" w:lineRule="auto"/>
              <w:rPr>
                <w:rFonts w:cs="Times New Roman"/>
                <w:b/>
                <w:sz w:val="26"/>
                <w:szCs w:val="26"/>
              </w:rPr>
            </w:pPr>
            <w:r w:rsidRPr="006D3909">
              <w:rPr>
                <w:rFonts w:cs="Times New Roman"/>
                <w:b/>
                <w:sz w:val="26"/>
                <w:szCs w:val="26"/>
              </w:rPr>
              <w:t>AAS</w:t>
            </w:r>
          </w:p>
        </w:tc>
        <w:tc>
          <w:tcPr>
            <w:tcW w:w="6236" w:type="dxa"/>
            <w:vAlign w:val="center"/>
          </w:tcPr>
          <w:p w14:paraId="67B71854" w14:textId="7DDFAB18" w:rsidR="00A627D3" w:rsidRPr="006D3909" w:rsidRDefault="00A627D3" w:rsidP="001952DB">
            <w:pPr>
              <w:spacing w:before="120" w:after="120" w:line="240" w:lineRule="auto"/>
              <w:rPr>
                <w:rFonts w:cs="Times New Roman"/>
                <w:sz w:val="26"/>
                <w:szCs w:val="26"/>
              </w:rPr>
            </w:pPr>
            <w:r w:rsidRPr="006D3909">
              <w:rPr>
                <w:rFonts w:cs="Times New Roman"/>
                <w:sz w:val="26"/>
                <w:szCs w:val="26"/>
              </w:rPr>
              <w:t>Atomi</w:t>
            </w:r>
            <w:r w:rsidR="00B6737A">
              <w:rPr>
                <w:rFonts w:cs="Times New Roman"/>
                <w:sz w:val="26"/>
                <w:szCs w:val="26"/>
              </w:rPr>
              <w:t>c Absorption Spectrophotometric</w:t>
            </w:r>
            <w:r w:rsidRPr="006D3909">
              <w:rPr>
                <w:rFonts w:cs="Times New Roman"/>
                <w:sz w:val="26"/>
                <w:szCs w:val="26"/>
              </w:rPr>
              <w:t xml:space="preserve"> (Phương pháp phổ hấp thu nguyên tử).</w:t>
            </w:r>
          </w:p>
        </w:tc>
      </w:tr>
      <w:tr w:rsidR="009B5ED1" w:rsidRPr="006D3909" w14:paraId="7BBCD40C" w14:textId="77777777" w:rsidTr="00B73408">
        <w:trPr>
          <w:jc w:val="center"/>
        </w:trPr>
        <w:tc>
          <w:tcPr>
            <w:tcW w:w="1965" w:type="dxa"/>
            <w:vAlign w:val="center"/>
          </w:tcPr>
          <w:p w14:paraId="43235B2A" w14:textId="77777777" w:rsidR="005F40B1" w:rsidRPr="006D3909" w:rsidRDefault="00FC6F45" w:rsidP="00E65A53">
            <w:pPr>
              <w:spacing w:before="120" w:after="120" w:line="240" w:lineRule="auto"/>
              <w:rPr>
                <w:rFonts w:cs="Times New Roman"/>
                <w:b/>
                <w:sz w:val="26"/>
                <w:szCs w:val="26"/>
              </w:rPr>
            </w:pPr>
            <w:r w:rsidRPr="006D3909">
              <w:rPr>
                <w:rFonts w:cs="Times New Roman"/>
                <w:b/>
                <w:sz w:val="26"/>
                <w:szCs w:val="26"/>
              </w:rPr>
              <w:t>ARR</w:t>
            </w:r>
          </w:p>
        </w:tc>
        <w:tc>
          <w:tcPr>
            <w:tcW w:w="6236" w:type="dxa"/>
            <w:vAlign w:val="center"/>
          </w:tcPr>
          <w:p w14:paraId="3E6D21F7" w14:textId="77777777" w:rsidR="005F40B1" w:rsidRPr="006D3909" w:rsidRDefault="003945D8" w:rsidP="001952DB">
            <w:pPr>
              <w:spacing w:before="120" w:after="120" w:line="240" w:lineRule="auto"/>
              <w:rPr>
                <w:rFonts w:cs="Times New Roman"/>
                <w:sz w:val="26"/>
                <w:szCs w:val="26"/>
              </w:rPr>
            </w:pPr>
            <w:r w:rsidRPr="006D3909">
              <w:rPr>
                <w:rFonts w:cs="Times New Roman"/>
                <w:sz w:val="26"/>
                <w:szCs w:val="26"/>
              </w:rPr>
              <w:t>A</w:t>
            </w:r>
            <w:r w:rsidR="00FC6F45" w:rsidRPr="006D3909">
              <w:rPr>
                <w:rFonts w:cs="Times New Roman"/>
                <w:sz w:val="26"/>
                <w:szCs w:val="26"/>
              </w:rPr>
              <w:t>bsolute risk reduction (giảm nguy cơ tuyệt đối)</w:t>
            </w:r>
          </w:p>
        </w:tc>
      </w:tr>
      <w:tr w:rsidR="00A100D0" w:rsidRPr="006D3909" w14:paraId="3A405DAA" w14:textId="77777777" w:rsidTr="00B73408">
        <w:trPr>
          <w:jc w:val="center"/>
        </w:trPr>
        <w:tc>
          <w:tcPr>
            <w:tcW w:w="1965" w:type="dxa"/>
            <w:vAlign w:val="center"/>
          </w:tcPr>
          <w:p w14:paraId="10657AE3" w14:textId="43FD1BDA" w:rsidR="00A100D0" w:rsidRPr="006D3909" w:rsidRDefault="00A100D0" w:rsidP="006B6A89">
            <w:pPr>
              <w:spacing w:before="120" w:after="120" w:line="240" w:lineRule="auto"/>
              <w:rPr>
                <w:rFonts w:cs="Times New Roman"/>
                <w:b/>
                <w:sz w:val="26"/>
                <w:szCs w:val="26"/>
              </w:rPr>
            </w:pPr>
            <w:r w:rsidRPr="006D3909">
              <w:rPr>
                <w:rFonts w:cs="Times New Roman"/>
                <w:b/>
                <w:sz w:val="26"/>
                <w:szCs w:val="26"/>
              </w:rPr>
              <w:t>B</w:t>
            </w:r>
            <w:r>
              <w:rPr>
                <w:rFonts w:cs="Times New Roman"/>
                <w:b/>
                <w:sz w:val="26"/>
                <w:szCs w:val="26"/>
              </w:rPr>
              <w:t>AZ</w:t>
            </w:r>
          </w:p>
        </w:tc>
        <w:tc>
          <w:tcPr>
            <w:tcW w:w="6236" w:type="dxa"/>
            <w:vAlign w:val="center"/>
          </w:tcPr>
          <w:p w14:paraId="20280479" w14:textId="6402D0D0" w:rsidR="00A100D0" w:rsidRPr="006D3909" w:rsidRDefault="00A100D0" w:rsidP="004E7816">
            <w:pPr>
              <w:spacing w:before="120" w:after="120" w:line="240" w:lineRule="auto"/>
              <w:rPr>
                <w:rFonts w:cs="Times New Roman"/>
                <w:sz w:val="26"/>
                <w:szCs w:val="26"/>
              </w:rPr>
            </w:pPr>
            <w:r>
              <w:rPr>
                <w:rFonts w:cs="Times New Roman"/>
                <w:sz w:val="26"/>
                <w:szCs w:val="26"/>
              </w:rPr>
              <w:t xml:space="preserve">Z-score BMI theo tuổi </w:t>
            </w:r>
          </w:p>
        </w:tc>
      </w:tr>
      <w:tr w:rsidR="009B5ED1" w:rsidRPr="006D3909" w14:paraId="2B092EAF" w14:textId="77777777" w:rsidTr="00B73408">
        <w:trPr>
          <w:jc w:val="center"/>
        </w:trPr>
        <w:tc>
          <w:tcPr>
            <w:tcW w:w="1965" w:type="dxa"/>
            <w:vAlign w:val="center"/>
          </w:tcPr>
          <w:p w14:paraId="161FCFF7" w14:textId="77777777" w:rsidR="00305636" w:rsidRPr="006D3909" w:rsidRDefault="00305636" w:rsidP="00E65A53">
            <w:pPr>
              <w:spacing w:before="120" w:after="120" w:line="240" w:lineRule="auto"/>
              <w:rPr>
                <w:rFonts w:cs="Times New Roman"/>
                <w:b/>
                <w:sz w:val="26"/>
                <w:szCs w:val="26"/>
              </w:rPr>
            </w:pPr>
            <w:r w:rsidRPr="006D3909">
              <w:rPr>
                <w:rFonts w:cs="Times New Roman"/>
                <w:b/>
                <w:sz w:val="26"/>
                <w:szCs w:val="26"/>
              </w:rPr>
              <w:t>BMI</w:t>
            </w:r>
          </w:p>
        </w:tc>
        <w:tc>
          <w:tcPr>
            <w:tcW w:w="6236" w:type="dxa"/>
            <w:vAlign w:val="center"/>
          </w:tcPr>
          <w:p w14:paraId="5D79F718" w14:textId="77777777" w:rsidR="00305636" w:rsidRPr="006D3909" w:rsidRDefault="00305636" w:rsidP="001952DB">
            <w:pPr>
              <w:spacing w:before="120" w:after="120" w:line="240" w:lineRule="auto"/>
              <w:rPr>
                <w:rFonts w:cs="Times New Roman"/>
                <w:sz w:val="26"/>
                <w:szCs w:val="26"/>
              </w:rPr>
            </w:pPr>
            <w:r w:rsidRPr="006D3909">
              <w:rPr>
                <w:rFonts w:cs="Times New Roman"/>
                <w:sz w:val="26"/>
                <w:szCs w:val="26"/>
              </w:rPr>
              <w:t>Body mass index</w:t>
            </w:r>
            <w:r w:rsidR="003945D8" w:rsidRPr="006D3909">
              <w:rPr>
                <w:rFonts w:cs="Times New Roman"/>
                <w:sz w:val="26"/>
                <w:szCs w:val="26"/>
              </w:rPr>
              <w:t xml:space="preserve"> (chỉ số khối cơ thể)</w:t>
            </w:r>
          </w:p>
        </w:tc>
      </w:tr>
      <w:tr w:rsidR="009B5ED1" w:rsidRPr="006D3909" w14:paraId="2A3EED87" w14:textId="77777777" w:rsidTr="00A100D0">
        <w:trPr>
          <w:jc w:val="center"/>
        </w:trPr>
        <w:tc>
          <w:tcPr>
            <w:tcW w:w="1965" w:type="dxa"/>
            <w:vAlign w:val="center"/>
          </w:tcPr>
          <w:p w14:paraId="38F3A7FB" w14:textId="77777777" w:rsidR="00305636" w:rsidRPr="006D3909" w:rsidRDefault="00305636" w:rsidP="00E65A53">
            <w:pPr>
              <w:spacing w:before="120" w:after="120" w:line="240" w:lineRule="auto"/>
              <w:rPr>
                <w:rFonts w:cs="Times New Roman"/>
                <w:b/>
                <w:sz w:val="26"/>
                <w:szCs w:val="26"/>
              </w:rPr>
            </w:pPr>
            <w:r w:rsidRPr="006D3909">
              <w:rPr>
                <w:rFonts w:cs="Times New Roman"/>
                <w:b/>
                <w:sz w:val="26"/>
                <w:szCs w:val="26"/>
              </w:rPr>
              <w:t>CDC</w:t>
            </w:r>
          </w:p>
        </w:tc>
        <w:tc>
          <w:tcPr>
            <w:tcW w:w="6236" w:type="dxa"/>
            <w:vAlign w:val="center"/>
          </w:tcPr>
          <w:p w14:paraId="768011FC" w14:textId="742046E7" w:rsidR="00305636" w:rsidRPr="006D3909" w:rsidRDefault="00305636" w:rsidP="001952DB">
            <w:pPr>
              <w:spacing w:before="120" w:after="120" w:line="240" w:lineRule="auto"/>
              <w:rPr>
                <w:rFonts w:cs="Times New Roman"/>
                <w:sz w:val="26"/>
                <w:szCs w:val="26"/>
              </w:rPr>
            </w:pPr>
            <w:r w:rsidRPr="006D3909">
              <w:rPr>
                <w:rFonts w:cs="Times New Roman"/>
                <w:sz w:val="26"/>
                <w:szCs w:val="26"/>
              </w:rPr>
              <w:t>Center for disease control and prevention</w:t>
            </w:r>
            <w:r w:rsidR="009C2316" w:rsidRPr="006D3909">
              <w:rPr>
                <w:rFonts w:cs="Times New Roman"/>
                <w:sz w:val="26"/>
                <w:szCs w:val="26"/>
              </w:rPr>
              <w:t xml:space="preserve"> (</w:t>
            </w:r>
            <w:r w:rsidR="00DA61B5" w:rsidRPr="006D3909">
              <w:rPr>
                <w:rFonts w:cs="Times New Roman"/>
                <w:sz w:val="26"/>
                <w:szCs w:val="26"/>
              </w:rPr>
              <w:t>Trung tâm kiểm soát bệnh tật</w:t>
            </w:r>
            <w:r w:rsidR="009C2316" w:rsidRPr="006D3909">
              <w:rPr>
                <w:rFonts w:cs="Times New Roman"/>
                <w:sz w:val="26"/>
                <w:szCs w:val="26"/>
              </w:rPr>
              <w:t>)</w:t>
            </w:r>
          </w:p>
        </w:tc>
      </w:tr>
      <w:tr w:rsidR="009B5ED1" w:rsidRPr="006D3909" w14:paraId="35EC76A2" w14:textId="77777777" w:rsidTr="00A100D0">
        <w:trPr>
          <w:jc w:val="center"/>
        </w:trPr>
        <w:tc>
          <w:tcPr>
            <w:tcW w:w="1965" w:type="dxa"/>
            <w:vAlign w:val="center"/>
          </w:tcPr>
          <w:p w14:paraId="4B2B2CFC" w14:textId="77777777" w:rsidR="00305636" w:rsidRPr="006D3909" w:rsidRDefault="00305636" w:rsidP="00E65A53">
            <w:pPr>
              <w:spacing w:before="120" w:after="120" w:line="240" w:lineRule="auto"/>
              <w:rPr>
                <w:rFonts w:cs="Times New Roman"/>
                <w:b/>
                <w:sz w:val="26"/>
                <w:szCs w:val="26"/>
              </w:rPr>
            </w:pPr>
            <w:r w:rsidRPr="006D3909">
              <w:rPr>
                <w:rFonts w:cs="Times New Roman"/>
                <w:b/>
                <w:sz w:val="26"/>
                <w:szCs w:val="26"/>
              </w:rPr>
              <w:t>CC/T</w:t>
            </w:r>
          </w:p>
        </w:tc>
        <w:tc>
          <w:tcPr>
            <w:tcW w:w="6236" w:type="dxa"/>
            <w:vAlign w:val="center"/>
          </w:tcPr>
          <w:p w14:paraId="52698A53" w14:textId="77777777" w:rsidR="00305636" w:rsidRPr="006D3909" w:rsidRDefault="00305636" w:rsidP="001952DB">
            <w:pPr>
              <w:spacing w:before="120" w:after="120" w:line="240" w:lineRule="auto"/>
              <w:rPr>
                <w:rFonts w:cs="Times New Roman"/>
                <w:sz w:val="26"/>
                <w:szCs w:val="26"/>
              </w:rPr>
            </w:pPr>
            <w:r w:rsidRPr="006D3909">
              <w:rPr>
                <w:rFonts w:cs="Times New Roman"/>
                <w:sz w:val="26"/>
                <w:szCs w:val="26"/>
              </w:rPr>
              <w:t>Chiều cao theo tuổi</w:t>
            </w:r>
          </w:p>
        </w:tc>
      </w:tr>
      <w:tr w:rsidR="009B5ED1" w:rsidRPr="006D3909" w14:paraId="56D8445A" w14:textId="77777777" w:rsidTr="00A100D0">
        <w:trPr>
          <w:jc w:val="center"/>
        </w:trPr>
        <w:tc>
          <w:tcPr>
            <w:tcW w:w="1965" w:type="dxa"/>
            <w:vAlign w:val="center"/>
          </w:tcPr>
          <w:p w14:paraId="4B8FEE95" w14:textId="77777777" w:rsidR="00305636" w:rsidRPr="006D3909" w:rsidRDefault="00305636" w:rsidP="00E65A53">
            <w:pPr>
              <w:spacing w:before="120" w:after="120" w:line="240" w:lineRule="auto"/>
              <w:rPr>
                <w:rFonts w:cs="Times New Roman"/>
                <w:b/>
                <w:sz w:val="26"/>
                <w:szCs w:val="26"/>
              </w:rPr>
            </w:pPr>
            <w:r w:rsidRPr="006D3909">
              <w:rPr>
                <w:rFonts w:cs="Times New Roman"/>
                <w:b/>
                <w:sz w:val="26"/>
                <w:szCs w:val="26"/>
              </w:rPr>
              <w:t>CN/CC</w:t>
            </w:r>
          </w:p>
        </w:tc>
        <w:tc>
          <w:tcPr>
            <w:tcW w:w="6236" w:type="dxa"/>
            <w:vAlign w:val="center"/>
          </w:tcPr>
          <w:p w14:paraId="6BC099C6" w14:textId="77777777" w:rsidR="00305636" w:rsidRPr="006D3909" w:rsidRDefault="00305636" w:rsidP="001952DB">
            <w:pPr>
              <w:spacing w:before="120" w:after="120" w:line="240" w:lineRule="auto"/>
              <w:rPr>
                <w:rFonts w:cs="Times New Roman"/>
                <w:sz w:val="26"/>
                <w:szCs w:val="26"/>
              </w:rPr>
            </w:pPr>
            <w:r w:rsidRPr="006D3909">
              <w:rPr>
                <w:rFonts w:cs="Times New Roman"/>
                <w:sz w:val="26"/>
                <w:szCs w:val="26"/>
              </w:rPr>
              <w:t>Cân nặng theo chiều cao</w:t>
            </w:r>
          </w:p>
        </w:tc>
      </w:tr>
      <w:tr w:rsidR="009B5ED1" w:rsidRPr="006D3909" w14:paraId="2CAD5DC4" w14:textId="77777777" w:rsidTr="00A100D0">
        <w:trPr>
          <w:jc w:val="center"/>
        </w:trPr>
        <w:tc>
          <w:tcPr>
            <w:tcW w:w="1965" w:type="dxa"/>
            <w:vAlign w:val="center"/>
          </w:tcPr>
          <w:p w14:paraId="41C3219D" w14:textId="77777777" w:rsidR="00305636" w:rsidRPr="006D3909" w:rsidRDefault="00305636" w:rsidP="00E65A53">
            <w:pPr>
              <w:spacing w:before="120" w:after="120" w:line="240" w:lineRule="auto"/>
              <w:rPr>
                <w:rFonts w:cs="Times New Roman"/>
                <w:b/>
                <w:sz w:val="26"/>
                <w:szCs w:val="26"/>
              </w:rPr>
            </w:pPr>
            <w:r w:rsidRPr="006D3909">
              <w:rPr>
                <w:rFonts w:cs="Times New Roman"/>
                <w:b/>
                <w:sz w:val="26"/>
                <w:szCs w:val="26"/>
              </w:rPr>
              <w:t>DNA</w:t>
            </w:r>
          </w:p>
        </w:tc>
        <w:tc>
          <w:tcPr>
            <w:tcW w:w="6236" w:type="dxa"/>
            <w:vAlign w:val="center"/>
          </w:tcPr>
          <w:p w14:paraId="75ED539B" w14:textId="325B1291" w:rsidR="00305636" w:rsidRPr="006D3909" w:rsidRDefault="00305636" w:rsidP="001952DB">
            <w:pPr>
              <w:spacing w:before="120" w:after="120" w:line="240" w:lineRule="auto"/>
              <w:rPr>
                <w:rFonts w:cs="Times New Roman"/>
                <w:sz w:val="26"/>
                <w:szCs w:val="26"/>
              </w:rPr>
            </w:pPr>
            <w:r w:rsidRPr="006D3909">
              <w:rPr>
                <w:rFonts w:cs="Times New Roman"/>
                <w:sz w:val="26"/>
                <w:szCs w:val="26"/>
              </w:rPr>
              <w:t>Deoxyribonucleic acid</w:t>
            </w:r>
            <w:r w:rsidR="009C2316" w:rsidRPr="006D3909">
              <w:rPr>
                <w:rFonts w:cs="Times New Roman"/>
                <w:sz w:val="26"/>
                <w:szCs w:val="26"/>
              </w:rPr>
              <w:t xml:space="preserve"> (</w:t>
            </w:r>
            <w:r w:rsidR="00DA61B5" w:rsidRPr="006D3909">
              <w:rPr>
                <w:rFonts w:cs="Times New Roman"/>
                <w:sz w:val="26"/>
                <w:szCs w:val="26"/>
                <w:shd w:val="clear" w:color="auto" w:fill="FFFFFF"/>
              </w:rPr>
              <w:t>Vật chất di truyền</w:t>
            </w:r>
            <w:r w:rsidR="009C2316" w:rsidRPr="006D3909">
              <w:rPr>
                <w:rFonts w:cs="Times New Roman"/>
                <w:sz w:val="26"/>
                <w:szCs w:val="26"/>
              </w:rPr>
              <w:t>)</w:t>
            </w:r>
          </w:p>
        </w:tc>
      </w:tr>
      <w:tr w:rsidR="009B5ED1" w:rsidRPr="006D3909" w14:paraId="76163AE8" w14:textId="77777777" w:rsidTr="00A100D0">
        <w:trPr>
          <w:jc w:val="center"/>
        </w:trPr>
        <w:tc>
          <w:tcPr>
            <w:tcW w:w="1965" w:type="dxa"/>
            <w:vAlign w:val="center"/>
          </w:tcPr>
          <w:p w14:paraId="11F2F6CE" w14:textId="77777777" w:rsidR="00305636" w:rsidRPr="006D3909" w:rsidRDefault="00305636" w:rsidP="00E65A53">
            <w:pPr>
              <w:spacing w:before="120" w:after="120" w:line="240" w:lineRule="auto"/>
              <w:rPr>
                <w:rFonts w:cs="Times New Roman"/>
                <w:b/>
                <w:sz w:val="26"/>
                <w:szCs w:val="26"/>
              </w:rPr>
            </w:pPr>
            <w:r w:rsidRPr="006D3909">
              <w:rPr>
                <w:rFonts w:cs="Times New Roman"/>
                <w:b/>
                <w:sz w:val="26"/>
                <w:szCs w:val="26"/>
              </w:rPr>
              <w:t>EDTA</w:t>
            </w:r>
          </w:p>
        </w:tc>
        <w:tc>
          <w:tcPr>
            <w:tcW w:w="6236" w:type="dxa"/>
            <w:vAlign w:val="center"/>
          </w:tcPr>
          <w:p w14:paraId="30F30511" w14:textId="2A10584B" w:rsidR="00305636" w:rsidRPr="006D3909" w:rsidRDefault="00305636" w:rsidP="004E7816">
            <w:pPr>
              <w:spacing w:before="120" w:after="120" w:line="240" w:lineRule="auto"/>
              <w:rPr>
                <w:rFonts w:cs="Times New Roman"/>
                <w:sz w:val="26"/>
                <w:szCs w:val="26"/>
              </w:rPr>
            </w:pPr>
            <w:r w:rsidRPr="006D3909">
              <w:rPr>
                <w:rFonts w:cs="Times New Roman"/>
                <w:sz w:val="26"/>
                <w:szCs w:val="26"/>
              </w:rPr>
              <w:t>Etheylene</w:t>
            </w:r>
            <w:r w:rsidR="00DA61B5" w:rsidRPr="006D3909">
              <w:rPr>
                <w:rFonts w:cs="Times New Roman"/>
                <w:sz w:val="26"/>
                <w:szCs w:val="26"/>
              </w:rPr>
              <w:t xml:space="preserve"> </w:t>
            </w:r>
            <w:r w:rsidRPr="006D3909">
              <w:rPr>
                <w:rFonts w:cs="Times New Roman"/>
                <w:sz w:val="26"/>
                <w:szCs w:val="26"/>
              </w:rPr>
              <w:t>diaminete</w:t>
            </w:r>
            <w:r w:rsidR="00DA61B5" w:rsidRPr="006D3909">
              <w:rPr>
                <w:rFonts w:cs="Times New Roman"/>
                <w:sz w:val="26"/>
                <w:szCs w:val="26"/>
              </w:rPr>
              <w:t xml:space="preserve"> T</w:t>
            </w:r>
            <w:r w:rsidRPr="006D3909">
              <w:rPr>
                <w:rFonts w:cs="Times New Roman"/>
                <w:sz w:val="26"/>
                <w:szCs w:val="26"/>
              </w:rPr>
              <w:t>raacetic acid</w:t>
            </w:r>
            <w:r w:rsidR="009C2316" w:rsidRPr="006D3909">
              <w:rPr>
                <w:rFonts w:cs="Times New Roman"/>
                <w:sz w:val="26"/>
                <w:szCs w:val="26"/>
              </w:rPr>
              <w:t xml:space="preserve"> (</w:t>
            </w:r>
            <w:r w:rsidR="00DA61B5" w:rsidRPr="006D3909">
              <w:rPr>
                <w:rFonts w:cs="Times New Roman"/>
                <w:sz w:val="26"/>
                <w:szCs w:val="26"/>
                <w:shd w:val="clear" w:color="auto" w:fill="FFFFFF"/>
              </w:rPr>
              <w:t>axit aminopolycarboxylic</w:t>
            </w:r>
            <w:r w:rsidR="009C2316" w:rsidRPr="006D3909">
              <w:rPr>
                <w:rFonts w:cs="Times New Roman"/>
                <w:sz w:val="26"/>
                <w:szCs w:val="26"/>
              </w:rPr>
              <w:t>)</w:t>
            </w:r>
          </w:p>
        </w:tc>
      </w:tr>
      <w:tr w:rsidR="009B5ED1" w:rsidRPr="006D3909" w14:paraId="336978F7" w14:textId="77777777" w:rsidTr="00A100D0">
        <w:trPr>
          <w:jc w:val="center"/>
        </w:trPr>
        <w:tc>
          <w:tcPr>
            <w:tcW w:w="1965" w:type="dxa"/>
            <w:vAlign w:val="center"/>
          </w:tcPr>
          <w:p w14:paraId="4DDEDF66" w14:textId="77777777" w:rsidR="00305636" w:rsidRPr="006D3909" w:rsidRDefault="00305636" w:rsidP="00E65A53">
            <w:pPr>
              <w:spacing w:before="120" w:after="120" w:line="240" w:lineRule="auto"/>
              <w:rPr>
                <w:rFonts w:cs="Times New Roman"/>
                <w:b/>
                <w:sz w:val="26"/>
                <w:szCs w:val="26"/>
              </w:rPr>
            </w:pPr>
            <w:r w:rsidRPr="006D3909">
              <w:rPr>
                <w:rFonts w:cs="Times New Roman"/>
                <w:b/>
                <w:sz w:val="26"/>
                <w:szCs w:val="26"/>
              </w:rPr>
              <w:t>ELISA</w:t>
            </w:r>
          </w:p>
        </w:tc>
        <w:tc>
          <w:tcPr>
            <w:tcW w:w="6236" w:type="dxa"/>
            <w:vAlign w:val="center"/>
          </w:tcPr>
          <w:p w14:paraId="7A2D357A" w14:textId="561EBC2B" w:rsidR="00305636" w:rsidRPr="006D3909" w:rsidRDefault="00305636" w:rsidP="001952DB">
            <w:pPr>
              <w:spacing w:before="120" w:after="120" w:line="240" w:lineRule="auto"/>
              <w:rPr>
                <w:rFonts w:cs="Times New Roman"/>
                <w:sz w:val="26"/>
                <w:szCs w:val="26"/>
              </w:rPr>
            </w:pPr>
            <w:r w:rsidRPr="006D3909">
              <w:rPr>
                <w:rFonts w:cs="Times New Roman"/>
                <w:sz w:val="26"/>
                <w:szCs w:val="26"/>
              </w:rPr>
              <w:t>Enzyme-Linked ImmunoSorbent Assay</w:t>
            </w:r>
            <w:r w:rsidR="009C2316" w:rsidRPr="006D3909">
              <w:rPr>
                <w:rFonts w:cs="Times New Roman"/>
                <w:sz w:val="26"/>
                <w:szCs w:val="26"/>
              </w:rPr>
              <w:t xml:space="preserve"> (</w:t>
            </w:r>
            <w:r w:rsidR="00620C83" w:rsidRPr="006D3909">
              <w:rPr>
                <w:rFonts w:cs="Times New Roman"/>
                <w:sz w:val="26"/>
                <w:szCs w:val="26"/>
              </w:rPr>
              <w:t>Xét nghiệm phân tích hóa sinh</w:t>
            </w:r>
            <w:r w:rsidR="009C2316" w:rsidRPr="006D3909">
              <w:rPr>
                <w:rFonts w:cs="Times New Roman"/>
                <w:sz w:val="26"/>
                <w:szCs w:val="26"/>
              </w:rPr>
              <w:t>)</w:t>
            </w:r>
          </w:p>
        </w:tc>
      </w:tr>
      <w:tr w:rsidR="009B5ED1" w:rsidRPr="006D3909" w14:paraId="6FCB3256" w14:textId="77777777" w:rsidTr="00A100D0">
        <w:trPr>
          <w:jc w:val="center"/>
        </w:trPr>
        <w:tc>
          <w:tcPr>
            <w:tcW w:w="1965" w:type="dxa"/>
            <w:vAlign w:val="center"/>
          </w:tcPr>
          <w:p w14:paraId="70526814" w14:textId="77777777" w:rsidR="005F40B1" w:rsidRPr="006D3909" w:rsidRDefault="005F40B1" w:rsidP="00E65A53">
            <w:pPr>
              <w:spacing w:before="120" w:after="120" w:line="240" w:lineRule="auto"/>
              <w:rPr>
                <w:rFonts w:cs="Times New Roman"/>
                <w:b/>
                <w:sz w:val="26"/>
                <w:szCs w:val="26"/>
              </w:rPr>
            </w:pPr>
            <w:r w:rsidRPr="006D3909">
              <w:rPr>
                <w:rFonts w:cs="Times New Roman"/>
                <w:b/>
                <w:sz w:val="26"/>
                <w:szCs w:val="26"/>
              </w:rPr>
              <w:t>FAO</w:t>
            </w:r>
          </w:p>
        </w:tc>
        <w:tc>
          <w:tcPr>
            <w:tcW w:w="6236" w:type="dxa"/>
            <w:vAlign w:val="center"/>
          </w:tcPr>
          <w:p w14:paraId="246FCAFE" w14:textId="4E54CF4A" w:rsidR="005F40B1" w:rsidRPr="006D3909" w:rsidRDefault="005F40B1" w:rsidP="001952DB">
            <w:pPr>
              <w:spacing w:before="120" w:after="120" w:line="240" w:lineRule="auto"/>
              <w:rPr>
                <w:rFonts w:cs="Times New Roman"/>
                <w:sz w:val="26"/>
                <w:szCs w:val="26"/>
              </w:rPr>
            </w:pPr>
            <w:r w:rsidRPr="006D3909">
              <w:rPr>
                <w:rFonts w:cs="Times New Roman"/>
                <w:sz w:val="26"/>
                <w:szCs w:val="26"/>
              </w:rPr>
              <w:t>Food and Agriculture Organization of the United Nations</w:t>
            </w:r>
            <w:r w:rsidR="009C2316" w:rsidRPr="006D3909">
              <w:rPr>
                <w:rFonts w:cs="Times New Roman"/>
                <w:sz w:val="26"/>
                <w:szCs w:val="26"/>
              </w:rPr>
              <w:t xml:space="preserve"> (</w:t>
            </w:r>
            <w:r w:rsidR="00620C83" w:rsidRPr="006D3909">
              <w:rPr>
                <w:rFonts w:cs="Times New Roman"/>
                <w:sz w:val="26"/>
                <w:szCs w:val="26"/>
              </w:rPr>
              <w:t xml:space="preserve">Tổ chức nông nghiệp và lương thực </w:t>
            </w:r>
            <w:r w:rsidR="00FF658A">
              <w:rPr>
                <w:rFonts w:cs="Times New Roman"/>
                <w:sz w:val="26"/>
                <w:szCs w:val="26"/>
              </w:rPr>
              <w:t>L</w:t>
            </w:r>
            <w:r w:rsidR="00620C83" w:rsidRPr="006D3909">
              <w:rPr>
                <w:rFonts w:cs="Times New Roman"/>
                <w:sz w:val="26"/>
                <w:szCs w:val="26"/>
              </w:rPr>
              <w:t>iên hợp quốc</w:t>
            </w:r>
            <w:r w:rsidR="009C2316" w:rsidRPr="006D3909">
              <w:rPr>
                <w:rFonts w:cs="Times New Roman"/>
                <w:sz w:val="26"/>
                <w:szCs w:val="26"/>
              </w:rPr>
              <w:t>)</w:t>
            </w:r>
          </w:p>
        </w:tc>
      </w:tr>
      <w:tr w:rsidR="009B5ED1" w:rsidRPr="006D3909" w14:paraId="01FD5A29" w14:textId="77777777" w:rsidTr="00A100D0">
        <w:trPr>
          <w:jc w:val="center"/>
        </w:trPr>
        <w:tc>
          <w:tcPr>
            <w:tcW w:w="1965" w:type="dxa"/>
            <w:vAlign w:val="center"/>
          </w:tcPr>
          <w:p w14:paraId="6156F2B2" w14:textId="77777777" w:rsidR="005F40B1" w:rsidRPr="006D3909" w:rsidRDefault="005F40B1" w:rsidP="00E65A53">
            <w:pPr>
              <w:spacing w:before="120" w:after="120" w:line="240" w:lineRule="auto"/>
              <w:rPr>
                <w:rFonts w:cs="Times New Roman"/>
                <w:b/>
                <w:sz w:val="26"/>
                <w:szCs w:val="26"/>
              </w:rPr>
            </w:pPr>
            <w:r w:rsidRPr="006D3909">
              <w:rPr>
                <w:rFonts w:cs="Times New Roman"/>
                <w:b/>
                <w:sz w:val="26"/>
                <w:szCs w:val="26"/>
              </w:rPr>
              <w:t>GH</w:t>
            </w:r>
          </w:p>
        </w:tc>
        <w:tc>
          <w:tcPr>
            <w:tcW w:w="6236" w:type="dxa"/>
            <w:vAlign w:val="center"/>
          </w:tcPr>
          <w:p w14:paraId="5FA96E67" w14:textId="2E8B337E" w:rsidR="005F40B1" w:rsidRPr="006D3909" w:rsidRDefault="005F40B1" w:rsidP="001952DB">
            <w:pPr>
              <w:spacing w:before="120" w:after="120" w:line="240" w:lineRule="auto"/>
              <w:rPr>
                <w:rFonts w:cs="Times New Roman"/>
                <w:sz w:val="26"/>
                <w:szCs w:val="26"/>
              </w:rPr>
            </w:pPr>
            <w:r w:rsidRPr="006D3909">
              <w:rPr>
                <w:rFonts w:cs="Times New Roman"/>
                <w:sz w:val="26"/>
                <w:szCs w:val="26"/>
              </w:rPr>
              <w:t>Growth hormone</w:t>
            </w:r>
            <w:r w:rsidR="009C2316" w:rsidRPr="006D3909">
              <w:rPr>
                <w:rFonts w:cs="Times New Roman"/>
                <w:sz w:val="26"/>
                <w:szCs w:val="26"/>
              </w:rPr>
              <w:t xml:space="preserve"> (</w:t>
            </w:r>
            <w:r w:rsidR="00DA61B5" w:rsidRPr="006D3909">
              <w:rPr>
                <w:rFonts w:cs="Times New Roman"/>
                <w:sz w:val="26"/>
                <w:szCs w:val="26"/>
                <w:shd w:val="clear" w:color="auto" w:fill="FFFFFF"/>
              </w:rPr>
              <w:t>Hormone tăng trưởng</w:t>
            </w:r>
            <w:r w:rsidR="009C2316" w:rsidRPr="006D3909">
              <w:rPr>
                <w:rFonts w:cs="Times New Roman"/>
                <w:sz w:val="26"/>
                <w:szCs w:val="26"/>
              </w:rPr>
              <w:t>)</w:t>
            </w:r>
          </w:p>
        </w:tc>
      </w:tr>
      <w:tr w:rsidR="009B5ED1" w:rsidRPr="006D3909" w14:paraId="14F597C3" w14:textId="77777777" w:rsidTr="00A100D0">
        <w:trPr>
          <w:jc w:val="center"/>
        </w:trPr>
        <w:tc>
          <w:tcPr>
            <w:tcW w:w="1965" w:type="dxa"/>
            <w:vAlign w:val="center"/>
          </w:tcPr>
          <w:p w14:paraId="6F788A38" w14:textId="77777777" w:rsidR="005F40B1" w:rsidRPr="006D3909" w:rsidRDefault="005F40B1" w:rsidP="00E65A53">
            <w:pPr>
              <w:spacing w:before="120" w:after="120" w:line="240" w:lineRule="auto"/>
              <w:rPr>
                <w:rFonts w:cs="Times New Roman"/>
                <w:b/>
                <w:sz w:val="26"/>
                <w:szCs w:val="26"/>
              </w:rPr>
            </w:pPr>
            <w:r w:rsidRPr="006D3909">
              <w:rPr>
                <w:rFonts w:cs="Times New Roman"/>
                <w:b/>
                <w:sz w:val="26"/>
                <w:szCs w:val="26"/>
              </w:rPr>
              <w:t>IQ</w:t>
            </w:r>
          </w:p>
        </w:tc>
        <w:tc>
          <w:tcPr>
            <w:tcW w:w="6236" w:type="dxa"/>
            <w:vAlign w:val="center"/>
          </w:tcPr>
          <w:p w14:paraId="7E5B7071" w14:textId="4A32C224" w:rsidR="005F40B1" w:rsidRPr="006D3909" w:rsidRDefault="005F40B1" w:rsidP="001952DB">
            <w:pPr>
              <w:spacing w:before="120" w:after="120" w:line="240" w:lineRule="auto"/>
              <w:rPr>
                <w:rFonts w:cs="Times New Roman"/>
                <w:sz w:val="26"/>
                <w:szCs w:val="26"/>
              </w:rPr>
            </w:pPr>
            <w:r w:rsidRPr="006D3909">
              <w:rPr>
                <w:rFonts w:cs="Times New Roman"/>
                <w:sz w:val="26"/>
                <w:szCs w:val="26"/>
              </w:rPr>
              <w:t>Intelligence Quotient</w:t>
            </w:r>
            <w:r w:rsidR="009C2316" w:rsidRPr="006D3909">
              <w:rPr>
                <w:rFonts w:cs="Times New Roman"/>
                <w:sz w:val="26"/>
                <w:szCs w:val="26"/>
              </w:rPr>
              <w:t xml:space="preserve"> (</w:t>
            </w:r>
            <w:r w:rsidR="00620C83" w:rsidRPr="006D3909">
              <w:rPr>
                <w:rFonts w:cs="Times New Roman"/>
                <w:sz w:val="26"/>
                <w:szCs w:val="26"/>
              </w:rPr>
              <w:t>Chỉ số thông minh</w:t>
            </w:r>
            <w:r w:rsidR="009C2316" w:rsidRPr="006D3909">
              <w:rPr>
                <w:rFonts w:cs="Times New Roman"/>
                <w:sz w:val="26"/>
                <w:szCs w:val="26"/>
              </w:rPr>
              <w:t>)</w:t>
            </w:r>
          </w:p>
        </w:tc>
      </w:tr>
      <w:tr w:rsidR="009B5ED1" w:rsidRPr="006D3909" w14:paraId="166E357D" w14:textId="77777777" w:rsidTr="00A100D0">
        <w:trPr>
          <w:jc w:val="center"/>
        </w:trPr>
        <w:tc>
          <w:tcPr>
            <w:tcW w:w="1965" w:type="dxa"/>
            <w:vAlign w:val="center"/>
          </w:tcPr>
          <w:p w14:paraId="2CCBDF4B" w14:textId="77777777" w:rsidR="005F40B1" w:rsidRPr="006D3909" w:rsidRDefault="005F40B1" w:rsidP="00E65A53">
            <w:pPr>
              <w:spacing w:before="120" w:after="120" w:line="240" w:lineRule="auto"/>
              <w:rPr>
                <w:rFonts w:cs="Times New Roman"/>
                <w:b/>
                <w:sz w:val="26"/>
                <w:szCs w:val="26"/>
              </w:rPr>
            </w:pPr>
            <w:r w:rsidRPr="006D3909">
              <w:rPr>
                <w:rFonts w:cs="Times New Roman"/>
                <w:b/>
                <w:sz w:val="26"/>
                <w:szCs w:val="26"/>
              </w:rPr>
              <w:t>HAZ</w:t>
            </w:r>
          </w:p>
        </w:tc>
        <w:tc>
          <w:tcPr>
            <w:tcW w:w="6236" w:type="dxa"/>
            <w:vAlign w:val="center"/>
          </w:tcPr>
          <w:p w14:paraId="244216B7" w14:textId="3107A384" w:rsidR="005F40B1" w:rsidRPr="006D3909" w:rsidRDefault="005F40B1" w:rsidP="001952DB">
            <w:pPr>
              <w:spacing w:before="120" w:after="120" w:line="240" w:lineRule="auto"/>
              <w:rPr>
                <w:rFonts w:cs="Times New Roman"/>
                <w:sz w:val="26"/>
                <w:szCs w:val="26"/>
              </w:rPr>
            </w:pPr>
            <w:r w:rsidRPr="006D3909">
              <w:rPr>
                <w:rFonts w:cs="Times New Roman"/>
                <w:sz w:val="26"/>
                <w:szCs w:val="26"/>
              </w:rPr>
              <w:t>Height for age z-score</w:t>
            </w:r>
            <w:r w:rsidR="009C2316" w:rsidRPr="006D3909">
              <w:rPr>
                <w:rFonts w:cs="Times New Roman"/>
                <w:sz w:val="26"/>
                <w:szCs w:val="26"/>
              </w:rPr>
              <w:t xml:space="preserve"> (</w:t>
            </w:r>
            <w:r w:rsidR="00620C83" w:rsidRPr="006D3909">
              <w:rPr>
                <w:rFonts w:cs="Times New Roman"/>
                <w:sz w:val="26"/>
                <w:szCs w:val="26"/>
              </w:rPr>
              <w:t xml:space="preserve">Chỉ số </w:t>
            </w:r>
            <w:r w:rsidR="00A100D0" w:rsidRPr="006D3909">
              <w:rPr>
                <w:rFonts w:cs="Times New Roman"/>
                <w:sz w:val="26"/>
                <w:szCs w:val="26"/>
              </w:rPr>
              <w:t xml:space="preserve">z-score </w:t>
            </w:r>
            <w:r w:rsidR="00620C83" w:rsidRPr="006D3909">
              <w:rPr>
                <w:rFonts w:cs="Times New Roman"/>
                <w:sz w:val="26"/>
                <w:szCs w:val="26"/>
              </w:rPr>
              <w:t>chiều cao theo tuổi</w:t>
            </w:r>
            <w:r w:rsidR="009C2316" w:rsidRPr="006D3909">
              <w:rPr>
                <w:rFonts w:cs="Times New Roman"/>
                <w:sz w:val="26"/>
                <w:szCs w:val="26"/>
              </w:rPr>
              <w:t>)</w:t>
            </w:r>
          </w:p>
        </w:tc>
      </w:tr>
      <w:tr w:rsidR="009B5ED1" w:rsidRPr="006D3909" w14:paraId="0644990F" w14:textId="77777777" w:rsidTr="00A100D0">
        <w:trPr>
          <w:jc w:val="center"/>
        </w:trPr>
        <w:tc>
          <w:tcPr>
            <w:tcW w:w="1965" w:type="dxa"/>
            <w:vAlign w:val="center"/>
          </w:tcPr>
          <w:p w14:paraId="1D06A912" w14:textId="77777777" w:rsidR="005F40B1" w:rsidRPr="006D3909" w:rsidRDefault="005F40B1" w:rsidP="00E65A53">
            <w:pPr>
              <w:spacing w:before="120" w:after="120" w:line="240" w:lineRule="auto"/>
              <w:rPr>
                <w:rFonts w:cs="Times New Roman"/>
                <w:b/>
                <w:sz w:val="26"/>
                <w:szCs w:val="26"/>
              </w:rPr>
            </w:pPr>
            <w:r w:rsidRPr="006D3909">
              <w:rPr>
                <w:rFonts w:cs="Times New Roman"/>
                <w:b/>
                <w:sz w:val="26"/>
                <w:szCs w:val="26"/>
              </w:rPr>
              <w:t>HPLC</w:t>
            </w:r>
          </w:p>
        </w:tc>
        <w:tc>
          <w:tcPr>
            <w:tcW w:w="6236" w:type="dxa"/>
            <w:vAlign w:val="center"/>
          </w:tcPr>
          <w:p w14:paraId="2390D4E8" w14:textId="77777777" w:rsidR="005F40B1" w:rsidRPr="006D3909" w:rsidRDefault="005F40B1" w:rsidP="001952DB">
            <w:pPr>
              <w:spacing w:before="120" w:after="120" w:line="240" w:lineRule="auto"/>
              <w:rPr>
                <w:rFonts w:cs="Times New Roman"/>
                <w:sz w:val="26"/>
                <w:szCs w:val="26"/>
              </w:rPr>
            </w:pPr>
            <w:r w:rsidRPr="006D3909">
              <w:rPr>
                <w:rFonts w:cs="Times New Roman"/>
                <w:sz w:val="26"/>
                <w:szCs w:val="26"/>
              </w:rPr>
              <w:t>High-performance liquid chromatography (sắc ký lỏng)</w:t>
            </w:r>
          </w:p>
        </w:tc>
      </w:tr>
      <w:tr w:rsidR="009B5ED1" w:rsidRPr="006D3909" w14:paraId="18A7B5AC" w14:textId="77777777" w:rsidTr="00A100D0">
        <w:trPr>
          <w:jc w:val="center"/>
        </w:trPr>
        <w:tc>
          <w:tcPr>
            <w:tcW w:w="1965" w:type="dxa"/>
            <w:vAlign w:val="center"/>
          </w:tcPr>
          <w:p w14:paraId="10B08096" w14:textId="77777777" w:rsidR="005F40B1" w:rsidRPr="006D3909" w:rsidRDefault="005F40B1" w:rsidP="00E65A53">
            <w:pPr>
              <w:spacing w:before="120" w:after="120" w:line="240" w:lineRule="auto"/>
              <w:rPr>
                <w:rFonts w:cs="Times New Roman"/>
                <w:b/>
                <w:sz w:val="26"/>
                <w:szCs w:val="26"/>
              </w:rPr>
            </w:pPr>
            <w:r w:rsidRPr="006D3909">
              <w:rPr>
                <w:rFonts w:cs="Times New Roman"/>
                <w:b/>
                <w:sz w:val="26"/>
                <w:szCs w:val="26"/>
              </w:rPr>
              <w:t>KTC</w:t>
            </w:r>
          </w:p>
        </w:tc>
        <w:tc>
          <w:tcPr>
            <w:tcW w:w="6236" w:type="dxa"/>
            <w:vAlign w:val="center"/>
          </w:tcPr>
          <w:p w14:paraId="5E41AD71" w14:textId="77777777" w:rsidR="005F40B1" w:rsidRPr="006D3909" w:rsidRDefault="005F40B1" w:rsidP="001952DB">
            <w:pPr>
              <w:spacing w:before="120" w:after="120" w:line="240" w:lineRule="auto"/>
              <w:rPr>
                <w:rFonts w:cs="Times New Roman"/>
                <w:sz w:val="26"/>
                <w:szCs w:val="26"/>
              </w:rPr>
            </w:pPr>
            <w:r w:rsidRPr="006D3909">
              <w:rPr>
                <w:rFonts w:cs="Times New Roman"/>
                <w:sz w:val="26"/>
                <w:szCs w:val="26"/>
              </w:rPr>
              <w:t>Khoảng tin cậy</w:t>
            </w:r>
          </w:p>
        </w:tc>
      </w:tr>
      <w:tr w:rsidR="009B5ED1" w:rsidRPr="006D3909" w14:paraId="4D8C3AA8" w14:textId="77777777" w:rsidTr="00A100D0">
        <w:trPr>
          <w:jc w:val="center"/>
        </w:trPr>
        <w:tc>
          <w:tcPr>
            <w:tcW w:w="1965" w:type="dxa"/>
            <w:vAlign w:val="center"/>
          </w:tcPr>
          <w:p w14:paraId="74F1575B" w14:textId="77777777" w:rsidR="00FC6F45" w:rsidRPr="006D3909" w:rsidRDefault="00FC6F45" w:rsidP="00E65A53">
            <w:pPr>
              <w:spacing w:before="120" w:after="120" w:line="240" w:lineRule="auto"/>
              <w:rPr>
                <w:rFonts w:cs="Times New Roman"/>
                <w:b/>
                <w:sz w:val="26"/>
                <w:szCs w:val="26"/>
              </w:rPr>
            </w:pPr>
            <w:r w:rsidRPr="006D3909">
              <w:rPr>
                <w:rFonts w:cs="Times New Roman"/>
                <w:b/>
                <w:sz w:val="26"/>
                <w:szCs w:val="26"/>
              </w:rPr>
              <w:t>NNT</w:t>
            </w:r>
          </w:p>
        </w:tc>
        <w:tc>
          <w:tcPr>
            <w:tcW w:w="6236" w:type="dxa"/>
            <w:vAlign w:val="center"/>
          </w:tcPr>
          <w:p w14:paraId="69B13006" w14:textId="29D48BE3" w:rsidR="00FC6F45" w:rsidRPr="006D3909" w:rsidRDefault="00DA61B5" w:rsidP="001952DB">
            <w:pPr>
              <w:spacing w:before="120" w:after="120" w:line="240" w:lineRule="auto"/>
              <w:rPr>
                <w:rFonts w:cs="Times New Roman"/>
                <w:sz w:val="26"/>
                <w:szCs w:val="26"/>
              </w:rPr>
            </w:pPr>
            <w:r w:rsidRPr="006D3909">
              <w:rPr>
                <w:rFonts w:cs="Times New Roman"/>
                <w:sz w:val="26"/>
                <w:szCs w:val="26"/>
              </w:rPr>
              <w:t>N</w:t>
            </w:r>
            <w:r w:rsidR="00FC6F45" w:rsidRPr="006D3909">
              <w:rPr>
                <w:rFonts w:cs="Times New Roman"/>
                <w:sz w:val="26"/>
                <w:szCs w:val="26"/>
              </w:rPr>
              <w:t>umber needed to treat (số bệnh nhân cần được điều trị để giảm một ca bệnh)</w:t>
            </w:r>
          </w:p>
        </w:tc>
      </w:tr>
      <w:tr w:rsidR="006601BB" w:rsidRPr="006D3909" w14:paraId="03E1907F" w14:textId="77777777" w:rsidTr="00A100D0">
        <w:trPr>
          <w:jc w:val="center"/>
        </w:trPr>
        <w:tc>
          <w:tcPr>
            <w:tcW w:w="1965" w:type="dxa"/>
            <w:vAlign w:val="center"/>
          </w:tcPr>
          <w:p w14:paraId="17B32F20" w14:textId="77777777" w:rsidR="006601BB" w:rsidRPr="006D3909" w:rsidRDefault="006601BB" w:rsidP="00E65A53">
            <w:pPr>
              <w:spacing w:before="120" w:after="120" w:line="240" w:lineRule="auto"/>
              <w:rPr>
                <w:rFonts w:cs="Times New Roman"/>
                <w:b/>
                <w:sz w:val="26"/>
                <w:szCs w:val="26"/>
              </w:rPr>
            </w:pPr>
            <w:r w:rsidRPr="006D3909">
              <w:rPr>
                <w:rFonts w:cs="Times New Roman"/>
                <w:b/>
                <w:sz w:val="26"/>
                <w:szCs w:val="26"/>
              </w:rPr>
              <w:t>N/A</w:t>
            </w:r>
          </w:p>
        </w:tc>
        <w:tc>
          <w:tcPr>
            <w:tcW w:w="6236" w:type="dxa"/>
            <w:vAlign w:val="center"/>
          </w:tcPr>
          <w:p w14:paraId="5023AE46" w14:textId="565CA1CB" w:rsidR="006601BB" w:rsidRPr="006D3909" w:rsidRDefault="006601BB" w:rsidP="001952DB">
            <w:pPr>
              <w:spacing w:before="120" w:after="120" w:line="240" w:lineRule="auto"/>
              <w:rPr>
                <w:rFonts w:cs="Times New Roman"/>
                <w:sz w:val="26"/>
                <w:szCs w:val="26"/>
              </w:rPr>
            </w:pPr>
            <w:r w:rsidRPr="006D3909">
              <w:rPr>
                <w:rFonts w:cs="Times New Roman"/>
                <w:sz w:val="26"/>
                <w:szCs w:val="26"/>
                <w:shd w:val="clear" w:color="auto" w:fill="FFFFFF"/>
              </w:rPr>
              <w:t>No</w:t>
            </w:r>
            <w:r w:rsidR="00D65C8A">
              <w:rPr>
                <w:rFonts w:cs="Times New Roman"/>
                <w:sz w:val="26"/>
                <w:szCs w:val="26"/>
                <w:shd w:val="clear" w:color="auto" w:fill="FFFFFF"/>
              </w:rPr>
              <w:t>n</w:t>
            </w:r>
            <w:r w:rsidRPr="006D3909">
              <w:rPr>
                <w:rFonts w:cs="Times New Roman"/>
                <w:sz w:val="26"/>
                <w:szCs w:val="26"/>
                <w:shd w:val="clear" w:color="auto" w:fill="FFFFFF"/>
              </w:rPr>
              <w:t xml:space="preserve"> Available</w:t>
            </w:r>
            <w:r w:rsidR="009C2316" w:rsidRPr="006D3909">
              <w:rPr>
                <w:rFonts w:cs="Times New Roman"/>
                <w:sz w:val="26"/>
                <w:szCs w:val="26"/>
                <w:shd w:val="clear" w:color="auto" w:fill="FFFFFF"/>
              </w:rPr>
              <w:t xml:space="preserve"> </w:t>
            </w:r>
            <w:r w:rsidR="009C2316" w:rsidRPr="006D3909">
              <w:rPr>
                <w:rFonts w:cs="Times New Roman"/>
                <w:sz w:val="26"/>
                <w:szCs w:val="26"/>
              </w:rPr>
              <w:t>(</w:t>
            </w:r>
            <w:r w:rsidR="00620C83" w:rsidRPr="006D3909">
              <w:rPr>
                <w:rFonts w:cs="Times New Roman"/>
                <w:sz w:val="26"/>
                <w:szCs w:val="26"/>
              </w:rPr>
              <w:t>Không giá trị</w:t>
            </w:r>
            <w:r w:rsidR="009C2316" w:rsidRPr="006D3909">
              <w:rPr>
                <w:rFonts w:cs="Times New Roman"/>
                <w:sz w:val="26"/>
                <w:szCs w:val="26"/>
              </w:rPr>
              <w:t>)</w:t>
            </w:r>
          </w:p>
        </w:tc>
      </w:tr>
      <w:tr w:rsidR="00EF2C76" w:rsidRPr="006D3909" w14:paraId="08AEDEA9" w14:textId="77777777" w:rsidTr="00A100D0">
        <w:trPr>
          <w:jc w:val="center"/>
        </w:trPr>
        <w:tc>
          <w:tcPr>
            <w:tcW w:w="1965" w:type="dxa"/>
            <w:vAlign w:val="center"/>
          </w:tcPr>
          <w:p w14:paraId="639D5CE6" w14:textId="6D64991F" w:rsidR="00EF2C76" w:rsidRPr="006D3909" w:rsidRDefault="00EF2C76" w:rsidP="00E65A53">
            <w:pPr>
              <w:spacing w:before="120" w:after="120" w:line="240" w:lineRule="auto"/>
              <w:rPr>
                <w:rFonts w:cs="Times New Roman"/>
                <w:b/>
                <w:sz w:val="26"/>
                <w:szCs w:val="26"/>
              </w:rPr>
            </w:pPr>
            <w:r>
              <w:rPr>
                <w:rFonts w:cs="Times New Roman"/>
                <w:b/>
                <w:sz w:val="26"/>
                <w:szCs w:val="26"/>
              </w:rPr>
              <w:lastRenderedPageBreak/>
              <w:t>NCT</w:t>
            </w:r>
          </w:p>
        </w:tc>
        <w:tc>
          <w:tcPr>
            <w:tcW w:w="6236" w:type="dxa"/>
            <w:vAlign w:val="center"/>
          </w:tcPr>
          <w:p w14:paraId="2701BCA5" w14:textId="56CC006E" w:rsidR="00EF2C76" w:rsidRPr="006D3909" w:rsidRDefault="00EF2C76" w:rsidP="001952DB">
            <w:pPr>
              <w:spacing w:before="120" w:after="120" w:line="240" w:lineRule="auto"/>
              <w:rPr>
                <w:rFonts w:cs="Times New Roman"/>
                <w:sz w:val="26"/>
                <w:szCs w:val="26"/>
                <w:shd w:val="clear" w:color="auto" w:fill="FFFFFF"/>
              </w:rPr>
            </w:pPr>
            <w:r>
              <w:rPr>
                <w:rFonts w:cs="Times New Roman"/>
                <w:sz w:val="26"/>
                <w:szCs w:val="26"/>
                <w:shd w:val="clear" w:color="auto" w:fill="FFFFFF"/>
              </w:rPr>
              <w:t>Nhóm can thiệp</w:t>
            </w:r>
          </w:p>
        </w:tc>
      </w:tr>
      <w:tr w:rsidR="00EF2C76" w:rsidRPr="006D3909" w14:paraId="0A1E54FA" w14:textId="77777777" w:rsidTr="00A100D0">
        <w:trPr>
          <w:jc w:val="center"/>
        </w:trPr>
        <w:tc>
          <w:tcPr>
            <w:tcW w:w="1965" w:type="dxa"/>
            <w:vAlign w:val="center"/>
          </w:tcPr>
          <w:p w14:paraId="0BA6C463" w14:textId="09E82F84" w:rsidR="00EF2C76" w:rsidRDefault="00EF2C76" w:rsidP="00E65A53">
            <w:pPr>
              <w:spacing w:before="120" w:after="120" w:line="240" w:lineRule="auto"/>
              <w:rPr>
                <w:rFonts w:cs="Times New Roman"/>
                <w:b/>
                <w:sz w:val="26"/>
                <w:szCs w:val="26"/>
              </w:rPr>
            </w:pPr>
            <w:r>
              <w:rPr>
                <w:rFonts w:cs="Times New Roman"/>
                <w:b/>
                <w:sz w:val="26"/>
                <w:szCs w:val="26"/>
              </w:rPr>
              <w:t>NC</w:t>
            </w:r>
          </w:p>
        </w:tc>
        <w:tc>
          <w:tcPr>
            <w:tcW w:w="6236" w:type="dxa"/>
            <w:vAlign w:val="center"/>
          </w:tcPr>
          <w:p w14:paraId="17C8B6ED" w14:textId="5E3727AD" w:rsidR="00EF2C76" w:rsidRDefault="00EF2C76" w:rsidP="001952DB">
            <w:pPr>
              <w:spacing w:before="120" w:after="120" w:line="240" w:lineRule="auto"/>
              <w:rPr>
                <w:rFonts w:cs="Times New Roman"/>
                <w:sz w:val="26"/>
                <w:szCs w:val="26"/>
                <w:shd w:val="clear" w:color="auto" w:fill="FFFFFF"/>
              </w:rPr>
            </w:pPr>
            <w:r>
              <w:rPr>
                <w:rFonts w:cs="Times New Roman"/>
                <w:sz w:val="26"/>
                <w:szCs w:val="26"/>
                <w:shd w:val="clear" w:color="auto" w:fill="FFFFFF"/>
              </w:rPr>
              <w:t>Nhóm chứng</w:t>
            </w:r>
          </w:p>
        </w:tc>
      </w:tr>
      <w:tr w:rsidR="009B5ED1" w:rsidRPr="006D3909" w14:paraId="59A35EAA" w14:textId="77777777" w:rsidTr="00A100D0">
        <w:trPr>
          <w:jc w:val="center"/>
        </w:trPr>
        <w:tc>
          <w:tcPr>
            <w:tcW w:w="1965" w:type="dxa"/>
            <w:vAlign w:val="center"/>
          </w:tcPr>
          <w:p w14:paraId="7F70FC2C" w14:textId="2EC67960" w:rsidR="005F40B1" w:rsidRPr="006D3909" w:rsidRDefault="005F40B1" w:rsidP="00E65A53">
            <w:pPr>
              <w:spacing w:before="120" w:after="120" w:line="240" w:lineRule="auto"/>
              <w:rPr>
                <w:rFonts w:cs="Times New Roman"/>
                <w:b/>
                <w:sz w:val="26"/>
                <w:szCs w:val="26"/>
              </w:rPr>
            </w:pPr>
            <w:r w:rsidRPr="006D3909">
              <w:rPr>
                <w:rFonts w:cs="Times New Roman"/>
                <w:b/>
                <w:sz w:val="26"/>
                <w:szCs w:val="26"/>
              </w:rPr>
              <w:t>PTDTBTTHCS</w:t>
            </w:r>
          </w:p>
        </w:tc>
        <w:tc>
          <w:tcPr>
            <w:tcW w:w="6236" w:type="dxa"/>
            <w:vAlign w:val="center"/>
          </w:tcPr>
          <w:p w14:paraId="2C87325A" w14:textId="77777777" w:rsidR="005F40B1" w:rsidRPr="006D3909" w:rsidRDefault="005F40B1" w:rsidP="001952DB">
            <w:pPr>
              <w:spacing w:before="120" w:after="120" w:line="240" w:lineRule="auto"/>
              <w:rPr>
                <w:rFonts w:cs="Times New Roman"/>
                <w:sz w:val="26"/>
                <w:szCs w:val="26"/>
              </w:rPr>
            </w:pPr>
            <w:r w:rsidRPr="006D3909">
              <w:rPr>
                <w:rFonts w:cs="Times New Roman"/>
                <w:sz w:val="26"/>
                <w:szCs w:val="26"/>
              </w:rPr>
              <w:t>Phổ thông dân tộc bán trú trung học cơ sở</w:t>
            </w:r>
          </w:p>
        </w:tc>
      </w:tr>
      <w:tr w:rsidR="009B5ED1" w:rsidRPr="006D3909" w14:paraId="5CF72AB3" w14:textId="77777777" w:rsidTr="00A100D0">
        <w:trPr>
          <w:jc w:val="center"/>
        </w:trPr>
        <w:tc>
          <w:tcPr>
            <w:tcW w:w="1965" w:type="dxa"/>
            <w:vAlign w:val="center"/>
          </w:tcPr>
          <w:p w14:paraId="6B7393E5" w14:textId="77777777" w:rsidR="005F40B1" w:rsidRPr="006D3909" w:rsidRDefault="005F40B1" w:rsidP="00E65A53">
            <w:pPr>
              <w:spacing w:before="120" w:after="120" w:line="240" w:lineRule="auto"/>
              <w:rPr>
                <w:rFonts w:cs="Times New Roman"/>
                <w:b/>
                <w:sz w:val="26"/>
                <w:szCs w:val="26"/>
              </w:rPr>
            </w:pPr>
            <w:r w:rsidRPr="006D3909">
              <w:rPr>
                <w:rFonts w:cs="Times New Roman"/>
                <w:b/>
                <w:sz w:val="26"/>
                <w:szCs w:val="26"/>
              </w:rPr>
              <w:t>SDD</w:t>
            </w:r>
          </w:p>
        </w:tc>
        <w:tc>
          <w:tcPr>
            <w:tcW w:w="6236" w:type="dxa"/>
            <w:vAlign w:val="center"/>
          </w:tcPr>
          <w:p w14:paraId="4BFDA6DC" w14:textId="77777777" w:rsidR="005F40B1" w:rsidRPr="006D3909" w:rsidRDefault="005F40B1" w:rsidP="001952DB">
            <w:pPr>
              <w:spacing w:before="120" w:after="120" w:line="240" w:lineRule="auto"/>
              <w:rPr>
                <w:rFonts w:cs="Times New Roman"/>
                <w:sz w:val="26"/>
                <w:szCs w:val="26"/>
              </w:rPr>
            </w:pPr>
            <w:r w:rsidRPr="006D3909">
              <w:rPr>
                <w:rFonts w:cs="Times New Roman"/>
                <w:sz w:val="26"/>
                <w:szCs w:val="26"/>
              </w:rPr>
              <w:t>Suy dinh dưỡng</w:t>
            </w:r>
          </w:p>
        </w:tc>
      </w:tr>
      <w:tr w:rsidR="009B5ED1" w:rsidRPr="006D3909" w14:paraId="6B0FF003" w14:textId="77777777" w:rsidTr="00A100D0">
        <w:trPr>
          <w:jc w:val="center"/>
        </w:trPr>
        <w:tc>
          <w:tcPr>
            <w:tcW w:w="1965" w:type="dxa"/>
            <w:vAlign w:val="center"/>
          </w:tcPr>
          <w:p w14:paraId="112DFAA2" w14:textId="049EB759" w:rsidR="005F40B1" w:rsidRPr="006D3909" w:rsidRDefault="00B6737A" w:rsidP="00E65A53">
            <w:pPr>
              <w:spacing w:before="120" w:after="120" w:line="240" w:lineRule="auto"/>
              <w:rPr>
                <w:rFonts w:cs="Times New Roman"/>
                <w:b/>
                <w:sz w:val="26"/>
                <w:szCs w:val="26"/>
              </w:rPr>
            </w:pPr>
            <w:bookmarkStart w:id="2" w:name="_Toc60584339"/>
            <w:bookmarkStart w:id="3" w:name="_Toc60858135"/>
            <w:bookmarkStart w:id="4" w:name="_Toc79757369"/>
            <w:r>
              <w:rPr>
                <w:rFonts w:cs="Times New Roman"/>
                <w:b/>
                <w:sz w:val="26"/>
                <w:szCs w:val="26"/>
              </w:rPr>
              <w:t>SDD</w:t>
            </w:r>
            <w:r w:rsidR="005F40B1" w:rsidRPr="006D3909">
              <w:rPr>
                <w:rFonts w:cs="Times New Roman"/>
                <w:b/>
                <w:sz w:val="26"/>
                <w:szCs w:val="26"/>
              </w:rPr>
              <w:t>GC</w:t>
            </w:r>
            <w:bookmarkEnd w:id="2"/>
            <w:bookmarkEnd w:id="3"/>
            <w:bookmarkEnd w:id="4"/>
          </w:p>
        </w:tc>
        <w:tc>
          <w:tcPr>
            <w:tcW w:w="6236" w:type="dxa"/>
            <w:vAlign w:val="center"/>
          </w:tcPr>
          <w:p w14:paraId="2BF4D805" w14:textId="03272DDD" w:rsidR="005F40B1" w:rsidRPr="006D3909" w:rsidRDefault="005F40B1" w:rsidP="001952DB">
            <w:pPr>
              <w:spacing w:before="120" w:after="120" w:line="240" w:lineRule="auto"/>
              <w:rPr>
                <w:rFonts w:cs="Times New Roman"/>
                <w:sz w:val="26"/>
                <w:szCs w:val="26"/>
              </w:rPr>
            </w:pPr>
            <w:bookmarkStart w:id="5" w:name="_Toc60584340"/>
            <w:bookmarkStart w:id="6" w:name="_Toc60858136"/>
            <w:bookmarkStart w:id="7" w:name="_Toc79757370"/>
            <w:r w:rsidRPr="006D3909">
              <w:rPr>
                <w:rFonts w:cs="Times New Roman"/>
                <w:sz w:val="26"/>
                <w:szCs w:val="26"/>
              </w:rPr>
              <w:t>Suy dinh dưỡ</w:t>
            </w:r>
            <w:r w:rsidR="00B6737A">
              <w:rPr>
                <w:rFonts w:cs="Times New Roman"/>
                <w:sz w:val="26"/>
                <w:szCs w:val="26"/>
              </w:rPr>
              <w:t>ng</w:t>
            </w:r>
            <w:r w:rsidRPr="006D3909">
              <w:rPr>
                <w:rFonts w:cs="Times New Roman"/>
                <w:sz w:val="26"/>
                <w:szCs w:val="26"/>
              </w:rPr>
              <w:t xml:space="preserve"> g</w:t>
            </w:r>
            <w:r w:rsidR="00E14EFE">
              <w:rPr>
                <w:rFonts w:cs="Times New Roman"/>
                <w:sz w:val="26"/>
                <w:szCs w:val="26"/>
              </w:rPr>
              <w:t>ầ</w:t>
            </w:r>
            <w:r w:rsidRPr="006D3909">
              <w:rPr>
                <w:rFonts w:cs="Times New Roman"/>
                <w:sz w:val="26"/>
                <w:szCs w:val="26"/>
              </w:rPr>
              <w:t>y còm</w:t>
            </w:r>
            <w:bookmarkEnd w:id="5"/>
            <w:bookmarkEnd w:id="6"/>
            <w:bookmarkEnd w:id="7"/>
          </w:p>
        </w:tc>
      </w:tr>
      <w:tr w:rsidR="009B5ED1" w:rsidRPr="006D3909" w14:paraId="1FEB08B6" w14:textId="77777777" w:rsidTr="00A100D0">
        <w:trPr>
          <w:jc w:val="center"/>
        </w:trPr>
        <w:tc>
          <w:tcPr>
            <w:tcW w:w="1965" w:type="dxa"/>
            <w:vAlign w:val="center"/>
          </w:tcPr>
          <w:p w14:paraId="5D7785C5" w14:textId="5A0271B0" w:rsidR="005F40B1" w:rsidRPr="006D3909" w:rsidRDefault="00B6737A" w:rsidP="00E65A53">
            <w:pPr>
              <w:spacing w:before="120" w:after="120" w:line="240" w:lineRule="auto"/>
              <w:rPr>
                <w:rFonts w:cs="Times New Roman"/>
                <w:b/>
                <w:sz w:val="26"/>
                <w:szCs w:val="26"/>
              </w:rPr>
            </w:pPr>
            <w:bookmarkStart w:id="8" w:name="_Toc60584341"/>
            <w:bookmarkStart w:id="9" w:name="_Toc60858137"/>
            <w:bookmarkStart w:id="10" w:name="_Toc79757371"/>
            <w:r>
              <w:rPr>
                <w:rFonts w:cs="Times New Roman"/>
                <w:b/>
                <w:sz w:val="26"/>
                <w:szCs w:val="26"/>
              </w:rPr>
              <w:t>SDD</w:t>
            </w:r>
            <w:r w:rsidR="005F40B1" w:rsidRPr="006D3909">
              <w:rPr>
                <w:rFonts w:cs="Times New Roman"/>
                <w:b/>
                <w:sz w:val="26"/>
                <w:szCs w:val="26"/>
              </w:rPr>
              <w:t>TC</w:t>
            </w:r>
            <w:bookmarkEnd w:id="8"/>
            <w:bookmarkEnd w:id="9"/>
            <w:bookmarkEnd w:id="10"/>
          </w:p>
        </w:tc>
        <w:tc>
          <w:tcPr>
            <w:tcW w:w="6236" w:type="dxa"/>
            <w:vAlign w:val="center"/>
          </w:tcPr>
          <w:p w14:paraId="4D53B8F2" w14:textId="3B29E067" w:rsidR="005F40B1" w:rsidRPr="006D3909" w:rsidRDefault="005F40B1" w:rsidP="001952DB">
            <w:pPr>
              <w:spacing w:before="120" w:after="120" w:line="240" w:lineRule="auto"/>
              <w:rPr>
                <w:rFonts w:cs="Times New Roman"/>
                <w:sz w:val="26"/>
                <w:szCs w:val="26"/>
              </w:rPr>
            </w:pPr>
            <w:bookmarkStart w:id="11" w:name="_Toc60584342"/>
            <w:bookmarkStart w:id="12" w:name="_Toc60858138"/>
            <w:bookmarkStart w:id="13" w:name="_Toc79757372"/>
            <w:r w:rsidRPr="006D3909">
              <w:rPr>
                <w:rFonts w:cs="Times New Roman"/>
                <w:sz w:val="26"/>
                <w:szCs w:val="26"/>
              </w:rPr>
              <w:t>Suy dinh dưỡ</w:t>
            </w:r>
            <w:r w:rsidR="00B6737A">
              <w:rPr>
                <w:rFonts w:cs="Times New Roman"/>
                <w:sz w:val="26"/>
                <w:szCs w:val="26"/>
              </w:rPr>
              <w:t xml:space="preserve">ng </w:t>
            </w:r>
            <w:r w:rsidRPr="006D3909">
              <w:rPr>
                <w:rFonts w:cs="Times New Roman"/>
                <w:sz w:val="26"/>
                <w:szCs w:val="26"/>
              </w:rPr>
              <w:t>thấp còi</w:t>
            </w:r>
            <w:bookmarkEnd w:id="11"/>
            <w:bookmarkEnd w:id="12"/>
            <w:bookmarkEnd w:id="13"/>
          </w:p>
        </w:tc>
      </w:tr>
      <w:tr w:rsidR="009F666A" w:rsidRPr="006D3909" w14:paraId="15BD78E9" w14:textId="77777777" w:rsidTr="00A100D0">
        <w:trPr>
          <w:jc w:val="center"/>
        </w:trPr>
        <w:tc>
          <w:tcPr>
            <w:tcW w:w="1965" w:type="dxa"/>
            <w:vAlign w:val="center"/>
          </w:tcPr>
          <w:p w14:paraId="03E16B84" w14:textId="7706F4E0" w:rsidR="009F666A" w:rsidRPr="00FA1BC4" w:rsidRDefault="009F666A" w:rsidP="00E65A53">
            <w:pPr>
              <w:spacing w:before="120" w:after="120" w:line="240" w:lineRule="auto"/>
              <w:rPr>
                <w:rFonts w:cs="Times New Roman"/>
                <w:b/>
                <w:color w:val="000000" w:themeColor="text1"/>
                <w:sz w:val="26"/>
                <w:szCs w:val="26"/>
              </w:rPr>
            </w:pPr>
            <w:r w:rsidRPr="00FA1BC4">
              <w:rPr>
                <w:rFonts w:cs="Times New Roman"/>
                <w:b/>
                <w:color w:val="000000" w:themeColor="text1"/>
                <w:sz w:val="26"/>
                <w:szCs w:val="26"/>
              </w:rPr>
              <w:t>SE</w:t>
            </w:r>
            <w:r w:rsidR="001912CB">
              <w:rPr>
                <w:rFonts w:cs="Times New Roman"/>
                <w:b/>
                <w:color w:val="000000" w:themeColor="text1"/>
                <w:sz w:val="26"/>
                <w:szCs w:val="26"/>
              </w:rPr>
              <w:t>M</w:t>
            </w:r>
            <w:r w:rsidRPr="00FA1BC4">
              <w:rPr>
                <w:rFonts w:cs="Times New Roman"/>
                <w:b/>
                <w:color w:val="000000" w:themeColor="text1"/>
                <w:sz w:val="26"/>
                <w:szCs w:val="26"/>
              </w:rPr>
              <w:t xml:space="preserve"> </w:t>
            </w:r>
          </w:p>
        </w:tc>
        <w:tc>
          <w:tcPr>
            <w:tcW w:w="6236" w:type="dxa"/>
            <w:vAlign w:val="center"/>
          </w:tcPr>
          <w:p w14:paraId="79E65E52" w14:textId="5ACC9C6C" w:rsidR="009F666A" w:rsidRPr="009F666A" w:rsidRDefault="009F666A" w:rsidP="001952DB">
            <w:pPr>
              <w:spacing w:before="120" w:after="120" w:line="240" w:lineRule="auto"/>
              <w:rPr>
                <w:rFonts w:cs="Times New Roman"/>
                <w:color w:val="000000" w:themeColor="text1"/>
                <w:sz w:val="26"/>
                <w:szCs w:val="26"/>
              </w:rPr>
            </w:pPr>
            <w:r w:rsidRPr="009F666A">
              <w:rPr>
                <w:rFonts w:cs="Times New Roman"/>
                <w:color w:val="000000" w:themeColor="text1"/>
                <w:sz w:val="26"/>
                <w:szCs w:val="26"/>
              </w:rPr>
              <w:t xml:space="preserve">Standard Error </w:t>
            </w:r>
            <w:r w:rsidR="001912CB">
              <w:rPr>
                <w:rFonts w:cs="Times New Roman"/>
                <w:color w:val="000000" w:themeColor="text1"/>
                <w:sz w:val="26"/>
                <w:szCs w:val="26"/>
              </w:rPr>
              <w:t>mean</w:t>
            </w:r>
            <w:r w:rsidR="00FF658A">
              <w:rPr>
                <w:rFonts w:cs="Times New Roman"/>
                <w:color w:val="000000" w:themeColor="text1"/>
                <w:sz w:val="26"/>
                <w:szCs w:val="26"/>
              </w:rPr>
              <w:t xml:space="preserve"> </w:t>
            </w:r>
            <w:r w:rsidRPr="009F666A">
              <w:rPr>
                <w:rFonts w:cs="Times New Roman"/>
                <w:color w:val="000000" w:themeColor="text1"/>
                <w:sz w:val="26"/>
                <w:szCs w:val="26"/>
              </w:rPr>
              <w:t>(sai số chuẩn</w:t>
            </w:r>
            <w:r w:rsidR="001912CB">
              <w:rPr>
                <w:rFonts w:cs="Times New Roman"/>
                <w:color w:val="000000" w:themeColor="text1"/>
                <w:sz w:val="26"/>
                <w:szCs w:val="26"/>
              </w:rPr>
              <w:t xml:space="preserve"> trung bình</w:t>
            </w:r>
            <w:r w:rsidRPr="009F666A">
              <w:rPr>
                <w:rFonts w:cs="Times New Roman"/>
                <w:color w:val="000000" w:themeColor="text1"/>
                <w:sz w:val="26"/>
                <w:szCs w:val="26"/>
              </w:rPr>
              <w:t>)</w:t>
            </w:r>
          </w:p>
        </w:tc>
      </w:tr>
      <w:tr w:rsidR="009B5ED1" w:rsidRPr="006D3909" w14:paraId="576D432C" w14:textId="77777777" w:rsidTr="00A100D0">
        <w:trPr>
          <w:jc w:val="center"/>
        </w:trPr>
        <w:tc>
          <w:tcPr>
            <w:tcW w:w="1965" w:type="dxa"/>
            <w:vAlign w:val="center"/>
          </w:tcPr>
          <w:p w14:paraId="75571AFC" w14:textId="77777777" w:rsidR="00FC6F45" w:rsidRPr="006D3909" w:rsidRDefault="00FC6F45" w:rsidP="00E65A53">
            <w:pPr>
              <w:spacing w:before="120" w:after="120" w:line="240" w:lineRule="auto"/>
              <w:rPr>
                <w:rFonts w:cs="Times New Roman"/>
                <w:b/>
                <w:sz w:val="26"/>
                <w:szCs w:val="26"/>
              </w:rPr>
            </w:pPr>
            <w:r w:rsidRPr="006D3909">
              <w:rPr>
                <w:rFonts w:cs="Times New Roman"/>
                <w:b/>
                <w:sz w:val="26"/>
                <w:szCs w:val="26"/>
              </w:rPr>
              <w:t>TTDD</w:t>
            </w:r>
          </w:p>
        </w:tc>
        <w:tc>
          <w:tcPr>
            <w:tcW w:w="6236" w:type="dxa"/>
            <w:vAlign w:val="center"/>
          </w:tcPr>
          <w:p w14:paraId="29B31D06" w14:textId="77777777" w:rsidR="00FC6F45" w:rsidRPr="006D3909" w:rsidRDefault="00FC6F45" w:rsidP="001952DB">
            <w:pPr>
              <w:spacing w:before="120" w:after="120" w:line="240" w:lineRule="auto"/>
              <w:rPr>
                <w:rFonts w:cs="Times New Roman"/>
                <w:sz w:val="26"/>
                <w:szCs w:val="26"/>
              </w:rPr>
            </w:pPr>
            <w:r w:rsidRPr="006D3909">
              <w:rPr>
                <w:rFonts w:cs="Times New Roman"/>
                <w:sz w:val="26"/>
                <w:szCs w:val="26"/>
              </w:rPr>
              <w:t>Tình trạng dinh dưỡng</w:t>
            </w:r>
          </w:p>
        </w:tc>
      </w:tr>
      <w:tr w:rsidR="009B5ED1" w:rsidRPr="006D3909" w14:paraId="563A20E2" w14:textId="77777777" w:rsidTr="00A100D0">
        <w:trPr>
          <w:jc w:val="center"/>
        </w:trPr>
        <w:tc>
          <w:tcPr>
            <w:tcW w:w="1965" w:type="dxa"/>
            <w:vAlign w:val="center"/>
          </w:tcPr>
          <w:p w14:paraId="15B6E094" w14:textId="77777777" w:rsidR="00FC6F45" w:rsidRPr="006D3909" w:rsidRDefault="00FC6F45" w:rsidP="00E65A53">
            <w:pPr>
              <w:spacing w:before="120" w:after="120" w:line="240" w:lineRule="auto"/>
              <w:rPr>
                <w:rFonts w:cs="Times New Roman"/>
                <w:b/>
                <w:sz w:val="26"/>
                <w:szCs w:val="26"/>
              </w:rPr>
            </w:pPr>
            <w:r w:rsidRPr="006D3909">
              <w:rPr>
                <w:rFonts w:cs="Times New Roman"/>
                <w:b/>
                <w:sz w:val="26"/>
                <w:szCs w:val="26"/>
              </w:rPr>
              <w:t>ZIP4</w:t>
            </w:r>
          </w:p>
        </w:tc>
        <w:tc>
          <w:tcPr>
            <w:tcW w:w="6236" w:type="dxa"/>
            <w:vAlign w:val="center"/>
          </w:tcPr>
          <w:p w14:paraId="23D24F54" w14:textId="613C413B" w:rsidR="00FC6F45" w:rsidRPr="006D3909" w:rsidRDefault="000977EB" w:rsidP="00FF658A">
            <w:pPr>
              <w:spacing w:before="120" w:after="120" w:line="240" w:lineRule="auto"/>
              <w:rPr>
                <w:rFonts w:cs="Times New Roman"/>
                <w:sz w:val="26"/>
                <w:szCs w:val="26"/>
              </w:rPr>
            </w:pPr>
            <w:r w:rsidRPr="006D3909">
              <w:rPr>
                <w:rFonts w:cs="Times New Roman"/>
                <w:sz w:val="26"/>
                <w:szCs w:val="26"/>
                <w:shd w:val="clear" w:color="auto" w:fill="FFFFFF"/>
              </w:rPr>
              <w:t> </w:t>
            </w:r>
            <w:r w:rsidR="00FF658A">
              <w:rPr>
                <w:rStyle w:val="Emphasis"/>
                <w:rFonts w:cs="Times New Roman"/>
                <w:bCs/>
                <w:i w:val="0"/>
                <w:iCs w:val="0"/>
                <w:sz w:val="26"/>
                <w:szCs w:val="26"/>
                <w:shd w:val="clear" w:color="auto" w:fill="FFFFFF"/>
              </w:rPr>
              <w:t>Z</w:t>
            </w:r>
            <w:r w:rsidRPr="006D3909">
              <w:rPr>
                <w:rStyle w:val="Emphasis"/>
                <w:rFonts w:cs="Times New Roman"/>
                <w:bCs/>
                <w:i w:val="0"/>
                <w:iCs w:val="0"/>
                <w:sz w:val="26"/>
                <w:szCs w:val="26"/>
                <w:shd w:val="clear" w:color="auto" w:fill="FFFFFF"/>
              </w:rPr>
              <w:t>inc</w:t>
            </w:r>
            <w:r w:rsidRPr="006D3909">
              <w:rPr>
                <w:rFonts w:cs="Times New Roman"/>
                <w:sz w:val="26"/>
                <w:szCs w:val="26"/>
                <w:shd w:val="clear" w:color="auto" w:fill="FFFFFF"/>
              </w:rPr>
              <w:t> transporter </w:t>
            </w:r>
            <w:r w:rsidRPr="006D3909">
              <w:rPr>
                <w:rFonts w:cs="Times New Roman"/>
                <w:sz w:val="26"/>
                <w:szCs w:val="26"/>
              </w:rPr>
              <w:t xml:space="preserve">ZIP4 </w:t>
            </w:r>
            <w:r w:rsidR="009C2316" w:rsidRPr="006D3909">
              <w:rPr>
                <w:rFonts w:cs="Times New Roman"/>
                <w:sz w:val="26"/>
                <w:szCs w:val="26"/>
              </w:rPr>
              <w:t>(</w:t>
            </w:r>
            <w:r w:rsidR="00FC6F45" w:rsidRPr="006D3909">
              <w:rPr>
                <w:rFonts w:cs="Times New Roman"/>
                <w:sz w:val="26"/>
                <w:szCs w:val="26"/>
              </w:rPr>
              <w:t>Vận chuyển kẽm đường ruột</w:t>
            </w:r>
            <w:r w:rsidR="009C2316" w:rsidRPr="006D3909">
              <w:rPr>
                <w:rFonts w:cs="Times New Roman"/>
                <w:sz w:val="26"/>
                <w:szCs w:val="26"/>
              </w:rPr>
              <w:t>)</w:t>
            </w:r>
          </w:p>
        </w:tc>
      </w:tr>
      <w:tr w:rsidR="009B5ED1" w:rsidRPr="006D3909" w14:paraId="6C19ADAF" w14:textId="77777777" w:rsidTr="00A100D0">
        <w:trPr>
          <w:jc w:val="center"/>
        </w:trPr>
        <w:tc>
          <w:tcPr>
            <w:tcW w:w="1965" w:type="dxa"/>
            <w:vAlign w:val="center"/>
          </w:tcPr>
          <w:p w14:paraId="0F0C5000" w14:textId="77777777" w:rsidR="00FC6F45" w:rsidRPr="006D3909" w:rsidRDefault="00FC6F45" w:rsidP="00E65A53">
            <w:pPr>
              <w:spacing w:before="120" w:after="120" w:line="240" w:lineRule="auto"/>
              <w:rPr>
                <w:rFonts w:cs="Times New Roman"/>
                <w:b/>
                <w:sz w:val="26"/>
                <w:szCs w:val="26"/>
              </w:rPr>
            </w:pPr>
            <w:r w:rsidRPr="006D3909">
              <w:rPr>
                <w:rFonts w:cs="Times New Roman"/>
                <w:b/>
                <w:sz w:val="26"/>
                <w:szCs w:val="26"/>
              </w:rPr>
              <w:t>ZNT1</w:t>
            </w:r>
          </w:p>
        </w:tc>
        <w:tc>
          <w:tcPr>
            <w:tcW w:w="6236" w:type="dxa"/>
            <w:vAlign w:val="center"/>
          </w:tcPr>
          <w:p w14:paraId="6665D7EE" w14:textId="31C396C1" w:rsidR="00FC6F45" w:rsidRPr="006D3909" w:rsidRDefault="00FF658A" w:rsidP="00FF658A">
            <w:pPr>
              <w:spacing w:before="120" w:after="120" w:line="240" w:lineRule="auto"/>
              <w:rPr>
                <w:rFonts w:cs="Times New Roman"/>
                <w:sz w:val="26"/>
                <w:szCs w:val="26"/>
              </w:rPr>
            </w:pPr>
            <w:r>
              <w:rPr>
                <w:rStyle w:val="Emphasis"/>
                <w:rFonts w:cs="Times New Roman"/>
                <w:bCs/>
                <w:i w:val="0"/>
                <w:iCs w:val="0"/>
                <w:sz w:val="26"/>
                <w:szCs w:val="26"/>
                <w:shd w:val="clear" w:color="auto" w:fill="FFFFFF"/>
              </w:rPr>
              <w:t>Z</w:t>
            </w:r>
            <w:r w:rsidR="000977EB" w:rsidRPr="006D3909">
              <w:rPr>
                <w:rStyle w:val="Emphasis"/>
                <w:rFonts w:cs="Times New Roman"/>
                <w:bCs/>
                <w:i w:val="0"/>
                <w:iCs w:val="0"/>
                <w:sz w:val="26"/>
                <w:szCs w:val="26"/>
                <w:shd w:val="clear" w:color="auto" w:fill="FFFFFF"/>
              </w:rPr>
              <w:t>inc</w:t>
            </w:r>
            <w:r w:rsidR="000977EB" w:rsidRPr="006D3909">
              <w:rPr>
                <w:rFonts w:cs="Times New Roman"/>
                <w:sz w:val="26"/>
                <w:szCs w:val="26"/>
                <w:shd w:val="clear" w:color="auto" w:fill="FFFFFF"/>
              </w:rPr>
              <w:t> transporter </w:t>
            </w:r>
            <w:r w:rsidR="000977EB" w:rsidRPr="006D3909">
              <w:rPr>
                <w:rStyle w:val="Emphasis"/>
                <w:rFonts w:cs="Times New Roman"/>
                <w:bCs/>
                <w:i w:val="0"/>
                <w:iCs w:val="0"/>
                <w:sz w:val="26"/>
                <w:szCs w:val="26"/>
                <w:shd w:val="clear" w:color="auto" w:fill="FFFFFF"/>
              </w:rPr>
              <w:t>ZnT1</w:t>
            </w:r>
            <w:r w:rsidR="000977EB" w:rsidRPr="006D3909">
              <w:rPr>
                <w:rFonts w:cs="Times New Roman"/>
                <w:sz w:val="26"/>
                <w:szCs w:val="26"/>
              </w:rPr>
              <w:t xml:space="preserve"> </w:t>
            </w:r>
            <w:r w:rsidR="009C2316" w:rsidRPr="006D3909">
              <w:rPr>
                <w:rFonts w:cs="Times New Roman"/>
                <w:sz w:val="26"/>
                <w:szCs w:val="26"/>
              </w:rPr>
              <w:t>(</w:t>
            </w:r>
            <w:r w:rsidR="00FC6F45" w:rsidRPr="006D3909">
              <w:rPr>
                <w:rFonts w:cs="Times New Roman"/>
                <w:sz w:val="26"/>
                <w:szCs w:val="26"/>
              </w:rPr>
              <w:t xml:space="preserve">Vận chuyển kẽm đường ruột, Phóng thích kẽm nội sinh từ tụy, </w:t>
            </w:r>
            <w:r w:rsidR="000977EB" w:rsidRPr="006D3909">
              <w:rPr>
                <w:rFonts w:cs="Times New Roman"/>
                <w:sz w:val="26"/>
                <w:szCs w:val="26"/>
              </w:rPr>
              <w:t>t</w:t>
            </w:r>
            <w:r w:rsidR="00FC6F45" w:rsidRPr="006D3909">
              <w:rPr>
                <w:rFonts w:cs="Times New Roman"/>
                <w:sz w:val="26"/>
                <w:szCs w:val="26"/>
              </w:rPr>
              <w:t>ái hấp thu kẽm từ thận</w:t>
            </w:r>
            <w:r w:rsidR="009C2316" w:rsidRPr="006D3909">
              <w:rPr>
                <w:rFonts w:cs="Times New Roman"/>
                <w:sz w:val="26"/>
                <w:szCs w:val="26"/>
              </w:rPr>
              <w:t>)</w:t>
            </w:r>
          </w:p>
        </w:tc>
      </w:tr>
      <w:tr w:rsidR="009B5ED1" w:rsidRPr="006D3909" w14:paraId="58DA66C6" w14:textId="77777777" w:rsidTr="00A100D0">
        <w:trPr>
          <w:jc w:val="center"/>
        </w:trPr>
        <w:tc>
          <w:tcPr>
            <w:tcW w:w="1965" w:type="dxa"/>
            <w:vAlign w:val="center"/>
          </w:tcPr>
          <w:p w14:paraId="302905D1" w14:textId="77777777" w:rsidR="00FC6F45" w:rsidRPr="006D3909" w:rsidRDefault="00FC6F45" w:rsidP="00E65A53">
            <w:pPr>
              <w:spacing w:before="120" w:after="120" w:line="240" w:lineRule="auto"/>
              <w:rPr>
                <w:rFonts w:cs="Times New Roman"/>
                <w:b/>
                <w:sz w:val="26"/>
                <w:szCs w:val="26"/>
              </w:rPr>
            </w:pPr>
            <w:r w:rsidRPr="006D3909">
              <w:rPr>
                <w:rFonts w:cs="Times New Roman"/>
                <w:b/>
                <w:sz w:val="26"/>
                <w:szCs w:val="26"/>
              </w:rPr>
              <w:t>WHO</w:t>
            </w:r>
          </w:p>
        </w:tc>
        <w:tc>
          <w:tcPr>
            <w:tcW w:w="6236" w:type="dxa"/>
            <w:vAlign w:val="center"/>
          </w:tcPr>
          <w:p w14:paraId="30D0E47D" w14:textId="34AA291C" w:rsidR="00FC6F45" w:rsidRPr="006D3909" w:rsidRDefault="00FC6F45" w:rsidP="001952DB">
            <w:pPr>
              <w:spacing w:before="120" w:after="120" w:line="240" w:lineRule="auto"/>
              <w:rPr>
                <w:rFonts w:cs="Times New Roman"/>
                <w:sz w:val="26"/>
                <w:szCs w:val="26"/>
              </w:rPr>
            </w:pPr>
            <w:r w:rsidRPr="006D3909">
              <w:rPr>
                <w:rFonts w:cs="Times New Roman"/>
                <w:sz w:val="26"/>
                <w:szCs w:val="26"/>
              </w:rPr>
              <w:t xml:space="preserve">World </w:t>
            </w:r>
            <w:r w:rsidR="009C2316" w:rsidRPr="006D3909">
              <w:rPr>
                <w:rFonts w:cs="Times New Roman"/>
                <w:sz w:val="26"/>
                <w:szCs w:val="26"/>
              </w:rPr>
              <w:t>H</w:t>
            </w:r>
            <w:r w:rsidRPr="006D3909">
              <w:rPr>
                <w:rFonts w:cs="Times New Roman"/>
                <w:sz w:val="26"/>
                <w:szCs w:val="26"/>
              </w:rPr>
              <w:t xml:space="preserve">ealth </w:t>
            </w:r>
            <w:r w:rsidR="009C2316" w:rsidRPr="006D3909">
              <w:rPr>
                <w:rFonts w:cs="Times New Roman"/>
                <w:sz w:val="26"/>
                <w:szCs w:val="26"/>
              </w:rPr>
              <w:t>O</w:t>
            </w:r>
            <w:r w:rsidRPr="006D3909">
              <w:rPr>
                <w:rFonts w:cs="Times New Roman"/>
                <w:sz w:val="26"/>
                <w:szCs w:val="26"/>
              </w:rPr>
              <w:t>rganization</w:t>
            </w:r>
            <w:r w:rsidR="003945D8" w:rsidRPr="006D3909">
              <w:rPr>
                <w:rFonts w:cs="Times New Roman"/>
                <w:sz w:val="26"/>
                <w:szCs w:val="26"/>
              </w:rPr>
              <w:t xml:space="preserve"> (Tổ chức Y tế Thế giới)</w:t>
            </w:r>
          </w:p>
        </w:tc>
      </w:tr>
      <w:tr w:rsidR="009B5ED1" w:rsidRPr="006D3909" w14:paraId="0794F32A" w14:textId="77777777" w:rsidTr="00A100D0">
        <w:trPr>
          <w:jc w:val="center"/>
        </w:trPr>
        <w:tc>
          <w:tcPr>
            <w:tcW w:w="1965" w:type="dxa"/>
            <w:vAlign w:val="center"/>
          </w:tcPr>
          <w:p w14:paraId="4DA5B230" w14:textId="77777777" w:rsidR="00FC6F45" w:rsidRPr="006D3909" w:rsidRDefault="00FC6F45" w:rsidP="00E65A53">
            <w:pPr>
              <w:spacing w:before="120" w:after="120" w:line="240" w:lineRule="auto"/>
              <w:rPr>
                <w:rFonts w:cs="Times New Roman"/>
                <w:b/>
                <w:sz w:val="26"/>
                <w:szCs w:val="26"/>
              </w:rPr>
            </w:pPr>
            <w:r w:rsidRPr="006D3909">
              <w:rPr>
                <w:rFonts w:cs="Times New Roman"/>
                <w:b/>
                <w:sz w:val="26"/>
                <w:szCs w:val="26"/>
              </w:rPr>
              <w:t>YNSKCĐ</w:t>
            </w:r>
          </w:p>
        </w:tc>
        <w:tc>
          <w:tcPr>
            <w:tcW w:w="6236" w:type="dxa"/>
            <w:vAlign w:val="center"/>
          </w:tcPr>
          <w:p w14:paraId="68B1C9BB" w14:textId="77777777" w:rsidR="00FC6F45" w:rsidRPr="006D3909" w:rsidRDefault="00FC6F45" w:rsidP="001952DB">
            <w:pPr>
              <w:spacing w:before="120" w:after="120" w:line="240" w:lineRule="auto"/>
              <w:rPr>
                <w:rFonts w:cs="Times New Roman"/>
                <w:sz w:val="26"/>
                <w:szCs w:val="26"/>
              </w:rPr>
            </w:pPr>
            <w:r w:rsidRPr="006D3909">
              <w:rPr>
                <w:rFonts w:cs="Times New Roman"/>
                <w:sz w:val="26"/>
                <w:szCs w:val="26"/>
              </w:rPr>
              <w:t>Ý nghĩa sức khỏe cộng đồng</w:t>
            </w:r>
          </w:p>
        </w:tc>
      </w:tr>
      <w:tr w:rsidR="00FC6F45" w:rsidRPr="006D3909" w14:paraId="1F3E8A7A" w14:textId="77777777" w:rsidTr="00A100D0">
        <w:trPr>
          <w:jc w:val="center"/>
        </w:trPr>
        <w:tc>
          <w:tcPr>
            <w:tcW w:w="1965" w:type="dxa"/>
            <w:vAlign w:val="center"/>
          </w:tcPr>
          <w:p w14:paraId="784138C5" w14:textId="77777777" w:rsidR="00FC6F45" w:rsidRPr="006D3909" w:rsidRDefault="00FC6F45" w:rsidP="00E65A53">
            <w:pPr>
              <w:spacing w:before="120" w:after="120" w:line="240" w:lineRule="auto"/>
              <w:rPr>
                <w:rFonts w:cs="Times New Roman"/>
                <w:b/>
                <w:sz w:val="26"/>
                <w:szCs w:val="26"/>
              </w:rPr>
            </w:pPr>
            <w:r w:rsidRPr="006D3909">
              <w:rPr>
                <w:rFonts w:cs="Times New Roman"/>
                <w:b/>
                <w:sz w:val="26"/>
                <w:szCs w:val="26"/>
              </w:rPr>
              <w:t>UNICEF</w:t>
            </w:r>
          </w:p>
        </w:tc>
        <w:tc>
          <w:tcPr>
            <w:tcW w:w="6236" w:type="dxa"/>
            <w:vAlign w:val="center"/>
          </w:tcPr>
          <w:p w14:paraId="792BC557" w14:textId="091E751C" w:rsidR="00FC6F45" w:rsidRPr="006D3909" w:rsidRDefault="00FC6F45" w:rsidP="00FF658A">
            <w:pPr>
              <w:spacing w:before="120" w:after="120" w:line="240" w:lineRule="auto"/>
              <w:rPr>
                <w:rFonts w:cs="Times New Roman"/>
                <w:sz w:val="26"/>
                <w:szCs w:val="26"/>
              </w:rPr>
            </w:pPr>
            <w:r w:rsidRPr="006D3909">
              <w:rPr>
                <w:rFonts w:cs="Times New Roman"/>
                <w:sz w:val="26"/>
                <w:szCs w:val="26"/>
              </w:rPr>
              <w:t>United Nations International Children's Emergency Fund</w:t>
            </w:r>
            <w:r w:rsidR="009C2316" w:rsidRPr="006D3909">
              <w:rPr>
                <w:rFonts w:cs="Times New Roman"/>
                <w:sz w:val="26"/>
                <w:szCs w:val="26"/>
              </w:rPr>
              <w:t xml:space="preserve"> (</w:t>
            </w:r>
            <w:r w:rsidR="000977EB" w:rsidRPr="006D3909">
              <w:rPr>
                <w:rFonts w:cs="Times New Roman"/>
                <w:sz w:val="26"/>
                <w:szCs w:val="26"/>
              </w:rPr>
              <w:t xml:space="preserve">Quỹ </w:t>
            </w:r>
            <w:r w:rsidR="00FF658A">
              <w:rPr>
                <w:rFonts w:cs="Times New Roman"/>
                <w:sz w:val="26"/>
                <w:szCs w:val="26"/>
              </w:rPr>
              <w:t>N</w:t>
            </w:r>
            <w:r w:rsidR="000977EB" w:rsidRPr="006D3909">
              <w:rPr>
                <w:rFonts w:cs="Times New Roman"/>
                <w:sz w:val="26"/>
                <w:szCs w:val="26"/>
              </w:rPr>
              <w:t>hi đồng l</w:t>
            </w:r>
            <w:r w:rsidR="00FF658A">
              <w:rPr>
                <w:rFonts w:cs="Times New Roman"/>
                <w:sz w:val="26"/>
                <w:szCs w:val="26"/>
              </w:rPr>
              <w:t>L</w:t>
            </w:r>
            <w:r w:rsidR="000977EB" w:rsidRPr="006D3909">
              <w:rPr>
                <w:rFonts w:cs="Times New Roman"/>
                <w:sz w:val="26"/>
                <w:szCs w:val="26"/>
              </w:rPr>
              <w:t>iên hợp quốc</w:t>
            </w:r>
            <w:r w:rsidR="009C2316" w:rsidRPr="006D3909">
              <w:rPr>
                <w:rFonts w:cs="Times New Roman"/>
                <w:sz w:val="26"/>
                <w:szCs w:val="26"/>
              </w:rPr>
              <w:t>)</w:t>
            </w:r>
          </w:p>
        </w:tc>
      </w:tr>
    </w:tbl>
    <w:p w14:paraId="39C4A01C" w14:textId="77777777" w:rsidR="00210813" w:rsidRPr="00EB465A" w:rsidRDefault="0054470E" w:rsidP="00EB465A">
      <w:r w:rsidRPr="00EB465A">
        <w:br w:type="page"/>
      </w:r>
    </w:p>
    <w:tbl>
      <w:tblPr>
        <w:tblW w:w="0" w:type="auto"/>
        <w:tblLook w:val="04A0" w:firstRow="1" w:lastRow="0" w:firstColumn="1" w:lastColumn="0" w:noHBand="0" w:noVBand="1"/>
      </w:tblPr>
      <w:tblGrid>
        <w:gridCol w:w="7927"/>
        <w:gridCol w:w="910"/>
      </w:tblGrid>
      <w:tr w:rsidR="00460AD1" w:rsidRPr="00234722" w14:paraId="6B3F2867" w14:textId="77777777" w:rsidTr="00C374AC">
        <w:tc>
          <w:tcPr>
            <w:tcW w:w="7927" w:type="dxa"/>
          </w:tcPr>
          <w:p w14:paraId="473F1755" w14:textId="770FB8E9" w:rsidR="00460AD1" w:rsidRPr="00E3670D" w:rsidRDefault="00460AD1" w:rsidP="009C2698">
            <w:pPr>
              <w:spacing w:before="120" w:after="120" w:line="240" w:lineRule="auto"/>
              <w:jc w:val="center"/>
              <w:rPr>
                <w:rFonts w:cs="Times New Roman"/>
                <w:b/>
                <w:sz w:val="26"/>
                <w:szCs w:val="26"/>
              </w:rPr>
            </w:pPr>
            <w:r w:rsidRPr="00E3670D">
              <w:rPr>
                <w:rFonts w:cs="Times New Roman"/>
                <w:b/>
                <w:sz w:val="26"/>
                <w:szCs w:val="26"/>
              </w:rPr>
              <w:lastRenderedPageBreak/>
              <w:t>DANH MỤC BẢNG</w:t>
            </w:r>
            <w:r w:rsidR="009C2316" w:rsidRPr="00E3670D">
              <w:rPr>
                <w:rFonts w:cs="Times New Roman"/>
                <w:b/>
                <w:sz w:val="26"/>
                <w:szCs w:val="26"/>
              </w:rPr>
              <w:t xml:space="preserve"> </w:t>
            </w:r>
          </w:p>
        </w:tc>
        <w:tc>
          <w:tcPr>
            <w:tcW w:w="910" w:type="dxa"/>
          </w:tcPr>
          <w:p w14:paraId="5A6EE474" w14:textId="77777777" w:rsidR="00460AD1" w:rsidRPr="00E3670D" w:rsidRDefault="00460AD1" w:rsidP="009C2698">
            <w:pPr>
              <w:spacing w:before="120" w:after="120" w:line="240" w:lineRule="auto"/>
              <w:jc w:val="center"/>
              <w:rPr>
                <w:rFonts w:cs="Times New Roman"/>
                <w:b/>
                <w:sz w:val="26"/>
                <w:szCs w:val="26"/>
              </w:rPr>
            </w:pPr>
            <w:r w:rsidRPr="00E3670D">
              <w:rPr>
                <w:rFonts w:cs="Times New Roman"/>
                <w:b/>
                <w:sz w:val="26"/>
                <w:szCs w:val="26"/>
              </w:rPr>
              <w:t>Trang</w:t>
            </w:r>
          </w:p>
        </w:tc>
      </w:tr>
      <w:tr w:rsidR="003D33F8" w:rsidRPr="00234722" w14:paraId="73178A4F" w14:textId="77777777" w:rsidTr="00C374AC">
        <w:tc>
          <w:tcPr>
            <w:tcW w:w="7927" w:type="dxa"/>
          </w:tcPr>
          <w:p w14:paraId="03F379C8" w14:textId="57DEBA7F" w:rsidR="003D33F8" w:rsidRPr="00234722" w:rsidRDefault="003D33F8" w:rsidP="009C2698">
            <w:pPr>
              <w:spacing w:before="120" w:after="120" w:line="240" w:lineRule="auto"/>
              <w:jc w:val="both"/>
              <w:rPr>
                <w:rFonts w:cs="Times New Roman"/>
                <w:sz w:val="26"/>
                <w:szCs w:val="26"/>
              </w:rPr>
            </w:pPr>
            <w:r w:rsidRPr="00234722">
              <w:rPr>
                <w:rFonts w:cs="Times New Roman"/>
                <w:sz w:val="26"/>
                <w:szCs w:val="26"/>
              </w:rPr>
              <w:t>Bả</w:t>
            </w:r>
            <w:r w:rsidR="00B63544" w:rsidRPr="00234722">
              <w:rPr>
                <w:rFonts w:cs="Times New Roman"/>
                <w:sz w:val="26"/>
                <w:szCs w:val="26"/>
              </w:rPr>
              <w:t>ng 2.1</w:t>
            </w:r>
            <w:r w:rsidRPr="00234722">
              <w:rPr>
                <w:rFonts w:cs="Times New Roman"/>
                <w:sz w:val="26"/>
                <w:szCs w:val="26"/>
              </w:rPr>
              <w:t>. Thành phần các vi chất dinh dưỡng trong viên đa vi chất</w:t>
            </w:r>
          </w:p>
        </w:tc>
        <w:tc>
          <w:tcPr>
            <w:tcW w:w="910" w:type="dxa"/>
          </w:tcPr>
          <w:p w14:paraId="2E93B1C4" w14:textId="38C25BE1" w:rsidR="003D33F8" w:rsidRPr="00234722" w:rsidRDefault="005F36FC" w:rsidP="009C2698">
            <w:pPr>
              <w:spacing w:before="120" w:after="120" w:line="240" w:lineRule="auto"/>
              <w:jc w:val="center"/>
              <w:rPr>
                <w:rFonts w:cs="Times New Roman"/>
                <w:sz w:val="26"/>
                <w:szCs w:val="26"/>
              </w:rPr>
            </w:pPr>
            <w:r>
              <w:rPr>
                <w:rFonts w:cs="Times New Roman"/>
                <w:sz w:val="26"/>
                <w:szCs w:val="26"/>
              </w:rPr>
              <w:t>59</w:t>
            </w:r>
          </w:p>
        </w:tc>
      </w:tr>
      <w:tr w:rsidR="009B5ED1" w:rsidRPr="00234722" w14:paraId="316D2D3F" w14:textId="77777777" w:rsidTr="00C374AC">
        <w:tc>
          <w:tcPr>
            <w:tcW w:w="7927" w:type="dxa"/>
          </w:tcPr>
          <w:p w14:paraId="6921FE4B" w14:textId="022DFBAE" w:rsidR="00210813" w:rsidRPr="00234722" w:rsidRDefault="00460AD1" w:rsidP="009C2698">
            <w:pPr>
              <w:spacing w:before="120" w:after="120" w:line="240" w:lineRule="auto"/>
              <w:rPr>
                <w:rFonts w:cs="Times New Roman"/>
                <w:sz w:val="26"/>
                <w:szCs w:val="26"/>
              </w:rPr>
            </w:pPr>
            <w:r w:rsidRPr="00234722">
              <w:rPr>
                <w:rFonts w:cs="Times New Roman"/>
                <w:sz w:val="26"/>
                <w:szCs w:val="26"/>
              </w:rPr>
              <w:t>Bảng 3</w:t>
            </w:r>
            <w:r w:rsidR="00B63544" w:rsidRPr="00234722">
              <w:rPr>
                <w:rFonts w:cs="Times New Roman"/>
                <w:sz w:val="26"/>
                <w:szCs w:val="26"/>
              </w:rPr>
              <w:t>.1. Chỉ số nhân trắc của trẻ gái theo trường</w:t>
            </w:r>
          </w:p>
        </w:tc>
        <w:tc>
          <w:tcPr>
            <w:tcW w:w="910" w:type="dxa"/>
          </w:tcPr>
          <w:p w14:paraId="58257E5A" w14:textId="2BFA4FA2" w:rsidR="00210813" w:rsidRPr="00234722" w:rsidRDefault="005F36FC" w:rsidP="009C2698">
            <w:pPr>
              <w:spacing w:before="120" w:after="120" w:line="240" w:lineRule="auto"/>
              <w:jc w:val="center"/>
              <w:rPr>
                <w:rFonts w:cs="Times New Roman"/>
                <w:sz w:val="26"/>
                <w:szCs w:val="26"/>
              </w:rPr>
            </w:pPr>
            <w:r>
              <w:rPr>
                <w:rFonts w:cs="Times New Roman"/>
                <w:sz w:val="26"/>
                <w:szCs w:val="26"/>
              </w:rPr>
              <w:t>66</w:t>
            </w:r>
          </w:p>
        </w:tc>
      </w:tr>
      <w:tr w:rsidR="00460AD1" w:rsidRPr="00234722" w14:paraId="5BFEAF7E" w14:textId="77777777" w:rsidTr="00C374AC">
        <w:tc>
          <w:tcPr>
            <w:tcW w:w="7927" w:type="dxa"/>
          </w:tcPr>
          <w:p w14:paraId="446D889A" w14:textId="07E976F4" w:rsidR="00460AD1" w:rsidRPr="00234722" w:rsidRDefault="00B63544" w:rsidP="009C2698">
            <w:pPr>
              <w:spacing w:before="120" w:after="120" w:line="240" w:lineRule="auto"/>
              <w:jc w:val="both"/>
              <w:rPr>
                <w:rFonts w:cs="Times New Roman"/>
                <w:sz w:val="26"/>
                <w:szCs w:val="26"/>
              </w:rPr>
            </w:pPr>
            <w:r w:rsidRPr="00234722">
              <w:rPr>
                <w:rFonts w:cs="Times New Roman"/>
                <w:sz w:val="26"/>
                <w:szCs w:val="26"/>
              </w:rPr>
              <w:t xml:space="preserve">Bảng 3.2. </w:t>
            </w:r>
            <w:r w:rsidR="00447CCB" w:rsidRPr="00234722">
              <w:rPr>
                <w:rFonts w:cs="Times New Roman"/>
                <w:sz w:val="26"/>
                <w:szCs w:val="26"/>
              </w:rPr>
              <w:t>Chỉ số nhân trắc của trẻ gái theo tuổi</w:t>
            </w:r>
          </w:p>
        </w:tc>
        <w:tc>
          <w:tcPr>
            <w:tcW w:w="910" w:type="dxa"/>
          </w:tcPr>
          <w:p w14:paraId="391E570F" w14:textId="2433EC05" w:rsidR="00460AD1" w:rsidRPr="00234722" w:rsidRDefault="005F36FC" w:rsidP="009C2698">
            <w:pPr>
              <w:spacing w:before="120" w:after="120" w:line="240" w:lineRule="auto"/>
              <w:jc w:val="center"/>
              <w:rPr>
                <w:rFonts w:cs="Times New Roman"/>
                <w:sz w:val="26"/>
                <w:szCs w:val="26"/>
              </w:rPr>
            </w:pPr>
            <w:r>
              <w:rPr>
                <w:rFonts w:cs="Times New Roman"/>
                <w:sz w:val="26"/>
                <w:szCs w:val="26"/>
              </w:rPr>
              <w:t>67</w:t>
            </w:r>
          </w:p>
        </w:tc>
      </w:tr>
      <w:tr w:rsidR="00460AD1" w:rsidRPr="00234722" w14:paraId="5CEA8411" w14:textId="77777777" w:rsidTr="00C374AC">
        <w:tc>
          <w:tcPr>
            <w:tcW w:w="7927" w:type="dxa"/>
          </w:tcPr>
          <w:p w14:paraId="549F54D5" w14:textId="7686CDC6" w:rsidR="00460AD1" w:rsidRPr="00234722" w:rsidRDefault="00B63544" w:rsidP="00002781">
            <w:pPr>
              <w:spacing w:before="120" w:after="120" w:line="240" w:lineRule="auto"/>
              <w:jc w:val="both"/>
              <w:rPr>
                <w:rFonts w:cs="Times New Roman"/>
                <w:sz w:val="26"/>
                <w:szCs w:val="26"/>
              </w:rPr>
            </w:pPr>
            <w:r w:rsidRPr="00234722">
              <w:rPr>
                <w:rFonts w:cs="Times New Roman"/>
                <w:sz w:val="26"/>
                <w:szCs w:val="26"/>
              </w:rPr>
              <w:t xml:space="preserve">Bảng 3.3. </w:t>
            </w:r>
            <w:r w:rsidR="00447CCB" w:rsidRPr="00234722">
              <w:rPr>
                <w:rFonts w:cs="Times New Roman"/>
                <w:sz w:val="26"/>
                <w:szCs w:val="26"/>
              </w:rPr>
              <w:t>Phân bố tình trạ</w:t>
            </w:r>
            <w:r w:rsidR="00E14EFE">
              <w:rPr>
                <w:rFonts w:cs="Times New Roman"/>
                <w:sz w:val="26"/>
                <w:szCs w:val="26"/>
              </w:rPr>
              <w:t xml:space="preserve">ng </w:t>
            </w:r>
            <w:r w:rsidR="00002781">
              <w:rPr>
                <w:rFonts w:cs="Times New Roman"/>
                <w:sz w:val="26"/>
                <w:szCs w:val="26"/>
              </w:rPr>
              <w:t>cân nặng/chiều cao</w:t>
            </w:r>
            <w:r w:rsidR="00447CCB" w:rsidRPr="00234722">
              <w:rPr>
                <w:rFonts w:cs="Times New Roman"/>
                <w:sz w:val="26"/>
                <w:szCs w:val="26"/>
              </w:rPr>
              <w:t xml:space="preserve"> của trẻ gái theo trường</w:t>
            </w:r>
          </w:p>
        </w:tc>
        <w:tc>
          <w:tcPr>
            <w:tcW w:w="910" w:type="dxa"/>
          </w:tcPr>
          <w:p w14:paraId="7F8643F8" w14:textId="7995F899" w:rsidR="00460AD1" w:rsidRPr="00234722" w:rsidRDefault="00447CCB" w:rsidP="009C2698">
            <w:pPr>
              <w:spacing w:before="120" w:after="120" w:line="240" w:lineRule="auto"/>
              <w:jc w:val="center"/>
              <w:rPr>
                <w:rFonts w:cs="Times New Roman"/>
                <w:sz w:val="26"/>
                <w:szCs w:val="26"/>
              </w:rPr>
            </w:pPr>
            <w:r w:rsidRPr="00234722">
              <w:rPr>
                <w:rFonts w:cs="Times New Roman"/>
                <w:sz w:val="26"/>
                <w:szCs w:val="26"/>
              </w:rPr>
              <w:t>6</w:t>
            </w:r>
            <w:r w:rsidR="005F36FC">
              <w:rPr>
                <w:rFonts w:cs="Times New Roman"/>
                <w:sz w:val="26"/>
                <w:szCs w:val="26"/>
              </w:rPr>
              <w:t>8</w:t>
            </w:r>
          </w:p>
        </w:tc>
      </w:tr>
      <w:tr w:rsidR="00460AD1" w:rsidRPr="00234722" w14:paraId="7770B995" w14:textId="77777777" w:rsidTr="00C374AC">
        <w:tc>
          <w:tcPr>
            <w:tcW w:w="7927" w:type="dxa"/>
          </w:tcPr>
          <w:p w14:paraId="2BD96D7F" w14:textId="5AA69875"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3.4. </w:t>
            </w:r>
            <w:r w:rsidR="00447CCB" w:rsidRPr="00234722">
              <w:rPr>
                <w:rFonts w:cs="Times New Roman"/>
                <w:sz w:val="26"/>
                <w:szCs w:val="26"/>
              </w:rPr>
              <w:t>Một số yếu tố liên quan đến tình trạng suy dinh dưỡng thấp còi qua phân tích đơn biến</w:t>
            </w:r>
          </w:p>
        </w:tc>
        <w:tc>
          <w:tcPr>
            <w:tcW w:w="910" w:type="dxa"/>
          </w:tcPr>
          <w:p w14:paraId="4F4A7B80" w14:textId="18CFEC36" w:rsidR="00460AD1" w:rsidRPr="00234722" w:rsidRDefault="005F36FC" w:rsidP="009C2698">
            <w:pPr>
              <w:spacing w:before="120" w:after="120" w:line="240" w:lineRule="auto"/>
              <w:jc w:val="center"/>
              <w:rPr>
                <w:rFonts w:cs="Times New Roman"/>
                <w:sz w:val="26"/>
                <w:szCs w:val="26"/>
              </w:rPr>
            </w:pPr>
            <w:r>
              <w:rPr>
                <w:rFonts w:cs="Times New Roman"/>
                <w:sz w:val="26"/>
                <w:szCs w:val="26"/>
              </w:rPr>
              <w:t>69</w:t>
            </w:r>
          </w:p>
        </w:tc>
      </w:tr>
      <w:tr w:rsidR="00460AD1" w:rsidRPr="00234722" w14:paraId="4E432E62" w14:textId="77777777" w:rsidTr="00C374AC">
        <w:tc>
          <w:tcPr>
            <w:tcW w:w="7927" w:type="dxa"/>
          </w:tcPr>
          <w:p w14:paraId="3A8C9266" w14:textId="436AB83F" w:rsidR="00460AD1" w:rsidRPr="00234722" w:rsidRDefault="00B63544" w:rsidP="009C2698">
            <w:pPr>
              <w:spacing w:before="120" w:after="120" w:line="240" w:lineRule="auto"/>
              <w:jc w:val="both"/>
              <w:rPr>
                <w:rFonts w:cs="Times New Roman"/>
                <w:sz w:val="26"/>
                <w:szCs w:val="26"/>
              </w:rPr>
            </w:pPr>
            <w:r w:rsidRPr="00234722">
              <w:rPr>
                <w:rFonts w:cs="Times New Roman"/>
                <w:sz w:val="26"/>
                <w:szCs w:val="26"/>
              </w:rPr>
              <w:t xml:space="preserve">Bảng 3.5. </w:t>
            </w:r>
            <w:r w:rsidR="00447CCB" w:rsidRPr="00234722">
              <w:rPr>
                <w:rFonts w:cs="Times New Roman"/>
                <w:sz w:val="26"/>
                <w:szCs w:val="26"/>
              </w:rPr>
              <w:t>Mô hình hồi qui logistic đa biến dự đoán một số yếu tố liên quan đến tình trạng suy dinh dưỡng thấp còi</w:t>
            </w:r>
          </w:p>
        </w:tc>
        <w:tc>
          <w:tcPr>
            <w:tcW w:w="910" w:type="dxa"/>
          </w:tcPr>
          <w:p w14:paraId="3DD923E7" w14:textId="7C3CF975" w:rsidR="00460AD1" w:rsidRPr="00234722" w:rsidRDefault="005F36FC" w:rsidP="009C2698">
            <w:pPr>
              <w:spacing w:before="120" w:after="120" w:line="240" w:lineRule="auto"/>
              <w:jc w:val="center"/>
              <w:rPr>
                <w:rFonts w:cs="Times New Roman"/>
                <w:sz w:val="26"/>
                <w:szCs w:val="26"/>
              </w:rPr>
            </w:pPr>
            <w:r>
              <w:rPr>
                <w:rFonts w:cs="Times New Roman"/>
                <w:sz w:val="26"/>
                <w:szCs w:val="26"/>
              </w:rPr>
              <w:t>70</w:t>
            </w:r>
          </w:p>
        </w:tc>
      </w:tr>
      <w:tr w:rsidR="00460AD1" w:rsidRPr="00234722" w14:paraId="6B6D2460" w14:textId="77777777" w:rsidTr="00C374AC">
        <w:tc>
          <w:tcPr>
            <w:tcW w:w="7927" w:type="dxa"/>
          </w:tcPr>
          <w:p w14:paraId="02573ACD" w14:textId="3FFF37AF" w:rsidR="00460AD1" w:rsidRPr="00234722" w:rsidRDefault="00B63544" w:rsidP="009C2698">
            <w:pPr>
              <w:spacing w:before="120" w:after="120" w:line="240" w:lineRule="auto"/>
              <w:jc w:val="both"/>
              <w:rPr>
                <w:rFonts w:cs="Times New Roman"/>
                <w:sz w:val="26"/>
                <w:szCs w:val="26"/>
              </w:rPr>
            </w:pPr>
            <w:r w:rsidRPr="00234722">
              <w:rPr>
                <w:rFonts w:cs="Times New Roman"/>
                <w:sz w:val="26"/>
                <w:szCs w:val="26"/>
              </w:rPr>
              <w:t xml:space="preserve">Bảng 3.6. </w:t>
            </w:r>
            <w:r w:rsidR="00447CCB" w:rsidRPr="00234722">
              <w:rPr>
                <w:rFonts w:cs="Times New Roman"/>
                <w:sz w:val="26"/>
                <w:szCs w:val="26"/>
              </w:rPr>
              <w:t>Số lượng mẫu tại từng thời điểm nghiên cứu</w:t>
            </w:r>
          </w:p>
        </w:tc>
        <w:tc>
          <w:tcPr>
            <w:tcW w:w="910" w:type="dxa"/>
          </w:tcPr>
          <w:p w14:paraId="67776BBD" w14:textId="166FBCCA" w:rsidR="00460AD1" w:rsidRPr="00234722" w:rsidRDefault="005F36FC" w:rsidP="00002781">
            <w:pPr>
              <w:spacing w:before="120" w:after="120" w:line="240" w:lineRule="auto"/>
              <w:jc w:val="center"/>
              <w:rPr>
                <w:rFonts w:cs="Times New Roman"/>
                <w:sz w:val="26"/>
                <w:szCs w:val="26"/>
              </w:rPr>
            </w:pPr>
            <w:r>
              <w:rPr>
                <w:rFonts w:cs="Times New Roman"/>
                <w:sz w:val="26"/>
                <w:szCs w:val="26"/>
              </w:rPr>
              <w:t>72</w:t>
            </w:r>
          </w:p>
        </w:tc>
      </w:tr>
      <w:tr w:rsidR="00460AD1" w:rsidRPr="00234722" w14:paraId="203654BA" w14:textId="77777777" w:rsidTr="00C374AC">
        <w:tc>
          <w:tcPr>
            <w:tcW w:w="7927" w:type="dxa"/>
          </w:tcPr>
          <w:p w14:paraId="55196B3D" w14:textId="680DBC89" w:rsidR="00460AD1" w:rsidRPr="00234722" w:rsidRDefault="00B63544" w:rsidP="009C2698">
            <w:pPr>
              <w:spacing w:before="120" w:after="120" w:line="240" w:lineRule="auto"/>
              <w:jc w:val="both"/>
              <w:rPr>
                <w:rFonts w:cs="Times New Roman"/>
                <w:sz w:val="26"/>
                <w:szCs w:val="26"/>
              </w:rPr>
            </w:pPr>
            <w:r w:rsidRPr="00234722">
              <w:rPr>
                <w:rFonts w:cs="Times New Roman"/>
                <w:sz w:val="26"/>
                <w:szCs w:val="26"/>
              </w:rPr>
              <w:t xml:space="preserve">Bảng 3.7. </w:t>
            </w:r>
            <w:r w:rsidR="00447CCB" w:rsidRPr="00234722">
              <w:rPr>
                <w:rFonts w:cs="Times New Roman"/>
                <w:sz w:val="26"/>
                <w:szCs w:val="26"/>
              </w:rPr>
              <w:t>Một số đặc điểm chung của đối tượng nghiên cứu trước can thiệp</w:t>
            </w:r>
          </w:p>
        </w:tc>
        <w:tc>
          <w:tcPr>
            <w:tcW w:w="910" w:type="dxa"/>
          </w:tcPr>
          <w:p w14:paraId="4B33E072" w14:textId="700C8599" w:rsidR="00460AD1" w:rsidRPr="00234722" w:rsidRDefault="00B63544" w:rsidP="009C2698">
            <w:pPr>
              <w:spacing w:before="120" w:after="120" w:line="240" w:lineRule="auto"/>
              <w:jc w:val="center"/>
              <w:rPr>
                <w:rFonts w:cs="Times New Roman"/>
                <w:sz w:val="26"/>
                <w:szCs w:val="26"/>
              </w:rPr>
            </w:pPr>
            <w:r w:rsidRPr="00234722">
              <w:rPr>
                <w:rFonts w:cs="Times New Roman"/>
                <w:sz w:val="26"/>
                <w:szCs w:val="26"/>
              </w:rPr>
              <w:t>7</w:t>
            </w:r>
            <w:r w:rsidR="005F36FC">
              <w:rPr>
                <w:rFonts w:cs="Times New Roman"/>
                <w:sz w:val="26"/>
                <w:szCs w:val="26"/>
              </w:rPr>
              <w:t>3</w:t>
            </w:r>
          </w:p>
        </w:tc>
      </w:tr>
      <w:tr w:rsidR="00460AD1" w:rsidRPr="00234722" w14:paraId="347D6EAC" w14:textId="77777777" w:rsidTr="00C374AC">
        <w:tc>
          <w:tcPr>
            <w:tcW w:w="7927" w:type="dxa"/>
          </w:tcPr>
          <w:p w14:paraId="5F5D18D8" w14:textId="7EF72905"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3.8. </w:t>
            </w:r>
            <w:r w:rsidR="00447CCB" w:rsidRPr="00234722">
              <w:rPr>
                <w:rFonts w:cs="Times New Roman"/>
                <w:sz w:val="26"/>
                <w:szCs w:val="26"/>
              </w:rPr>
              <w:t>Giá trị dinh dưỡng khẩu phần của trẻ gái trước can thiệp</w:t>
            </w:r>
          </w:p>
        </w:tc>
        <w:tc>
          <w:tcPr>
            <w:tcW w:w="910" w:type="dxa"/>
          </w:tcPr>
          <w:p w14:paraId="118EF5EE" w14:textId="5B661B6F" w:rsidR="00460AD1" w:rsidRPr="00234722" w:rsidRDefault="005F36FC" w:rsidP="009C2698">
            <w:pPr>
              <w:spacing w:before="120" w:after="120" w:line="240" w:lineRule="auto"/>
              <w:jc w:val="center"/>
              <w:rPr>
                <w:rFonts w:cs="Times New Roman"/>
                <w:sz w:val="26"/>
                <w:szCs w:val="26"/>
              </w:rPr>
            </w:pPr>
            <w:r>
              <w:rPr>
                <w:rFonts w:cs="Times New Roman"/>
                <w:sz w:val="26"/>
                <w:szCs w:val="26"/>
              </w:rPr>
              <w:t>74</w:t>
            </w:r>
          </w:p>
        </w:tc>
      </w:tr>
      <w:tr w:rsidR="00460AD1" w:rsidRPr="00234722" w14:paraId="033560DF" w14:textId="77777777" w:rsidTr="00C374AC">
        <w:tc>
          <w:tcPr>
            <w:tcW w:w="7927" w:type="dxa"/>
          </w:tcPr>
          <w:p w14:paraId="4B0B93B3" w14:textId="0F97F0FC"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3.9. </w:t>
            </w:r>
            <w:r w:rsidR="00447CCB" w:rsidRPr="00234722">
              <w:rPr>
                <w:rFonts w:cs="Times New Roman"/>
                <w:sz w:val="26"/>
                <w:szCs w:val="26"/>
              </w:rPr>
              <w:t>Giá trị dinh dưỡng khẩu phần của trẻ gái sau can thiệp</w:t>
            </w:r>
          </w:p>
        </w:tc>
        <w:tc>
          <w:tcPr>
            <w:tcW w:w="910" w:type="dxa"/>
          </w:tcPr>
          <w:p w14:paraId="162E245A" w14:textId="7AEC9D40" w:rsidR="00460AD1" w:rsidRPr="00234722" w:rsidRDefault="00447CCB" w:rsidP="00002781">
            <w:pPr>
              <w:spacing w:before="120" w:after="120" w:line="240" w:lineRule="auto"/>
              <w:jc w:val="center"/>
              <w:rPr>
                <w:rFonts w:cs="Times New Roman"/>
                <w:sz w:val="26"/>
                <w:szCs w:val="26"/>
              </w:rPr>
            </w:pPr>
            <w:r w:rsidRPr="00234722">
              <w:rPr>
                <w:rFonts w:cs="Times New Roman"/>
                <w:sz w:val="26"/>
                <w:szCs w:val="26"/>
              </w:rPr>
              <w:t>7</w:t>
            </w:r>
            <w:r w:rsidR="005F36FC">
              <w:rPr>
                <w:rFonts w:cs="Times New Roman"/>
                <w:sz w:val="26"/>
                <w:szCs w:val="26"/>
              </w:rPr>
              <w:t>5</w:t>
            </w:r>
          </w:p>
        </w:tc>
      </w:tr>
      <w:tr w:rsidR="00460AD1" w:rsidRPr="00234722" w14:paraId="32EA0520" w14:textId="77777777" w:rsidTr="00C374AC">
        <w:tc>
          <w:tcPr>
            <w:tcW w:w="7927" w:type="dxa"/>
          </w:tcPr>
          <w:p w14:paraId="31D20C20" w14:textId="1670DF01"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3.10. </w:t>
            </w:r>
            <w:r w:rsidR="00447CCB" w:rsidRPr="00234722">
              <w:rPr>
                <w:rFonts w:cs="Times New Roman"/>
                <w:sz w:val="26"/>
                <w:szCs w:val="26"/>
              </w:rPr>
              <w:t xml:space="preserve">Tính cân đối </w:t>
            </w:r>
            <w:r w:rsidR="00002781">
              <w:rPr>
                <w:rFonts w:cs="Times New Roman"/>
                <w:sz w:val="26"/>
                <w:szCs w:val="26"/>
              </w:rPr>
              <w:t xml:space="preserve">của </w:t>
            </w:r>
            <w:r w:rsidR="00447CCB" w:rsidRPr="00234722">
              <w:rPr>
                <w:rFonts w:cs="Times New Roman"/>
                <w:sz w:val="26"/>
                <w:szCs w:val="26"/>
              </w:rPr>
              <w:t>khẩu phần của trẻ gái trước và sau can thiệp</w:t>
            </w:r>
          </w:p>
        </w:tc>
        <w:tc>
          <w:tcPr>
            <w:tcW w:w="910" w:type="dxa"/>
          </w:tcPr>
          <w:p w14:paraId="6227FB8C" w14:textId="508BB1AC" w:rsidR="00460AD1" w:rsidRPr="00234722" w:rsidRDefault="005F36FC" w:rsidP="009C2698">
            <w:pPr>
              <w:spacing w:before="120" w:after="120" w:line="240" w:lineRule="auto"/>
              <w:jc w:val="center"/>
              <w:rPr>
                <w:rFonts w:cs="Times New Roman"/>
                <w:sz w:val="26"/>
                <w:szCs w:val="26"/>
              </w:rPr>
            </w:pPr>
            <w:r>
              <w:rPr>
                <w:rFonts w:cs="Times New Roman"/>
                <w:sz w:val="26"/>
                <w:szCs w:val="26"/>
              </w:rPr>
              <w:t>76</w:t>
            </w:r>
          </w:p>
        </w:tc>
      </w:tr>
      <w:tr w:rsidR="00460AD1" w:rsidRPr="00234722" w14:paraId="56D619F3" w14:textId="77777777" w:rsidTr="00C374AC">
        <w:tc>
          <w:tcPr>
            <w:tcW w:w="7927" w:type="dxa"/>
          </w:tcPr>
          <w:p w14:paraId="56D3593E" w14:textId="2E893CC9"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3.11. </w:t>
            </w:r>
            <w:r w:rsidR="00447CCB" w:rsidRPr="00234722">
              <w:rPr>
                <w:rFonts w:cs="Times New Roman"/>
                <w:sz w:val="26"/>
                <w:szCs w:val="26"/>
              </w:rPr>
              <w:t>Đặc điểm nhân trắc của đối tượng trước can thiệp</w:t>
            </w:r>
          </w:p>
        </w:tc>
        <w:tc>
          <w:tcPr>
            <w:tcW w:w="910" w:type="dxa"/>
          </w:tcPr>
          <w:p w14:paraId="05137758" w14:textId="06962068" w:rsidR="00460AD1" w:rsidRPr="00234722" w:rsidRDefault="005F36FC" w:rsidP="009C2698">
            <w:pPr>
              <w:spacing w:before="120" w:after="120" w:line="240" w:lineRule="auto"/>
              <w:jc w:val="center"/>
              <w:rPr>
                <w:rFonts w:cs="Times New Roman"/>
                <w:sz w:val="26"/>
                <w:szCs w:val="26"/>
              </w:rPr>
            </w:pPr>
            <w:r>
              <w:rPr>
                <w:rFonts w:cs="Times New Roman"/>
                <w:sz w:val="26"/>
                <w:szCs w:val="26"/>
              </w:rPr>
              <w:t>77</w:t>
            </w:r>
          </w:p>
        </w:tc>
      </w:tr>
      <w:tr w:rsidR="00460AD1" w:rsidRPr="00234722" w14:paraId="7A3817BB" w14:textId="77777777" w:rsidTr="00C374AC">
        <w:tc>
          <w:tcPr>
            <w:tcW w:w="7927" w:type="dxa"/>
          </w:tcPr>
          <w:p w14:paraId="6EAE54D8" w14:textId="6C17B063"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3.12. </w:t>
            </w:r>
            <w:r w:rsidR="00447CCB" w:rsidRPr="00234722">
              <w:rPr>
                <w:rFonts w:cs="Times New Roman"/>
                <w:sz w:val="26"/>
                <w:szCs w:val="26"/>
              </w:rPr>
              <w:t>Thay đổi chỉ số cân nặng sau can thiệp</w:t>
            </w:r>
          </w:p>
        </w:tc>
        <w:tc>
          <w:tcPr>
            <w:tcW w:w="910" w:type="dxa"/>
          </w:tcPr>
          <w:p w14:paraId="30F9CCF1" w14:textId="16845F0A" w:rsidR="00460AD1" w:rsidRPr="00234722" w:rsidRDefault="005F36FC" w:rsidP="009C2698">
            <w:pPr>
              <w:spacing w:before="120" w:after="120" w:line="240" w:lineRule="auto"/>
              <w:jc w:val="center"/>
              <w:rPr>
                <w:rFonts w:cs="Times New Roman"/>
                <w:sz w:val="26"/>
                <w:szCs w:val="26"/>
              </w:rPr>
            </w:pPr>
            <w:r>
              <w:rPr>
                <w:rFonts w:cs="Times New Roman"/>
                <w:sz w:val="26"/>
                <w:szCs w:val="26"/>
              </w:rPr>
              <w:t>78</w:t>
            </w:r>
          </w:p>
        </w:tc>
      </w:tr>
      <w:tr w:rsidR="00460AD1" w:rsidRPr="00234722" w14:paraId="7321E850" w14:textId="77777777" w:rsidTr="00C374AC">
        <w:tc>
          <w:tcPr>
            <w:tcW w:w="7927" w:type="dxa"/>
          </w:tcPr>
          <w:p w14:paraId="54F36D80" w14:textId="26D87EB9"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3.13. </w:t>
            </w:r>
            <w:r w:rsidR="00447CCB" w:rsidRPr="00234722">
              <w:rPr>
                <w:rFonts w:cs="Times New Roman"/>
                <w:sz w:val="26"/>
                <w:szCs w:val="26"/>
              </w:rPr>
              <w:t>Thay đổi chỉ số chiều cao sau can thiệp</w:t>
            </w:r>
          </w:p>
        </w:tc>
        <w:tc>
          <w:tcPr>
            <w:tcW w:w="910" w:type="dxa"/>
          </w:tcPr>
          <w:p w14:paraId="19BC980D" w14:textId="6F5FE682" w:rsidR="00460AD1" w:rsidRPr="00234722" w:rsidRDefault="005F36FC" w:rsidP="009C2698">
            <w:pPr>
              <w:spacing w:before="120" w:after="120" w:line="240" w:lineRule="auto"/>
              <w:jc w:val="center"/>
              <w:rPr>
                <w:rFonts w:cs="Times New Roman"/>
                <w:sz w:val="26"/>
                <w:szCs w:val="26"/>
              </w:rPr>
            </w:pPr>
            <w:r>
              <w:rPr>
                <w:rFonts w:cs="Times New Roman"/>
                <w:sz w:val="26"/>
                <w:szCs w:val="26"/>
              </w:rPr>
              <w:t>79</w:t>
            </w:r>
          </w:p>
        </w:tc>
      </w:tr>
      <w:tr w:rsidR="00460AD1" w:rsidRPr="00234722" w14:paraId="50B895EA" w14:textId="77777777" w:rsidTr="00C374AC">
        <w:tc>
          <w:tcPr>
            <w:tcW w:w="7927" w:type="dxa"/>
          </w:tcPr>
          <w:p w14:paraId="76DA2ABD" w14:textId="719BD38D"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3.14. </w:t>
            </w:r>
            <w:r w:rsidR="00447CCB" w:rsidRPr="00234722">
              <w:rPr>
                <w:rFonts w:cs="Times New Roman"/>
                <w:sz w:val="26"/>
                <w:szCs w:val="26"/>
              </w:rPr>
              <w:t>Thay đổi chỉ số HAZ sau can thiệp</w:t>
            </w:r>
          </w:p>
        </w:tc>
        <w:tc>
          <w:tcPr>
            <w:tcW w:w="910" w:type="dxa"/>
          </w:tcPr>
          <w:p w14:paraId="2AA6813C" w14:textId="202E1FCC" w:rsidR="00460AD1" w:rsidRPr="00234722" w:rsidRDefault="005F36FC" w:rsidP="009C2698">
            <w:pPr>
              <w:spacing w:before="120" w:after="120" w:line="240" w:lineRule="auto"/>
              <w:jc w:val="center"/>
              <w:rPr>
                <w:rFonts w:cs="Times New Roman"/>
                <w:sz w:val="26"/>
                <w:szCs w:val="26"/>
              </w:rPr>
            </w:pPr>
            <w:r>
              <w:rPr>
                <w:rFonts w:cs="Times New Roman"/>
                <w:sz w:val="26"/>
                <w:szCs w:val="26"/>
              </w:rPr>
              <w:t>81</w:t>
            </w:r>
          </w:p>
        </w:tc>
      </w:tr>
      <w:tr w:rsidR="00460AD1" w:rsidRPr="00234722" w14:paraId="7508A7A6" w14:textId="77777777" w:rsidTr="00C374AC">
        <w:tc>
          <w:tcPr>
            <w:tcW w:w="7927" w:type="dxa"/>
          </w:tcPr>
          <w:p w14:paraId="545C17E9" w14:textId="56719FD5"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3.15. </w:t>
            </w:r>
            <w:r w:rsidR="00447CCB" w:rsidRPr="00234722">
              <w:rPr>
                <w:rFonts w:cs="Times New Roman"/>
                <w:sz w:val="26"/>
                <w:szCs w:val="26"/>
              </w:rPr>
              <w:t xml:space="preserve">Thay đổi chỉ </w:t>
            </w:r>
            <w:r w:rsidR="00447CCB" w:rsidRPr="00676BDD">
              <w:rPr>
                <w:rFonts w:cs="Times New Roman"/>
                <w:sz w:val="26"/>
                <w:szCs w:val="26"/>
              </w:rPr>
              <w:t xml:space="preserve">số </w:t>
            </w:r>
            <w:r w:rsidR="00676BDD" w:rsidRPr="00676BDD">
              <w:rPr>
                <w:rFonts w:cs="Times New Roman"/>
                <w:sz w:val="26"/>
                <w:szCs w:val="26"/>
              </w:rPr>
              <w:t xml:space="preserve">BAZ </w:t>
            </w:r>
            <w:r w:rsidR="00447CCB" w:rsidRPr="00676BDD">
              <w:rPr>
                <w:rFonts w:cs="Times New Roman"/>
                <w:sz w:val="26"/>
                <w:szCs w:val="26"/>
              </w:rPr>
              <w:t>sau can</w:t>
            </w:r>
            <w:r w:rsidR="00447CCB" w:rsidRPr="00234722">
              <w:rPr>
                <w:rFonts w:cs="Times New Roman"/>
                <w:sz w:val="26"/>
                <w:szCs w:val="26"/>
              </w:rPr>
              <w:t xml:space="preserve"> thiệp</w:t>
            </w:r>
          </w:p>
        </w:tc>
        <w:tc>
          <w:tcPr>
            <w:tcW w:w="910" w:type="dxa"/>
          </w:tcPr>
          <w:p w14:paraId="6C0E20AE" w14:textId="03288766" w:rsidR="00460AD1" w:rsidRPr="00234722" w:rsidRDefault="0043784C" w:rsidP="009C2698">
            <w:pPr>
              <w:spacing w:before="120" w:after="120" w:line="240" w:lineRule="auto"/>
              <w:jc w:val="center"/>
              <w:rPr>
                <w:rFonts w:cs="Times New Roman"/>
                <w:sz w:val="26"/>
                <w:szCs w:val="26"/>
              </w:rPr>
            </w:pPr>
            <w:r>
              <w:rPr>
                <w:rFonts w:cs="Times New Roman"/>
                <w:sz w:val="26"/>
                <w:szCs w:val="26"/>
              </w:rPr>
              <w:t>82</w:t>
            </w:r>
          </w:p>
        </w:tc>
      </w:tr>
      <w:tr w:rsidR="00460AD1" w:rsidRPr="00234722" w14:paraId="1AA4107E" w14:textId="77777777" w:rsidTr="00C374AC">
        <w:tc>
          <w:tcPr>
            <w:tcW w:w="7927" w:type="dxa"/>
          </w:tcPr>
          <w:p w14:paraId="68146FA2" w14:textId="357CDBB8"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3.16. </w:t>
            </w:r>
            <w:r w:rsidR="00447CCB" w:rsidRPr="00234722">
              <w:rPr>
                <w:rFonts w:cs="Times New Roman"/>
                <w:sz w:val="26"/>
                <w:szCs w:val="26"/>
              </w:rPr>
              <w:t>Hiệu quả phòng bệnh đến tình trạng thấp còi của trẻ gái</w:t>
            </w:r>
          </w:p>
        </w:tc>
        <w:tc>
          <w:tcPr>
            <w:tcW w:w="910" w:type="dxa"/>
          </w:tcPr>
          <w:p w14:paraId="730B7C14" w14:textId="0DE84B64" w:rsidR="00460AD1" w:rsidRPr="00234722" w:rsidRDefault="0043784C" w:rsidP="009C2698">
            <w:pPr>
              <w:spacing w:before="120" w:after="120" w:line="240" w:lineRule="auto"/>
              <w:jc w:val="center"/>
              <w:rPr>
                <w:rFonts w:cs="Times New Roman"/>
                <w:sz w:val="26"/>
                <w:szCs w:val="26"/>
              </w:rPr>
            </w:pPr>
            <w:r>
              <w:rPr>
                <w:rFonts w:cs="Times New Roman"/>
                <w:sz w:val="26"/>
                <w:szCs w:val="26"/>
              </w:rPr>
              <w:t>84</w:t>
            </w:r>
          </w:p>
        </w:tc>
      </w:tr>
      <w:tr w:rsidR="00460AD1" w:rsidRPr="00234722" w14:paraId="51C5064F" w14:textId="77777777" w:rsidTr="00C374AC">
        <w:tc>
          <w:tcPr>
            <w:tcW w:w="7927" w:type="dxa"/>
          </w:tcPr>
          <w:p w14:paraId="231963C1" w14:textId="4DAFDB7E"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3.17. </w:t>
            </w:r>
            <w:r w:rsidR="00447CCB" w:rsidRPr="00234722">
              <w:rPr>
                <w:rFonts w:cs="Times New Roman"/>
                <w:sz w:val="26"/>
                <w:szCs w:val="26"/>
              </w:rPr>
              <w:t>Hiệu quả phòng bệnh đến tình trạ</w:t>
            </w:r>
            <w:r w:rsidR="00E14EFE">
              <w:rPr>
                <w:rFonts w:cs="Times New Roman"/>
                <w:sz w:val="26"/>
                <w:szCs w:val="26"/>
              </w:rPr>
              <w:t>ng gầ</w:t>
            </w:r>
            <w:r w:rsidR="00447CCB" w:rsidRPr="00234722">
              <w:rPr>
                <w:rFonts w:cs="Times New Roman"/>
                <w:sz w:val="26"/>
                <w:szCs w:val="26"/>
              </w:rPr>
              <w:t>y còm của trẻ gái</w:t>
            </w:r>
          </w:p>
        </w:tc>
        <w:tc>
          <w:tcPr>
            <w:tcW w:w="910" w:type="dxa"/>
          </w:tcPr>
          <w:p w14:paraId="20149C83" w14:textId="11B63340" w:rsidR="00460AD1" w:rsidRPr="00234722" w:rsidRDefault="0043784C" w:rsidP="009C2698">
            <w:pPr>
              <w:spacing w:before="120" w:after="120" w:line="240" w:lineRule="auto"/>
              <w:jc w:val="center"/>
              <w:rPr>
                <w:rFonts w:cs="Times New Roman"/>
                <w:sz w:val="26"/>
                <w:szCs w:val="26"/>
              </w:rPr>
            </w:pPr>
            <w:r>
              <w:rPr>
                <w:rFonts w:cs="Times New Roman"/>
                <w:sz w:val="26"/>
                <w:szCs w:val="26"/>
              </w:rPr>
              <w:t>85</w:t>
            </w:r>
          </w:p>
        </w:tc>
      </w:tr>
      <w:tr w:rsidR="00460AD1" w:rsidRPr="00234722" w14:paraId="6BBC7720" w14:textId="77777777" w:rsidTr="00C374AC">
        <w:tc>
          <w:tcPr>
            <w:tcW w:w="7927" w:type="dxa"/>
          </w:tcPr>
          <w:p w14:paraId="0E8FF1CC" w14:textId="2437BABB"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3.18. </w:t>
            </w:r>
            <w:r w:rsidR="00447CCB" w:rsidRPr="00234722">
              <w:rPr>
                <w:rFonts w:cs="Times New Roman"/>
                <w:sz w:val="26"/>
                <w:szCs w:val="26"/>
              </w:rPr>
              <w:t>Hiệu quả điều trị bệnh đến tình trạng thấp còi của trẻ gái</w:t>
            </w:r>
          </w:p>
        </w:tc>
        <w:tc>
          <w:tcPr>
            <w:tcW w:w="910" w:type="dxa"/>
          </w:tcPr>
          <w:p w14:paraId="433BE491" w14:textId="335DC875" w:rsidR="00460AD1" w:rsidRPr="00234722" w:rsidRDefault="0043784C" w:rsidP="009C2698">
            <w:pPr>
              <w:spacing w:before="120" w:after="120" w:line="240" w:lineRule="auto"/>
              <w:jc w:val="center"/>
              <w:rPr>
                <w:rFonts w:cs="Times New Roman"/>
                <w:sz w:val="26"/>
                <w:szCs w:val="26"/>
              </w:rPr>
            </w:pPr>
            <w:r>
              <w:rPr>
                <w:rFonts w:cs="Times New Roman"/>
                <w:sz w:val="26"/>
                <w:szCs w:val="26"/>
              </w:rPr>
              <w:t>86</w:t>
            </w:r>
          </w:p>
        </w:tc>
      </w:tr>
      <w:tr w:rsidR="00460AD1" w:rsidRPr="00234722" w14:paraId="7A725D96" w14:textId="77777777" w:rsidTr="00C374AC">
        <w:tc>
          <w:tcPr>
            <w:tcW w:w="7927" w:type="dxa"/>
          </w:tcPr>
          <w:p w14:paraId="3832E868" w14:textId="108092C3"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3.19. </w:t>
            </w:r>
            <w:r w:rsidR="00447CCB" w:rsidRPr="00234722">
              <w:rPr>
                <w:rFonts w:cs="Times New Roman"/>
                <w:sz w:val="26"/>
                <w:szCs w:val="26"/>
              </w:rPr>
              <w:t>Hiệu quả điều trị bệnh đến tình trạng gầy còm của trẻ gái</w:t>
            </w:r>
          </w:p>
        </w:tc>
        <w:tc>
          <w:tcPr>
            <w:tcW w:w="910" w:type="dxa"/>
          </w:tcPr>
          <w:p w14:paraId="140AB946" w14:textId="60EB5CA1" w:rsidR="00460AD1" w:rsidRPr="00234722" w:rsidRDefault="00447CCB" w:rsidP="00002781">
            <w:pPr>
              <w:spacing w:before="120" w:after="120" w:line="240" w:lineRule="auto"/>
              <w:jc w:val="center"/>
              <w:rPr>
                <w:rFonts w:cs="Times New Roman"/>
                <w:sz w:val="26"/>
                <w:szCs w:val="26"/>
              </w:rPr>
            </w:pPr>
            <w:r w:rsidRPr="00234722">
              <w:rPr>
                <w:rFonts w:cs="Times New Roman"/>
                <w:sz w:val="26"/>
                <w:szCs w:val="26"/>
              </w:rPr>
              <w:t>8</w:t>
            </w:r>
            <w:r w:rsidR="0043784C">
              <w:rPr>
                <w:rFonts w:cs="Times New Roman"/>
                <w:sz w:val="26"/>
                <w:szCs w:val="26"/>
              </w:rPr>
              <w:t>7</w:t>
            </w:r>
          </w:p>
        </w:tc>
      </w:tr>
      <w:tr w:rsidR="00460AD1" w:rsidRPr="00234722" w14:paraId="0A2A9280" w14:textId="77777777" w:rsidTr="00C374AC">
        <w:tc>
          <w:tcPr>
            <w:tcW w:w="7927" w:type="dxa"/>
          </w:tcPr>
          <w:p w14:paraId="107D3550" w14:textId="283E71AA" w:rsidR="00460AD1" w:rsidRPr="00234722" w:rsidRDefault="00B63544" w:rsidP="009C2698">
            <w:pPr>
              <w:spacing w:before="120" w:after="120" w:line="240" w:lineRule="auto"/>
              <w:rPr>
                <w:rFonts w:cs="Times New Roman"/>
                <w:sz w:val="26"/>
                <w:szCs w:val="26"/>
              </w:rPr>
            </w:pPr>
            <w:r w:rsidRPr="00234722">
              <w:rPr>
                <w:rFonts w:cs="Times New Roman"/>
                <w:sz w:val="26"/>
                <w:szCs w:val="26"/>
              </w:rPr>
              <w:lastRenderedPageBreak/>
              <w:t xml:space="preserve">Bảng 3.20. </w:t>
            </w:r>
            <w:r w:rsidR="00447CCB" w:rsidRPr="00234722">
              <w:rPr>
                <w:rFonts w:cs="Times New Roman"/>
                <w:sz w:val="26"/>
                <w:szCs w:val="26"/>
              </w:rPr>
              <w:t>Đặc điểm chỉ số sinh hóa của đối tượng trước can thiệp</w:t>
            </w:r>
          </w:p>
        </w:tc>
        <w:tc>
          <w:tcPr>
            <w:tcW w:w="910" w:type="dxa"/>
          </w:tcPr>
          <w:p w14:paraId="2E72EE3E" w14:textId="276B6D30" w:rsidR="00460AD1" w:rsidRPr="00234722" w:rsidRDefault="0043784C" w:rsidP="009C2698">
            <w:pPr>
              <w:spacing w:before="120" w:after="120" w:line="240" w:lineRule="auto"/>
              <w:jc w:val="center"/>
              <w:rPr>
                <w:rFonts w:cs="Times New Roman"/>
                <w:sz w:val="26"/>
                <w:szCs w:val="26"/>
              </w:rPr>
            </w:pPr>
            <w:r>
              <w:rPr>
                <w:rFonts w:cs="Times New Roman"/>
                <w:sz w:val="26"/>
                <w:szCs w:val="26"/>
              </w:rPr>
              <w:t>88</w:t>
            </w:r>
          </w:p>
        </w:tc>
      </w:tr>
      <w:tr w:rsidR="00460AD1" w:rsidRPr="00234722" w14:paraId="0DF50221" w14:textId="77777777" w:rsidTr="00C374AC">
        <w:tc>
          <w:tcPr>
            <w:tcW w:w="7927" w:type="dxa"/>
          </w:tcPr>
          <w:p w14:paraId="1E42E10A" w14:textId="23B3A480" w:rsidR="00460AD1" w:rsidRPr="00234722" w:rsidRDefault="00B63544" w:rsidP="009C2698">
            <w:pPr>
              <w:spacing w:before="120" w:after="120" w:line="240" w:lineRule="auto"/>
              <w:rPr>
                <w:rFonts w:cs="Times New Roman"/>
                <w:sz w:val="26"/>
                <w:szCs w:val="26"/>
              </w:rPr>
            </w:pPr>
            <w:r w:rsidRPr="00234722">
              <w:rPr>
                <w:rFonts w:cs="Times New Roman"/>
                <w:sz w:val="26"/>
                <w:szCs w:val="26"/>
              </w:rPr>
              <w:t xml:space="preserve">Bảng 3.21. </w:t>
            </w:r>
            <w:r w:rsidR="002C6B31" w:rsidRPr="00234722">
              <w:rPr>
                <w:rFonts w:cs="Times New Roman"/>
                <w:sz w:val="26"/>
                <w:szCs w:val="26"/>
              </w:rPr>
              <w:t>Thay đổi nồng độ hemoglobin sau can thiệp</w:t>
            </w:r>
          </w:p>
        </w:tc>
        <w:tc>
          <w:tcPr>
            <w:tcW w:w="910" w:type="dxa"/>
          </w:tcPr>
          <w:p w14:paraId="06BFFA61" w14:textId="094C32BF" w:rsidR="00460AD1" w:rsidRPr="00234722" w:rsidRDefault="0043784C" w:rsidP="009C2698">
            <w:pPr>
              <w:spacing w:before="120" w:after="120" w:line="240" w:lineRule="auto"/>
              <w:jc w:val="center"/>
              <w:rPr>
                <w:rFonts w:cs="Times New Roman"/>
                <w:sz w:val="26"/>
                <w:szCs w:val="26"/>
              </w:rPr>
            </w:pPr>
            <w:r>
              <w:rPr>
                <w:rFonts w:cs="Times New Roman"/>
                <w:sz w:val="26"/>
                <w:szCs w:val="26"/>
              </w:rPr>
              <w:t>89</w:t>
            </w:r>
          </w:p>
        </w:tc>
      </w:tr>
      <w:tr w:rsidR="00460AD1" w:rsidRPr="00234722" w14:paraId="1A35DB1D" w14:textId="77777777" w:rsidTr="00C374AC">
        <w:tc>
          <w:tcPr>
            <w:tcW w:w="7927" w:type="dxa"/>
          </w:tcPr>
          <w:p w14:paraId="0B5F69E2" w14:textId="7FFA19C5" w:rsidR="00460AD1" w:rsidRPr="00234722" w:rsidRDefault="00B4167A" w:rsidP="009C2698">
            <w:pPr>
              <w:spacing w:before="120" w:after="120" w:line="240" w:lineRule="auto"/>
              <w:rPr>
                <w:rFonts w:cs="Times New Roman"/>
                <w:sz w:val="26"/>
                <w:szCs w:val="26"/>
              </w:rPr>
            </w:pPr>
            <w:r w:rsidRPr="00234722">
              <w:rPr>
                <w:rFonts w:cs="Times New Roman"/>
                <w:sz w:val="26"/>
                <w:szCs w:val="26"/>
              </w:rPr>
              <w:t xml:space="preserve">Bảng 3.22. </w:t>
            </w:r>
            <w:r w:rsidR="002C6B31" w:rsidRPr="00234722">
              <w:rPr>
                <w:rFonts w:cs="Times New Roman"/>
                <w:sz w:val="26"/>
                <w:szCs w:val="26"/>
              </w:rPr>
              <w:t>Hiệu quả phòng bệnh đến tình trạng thiếu máu</w:t>
            </w:r>
          </w:p>
        </w:tc>
        <w:tc>
          <w:tcPr>
            <w:tcW w:w="910" w:type="dxa"/>
          </w:tcPr>
          <w:p w14:paraId="666DB7ED" w14:textId="1BF38869" w:rsidR="00460AD1" w:rsidRPr="00234722" w:rsidRDefault="0043784C" w:rsidP="009C2698">
            <w:pPr>
              <w:spacing w:before="120" w:after="120" w:line="240" w:lineRule="auto"/>
              <w:jc w:val="center"/>
              <w:rPr>
                <w:rFonts w:cs="Times New Roman"/>
                <w:sz w:val="26"/>
                <w:szCs w:val="26"/>
              </w:rPr>
            </w:pPr>
            <w:r>
              <w:rPr>
                <w:rFonts w:cs="Times New Roman"/>
                <w:sz w:val="26"/>
                <w:szCs w:val="26"/>
              </w:rPr>
              <w:t>90</w:t>
            </w:r>
          </w:p>
        </w:tc>
      </w:tr>
      <w:tr w:rsidR="00460AD1" w:rsidRPr="00234722" w14:paraId="582B0E2B" w14:textId="77777777" w:rsidTr="00C374AC">
        <w:tc>
          <w:tcPr>
            <w:tcW w:w="7927" w:type="dxa"/>
          </w:tcPr>
          <w:p w14:paraId="1F239D1C" w14:textId="0BB4EA98" w:rsidR="00460AD1" w:rsidRPr="00234722" w:rsidRDefault="00B4167A" w:rsidP="009C2698">
            <w:pPr>
              <w:spacing w:before="120" w:after="120" w:line="240" w:lineRule="auto"/>
              <w:jc w:val="both"/>
              <w:rPr>
                <w:rFonts w:cs="Times New Roman"/>
                <w:sz w:val="26"/>
                <w:szCs w:val="26"/>
              </w:rPr>
            </w:pPr>
            <w:r w:rsidRPr="00234722">
              <w:rPr>
                <w:rFonts w:cs="Times New Roman"/>
                <w:sz w:val="26"/>
                <w:szCs w:val="26"/>
              </w:rPr>
              <w:t xml:space="preserve">Bảng 3.23. </w:t>
            </w:r>
            <w:r w:rsidR="002C6B31" w:rsidRPr="00234722">
              <w:rPr>
                <w:rFonts w:cs="Times New Roman"/>
                <w:sz w:val="26"/>
                <w:szCs w:val="26"/>
              </w:rPr>
              <w:t>Hiệu quả điều trị đến tình trạng thiếu máu</w:t>
            </w:r>
          </w:p>
        </w:tc>
        <w:tc>
          <w:tcPr>
            <w:tcW w:w="910" w:type="dxa"/>
          </w:tcPr>
          <w:p w14:paraId="344F1024" w14:textId="0519C4E0" w:rsidR="00460AD1" w:rsidRPr="00234722" w:rsidRDefault="0043784C" w:rsidP="009C2698">
            <w:pPr>
              <w:spacing w:before="120" w:after="120" w:line="240" w:lineRule="auto"/>
              <w:jc w:val="center"/>
              <w:rPr>
                <w:rFonts w:cs="Times New Roman"/>
                <w:sz w:val="26"/>
                <w:szCs w:val="26"/>
              </w:rPr>
            </w:pPr>
            <w:r>
              <w:rPr>
                <w:rFonts w:cs="Times New Roman"/>
                <w:sz w:val="26"/>
                <w:szCs w:val="26"/>
              </w:rPr>
              <w:t>91</w:t>
            </w:r>
          </w:p>
        </w:tc>
      </w:tr>
      <w:tr w:rsidR="00460AD1" w:rsidRPr="00234722" w14:paraId="6161FC29" w14:textId="77777777" w:rsidTr="00C374AC">
        <w:tc>
          <w:tcPr>
            <w:tcW w:w="7927" w:type="dxa"/>
          </w:tcPr>
          <w:p w14:paraId="06CB6057" w14:textId="24643784" w:rsidR="00460AD1" w:rsidRPr="00234722" w:rsidRDefault="00B4167A" w:rsidP="009C2698">
            <w:pPr>
              <w:spacing w:before="120" w:after="120" w:line="240" w:lineRule="auto"/>
              <w:rPr>
                <w:rFonts w:cs="Times New Roman"/>
                <w:sz w:val="26"/>
                <w:szCs w:val="26"/>
              </w:rPr>
            </w:pPr>
            <w:r w:rsidRPr="00234722">
              <w:rPr>
                <w:rFonts w:cs="Times New Roman"/>
                <w:sz w:val="26"/>
                <w:szCs w:val="26"/>
              </w:rPr>
              <w:t xml:space="preserve">Bảng 3.24. </w:t>
            </w:r>
            <w:r w:rsidR="002C6B31" w:rsidRPr="00234722">
              <w:rPr>
                <w:rFonts w:cs="Times New Roman"/>
                <w:sz w:val="26"/>
                <w:szCs w:val="26"/>
              </w:rPr>
              <w:t>Thay đổi nồng độ ferritin sau can thiệp</w:t>
            </w:r>
          </w:p>
        </w:tc>
        <w:tc>
          <w:tcPr>
            <w:tcW w:w="910" w:type="dxa"/>
          </w:tcPr>
          <w:p w14:paraId="433B9F7B" w14:textId="5A9E7CF8" w:rsidR="00460AD1" w:rsidRPr="00234722" w:rsidRDefault="0043784C" w:rsidP="009C2698">
            <w:pPr>
              <w:spacing w:before="120" w:after="120" w:line="240" w:lineRule="auto"/>
              <w:jc w:val="center"/>
              <w:rPr>
                <w:rFonts w:cs="Times New Roman"/>
                <w:sz w:val="26"/>
                <w:szCs w:val="26"/>
              </w:rPr>
            </w:pPr>
            <w:r>
              <w:rPr>
                <w:rFonts w:cs="Times New Roman"/>
                <w:sz w:val="26"/>
                <w:szCs w:val="26"/>
              </w:rPr>
              <w:t>93</w:t>
            </w:r>
          </w:p>
        </w:tc>
      </w:tr>
      <w:tr w:rsidR="00460AD1" w:rsidRPr="00234722" w14:paraId="796DEBA6" w14:textId="77777777" w:rsidTr="00C374AC">
        <w:tc>
          <w:tcPr>
            <w:tcW w:w="7927" w:type="dxa"/>
          </w:tcPr>
          <w:p w14:paraId="07139FDE" w14:textId="582C17BE" w:rsidR="00460AD1" w:rsidRPr="00234722" w:rsidRDefault="00B4167A" w:rsidP="009C2698">
            <w:pPr>
              <w:spacing w:before="120" w:after="120" w:line="240" w:lineRule="auto"/>
              <w:rPr>
                <w:rFonts w:cs="Times New Roman"/>
                <w:sz w:val="26"/>
                <w:szCs w:val="26"/>
              </w:rPr>
            </w:pPr>
            <w:r w:rsidRPr="00234722">
              <w:rPr>
                <w:rFonts w:cs="Times New Roman"/>
                <w:sz w:val="26"/>
                <w:szCs w:val="26"/>
              </w:rPr>
              <w:t xml:space="preserve">Bảng 3.25. </w:t>
            </w:r>
            <w:r w:rsidR="002C6B31" w:rsidRPr="00234722">
              <w:rPr>
                <w:rFonts w:cs="Times New Roman"/>
                <w:sz w:val="26"/>
                <w:szCs w:val="26"/>
              </w:rPr>
              <w:t>Hiệu quả phòng bệnh tình trạng thiếu sắt sau can thiệp</w:t>
            </w:r>
          </w:p>
        </w:tc>
        <w:tc>
          <w:tcPr>
            <w:tcW w:w="910" w:type="dxa"/>
          </w:tcPr>
          <w:p w14:paraId="16E8BB80" w14:textId="1BF2AE7A" w:rsidR="00460AD1" w:rsidRPr="00234722" w:rsidRDefault="0043784C" w:rsidP="009C2698">
            <w:pPr>
              <w:spacing w:before="120" w:after="120" w:line="240" w:lineRule="auto"/>
              <w:jc w:val="center"/>
              <w:rPr>
                <w:rFonts w:cs="Times New Roman"/>
                <w:sz w:val="26"/>
                <w:szCs w:val="26"/>
              </w:rPr>
            </w:pPr>
            <w:r>
              <w:rPr>
                <w:rFonts w:cs="Times New Roman"/>
                <w:sz w:val="26"/>
                <w:szCs w:val="26"/>
              </w:rPr>
              <w:t>94</w:t>
            </w:r>
          </w:p>
        </w:tc>
      </w:tr>
      <w:tr w:rsidR="00460AD1" w:rsidRPr="00234722" w14:paraId="0CC8E86A" w14:textId="77777777" w:rsidTr="00C374AC">
        <w:tc>
          <w:tcPr>
            <w:tcW w:w="7927" w:type="dxa"/>
          </w:tcPr>
          <w:p w14:paraId="08F62A75" w14:textId="33B03E3D" w:rsidR="00460AD1" w:rsidRPr="00234722" w:rsidRDefault="00B4167A" w:rsidP="009C2698">
            <w:pPr>
              <w:spacing w:before="120" w:after="120" w:line="240" w:lineRule="auto"/>
              <w:rPr>
                <w:rFonts w:cs="Times New Roman"/>
                <w:sz w:val="26"/>
                <w:szCs w:val="26"/>
              </w:rPr>
            </w:pPr>
            <w:r w:rsidRPr="00234722">
              <w:rPr>
                <w:rFonts w:cs="Times New Roman"/>
                <w:sz w:val="26"/>
                <w:szCs w:val="26"/>
              </w:rPr>
              <w:t xml:space="preserve">Bảng 3.26. </w:t>
            </w:r>
            <w:r w:rsidR="002C6B31" w:rsidRPr="00234722">
              <w:rPr>
                <w:rFonts w:cs="Times New Roman"/>
                <w:sz w:val="26"/>
                <w:szCs w:val="26"/>
              </w:rPr>
              <w:t>Hiệu quả điều trị tình trạng thiếu sắt sau can thiệp</w:t>
            </w:r>
          </w:p>
        </w:tc>
        <w:tc>
          <w:tcPr>
            <w:tcW w:w="910" w:type="dxa"/>
          </w:tcPr>
          <w:p w14:paraId="66C77463" w14:textId="177773FD" w:rsidR="00460AD1" w:rsidRPr="00234722" w:rsidRDefault="0043784C" w:rsidP="009C2698">
            <w:pPr>
              <w:spacing w:before="120" w:after="120" w:line="240" w:lineRule="auto"/>
              <w:jc w:val="center"/>
              <w:rPr>
                <w:rFonts w:cs="Times New Roman"/>
                <w:sz w:val="26"/>
                <w:szCs w:val="26"/>
              </w:rPr>
            </w:pPr>
            <w:r>
              <w:rPr>
                <w:rFonts w:cs="Times New Roman"/>
                <w:sz w:val="26"/>
                <w:szCs w:val="26"/>
              </w:rPr>
              <w:t>95</w:t>
            </w:r>
          </w:p>
        </w:tc>
      </w:tr>
      <w:tr w:rsidR="009B5ED1" w:rsidRPr="00234722" w14:paraId="41567662" w14:textId="77777777" w:rsidTr="00C374AC">
        <w:tc>
          <w:tcPr>
            <w:tcW w:w="7927" w:type="dxa"/>
          </w:tcPr>
          <w:p w14:paraId="1288D3F2" w14:textId="615615DB" w:rsidR="00210813" w:rsidRPr="00234722" w:rsidRDefault="00B4167A" w:rsidP="009C2698">
            <w:pPr>
              <w:spacing w:before="120" w:after="120" w:line="240" w:lineRule="auto"/>
              <w:rPr>
                <w:rFonts w:cs="Times New Roman"/>
                <w:sz w:val="26"/>
                <w:szCs w:val="26"/>
              </w:rPr>
            </w:pPr>
            <w:r w:rsidRPr="00234722">
              <w:rPr>
                <w:rFonts w:cs="Times New Roman"/>
                <w:sz w:val="26"/>
                <w:szCs w:val="26"/>
              </w:rPr>
              <w:t xml:space="preserve">Bảng 3.27. </w:t>
            </w:r>
            <w:r w:rsidR="00234722" w:rsidRPr="00234722">
              <w:rPr>
                <w:sz w:val="26"/>
                <w:szCs w:val="26"/>
              </w:rPr>
              <w:t>Thay đổi nồng độ vitamin D sau can thiệp</w:t>
            </w:r>
          </w:p>
        </w:tc>
        <w:tc>
          <w:tcPr>
            <w:tcW w:w="910" w:type="dxa"/>
          </w:tcPr>
          <w:p w14:paraId="2637AF8D" w14:textId="358E2A9E" w:rsidR="00210813" w:rsidRPr="00234722" w:rsidRDefault="0043784C" w:rsidP="009C2698">
            <w:pPr>
              <w:spacing w:before="120" w:after="120" w:line="240" w:lineRule="auto"/>
              <w:jc w:val="center"/>
              <w:rPr>
                <w:rFonts w:cs="Times New Roman"/>
                <w:sz w:val="26"/>
                <w:szCs w:val="26"/>
              </w:rPr>
            </w:pPr>
            <w:r>
              <w:rPr>
                <w:rFonts w:cs="Times New Roman"/>
                <w:sz w:val="26"/>
                <w:szCs w:val="26"/>
              </w:rPr>
              <w:t>95</w:t>
            </w:r>
          </w:p>
        </w:tc>
      </w:tr>
      <w:tr w:rsidR="009B5ED1" w:rsidRPr="00234722" w14:paraId="00D781D8" w14:textId="77777777" w:rsidTr="00C374AC">
        <w:tc>
          <w:tcPr>
            <w:tcW w:w="7927" w:type="dxa"/>
          </w:tcPr>
          <w:p w14:paraId="2D08765A" w14:textId="486E9FA6" w:rsidR="00210813" w:rsidRPr="00234722" w:rsidRDefault="00B4167A" w:rsidP="009C2698">
            <w:pPr>
              <w:spacing w:before="120" w:after="120" w:line="240" w:lineRule="auto"/>
              <w:jc w:val="both"/>
              <w:rPr>
                <w:rFonts w:cs="Times New Roman"/>
                <w:sz w:val="26"/>
                <w:szCs w:val="26"/>
              </w:rPr>
            </w:pPr>
            <w:r w:rsidRPr="00234722">
              <w:rPr>
                <w:rFonts w:cs="Times New Roman"/>
                <w:sz w:val="26"/>
                <w:szCs w:val="26"/>
              </w:rPr>
              <w:t xml:space="preserve">Bảng 3.28. </w:t>
            </w:r>
            <w:r w:rsidR="002C6B31" w:rsidRPr="00234722">
              <w:rPr>
                <w:rFonts w:cs="Times New Roman"/>
                <w:sz w:val="26"/>
                <w:szCs w:val="26"/>
              </w:rPr>
              <w:t>Hiệu quả phòng bệnh đến tình trạng thiếu vitamin D</w:t>
            </w:r>
          </w:p>
        </w:tc>
        <w:tc>
          <w:tcPr>
            <w:tcW w:w="910" w:type="dxa"/>
          </w:tcPr>
          <w:p w14:paraId="38B131FD" w14:textId="71B05047" w:rsidR="00210813" w:rsidRPr="00234722" w:rsidRDefault="0043784C" w:rsidP="009C2698">
            <w:pPr>
              <w:spacing w:before="120" w:after="120" w:line="240" w:lineRule="auto"/>
              <w:jc w:val="center"/>
              <w:rPr>
                <w:rFonts w:cs="Times New Roman"/>
                <w:sz w:val="26"/>
                <w:szCs w:val="26"/>
              </w:rPr>
            </w:pPr>
            <w:r>
              <w:rPr>
                <w:rFonts w:cs="Times New Roman"/>
                <w:sz w:val="26"/>
                <w:szCs w:val="26"/>
              </w:rPr>
              <w:t>96</w:t>
            </w:r>
          </w:p>
        </w:tc>
      </w:tr>
      <w:tr w:rsidR="009B5ED1" w:rsidRPr="00234722" w14:paraId="0166C278" w14:textId="77777777" w:rsidTr="00C374AC">
        <w:tc>
          <w:tcPr>
            <w:tcW w:w="7927" w:type="dxa"/>
          </w:tcPr>
          <w:p w14:paraId="669CE128" w14:textId="66A78023" w:rsidR="00210813" w:rsidRPr="00234722" w:rsidRDefault="00B4167A" w:rsidP="009C2698">
            <w:pPr>
              <w:spacing w:before="120" w:after="120" w:line="240" w:lineRule="auto"/>
              <w:rPr>
                <w:rFonts w:cs="Times New Roman"/>
                <w:sz w:val="26"/>
                <w:szCs w:val="26"/>
              </w:rPr>
            </w:pPr>
            <w:r w:rsidRPr="00234722">
              <w:rPr>
                <w:rFonts w:cs="Times New Roman"/>
                <w:sz w:val="26"/>
                <w:szCs w:val="26"/>
              </w:rPr>
              <w:t xml:space="preserve">Bảng 3.29. </w:t>
            </w:r>
            <w:r w:rsidR="002C6B31" w:rsidRPr="00234722">
              <w:rPr>
                <w:rFonts w:cs="Times New Roman"/>
                <w:sz w:val="26"/>
                <w:szCs w:val="26"/>
              </w:rPr>
              <w:t>Hiệu quả điều trị đến tình trạng thiếu vitamin D</w:t>
            </w:r>
          </w:p>
        </w:tc>
        <w:tc>
          <w:tcPr>
            <w:tcW w:w="910" w:type="dxa"/>
          </w:tcPr>
          <w:p w14:paraId="2B76A362" w14:textId="69E0A1DD" w:rsidR="00210813" w:rsidRPr="00234722" w:rsidRDefault="0043784C" w:rsidP="009C2698">
            <w:pPr>
              <w:spacing w:before="120" w:after="120" w:line="240" w:lineRule="auto"/>
              <w:jc w:val="center"/>
              <w:rPr>
                <w:rFonts w:cs="Times New Roman"/>
                <w:sz w:val="26"/>
                <w:szCs w:val="26"/>
              </w:rPr>
            </w:pPr>
            <w:r>
              <w:rPr>
                <w:rFonts w:cs="Times New Roman"/>
                <w:sz w:val="26"/>
                <w:szCs w:val="26"/>
              </w:rPr>
              <w:t>97</w:t>
            </w:r>
          </w:p>
        </w:tc>
      </w:tr>
      <w:tr w:rsidR="009B5ED1" w:rsidRPr="00234722" w14:paraId="65B6C6BE" w14:textId="77777777" w:rsidTr="00C374AC">
        <w:tc>
          <w:tcPr>
            <w:tcW w:w="7927" w:type="dxa"/>
          </w:tcPr>
          <w:p w14:paraId="5E3F1D3B" w14:textId="4E4F86A2" w:rsidR="00210813" w:rsidRPr="00234722" w:rsidRDefault="00B4167A" w:rsidP="009C2698">
            <w:pPr>
              <w:spacing w:before="120" w:after="120" w:line="240" w:lineRule="auto"/>
              <w:rPr>
                <w:rFonts w:cs="Times New Roman"/>
                <w:sz w:val="26"/>
                <w:szCs w:val="26"/>
              </w:rPr>
            </w:pPr>
            <w:r w:rsidRPr="00234722">
              <w:rPr>
                <w:rFonts w:cs="Times New Roman"/>
                <w:sz w:val="26"/>
                <w:szCs w:val="26"/>
              </w:rPr>
              <w:t xml:space="preserve">Bảng 3.30. </w:t>
            </w:r>
            <w:r w:rsidR="002C6B31" w:rsidRPr="00234722">
              <w:rPr>
                <w:rFonts w:cs="Times New Roman"/>
                <w:sz w:val="26"/>
                <w:szCs w:val="26"/>
              </w:rPr>
              <w:t>Thay đổi nồng độ kẽm trung bình sau can thiệp</w:t>
            </w:r>
          </w:p>
        </w:tc>
        <w:tc>
          <w:tcPr>
            <w:tcW w:w="910" w:type="dxa"/>
          </w:tcPr>
          <w:p w14:paraId="36513DA5" w14:textId="054ABD65" w:rsidR="00210813" w:rsidRPr="00234722" w:rsidRDefault="0043784C" w:rsidP="009C2698">
            <w:pPr>
              <w:spacing w:before="120" w:after="120" w:line="240" w:lineRule="auto"/>
              <w:jc w:val="center"/>
              <w:rPr>
                <w:rFonts w:cs="Times New Roman"/>
                <w:sz w:val="26"/>
                <w:szCs w:val="26"/>
              </w:rPr>
            </w:pPr>
            <w:r>
              <w:rPr>
                <w:rFonts w:cs="Times New Roman"/>
                <w:sz w:val="26"/>
                <w:szCs w:val="26"/>
              </w:rPr>
              <w:t>98</w:t>
            </w:r>
          </w:p>
        </w:tc>
      </w:tr>
      <w:tr w:rsidR="002C6B31" w:rsidRPr="00234722" w14:paraId="704B1C63" w14:textId="77777777" w:rsidTr="00C374AC">
        <w:tc>
          <w:tcPr>
            <w:tcW w:w="7927" w:type="dxa"/>
          </w:tcPr>
          <w:p w14:paraId="64B18D21" w14:textId="0C35717B" w:rsidR="002C6B31" w:rsidRPr="00234722" w:rsidRDefault="002C6B31" w:rsidP="009C2698">
            <w:pPr>
              <w:spacing w:before="120" w:after="120" w:line="240" w:lineRule="auto"/>
              <w:rPr>
                <w:rFonts w:cs="Times New Roman"/>
                <w:sz w:val="26"/>
                <w:szCs w:val="26"/>
              </w:rPr>
            </w:pPr>
            <w:r w:rsidRPr="00234722">
              <w:rPr>
                <w:rFonts w:cs="Times New Roman"/>
                <w:sz w:val="26"/>
                <w:szCs w:val="26"/>
              </w:rPr>
              <w:t>Bảng 3.31. Hiệu quả phòng bệnh đến tình trạng thiếu kẽm</w:t>
            </w:r>
          </w:p>
        </w:tc>
        <w:tc>
          <w:tcPr>
            <w:tcW w:w="910" w:type="dxa"/>
          </w:tcPr>
          <w:p w14:paraId="0A801FA8" w14:textId="70287D49" w:rsidR="002C6B31" w:rsidRPr="00234722" w:rsidRDefault="0043784C" w:rsidP="009C2698">
            <w:pPr>
              <w:spacing w:before="120" w:after="120" w:line="240" w:lineRule="auto"/>
              <w:jc w:val="center"/>
              <w:rPr>
                <w:rFonts w:cs="Times New Roman"/>
                <w:sz w:val="26"/>
                <w:szCs w:val="26"/>
              </w:rPr>
            </w:pPr>
            <w:r>
              <w:rPr>
                <w:rFonts w:cs="Times New Roman"/>
                <w:sz w:val="26"/>
                <w:szCs w:val="26"/>
              </w:rPr>
              <w:t>100</w:t>
            </w:r>
          </w:p>
        </w:tc>
      </w:tr>
      <w:tr w:rsidR="002C6B31" w:rsidRPr="00234722" w14:paraId="554B5728" w14:textId="77777777" w:rsidTr="00C374AC">
        <w:tc>
          <w:tcPr>
            <w:tcW w:w="7927" w:type="dxa"/>
          </w:tcPr>
          <w:p w14:paraId="0129258B" w14:textId="0899E1F5" w:rsidR="002C6B31" w:rsidRPr="00234722" w:rsidRDefault="002C6B31" w:rsidP="009C2698">
            <w:pPr>
              <w:spacing w:before="120" w:after="120" w:line="240" w:lineRule="auto"/>
              <w:rPr>
                <w:rFonts w:cs="Times New Roman"/>
                <w:sz w:val="26"/>
                <w:szCs w:val="26"/>
              </w:rPr>
            </w:pPr>
            <w:r w:rsidRPr="00234722">
              <w:rPr>
                <w:rFonts w:cs="Times New Roman"/>
                <w:sz w:val="26"/>
                <w:szCs w:val="26"/>
              </w:rPr>
              <w:t>Bảng 3.32</w:t>
            </w:r>
            <w:r w:rsidR="003C6130">
              <w:rPr>
                <w:rFonts w:cs="Times New Roman"/>
                <w:sz w:val="26"/>
                <w:szCs w:val="26"/>
              </w:rPr>
              <w:t>.</w:t>
            </w:r>
            <w:r w:rsidRPr="00234722">
              <w:rPr>
                <w:rFonts w:cs="Times New Roman"/>
                <w:sz w:val="26"/>
                <w:szCs w:val="26"/>
              </w:rPr>
              <w:t xml:space="preserve"> Hiệu quả điều trị bệnh đến tình trạng thiếu kẽm</w:t>
            </w:r>
          </w:p>
        </w:tc>
        <w:tc>
          <w:tcPr>
            <w:tcW w:w="910" w:type="dxa"/>
          </w:tcPr>
          <w:p w14:paraId="2291FAB3" w14:textId="6DCE47D1" w:rsidR="002C6B31" w:rsidRPr="00234722" w:rsidRDefault="0043784C" w:rsidP="009C2698">
            <w:pPr>
              <w:spacing w:before="120" w:after="120" w:line="240" w:lineRule="auto"/>
              <w:jc w:val="center"/>
              <w:rPr>
                <w:rFonts w:cs="Times New Roman"/>
                <w:sz w:val="26"/>
                <w:szCs w:val="26"/>
              </w:rPr>
            </w:pPr>
            <w:r>
              <w:rPr>
                <w:rFonts w:cs="Times New Roman"/>
                <w:sz w:val="26"/>
                <w:szCs w:val="26"/>
              </w:rPr>
              <w:t>101</w:t>
            </w:r>
          </w:p>
        </w:tc>
      </w:tr>
      <w:tr w:rsidR="002C6B31" w:rsidRPr="00234722" w14:paraId="07855F40" w14:textId="77777777" w:rsidTr="00C374AC">
        <w:tc>
          <w:tcPr>
            <w:tcW w:w="7927" w:type="dxa"/>
          </w:tcPr>
          <w:p w14:paraId="1C45A558" w14:textId="7D35C787" w:rsidR="002C6B31" w:rsidRPr="00234722" w:rsidRDefault="002C6B31" w:rsidP="009C2698">
            <w:pPr>
              <w:spacing w:before="120" w:after="120" w:line="240" w:lineRule="auto"/>
              <w:rPr>
                <w:rFonts w:cs="Times New Roman"/>
                <w:sz w:val="26"/>
                <w:szCs w:val="26"/>
              </w:rPr>
            </w:pPr>
            <w:r w:rsidRPr="00234722">
              <w:rPr>
                <w:rFonts w:cs="Times New Roman"/>
                <w:sz w:val="26"/>
                <w:szCs w:val="26"/>
              </w:rPr>
              <w:t>Bảng 3.33</w:t>
            </w:r>
            <w:r w:rsidR="003C6130">
              <w:rPr>
                <w:rFonts w:cs="Times New Roman"/>
                <w:sz w:val="26"/>
                <w:szCs w:val="26"/>
              </w:rPr>
              <w:t>.</w:t>
            </w:r>
            <w:r w:rsidRPr="00234722">
              <w:rPr>
                <w:rFonts w:cs="Times New Roman"/>
                <w:sz w:val="26"/>
                <w:szCs w:val="26"/>
              </w:rPr>
              <w:t xml:space="preserve"> Thay đổi nồng độ nồng độ vitamin A sau can thiệp</w:t>
            </w:r>
          </w:p>
        </w:tc>
        <w:tc>
          <w:tcPr>
            <w:tcW w:w="910" w:type="dxa"/>
          </w:tcPr>
          <w:p w14:paraId="36E4EDD9" w14:textId="0FC2E2C2" w:rsidR="002C6B31" w:rsidRPr="00234722" w:rsidRDefault="0043784C" w:rsidP="009C2698">
            <w:pPr>
              <w:spacing w:before="120" w:after="120" w:line="240" w:lineRule="auto"/>
              <w:jc w:val="center"/>
              <w:rPr>
                <w:rFonts w:cs="Times New Roman"/>
                <w:sz w:val="26"/>
                <w:szCs w:val="26"/>
              </w:rPr>
            </w:pPr>
            <w:r>
              <w:rPr>
                <w:rFonts w:cs="Times New Roman"/>
                <w:sz w:val="26"/>
                <w:szCs w:val="26"/>
              </w:rPr>
              <w:t>103</w:t>
            </w:r>
          </w:p>
        </w:tc>
      </w:tr>
      <w:tr w:rsidR="002C6B31" w:rsidRPr="00234722" w14:paraId="7995F899" w14:textId="77777777" w:rsidTr="00C374AC">
        <w:tc>
          <w:tcPr>
            <w:tcW w:w="7927" w:type="dxa"/>
          </w:tcPr>
          <w:p w14:paraId="6FBD7441" w14:textId="525DFF1C" w:rsidR="002C6B31" w:rsidRPr="00234722" w:rsidRDefault="002C6B31" w:rsidP="009C2698">
            <w:pPr>
              <w:spacing w:before="120" w:after="120" w:line="240" w:lineRule="auto"/>
              <w:rPr>
                <w:rFonts w:cs="Times New Roman"/>
                <w:sz w:val="26"/>
                <w:szCs w:val="26"/>
              </w:rPr>
            </w:pPr>
            <w:r w:rsidRPr="00234722">
              <w:rPr>
                <w:rFonts w:cs="Times New Roman"/>
                <w:sz w:val="26"/>
                <w:szCs w:val="26"/>
              </w:rPr>
              <w:t>Bảng 3.34. Hiệu quả phòng bệnh đến tình trạng thiếu vitamin A</w:t>
            </w:r>
          </w:p>
        </w:tc>
        <w:tc>
          <w:tcPr>
            <w:tcW w:w="910" w:type="dxa"/>
          </w:tcPr>
          <w:p w14:paraId="5221E689" w14:textId="3A2A5056" w:rsidR="002C6B31" w:rsidRPr="00234722" w:rsidRDefault="0043784C" w:rsidP="009C2698">
            <w:pPr>
              <w:spacing w:before="120" w:after="120" w:line="240" w:lineRule="auto"/>
              <w:jc w:val="center"/>
              <w:rPr>
                <w:rFonts w:cs="Times New Roman"/>
                <w:sz w:val="26"/>
                <w:szCs w:val="26"/>
              </w:rPr>
            </w:pPr>
            <w:r>
              <w:rPr>
                <w:rFonts w:cs="Times New Roman"/>
                <w:sz w:val="26"/>
                <w:szCs w:val="26"/>
              </w:rPr>
              <w:t>104</w:t>
            </w:r>
          </w:p>
        </w:tc>
      </w:tr>
      <w:tr w:rsidR="002C6B31" w:rsidRPr="00234722" w14:paraId="1FA8DEF9" w14:textId="77777777" w:rsidTr="00C374AC">
        <w:tc>
          <w:tcPr>
            <w:tcW w:w="7927" w:type="dxa"/>
          </w:tcPr>
          <w:p w14:paraId="4C5BA6AA" w14:textId="7B2C0E7F" w:rsidR="002C6B31" w:rsidRPr="00234722" w:rsidRDefault="002C6B31" w:rsidP="009C2698">
            <w:pPr>
              <w:spacing w:before="120" w:after="120" w:line="240" w:lineRule="auto"/>
              <w:rPr>
                <w:rFonts w:cs="Times New Roman"/>
                <w:sz w:val="26"/>
                <w:szCs w:val="26"/>
              </w:rPr>
            </w:pPr>
            <w:r w:rsidRPr="00234722">
              <w:rPr>
                <w:rFonts w:cs="Times New Roman"/>
                <w:sz w:val="26"/>
                <w:szCs w:val="26"/>
              </w:rPr>
              <w:t>Bảng 3.35. Hiệu quả điều trị bệnh đến tình trạng thiếu vitamin A</w:t>
            </w:r>
          </w:p>
        </w:tc>
        <w:tc>
          <w:tcPr>
            <w:tcW w:w="910" w:type="dxa"/>
          </w:tcPr>
          <w:p w14:paraId="7315A005" w14:textId="6E4FC67A" w:rsidR="002C6B31" w:rsidRPr="00234722" w:rsidRDefault="0043784C" w:rsidP="009C2698">
            <w:pPr>
              <w:spacing w:before="120" w:after="120" w:line="240" w:lineRule="auto"/>
              <w:jc w:val="center"/>
              <w:rPr>
                <w:rFonts w:cs="Times New Roman"/>
                <w:sz w:val="26"/>
                <w:szCs w:val="26"/>
              </w:rPr>
            </w:pPr>
            <w:r>
              <w:rPr>
                <w:rFonts w:cs="Times New Roman"/>
                <w:sz w:val="26"/>
                <w:szCs w:val="26"/>
              </w:rPr>
              <w:t>105</w:t>
            </w:r>
          </w:p>
        </w:tc>
      </w:tr>
      <w:tr w:rsidR="00F21FB9" w:rsidRPr="00234722" w14:paraId="0470D069" w14:textId="77777777" w:rsidTr="00C374AC">
        <w:tc>
          <w:tcPr>
            <w:tcW w:w="7927" w:type="dxa"/>
          </w:tcPr>
          <w:p w14:paraId="0CCFF143" w14:textId="77777777" w:rsidR="00F21FB9" w:rsidRPr="00F21FB9" w:rsidRDefault="00F21FB9" w:rsidP="00F21FB9">
            <w:pPr>
              <w:spacing w:before="120" w:after="120" w:line="360" w:lineRule="auto"/>
              <w:rPr>
                <w:rFonts w:cs="Times New Roman"/>
                <w:sz w:val="26"/>
                <w:szCs w:val="26"/>
              </w:rPr>
            </w:pPr>
            <w:r w:rsidRPr="00F21FB9">
              <w:rPr>
                <w:rFonts w:cs="Times New Roman"/>
                <w:sz w:val="26"/>
                <w:szCs w:val="26"/>
              </w:rPr>
              <w:t>Bảng 4.1. So sánh các nhu cầu tham chiếu khuyến nghị dinh dưỡng</w:t>
            </w:r>
          </w:p>
          <w:p w14:paraId="70347292" w14:textId="77777777" w:rsidR="00F21FB9" w:rsidRPr="00234722" w:rsidRDefault="00F21FB9" w:rsidP="009C2698">
            <w:pPr>
              <w:spacing w:before="120" w:after="120" w:line="240" w:lineRule="auto"/>
              <w:rPr>
                <w:rFonts w:cs="Times New Roman"/>
                <w:sz w:val="26"/>
                <w:szCs w:val="26"/>
              </w:rPr>
            </w:pPr>
          </w:p>
        </w:tc>
        <w:tc>
          <w:tcPr>
            <w:tcW w:w="910" w:type="dxa"/>
          </w:tcPr>
          <w:p w14:paraId="271C518A" w14:textId="014D02CB" w:rsidR="00F21FB9" w:rsidRDefault="00F21FB9" w:rsidP="009C2698">
            <w:pPr>
              <w:spacing w:before="120" w:after="120" w:line="240" w:lineRule="auto"/>
              <w:jc w:val="center"/>
              <w:rPr>
                <w:rFonts w:cs="Times New Roman"/>
                <w:sz w:val="26"/>
                <w:szCs w:val="26"/>
              </w:rPr>
            </w:pPr>
            <w:r>
              <w:rPr>
                <w:rFonts w:cs="Times New Roman"/>
                <w:sz w:val="26"/>
                <w:szCs w:val="26"/>
              </w:rPr>
              <w:t>116</w:t>
            </w:r>
          </w:p>
        </w:tc>
      </w:tr>
    </w:tbl>
    <w:p w14:paraId="35269D9F" w14:textId="77777777" w:rsidR="00C374AC" w:rsidRDefault="00C374AC">
      <w:r>
        <w:br w:type="page"/>
      </w:r>
    </w:p>
    <w:tbl>
      <w:tblPr>
        <w:tblW w:w="0" w:type="auto"/>
        <w:tblLook w:val="04A0" w:firstRow="1" w:lastRow="0" w:firstColumn="1" w:lastColumn="0" w:noHBand="0" w:noVBand="1"/>
      </w:tblPr>
      <w:tblGrid>
        <w:gridCol w:w="7887"/>
        <w:gridCol w:w="910"/>
      </w:tblGrid>
      <w:tr w:rsidR="00460AD1" w:rsidRPr="006A1B6C" w14:paraId="17116123" w14:textId="77777777" w:rsidTr="00C374AC">
        <w:trPr>
          <w:trHeight w:val="556"/>
        </w:trPr>
        <w:tc>
          <w:tcPr>
            <w:tcW w:w="7887" w:type="dxa"/>
          </w:tcPr>
          <w:p w14:paraId="79BDCC51" w14:textId="3587C894" w:rsidR="00460AD1" w:rsidRPr="00AA115C" w:rsidRDefault="00460AD1" w:rsidP="001952DB">
            <w:pPr>
              <w:spacing w:before="120" w:after="120" w:line="240" w:lineRule="auto"/>
              <w:jc w:val="center"/>
              <w:rPr>
                <w:b/>
                <w:sz w:val="26"/>
                <w:szCs w:val="26"/>
              </w:rPr>
            </w:pPr>
            <w:r w:rsidRPr="00AA115C">
              <w:rPr>
                <w:b/>
                <w:sz w:val="26"/>
                <w:szCs w:val="26"/>
              </w:rPr>
              <w:lastRenderedPageBreak/>
              <w:t>DANH MỤC HÌNH</w:t>
            </w:r>
            <w:r w:rsidR="009C2316" w:rsidRPr="00AA115C">
              <w:rPr>
                <w:b/>
                <w:sz w:val="26"/>
                <w:szCs w:val="26"/>
              </w:rPr>
              <w:t xml:space="preserve"> </w:t>
            </w:r>
          </w:p>
        </w:tc>
        <w:tc>
          <w:tcPr>
            <w:tcW w:w="910" w:type="dxa"/>
          </w:tcPr>
          <w:p w14:paraId="015438BD" w14:textId="77777777" w:rsidR="00460AD1" w:rsidRPr="00AA115C" w:rsidRDefault="00460AD1" w:rsidP="001952DB">
            <w:pPr>
              <w:spacing w:before="120" w:after="120" w:line="240" w:lineRule="auto"/>
              <w:jc w:val="center"/>
              <w:rPr>
                <w:b/>
                <w:sz w:val="26"/>
                <w:szCs w:val="26"/>
              </w:rPr>
            </w:pPr>
            <w:r w:rsidRPr="00AA115C">
              <w:rPr>
                <w:b/>
                <w:sz w:val="26"/>
                <w:szCs w:val="26"/>
              </w:rPr>
              <w:t>Trang</w:t>
            </w:r>
          </w:p>
        </w:tc>
      </w:tr>
      <w:tr w:rsidR="009B5ED1" w:rsidRPr="006A1B6C" w14:paraId="1B8E2E8C" w14:textId="77777777" w:rsidTr="00C374AC">
        <w:trPr>
          <w:trHeight w:val="556"/>
        </w:trPr>
        <w:tc>
          <w:tcPr>
            <w:tcW w:w="7887" w:type="dxa"/>
          </w:tcPr>
          <w:p w14:paraId="10C83138" w14:textId="694AB443" w:rsidR="00210813" w:rsidRPr="006A1B6C" w:rsidRDefault="00745D2C" w:rsidP="001952DB">
            <w:pPr>
              <w:spacing w:before="120" w:after="120" w:line="240" w:lineRule="auto"/>
              <w:rPr>
                <w:sz w:val="26"/>
                <w:szCs w:val="26"/>
              </w:rPr>
            </w:pPr>
            <w:r w:rsidRPr="006A1B6C">
              <w:rPr>
                <w:sz w:val="26"/>
                <w:szCs w:val="26"/>
              </w:rPr>
              <w:t>Hình 1.1: Đường cong phát triển chiều cao của trẻ từ sơ sinh đến 18 tuổi</w:t>
            </w:r>
          </w:p>
        </w:tc>
        <w:tc>
          <w:tcPr>
            <w:tcW w:w="910" w:type="dxa"/>
          </w:tcPr>
          <w:p w14:paraId="6B14E47B" w14:textId="778F66B2" w:rsidR="00210813" w:rsidRPr="006A1B6C" w:rsidRDefault="00B4167A" w:rsidP="001952DB">
            <w:pPr>
              <w:spacing w:before="120" w:after="120" w:line="240" w:lineRule="auto"/>
              <w:jc w:val="center"/>
              <w:rPr>
                <w:sz w:val="26"/>
                <w:szCs w:val="26"/>
              </w:rPr>
            </w:pPr>
            <w:r w:rsidRPr="006A1B6C">
              <w:rPr>
                <w:sz w:val="26"/>
                <w:szCs w:val="26"/>
              </w:rPr>
              <w:t>6</w:t>
            </w:r>
          </w:p>
        </w:tc>
      </w:tr>
      <w:tr w:rsidR="00745D2C" w:rsidRPr="006A1B6C" w14:paraId="114C32DD" w14:textId="77777777" w:rsidTr="00C374AC">
        <w:trPr>
          <w:trHeight w:val="556"/>
        </w:trPr>
        <w:tc>
          <w:tcPr>
            <w:tcW w:w="7887" w:type="dxa"/>
          </w:tcPr>
          <w:p w14:paraId="4745F90F" w14:textId="2CCA152E" w:rsidR="00745D2C" w:rsidRPr="006A1B6C" w:rsidRDefault="00745D2C" w:rsidP="001952DB">
            <w:pPr>
              <w:spacing w:before="120" w:after="120" w:line="240" w:lineRule="auto"/>
              <w:rPr>
                <w:sz w:val="26"/>
                <w:szCs w:val="26"/>
              </w:rPr>
            </w:pPr>
            <w:r w:rsidRPr="006A1B6C">
              <w:rPr>
                <w:sz w:val="26"/>
                <w:szCs w:val="26"/>
              </w:rPr>
              <w:t>Hình 1.2: Đường cong phát triển cân nặng của trẻ từ sơ sinh đến 18 tuổi</w:t>
            </w:r>
          </w:p>
        </w:tc>
        <w:tc>
          <w:tcPr>
            <w:tcW w:w="910" w:type="dxa"/>
          </w:tcPr>
          <w:p w14:paraId="62708286" w14:textId="4C438A2A" w:rsidR="00745D2C" w:rsidRPr="006A1B6C" w:rsidRDefault="00B4167A" w:rsidP="001952DB">
            <w:pPr>
              <w:spacing w:before="120" w:after="120" w:line="240" w:lineRule="auto"/>
              <w:jc w:val="center"/>
              <w:rPr>
                <w:sz w:val="26"/>
                <w:szCs w:val="26"/>
              </w:rPr>
            </w:pPr>
            <w:r w:rsidRPr="006A1B6C">
              <w:rPr>
                <w:sz w:val="26"/>
                <w:szCs w:val="26"/>
              </w:rPr>
              <w:t>7</w:t>
            </w:r>
          </w:p>
        </w:tc>
      </w:tr>
      <w:tr w:rsidR="00460AD1" w:rsidRPr="006A1B6C" w14:paraId="70473605" w14:textId="77777777" w:rsidTr="00C374AC">
        <w:trPr>
          <w:trHeight w:val="556"/>
        </w:trPr>
        <w:tc>
          <w:tcPr>
            <w:tcW w:w="7887" w:type="dxa"/>
            <w:vAlign w:val="center"/>
          </w:tcPr>
          <w:p w14:paraId="73DFDD56" w14:textId="0E4312EF" w:rsidR="00460AD1" w:rsidRPr="006A1B6C" w:rsidRDefault="00334E62" w:rsidP="001952DB">
            <w:pPr>
              <w:spacing w:before="120" w:after="120" w:line="240" w:lineRule="auto"/>
              <w:rPr>
                <w:sz w:val="26"/>
                <w:szCs w:val="26"/>
              </w:rPr>
            </w:pPr>
            <w:r w:rsidRPr="006A1B6C">
              <w:rPr>
                <w:sz w:val="26"/>
                <w:szCs w:val="26"/>
              </w:rPr>
              <w:t>Hình</w:t>
            </w:r>
            <w:r w:rsidR="00CE12CC" w:rsidRPr="006A1B6C">
              <w:rPr>
                <w:sz w:val="26"/>
                <w:szCs w:val="26"/>
              </w:rPr>
              <w:t xml:space="preserve"> 2.1. Tóm tắt sơ đồ nghiên cứu</w:t>
            </w:r>
          </w:p>
        </w:tc>
        <w:tc>
          <w:tcPr>
            <w:tcW w:w="910" w:type="dxa"/>
            <w:vAlign w:val="center"/>
          </w:tcPr>
          <w:p w14:paraId="6E3B3402" w14:textId="4C947C01" w:rsidR="00460AD1" w:rsidRPr="006A1B6C" w:rsidRDefault="0043784C" w:rsidP="001952DB">
            <w:pPr>
              <w:spacing w:before="120" w:after="120" w:line="240" w:lineRule="auto"/>
              <w:jc w:val="center"/>
              <w:rPr>
                <w:sz w:val="26"/>
                <w:szCs w:val="26"/>
              </w:rPr>
            </w:pPr>
            <w:r>
              <w:rPr>
                <w:sz w:val="26"/>
                <w:szCs w:val="26"/>
              </w:rPr>
              <w:t>48</w:t>
            </w:r>
          </w:p>
        </w:tc>
      </w:tr>
      <w:tr w:rsidR="00CE12CC" w:rsidRPr="006A1B6C" w14:paraId="7083B7DF" w14:textId="77777777" w:rsidTr="00C374AC">
        <w:trPr>
          <w:trHeight w:val="556"/>
        </w:trPr>
        <w:tc>
          <w:tcPr>
            <w:tcW w:w="7887" w:type="dxa"/>
            <w:vAlign w:val="center"/>
          </w:tcPr>
          <w:p w14:paraId="76F06369" w14:textId="1D0821C7" w:rsidR="00CE12CC" w:rsidRPr="006A1B6C" w:rsidRDefault="002D3FCE" w:rsidP="001952DB">
            <w:pPr>
              <w:spacing w:before="120" w:after="120" w:line="240" w:lineRule="auto"/>
              <w:jc w:val="both"/>
              <w:rPr>
                <w:rFonts w:cs="Times New Roman"/>
                <w:sz w:val="26"/>
                <w:szCs w:val="26"/>
              </w:rPr>
            </w:pPr>
            <w:r w:rsidRPr="006A1B6C">
              <w:rPr>
                <w:rFonts w:cs="Times New Roman"/>
                <w:sz w:val="26"/>
                <w:szCs w:val="26"/>
              </w:rPr>
              <w:t>Hình</w:t>
            </w:r>
            <w:r w:rsidRPr="006A1B6C">
              <w:rPr>
                <w:sz w:val="26"/>
                <w:szCs w:val="26"/>
              </w:rPr>
              <w:t xml:space="preserve"> </w:t>
            </w:r>
            <w:r w:rsidR="0055556D" w:rsidRPr="006A1B6C">
              <w:rPr>
                <w:sz w:val="26"/>
                <w:szCs w:val="26"/>
              </w:rPr>
              <w:t xml:space="preserve">3.1. </w:t>
            </w:r>
            <w:r w:rsidR="00B4167A" w:rsidRPr="006A1B6C">
              <w:rPr>
                <w:sz w:val="26"/>
                <w:szCs w:val="26"/>
              </w:rPr>
              <w:t>Tỷ lệ suy dinh dưỡ</w:t>
            </w:r>
            <w:r w:rsidR="00B6737A" w:rsidRPr="006A1B6C">
              <w:rPr>
                <w:sz w:val="26"/>
                <w:szCs w:val="26"/>
              </w:rPr>
              <w:t>ng</w:t>
            </w:r>
            <w:r w:rsidR="00B4167A" w:rsidRPr="006A1B6C">
              <w:rPr>
                <w:sz w:val="26"/>
                <w:szCs w:val="26"/>
              </w:rPr>
              <w:t xml:space="preserve"> thấp còi của trẻ gái theo trường</w:t>
            </w:r>
          </w:p>
        </w:tc>
        <w:tc>
          <w:tcPr>
            <w:tcW w:w="910" w:type="dxa"/>
            <w:vAlign w:val="center"/>
          </w:tcPr>
          <w:p w14:paraId="7F22AE40" w14:textId="02E35758" w:rsidR="00CE12CC" w:rsidRPr="006A1B6C" w:rsidRDefault="0043784C" w:rsidP="001952DB">
            <w:pPr>
              <w:spacing w:before="120" w:after="120" w:line="240" w:lineRule="auto"/>
              <w:jc w:val="center"/>
              <w:rPr>
                <w:sz w:val="26"/>
                <w:szCs w:val="26"/>
              </w:rPr>
            </w:pPr>
            <w:r>
              <w:rPr>
                <w:sz w:val="26"/>
                <w:szCs w:val="26"/>
              </w:rPr>
              <w:t>67</w:t>
            </w:r>
          </w:p>
        </w:tc>
      </w:tr>
      <w:tr w:rsidR="00CE12CC" w:rsidRPr="006A1B6C" w14:paraId="004DEE3C" w14:textId="77777777" w:rsidTr="00C374AC">
        <w:trPr>
          <w:trHeight w:val="556"/>
        </w:trPr>
        <w:tc>
          <w:tcPr>
            <w:tcW w:w="7887" w:type="dxa"/>
            <w:vAlign w:val="center"/>
          </w:tcPr>
          <w:p w14:paraId="0831D223" w14:textId="080B5B4D" w:rsidR="00CE12CC" w:rsidRPr="006A1B6C" w:rsidRDefault="00B4167A" w:rsidP="001952DB">
            <w:pPr>
              <w:spacing w:before="120" w:after="120" w:line="240" w:lineRule="auto"/>
              <w:rPr>
                <w:sz w:val="26"/>
                <w:szCs w:val="26"/>
              </w:rPr>
            </w:pPr>
            <w:r w:rsidRPr="006A1B6C">
              <w:rPr>
                <w:sz w:val="26"/>
                <w:szCs w:val="26"/>
              </w:rPr>
              <w:t xml:space="preserve">Hình 3.2. </w:t>
            </w:r>
            <w:r w:rsidR="00471FA0" w:rsidRPr="006A1B6C">
              <w:rPr>
                <w:sz w:val="26"/>
                <w:szCs w:val="26"/>
              </w:rPr>
              <w:t>Mức tăng cân nặng trung bình được kiểm soát yếu tố nhiễu</w:t>
            </w:r>
          </w:p>
        </w:tc>
        <w:tc>
          <w:tcPr>
            <w:tcW w:w="910" w:type="dxa"/>
            <w:vAlign w:val="center"/>
          </w:tcPr>
          <w:p w14:paraId="7A574062" w14:textId="01365CC9" w:rsidR="00CE12CC" w:rsidRPr="006A1B6C" w:rsidRDefault="0043784C" w:rsidP="001952DB">
            <w:pPr>
              <w:spacing w:before="120" w:after="120" w:line="240" w:lineRule="auto"/>
              <w:jc w:val="center"/>
              <w:rPr>
                <w:sz w:val="26"/>
                <w:szCs w:val="26"/>
              </w:rPr>
            </w:pPr>
            <w:r>
              <w:rPr>
                <w:sz w:val="26"/>
                <w:szCs w:val="26"/>
              </w:rPr>
              <w:t>79</w:t>
            </w:r>
          </w:p>
        </w:tc>
      </w:tr>
      <w:tr w:rsidR="0055556D" w:rsidRPr="006A1B6C" w14:paraId="21202889" w14:textId="77777777" w:rsidTr="00C374AC">
        <w:trPr>
          <w:trHeight w:val="556"/>
        </w:trPr>
        <w:tc>
          <w:tcPr>
            <w:tcW w:w="7887" w:type="dxa"/>
            <w:vAlign w:val="center"/>
          </w:tcPr>
          <w:p w14:paraId="48B92660" w14:textId="262B254A" w:rsidR="0055556D" w:rsidRPr="006A1B6C" w:rsidRDefault="008009BA" w:rsidP="001952DB">
            <w:pPr>
              <w:spacing w:before="120" w:after="120" w:line="240" w:lineRule="auto"/>
              <w:rPr>
                <w:sz w:val="26"/>
                <w:szCs w:val="26"/>
              </w:rPr>
            </w:pPr>
            <w:r w:rsidRPr="006A1B6C">
              <w:rPr>
                <w:sz w:val="26"/>
                <w:szCs w:val="26"/>
              </w:rPr>
              <w:t xml:space="preserve">Hình 3.3. </w:t>
            </w:r>
            <w:r w:rsidR="00471FA0" w:rsidRPr="006A1B6C">
              <w:rPr>
                <w:color w:val="000000" w:themeColor="text1"/>
                <w:sz w:val="26"/>
                <w:szCs w:val="26"/>
              </w:rPr>
              <w:t>Mức tăng chiều cao trung bình được kiểm soát yếu tố nhiễu</w:t>
            </w:r>
          </w:p>
        </w:tc>
        <w:tc>
          <w:tcPr>
            <w:tcW w:w="910" w:type="dxa"/>
            <w:vAlign w:val="center"/>
          </w:tcPr>
          <w:p w14:paraId="0201FBA9" w14:textId="0D02D65A" w:rsidR="0055556D" w:rsidRPr="006A1B6C" w:rsidRDefault="0043784C" w:rsidP="001952DB">
            <w:pPr>
              <w:spacing w:before="120" w:after="120" w:line="240" w:lineRule="auto"/>
              <w:jc w:val="center"/>
              <w:rPr>
                <w:sz w:val="26"/>
                <w:szCs w:val="26"/>
              </w:rPr>
            </w:pPr>
            <w:r>
              <w:rPr>
                <w:sz w:val="26"/>
                <w:szCs w:val="26"/>
              </w:rPr>
              <w:t>80</w:t>
            </w:r>
          </w:p>
        </w:tc>
      </w:tr>
      <w:tr w:rsidR="0055556D" w:rsidRPr="006A1B6C" w14:paraId="39143529" w14:textId="77777777" w:rsidTr="00C374AC">
        <w:trPr>
          <w:trHeight w:val="556"/>
        </w:trPr>
        <w:tc>
          <w:tcPr>
            <w:tcW w:w="7887" w:type="dxa"/>
            <w:vAlign w:val="center"/>
          </w:tcPr>
          <w:p w14:paraId="69BFD4B4" w14:textId="0DD0FB2E" w:rsidR="0055556D" w:rsidRPr="006A1B6C" w:rsidRDefault="008009BA" w:rsidP="001952DB">
            <w:pPr>
              <w:spacing w:before="120" w:after="120" w:line="240" w:lineRule="auto"/>
              <w:rPr>
                <w:sz w:val="26"/>
                <w:szCs w:val="26"/>
              </w:rPr>
            </w:pPr>
            <w:r w:rsidRPr="006A1B6C">
              <w:rPr>
                <w:sz w:val="26"/>
                <w:szCs w:val="26"/>
              </w:rPr>
              <w:t xml:space="preserve">Hình 3.4. </w:t>
            </w:r>
            <w:r w:rsidR="00471FA0" w:rsidRPr="006A1B6C">
              <w:rPr>
                <w:color w:val="000000" w:themeColor="text1"/>
                <w:sz w:val="26"/>
                <w:szCs w:val="26"/>
              </w:rPr>
              <w:t>Mức tăng HAZ trung bình được kiểm soát yếu tố nhiễu</w:t>
            </w:r>
          </w:p>
        </w:tc>
        <w:tc>
          <w:tcPr>
            <w:tcW w:w="910" w:type="dxa"/>
            <w:vAlign w:val="center"/>
          </w:tcPr>
          <w:p w14:paraId="7F4FF26D" w14:textId="7D0CAB6E" w:rsidR="0055556D" w:rsidRPr="006A1B6C" w:rsidRDefault="0043784C" w:rsidP="001952DB">
            <w:pPr>
              <w:spacing w:before="120" w:after="120" w:line="240" w:lineRule="auto"/>
              <w:jc w:val="center"/>
              <w:rPr>
                <w:sz w:val="26"/>
                <w:szCs w:val="26"/>
              </w:rPr>
            </w:pPr>
            <w:r>
              <w:rPr>
                <w:sz w:val="26"/>
                <w:szCs w:val="26"/>
              </w:rPr>
              <w:t>82</w:t>
            </w:r>
          </w:p>
        </w:tc>
      </w:tr>
      <w:tr w:rsidR="0055556D" w:rsidRPr="006A1B6C" w14:paraId="11538FB4" w14:textId="77777777" w:rsidTr="00C374AC">
        <w:trPr>
          <w:trHeight w:val="556"/>
        </w:trPr>
        <w:tc>
          <w:tcPr>
            <w:tcW w:w="7887" w:type="dxa"/>
            <w:vAlign w:val="center"/>
          </w:tcPr>
          <w:p w14:paraId="57483F95" w14:textId="0A366A66" w:rsidR="0055556D" w:rsidRPr="006A1B6C" w:rsidRDefault="002D3FCE" w:rsidP="001952DB">
            <w:pPr>
              <w:spacing w:before="120" w:after="120" w:line="240" w:lineRule="auto"/>
              <w:rPr>
                <w:sz w:val="26"/>
                <w:szCs w:val="26"/>
              </w:rPr>
            </w:pPr>
            <w:r w:rsidRPr="006A1B6C">
              <w:rPr>
                <w:rFonts w:cs="Times New Roman"/>
                <w:sz w:val="26"/>
                <w:szCs w:val="26"/>
              </w:rPr>
              <w:t>Hình</w:t>
            </w:r>
            <w:r w:rsidRPr="006A1B6C">
              <w:rPr>
                <w:sz w:val="26"/>
                <w:szCs w:val="26"/>
              </w:rPr>
              <w:t xml:space="preserve"> </w:t>
            </w:r>
            <w:r w:rsidR="0055556D" w:rsidRPr="006A1B6C">
              <w:rPr>
                <w:sz w:val="26"/>
                <w:szCs w:val="26"/>
              </w:rPr>
              <w:t xml:space="preserve">3.5. </w:t>
            </w:r>
            <w:r w:rsidR="00471FA0" w:rsidRPr="006A1B6C">
              <w:rPr>
                <w:sz w:val="26"/>
                <w:szCs w:val="26"/>
              </w:rPr>
              <w:t xml:space="preserve">Mức tăng </w:t>
            </w:r>
            <w:r w:rsidR="00676BDD" w:rsidRPr="00676BDD">
              <w:rPr>
                <w:rFonts w:cs="Times New Roman"/>
                <w:sz w:val="26"/>
                <w:szCs w:val="26"/>
              </w:rPr>
              <w:t>BAZ</w:t>
            </w:r>
            <w:r w:rsidR="00676BDD" w:rsidRPr="00676BDD">
              <w:rPr>
                <w:sz w:val="26"/>
                <w:szCs w:val="26"/>
              </w:rPr>
              <w:t xml:space="preserve"> </w:t>
            </w:r>
            <w:r w:rsidR="00471FA0" w:rsidRPr="00676BDD">
              <w:rPr>
                <w:sz w:val="26"/>
                <w:szCs w:val="26"/>
              </w:rPr>
              <w:t>trung</w:t>
            </w:r>
            <w:r w:rsidR="00471FA0" w:rsidRPr="006A1B6C">
              <w:rPr>
                <w:sz w:val="26"/>
                <w:szCs w:val="26"/>
              </w:rPr>
              <w:t xml:space="preserve"> bình được kiểm soát yếu tố nhiễu</w:t>
            </w:r>
          </w:p>
        </w:tc>
        <w:tc>
          <w:tcPr>
            <w:tcW w:w="910" w:type="dxa"/>
            <w:vAlign w:val="center"/>
          </w:tcPr>
          <w:p w14:paraId="09BC213B" w14:textId="3FBFB703" w:rsidR="0055556D" w:rsidRPr="006A1B6C" w:rsidRDefault="0043784C" w:rsidP="001952DB">
            <w:pPr>
              <w:spacing w:before="120" w:after="120" w:line="240" w:lineRule="auto"/>
              <w:jc w:val="center"/>
              <w:rPr>
                <w:sz w:val="26"/>
                <w:szCs w:val="26"/>
              </w:rPr>
            </w:pPr>
            <w:r>
              <w:rPr>
                <w:sz w:val="26"/>
                <w:szCs w:val="26"/>
              </w:rPr>
              <w:t>83</w:t>
            </w:r>
          </w:p>
        </w:tc>
      </w:tr>
      <w:tr w:rsidR="0055556D" w:rsidRPr="006A1B6C" w14:paraId="3708803D" w14:textId="77777777" w:rsidTr="00C374AC">
        <w:trPr>
          <w:trHeight w:val="556"/>
        </w:trPr>
        <w:tc>
          <w:tcPr>
            <w:tcW w:w="7887" w:type="dxa"/>
            <w:vAlign w:val="center"/>
          </w:tcPr>
          <w:p w14:paraId="4DBCB9DE" w14:textId="1852B3F6" w:rsidR="0055556D" w:rsidRPr="006A1B6C" w:rsidRDefault="008009BA" w:rsidP="001952DB">
            <w:pPr>
              <w:spacing w:before="120" w:after="120" w:line="240" w:lineRule="auto"/>
              <w:rPr>
                <w:sz w:val="26"/>
                <w:szCs w:val="26"/>
              </w:rPr>
            </w:pPr>
            <w:r w:rsidRPr="006A1B6C">
              <w:rPr>
                <w:sz w:val="26"/>
                <w:szCs w:val="26"/>
              </w:rPr>
              <w:t xml:space="preserve">Hình 3.6. </w:t>
            </w:r>
            <w:r w:rsidR="00471FA0" w:rsidRPr="006A1B6C">
              <w:rPr>
                <w:sz w:val="26"/>
                <w:szCs w:val="26"/>
              </w:rPr>
              <w:t>Mức tăng nồng độ hemoglobin hiệu chỉnh sau can thiệp</w:t>
            </w:r>
          </w:p>
        </w:tc>
        <w:tc>
          <w:tcPr>
            <w:tcW w:w="910" w:type="dxa"/>
            <w:vAlign w:val="center"/>
          </w:tcPr>
          <w:p w14:paraId="5C334C71" w14:textId="5AA854F4" w:rsidR="0055556D" w:rsidRPr="006A1B6C" w:rsidRDefault="0043784C" w:rsidP="001952DB">
            <w:pPr>
              <w:spacing w:before="120" w:after="120" w:line="240" w:lineRule="auto"/>
              <w:jc w:val="center"/>
              <w:rPr>
                <w:sz w:val="26"/>
                <w:szCs w:val="26"/>
              </w:rPr>
            </w:pPr>
            <w:r>
              <w:rPr>
                <w:sz w:val="26"/>
                <w:szCs w:val="26"/>
              </w:rPr>
              <w:t>90</w:t>
            </w:r>
          </w:p>
        </w:tc>
      </w:tr>
      <w:tr w:rsidR="00CE12CC" w:rsidRPr="006A1B6C" w14:paraId="03E3AE11" w14:textId="77777777" w:rsidTr="00C374AC">
        <w:trPr>
          <w:trHeight w:val="556"/>
        </w:trPr>
        <w:tc>
          <w:tcPr>
            <w:tcW w:w="7887" w:type="dxa"/>
            <w:vAlign w:val="center"/>
          </w:tcPr>
          <w:p w14:paraId="5C2C814B" w14:textId="0E330F43" w:rsidR="00CE12CC" w:rsidRPr="006A1B6C" w:rsidRDefault="008009BA" w:rsidP="001952DB">
            <w:pPr>
              <w:spacing w:before="120" w:after="120" w:line="240" w:lineRule="auto"/>
              <w:rPr>
                <w:sz w:val="26"/>
                <w:szCs w:val="26"/>
              </w:rPr>
            </w:pPr>
            <w:r w:rsidRPr="006A1B6C">
              <w:rPr>
                <w:sz w:val="26"/>
                <w:szCs w:val="26"/>
              </w:rPr>
              <w:t xml:space="preserve">Hình 3.7. </w:t>
            </w:r>
            <w:r w:rsidR="00471FA0" w:rsidRPr="006A1B6C">
              <w:rPr>
                <w:color w:val="000000" w:themeColor="text1"/>
                <w:sz w:val="26"/>
                <w:szCs w:val="26"/>
              </w:rPr>
              <w:t>Mức tăng nồng độ ferritin được kiểm soát yếu tố nhiễu</w:t>
            </w:r>
          </w:p>
        </w:tc>
        <w:tc>
          <w:tcPr>
            <w:tcW w:w="910" w:type="dxa"/>
            <w:vAlign w:val="center"/>
          </w:tcPr>
          <w:p w14:paraId="326911FC" w14:textId="3BDA0AA2" w:rsidR="00CE12CC" w:rsidRPr="006A1B6C" w:rsidRDefault="0043784C" w:rsidP="001952DB">
            <w:pPr>
              <w:spacing w:before="120" w:after="120" w:line="240" w:lineRule="auto"/>
              <w:jc w:val="center"/>
              <w:rPr>
                <w:sz w:val="26"/>
                <w:szCs w:val="26"/>
              </w:rPr>
            </w:pPr>
            <w:r>
              <w:rPr>
                <w:sz w:val="26"/>
                <w:szCs w:val="26"/>
              </w:rPr>
              <w:t>94</w:t>
            </w:r>
          </w:p>
        </w:tc>
      </w:tr>
      <w:tr w:rsidR="00CE12CC" w:rsidRPr="006A1B6C" w14:paraId="74A81AE3" w14:textId="77777777" w:rsidTr="00C374AC">
        <w:trPr>
          <w:trHeight w:val="556"/>
        </w:trPr>
        <w:tc>
          <w:tcPr>
            <w:tcW w:w="7887" w:type="dxa"/>
            <w:vAlign w:val="center"/>
          </w:tcPr>
          <w:p w14:paraId="50997A85" w14:textId="2D7B3BA1" w:rsidR="00CE12CC" w:rsidRPr="006A1B6C" w:rsidRDefault="008009BA" w:rsidP="001952DB">
            <w:pPr>
              <w:spacing w:before="120" w:after="120" w:line="240" w:lineRule="auto"/>
              <w:rPr>
                <w:sz w:val="26"/>
                <w:szCs w:val="26"/>
              </w:rPr>
            </w:pPr>
            <w:r w:rsidRPr="006A1B6C">
              <w:rPr>
                <w:sz w:val="26"/>
                <w:szCs w:val="26"/>
              </w:rPr>
              <w:t xml:space="preserve">Hình 3.8. </w:t>
            </w:r>
            <w:r w:rsidR="00471FA0" w:rsidRPr="006A1B6C">
              <w:rPr>
                <w:color w:val="000000" w:themeColor="text1"/>
                <w:sz w:val="26"/>
                <w:szCs w:val="26"/>
              </w:rPr>
              <w:t>Mức tăng nồng độ vitamin D được kiểm soát yếu tố nhiễu</w:t>
            </w:r>
          </w:p>
        </w:tc>
        <w:tc>
          <w:tcPr>
            <w:tcW w:w="910" w:type="dxa"/>
            <w:vAlign w:val="center"/>
          </w:tcPr>
          <w:p w14:paraId="2AFE30EF" w14:textId="7C90536B" w:rsidR="00CE12CC" w:rsidRPr="006A1B6C" w:rsidRDefault="006A1B6C" w:rsidP="009B2757">
            <w:pPr>
              <w:spacing w:before="120" w:after="120" w:line="240" w:lineRule="auto"/>
              <w:jc w:val="center"/>
              <w:rPr>
                <w:sz w:val="26"/>
                <w:szCs w:val="26"/>
              </w:rPr>
            </w:pPr>
            <w:r w:rsidRPr="006A1B6C">
              <w:rPr>
                <w:sz w:val="26"/>
                <w:szCs w:val="26"/>
              </w:rPr>
              <w:t>9</w:t>
            </w:r>
            <w:r w:rsidR="0043784C">
              <w:rPr>
                <w:sz w:val="26"/>
                <w:szCs w:val="26"/>
              </w:rPr>
              <w:t>6</w:t>
            </w:r>
          </w:p>
        </w:tc>
      </w:tr>
      <w:tr w:rsidR="00CE12CC" w:rsidRPr="006A1B6C" w14:paraId="6E506179" w14:textId="77777777" w:rsidTr="00C374AC">
        <w:trPr>
          <w:trHeight w:val="556"/>
        </w:trPr>
        <w:tc>
          <w:tcPr>
            <w:tcW w:w="7887" w:type="dxa"/>
            <w:vAlign w:val="center"/>
          </w:tcPr>
          <w:p w14:paraId="701C5D0A" w14:textId="10C50270" w:rsidR="00CE12CC" w:rsidRPr="006A1B6C" w:rsidRDefault="008009BA" w:rsidP="001952DB">
            <w:pPr>
              <w:spacing w:before="120" w:after="120" w:line="240" w:lineRule="auto"/>
              <w:rPr>
                <w:sz w:val="26"/>
                <w:szCs w:val="26"/>
              </w:rPr>
            </w:pPr>
            <w:r w:rsidRPr="006A1B6C">
              <w:rPr>
                <w:sz w:val="26"/>
                <w:szCs w:val="26"/>
              </w:rPr>
              <w:t xml:space="preserve">Hình 3.9. </w:t>
            </w:r>
            <w:r w:rsidR="006A1B6C" w:rsidRPr="006A1B6C">
              <w:rPr>
                <w:sz w:val="26"/>
                <w:szCs w:val="26"/>
              </w:rPr>
              <w:t xml:space="preserve">Mức tăng nồng độ kẽm </w:t>
            </w:r>
            <w:r w:rsidR="006A1B6C" w:rsidRPr="006A1B6C">
              <w:rPr>
                <w:color w:val="000000" w:themeColor="text1"/>
                <w:sz w:val="26"/>
                <w:szCs w:val="26"/>
              </w:rPr>
              <w:t>được kiểm soát yếu tố nhiễu</w:t>
            </w:r>
          </w:p>
        </w:tc>
        <w:tc>
          <w:tcPr>
            <w:tcW w:w="910" w:type="dxa"/>
            <w:vAlign w:val="center"/>
          </w:tcPr>
          <w:p w14:paraId="0B2A3C1A" w14:textId="649D13B9" w:rsidR="00CE12CC" w:rsidRPr="006A1B6C" w:rsidRDefault="0043784C" w:rsidP="001952DB">
            <w:pPr>
              <w:spacing w:before="120" w:after="120" w:line="240" w:lineRule="auto"/>
              <w:jc w:val="center"/>
              <w:rPr>
                <w:sz w:val="26"/>
                <w:szCs w:val="26"/>
              </w:rPr>
            </w:pPr>
            <w:r>
              <w:rPr>
                <w:sz w:val="26"/>
                <w:szCs w:val="26"/>
              </w:rPr>
              <w:t>99</w:t>
            </w:r>
          </w:p>
        </w:tc>
      </w:tr>
      <w:tr w:rsidR="00CE12CC" w:rsidRPr="006A1B6C" w14:paraId="73652AE1" w14:textId="77777777" w:rsidTr="00C374AC">
        <w:trPr>
          <w:trHeight w:val="556"/>
        </w:trPr>
        <w:tc>
          <w:tcPr>
            <w:tcW w:w="7887" w:type="dxa"/>
            <w:vAlign w:val="center"/>
          </w:tcPr>
          <w:p w14:paraId="1CB8495C" w14:textId="764CBAA1" w:rsidR="00CE12CC" w:rsidRPr="006A1B6C" w:rsidRDefault="008009BA" w:rsidP="001952DB">
            <w:pPr>
              <w:spacing w:before="120" w:after="120" w:line="240" w:lineRule="auto"/>
              <w:rPr>
                <w:sz w:val="26"/>
                <w:szCs w:val="26"/>
              </w:rPr>
            </w:pPr>
            <w:r w:rsidRPr="006A1B6C">
              <w:rPr>
                <w:sz w:val="26"/>
                <w:szCs w:val="26"/>
              </w:rPr>
              <w:t xml:space="preserve">Hình 3.10. </w:t>
            </w:r>
            <w:r w:rsidR="006A1B6C" w:rsidRPr="006A1B6C">
              <w:rPr>
                <w:sz w:val="26"/>
                <w:szCs w:val="26"/>
              </w:rPr>
              <w:t xml:space="preserve">Mức tăng nồng độ vitamin A </w:t>
            </w:r>
            <w:r w:rsidR="006A1B6C" w:rsidRPr="006A1B6C">
              <w:rPr>
                <w:color w:val="000000" w:themeColor="text1"/>
                <w:sz w:val="26"/>
                <w:szCs w:val="26"/>
              </w:rPr>
              <w:t>được kiểm soát yếu tố nhiễu</w:t>
            </w:r>
          </w:p>
        </w:tc>
        <w:tc>
          <w:tcPr>
            <w:tcW w:w="910" w:type="dxa"/>
            <w:vAlign w:val="center"/>
          </w:tcPr>
          <w:p w14:paraId="64E2FF33" w14:textId="1F4AA2CA" w:rsidR="00CE12CC" w:rsidRPr="006A1B6C" w:rsidRDefault="0043784C" w:rsidP="001952DB">
            <w:pPr>
              <w:spacing w:before="120" w:after="120" w:line="240" w:lineRule="auto"/>
              <w:jc w:val="center"/>
              <w:rPr>
                <w:sz w:val="26"/>
                <w:szCs w:val="26"/>
              </w:rPr>
            </w:pPr>
            <w:r>
              <w:rPr>
                <w:sz w:val="26"/>
                <w:szCs w:val="26"/>
              </w:rPr>
              <w:t>104</w:t>
            </w:r>
          </w:p>
        </w:tc>
      </w:tr>
    </w:tbl>
    <w:p w14:paraId="0B2AF466" w14:textId="77777777" w:rsidR="00460AD1" w:rsidRDefault="00460AD1">
      <w:pPr>
        <w:spacing w:after="160" w:line="259" w:lineRule="auto"/>
      </w:pPr>
    </w:p>
    <w:p w14:paraId="14768202" w14:textId="00D0CBF5" w:rsidR="00CD1B6A" w:rsidRPr="006D3909" w:rsidRDefault="00460AD1" w:rsidP="00C374AC">
      <w:pPr>
        <w:spacing w:after="160" w:line="259" w:lineRule="auto"/>
        <w:jc w:val="center"/>
        <w:rPr>
          <w:b/>
          <w:sz w:val="26"/>
          <w:szCs w:val="26"/>
        </w:rPr>
      </w:pPr>
      <w:r>
        <w:br w:type="page"/>
      </w:r>
      <w:bookmarkStart w:id="14" w:name="_Toc51159436"/>
      <w:bookmarkStart w:id="15" w:name="_Toc51160262"/>
      <w:bookmarkEnd w:id="0"/>
      <w:bookmarkEnd w:id="1"/>
      <w:r w:rsidR="00CD1B6A" w:rsidRPr="006D3909">
        <w:rPr>
          <w:b/>
          <w:sz w:val="26"/>
          <w:szCs w:val="26"/>
        </w:rPr>
        <w:lastRenderedPageBreak/>
        <w:t>DANH MỤC PHỤ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7475"/>
      </w:tblGrid>
      <w:tr w:rsidR="00273724" w:rsidRPr="00273724" w14:paraId="3DEE9BE4" w14:textId="77777777" w:rsidTr="006D3909">
        <w:tc>
          <w:tcPr>
            <w:tcW w:w="1384" w:type="dxa"/>
          </w:tcPr>
          <w:p w14:paraId="572CF6FF" w14:textId="2818C140" w:rsidR="00273724" w:rsidRPr="00273724" w:rsidRDefault="00273724" w:rsidP="009C2698">
            <w:pPr>
              <w:spacing w:before="120" w:after="120" w:line="240" w:lineRule="auto"/>
              <w:rPr>
                <w:sz w:val="26"/>
                <w:szCs w:val="26"/>
              </w:rPr>
            </w:pPr>
            <w:r w:rsidRPr="00273724">
              <w:rPr>
                <w:sz w:val="26"/>
                <w:szCs w:val="26"/>
              </w:rPr>
              <w:t>Phụ lục 1:</w:t>
            </w:r>
          </w:p>
        </w:tc>
        <w:tc>
          <w:tcPr>
            <w:tcW w:w="7669" w:type="dxa"/>
          </w:tcPr>
          <w:p w14:paraId="730C6794" w14:textId="00C3DAAE" w:rsidR="00273724" w:rsidRPr="00273724" w:rsidRDefault="00273724" w:rsidP="009C2698">
            <w:pPr>
              <w:spacing w:before="120" w:after="120" w:line="240" w:lineRule="auto"/>
              <w:rPr>
                <w:sz w:val="26"/>
                <w:szCs w:val="26"/>
              </w:rPr>
            </w:pPr>
            <w:r w:rsidRPr="00273724">
              <w:rPr>
                <w:sz w:val="26"/>
                <w:szCs w:val="26"/>
              </w:rPr>
              <w:t>Mẫu phiếu điều tra sàng lọc tìm hiểu thông tin chung về trẻ gái</w:t>
            </w:r>
          </w:p>
        </w:tc>
      </w:tr>
      <w:tr w:rsidR="00273724" w:rsidRPr="00273724" w14:paraId="04ED0423" w14:textId="77777777" w:rsidTr="006D3909">
        <w:tc>
          <w:tcPr>
            <w:tcW w:w="1384" w:type="dxa"/>
          </w:tcPr>
          <w:p w14:paraId="05DF4EE0" w14:textId="293473A8" w:rsidR="00273724" w:rsidRPr="00273724" w:rsidRDefault="00273724" w:rsidP="009C2698">
            <w:pPr>
              <w:spacing w:before="120" w:after="120" w:line="240" w:lineRule="auto"/>
              <w:rPr>
                <w:sz w:val="26"/>
                <w:szCs w:val="26"/>
              </w:rPr>
            </w:pPr>
            <w:r w:rsidRPr="00273724">
              <w:rPr>
                <w:sz w:val="26"/>
                <w:szCs w:val="26"/>
              </w:rPr>
              <w:t>Phụ lục 2:</w:t>
            </w:r>
          </w:p>
        </w:tc>
        <w:tc>
          <w:tcPr>
            <w:tcW w:w="7669" w:type="dxa"/>
          </w:tcPr>
          <w:p w14:paraId="62E1A111" w14:textId="20AB6004" w:rsidR="00273724" w:rsidRPr="00273724" w:rsidRDefault="00273724" w:rsidP="009C2698">
            <w:pPr>
              <w:spacing w:before="120" w:after="120" w:line="240" w:lineRule="auto"/>
              <w:rPr>
                <w:sz w:val="26"/>
                <w:szCs w:val="26"/>
              </w:rPr>
            </w:pPr>
            <w:r w:rsidRPr="00273724">
              <w:rPr>
                <w:sz w:val="26"/>
                <w:szCs w:val="26"/>
              </w:rPr>
              <w:t xml:space="preserve">Phiếu điều tra ban đầu </w:t>
            </w:r>
            <w:r w:rsidR="00674F67">
              <w:rPr>
                <w:sz w:val="26"/>
                <w:szCs w:val="26"/>
              </w:rPr>
              <w:t xml:space="preserve">về trẻ gái </w:t>
            </w:r>
            <w:r w:rsidRPr="00273724">
              <w:rPr>
                <w:sz w:val="26"/>
                <w:szCs w:val="26"/>
              </w:rPr>
              <w:t>tại</w:t>
            </w:r>
            <w:r w:rsidR="00674F67">
              <w:rPr>
                <w:sz w:val="26"/>
                <w:szCs w:val="26"/>
              </w:rPr>
              <w:t xml:space="preserve"> tỉnh</w:t>
            </w:r>
            <w:r w:rsidRPr="00273724">
              <w:rPr>
                <w:sz w:val="26"/>
                <w:szCs w:val="26"/>
              </w:rPr>
              <w:t xml:space="preserve"> Yên Bái</w:t>
            </w:r>
          </w:p>
        </w:tc>
      </w:tr>
      <w:tr w:rsidR="00273724" w:rsidRPr="00273724" w14:paraId="7E37444C" w14:textId="77777777" w:rsidTr="006D3909">
        <w:tc>
          <w:tcPr>
            <w:tcW w:w="1384" w:type="dxa"/>
          </w:tcPr>
          <w:p w14:paraId="13C468F7" w14:textId="37E969D8" w:rsidR="00273724" w:rsidRPr="00674F67" w:rsidRDefault="00273724" w:rsidP="009C2698">
            <w:pPr>
              <w:spacing w:before="120" w:after="120" w:line="240" w:lineRule="auto"/>
              <w:rPr>
                <w:sz w:val="26"/>
                <w:szCs w:val="26"/>
              </w:rPr>
            </w:pPr>
            <w:r w:rsidRPr="00674F67">
              <w:rPr>
                <w:sz w:val="26"/>
                <w:szCs w:val="26"/>
              </w:rPr>
              <w:t>Phụ lục 3:</w:t>
            </w:r>
          </w:p>
        </w:tc>
        <w:tc>
          <w:tcPr>
            <w:tcW w:w="7669" w:type="dxa"/>
          </w:tcPr>
          <w:p w14:paraId="70FB92AF" w14:textId="21F94A31" w:rsidR="00273724" w:rsidRPr="00674F67" w:rsidRDefault="00273724" w:rsidP="009C2698">
            <w:pPr>
              <w:spacing w:before="120" w:after="120" w:line="240" w:lineRule="auto"/>
              <w:rPr>
                <w:sz w:val="26"/>
                <w:szCs w:val="26"/>
              </w:rPr>
            </w:pPr>
            <w:r w:rsidRPr="00674F67">
              <w:rPr>
                <w:sz w:val="26"/>
                <w:szCs w:val="26"/>
              </w:rPr>
              <w:t xml:space="preserve">Phiếu điều tra giữa kỳ thu thập thông tin chung về trẻ gái tại </w:t>
            </w:r>
            <w:r w:rsidR="00674F67" w:rsidRPr="00674F67">
              <w:rPr>
                <w:sz w:val="26"/>
                <w:szCs w:val="26"/>
              </w:rPr>
              <w:t xml:space="preserve">tỉnh </w:t>
            </w:r>
            <w:r w:rsidRPr="00674F67">
              <w:rPr>
                <w:sz w:val="26"/>
                <w:szCs w:val="26"/>
              </w:rPr>
              <w:t>Yên Bái</w:t>
            </w:r>
          </w:p>
        </w:tc>
      </w:tr>
      <w:tr w:rsidR="00273724" w:rsidRPr="00273724" w14:paraId="1EDFEB90" w14:textId="77777777" w:rsidTr="008B16D0">
        <w:tc>
          <w:tcPr>
            <w:tcW w:w="1384" w:type="dxa"/>
            <w:vAlign w:val="center"/>
          </w:tcPr>
          <w:p w14:paraId="29441A36" w14:textId="7A2BA71B" w:rsidR="00273724" w:rsidRPr="00674F67" w:rsidRDefault="00273724" w:rsidP="009C2698">
            <w:pPr>
              <w:spacing w:before="120" w:after="120" w:line="240" w:lineRule="auto"/>
              <w:rPr>
                <w:sz w:val="26"/>
                <w:szCs w:val="26"/>
              </w:rPr>
            </w:pPr>
            <w:r w:rsidRPr="00674F67">
              <w:rPr>
                <w:sz w:val="26"/>
                <w:szCs w:val="26"/>
              </w:rPr>
              <w:t>Phụ lục 4:</w:t>
            </w:r>
          </w:p>
        </w:tc>
        <w:tc>
          <w:tcPr>
            <w:tcW w:w="7669" w:type="dxa"/>
            <w:vAlign w:val="center"/>
          </w:tcPr>
          <w:p w14:paraId="34AE542C" w14:textId="5F8206C0" w:rsidR="00273724" w:rsidRPr="00674F67" w:rsidRDefault="00273724" w:rsidP="009C2698">
            <w:pPr>
              <w:spacing w:before="120" w:after="120" w:line="240" w:lineRule="auto"/>
              <w:rPr>
                <w:sz w:val="26"/>
                <w:szCs w:val="26"/>
              </w:rPr>
            </w:pPr>
            <w:r w:rsidRPr="00674F67">
              <w:rPr>
                <w:sz w:val="26"/>
                <w:szCs w:val="26"/>
              </w:rPr>
              <w:t xml:space="preserve">Phiếu điều tra kết thúc can thiệp về trẻ gái tại </w:t>
            </w:r>
            <w:r w:rsidR="00674F67" w:rsidRPr="00674F67">
              <w:rPr>
                <w:sz w:val="26"/>
                <w:szCs w:val="26"/>
              </w:rPr>
              <w:t xml:space="preserve">tỉnh </w:t>
            </w:r>
            <w:r w:rsidRPr="00674F67">
              <w:rPr>
                <w:sz w:val="26"/>
                <w:szCs w:val="26"/>
              </w:rPr>
              <w:t>Yên Bái</w:t>
            </w:r>
          </w:p>
        </w:tc>
      </w:tr>
      <w:tr w:rsidR="00273724" w:rsidRPr="00273724" w14:paraId="25ABF4F2" w14:textId="77777777" w:rsidTr="008B16D0">
        <w:tc>
          <w:tcPr>
            <w:tcW w:w="1384" w:type="dxa"/>
            <w:vAlign w:val="center"/>
          </w:tcPr>
          <w:p w14:paraId="0F5CA30C" w14:textId="3236380F" w:rsidR="00273724" w:rsidRPr="00674F67" w:rsidRDefault="00273724" w:rsidP="009C2698">
            <w:pPr>
              <w:spacing w:before="120" w:after="120" w:line="240" w:lineRule="auto"/>
              <w:rPr>
                <w:sz w:val="26"/>
                <w:szCs w:val="26"/>
              </w:rPr>
            </w:pPr>
            <w:r w:rsidRPr="00674F67">
              <w:rPr>
                <w:sz w:val="26"/>
                <w:szCs w:val="26"/>
              </w:rPr>
              <w:t>Phụ lục 5:</w:t>
            </w:r>
          </w:p>
        </w:tc>
        <w:tc>
          <w:tcPr>
            <w:tcW w:w="7669" w:type="dxa"/>
            <w:vAlign w:val="center"/>
          </w:tcPr>
          <w:p w14:paraId="6FE7AB85" w14:textId="09BF1769" w:rsidR="00273724" w:rsidRPr="00674F67" w:rsidRDefault="00273724" w:rsidP="009C2698">
            <w:pPr>
              <w:spacing w:before="120" w:after="120" w:line="240" w:lineRule="auto"/>
              <w:rPr>
                <w:sz w:val="26"/>
                <w:szCs w:val="26"/>
              </w:rPr>
            </w:pPr>
            <w:r w:rsidRPr="00674F67">
              <w:rPr>
                <w:sz w:val="26"/>
                <w:szCs w:val="26"/>
              </w:rPr>
              <w:t>Phiếu đánh giá cảm quan viên vi chất</w:t>
            </w:r>
          </w:p>
        </w:tc>
      </w:tr>
      <w:tr w:rsidR="00273724" w:rsidRPr="00273724" w14:paraId="12380E96" w14:textId="77777777" w:rsidTr="008B16D0">
        <w:tc>
          <w:tcPr>
            <w:tcW w:w="1384" w:type="dxa"/>
            <w:vAlign w:val="center"/>
          </w:tcPr>
          <w:p w14:paraId="50E0A37B" w14:textId="4F3247DB" w:rsidR="00273724" w:rsidRPr="00674F67" w:rsidRDefault="00273724" w:rsidP="009C2698">
            <w:pPr>
              <w:spacing w:before="120" w:after="120" w:line="240" w:lineRule="auto"/>
              <w:rPr>
                <w:sz w:val="26"/>
                <w:szCs w:val="26"/>
              </w:rPr>
            </w:pPr>
            <w:r w:rsidRPr="00674F67">
              <w:rPr>
                <w:sz w:val="26"/>
                <w:szCs w:val="26"/>
              </w:rPr>
              <w:t>Phụ lục 6:</w:t>
            </w:r>
          </w:p>
        </w:tc>
        <w:tc>
          <w:tcPr>
            <w:tcW w:w="7669" w:type="dxa"/>
            <w:vAlign w:val="center"/>
          </w:tcPr>
          <w:p w14:paraId="54EC8F08" w14:textId="641C3254" w:rsidR="00273724" w:rsidRPr="00674F67" w:rsidRDefault="00273724" w:rsidP="009C2698">
            <w:pPr>
              <w:spacing w:before="120" w:after="120" w:line="240" w:lineRule="auto"/>
              <w:rPr>
                <w:sz w:val="26"/>
                <w:szCs w:val="26"/>
              </w:rPr>
            </w:pPr>
            <w:r w:rsidRPr="00674F67">
              <w:rPr>
                <w:sz w:val="26"/>
                <w:szCs w:val="26"/>
              </w:rPr>
              <w:t>Mẫu phiếu theo dõi và giám sát</w:t>
            </w:r>
          </w:p>
        </w:tc>
      </w:tr>
      <w:tr w:rsidR="007B33E6" w:rsidRPr="00273724" w14:paraId="6AFB0CE2" w14:textId="77777777" w:rsidTr="008B16D0">
        <w:tc>
          <w:tcPr>
            <w:tcW w:w="1384" w:type="dxa"/>
            <w:vAlign w:val="center"/>
          </w:tcPr>
          <w:p w14:paraId="44678BA6" w14:textId="4B0B67B4" w:rsidR="007B33E6" w:rsidRPr="00674F67" w:rsidRDefault="00674F67" w:rsidP="009C2698">
            <w:pPr>
              <w:spacing w:before="120" w:after="120" w:line="240" w:lineRule="auto"/>
              <w:rPr>
                <w:sz w:val="26"/>
                <w:szCs w:val="26"/>
              </w:rPr>
            </w:pPr>
            <w:r w:rsidRPr="00674F67">
              <w:rPr>
                <w:sz w:val="26"/>
                <w:szCs w:val="26"/>
              </w:rPr>
              <w:t>Phụ lục 7:</w:t>
            </w:r>
          </w:p>
        </w:tc>
        <w:tc>
          <w:tcPr>
            <w:tcW w:w="7669" w:type="dxa"/>
            <w:vAlign w:val="center"/>
          </w:tcPr>
          <w:p w14:paraId="536529A2" w14:textId="3C37211D" w:rsidR="007B33E6" w:rsidRPr="00674F67" w:rsidRDefault="00674F67" w:rsidP="009C2698">
            <w:pPr>
              <w:spacing w:before="120" w:after="120" w:line="240" w:lineRule="auto"/>
              <w:ind w:right="-907"/>
              <w:rPr>
                <w:sz w:val="26"/>
                <w:szCs w:val="26"/>
                <w:lang w:val="pt-BR"/>
              </w:rPr>
            </w:pPr>
            <w:r w:rsidRPr="00674F67">
              <w:rPr>
                <w:bCs/>
                <w:sz w:val="26"/>
                <w:szCs w:val="26"/>
                <w:lang w:val="en-GB"/>
              </w:rPr>
              <w:t>Bản thỏa thuận tham gia nghiên cứu</w:t>
            </w:r>
          </w:p>
        </w:tc>
      </w:tr>
      <w:tr w:rsidR="00674F67" w:rsidRPr="00273724" w14:paraId="590D6515" w14:textId="77777777" w:rsidTr="008B16D0">
        <w:tc>
          <w:tcPr>
            <w:tcW w:w="1384" w:type="dxa"/>
            <w:vAlign w:val="center"/>
          </w:tcPr>
          <w:p w14:paraId="2A900902" w14:textId="0169535D" w:rsidR="00674F67" w:rsidRPr="00674F67" w:rsidRDefault="00674F67" w:rsidP="009C2698">
            <w:pPr>
              <w:spacing w:before="120" w:after="120" w:line="240" w:lineRule="auto"/>
              <w:rPr>
                <w:sz w:val="26"/>
                <w:szCs w:val="26"/>
              </w:rPr>
            </w:pPr>
            <w:r w:rsidRPr="00674F67">
              <w:rPr>
                <w:sz w:val="26"/>
                <w:szCs w:val="26"/>
              </w:rPr>
              <w:t xml:space="preserve">Phụ lục 8: </w:t>
            </w:r>
          </w:p>
        </w:tc>
        <w:tc>
          <w:tcPr>
            <w:tcW w:w="7669" w:type="dxa"/>
            <w:vAlign w:val="center"/>
          </w:tcPr>
          <w:p w14:paraId="72B65CA7" w14:textId="21E8E65C" w:rsidR="00674F67" w:rsidRPr="00674F67" w:rsidRDefault="00674F67" w:rsidP="009C2698">
            <w:pPr>
              <w:spacing w:before="120" w:after="120" w:line="240" w:lineRule="auto"/>
              <w:ind w:right="-907"/>
              <w:rPr>
                <w:bCs/>
                <w:sz w:val="26"/>
                <w:szCs w:val="26"/>
                <w:lang w:val="en-GB"/>
              </w:rPr>
            </w:pPr>
            <w:r w:rsidRPr="00674F67">
              <w:rPr>
                <w:bCs/>
                <w:sz w:val="26"/>
                <w:szCs w:val="26"/>
                <w:lang w:val="en-GB"/>
              </w:rPr>
              <w:t>Kiểm nghiệm, đánh giá chất lượng sản phẩm</w:t>
            </w:r>
          </w:p>
        </w:tc>
      </w:tr>
      <w:tr w:rsidR="009C2698" w:rsidRPr="00273724" w14:paraId="55EDEEF7" w14:textId="77777777" w:rsidTr="009C2698">
        <w:tc>
          <w:tcPr>
            <w:tcW w:w="1384" w:type="dxa"/>
            <w:vAlign w:val="center"/>
          </w:tcPr>
          <w:p w14:paraId="08259579" w14:textId="3DC83103" w:rsidR="009C2698" w:rsidRPr="00674F67" w:rsidRDefault="009C2698" w:rsidP="009C2698">
            <w:pPr>
              <w:spacing w:before="120" w:after="120" w:line="240" w:lineRule="auto"/>
              <w:rPr>
                <w:sz w:val="26"/>
                <w:szCs w:val="26"/>
              </w:rPr>
            </w:pPr>
            <w:r w:rsidRPr="00674F67">
              <w:rPr>
                <w:sz w:val="26"/>
                <w:szCs w:val="26"/>
              </w:rPr>
              <w:t>Phụ lụ</w:t>
            </w:r>
            <w:r>
              <w:rPr>
                <w:sz w:val="26"/>
                <w:szCs w:val="26"/>
              </w:rPr>
              <w:t>c 9</w:t>
            </w:r>
            <w:r w:rsidRPr="00674F67">
              <w:rPr>
                <w:sz w:val="26"/>
                <w:szCs w:val="26"/>
              </w:rPr>
              <w:t>:</w:t>
            </w:r>
          </w:p>
        </w:tc>
        <w:tc>
          <w:tcPr>
            <w:tcW w:w="7669" w:type="dxa"/>
            <w:vAlign w:val="center"/>
          </w:tcPr>
          <w:p w14:paraId="24E3E5A7" w14:textId="0D5BEF10" w:rsidR="009C2698" w:rsidRPr="00674F67" w:rsidRDefault="009C2698" w:rsidP="009C2698">
            <w:pPr>
              <w:spacing w:before="120" w:after="120" w:line="240" w:lineRule="auto"/>
              <w:ind w:right="-907"/>
              <w:rPr>
                <w:bCs/>
                <w:sz w:val="26"/>
                <w:szCs w:val="26"/>
                <w:lang w:val="en-GB"/>
              </w:rPr>
            </w:pPr>
            <w:r>
              <w:rPr>
                <w:bCs/>
                <w:sz w:val="26"/>
                <w:szCs w:val="26"/>
                <w:lang w:val="en-GB"/>
              </w:rPr>
              <w:t>Ảnh các hoạt động nghiên cứu</w:t>
            </w:r>
          </w:p>
        </w:tc>
      </w:tr>
    </w:tbl>
    <w:p w14:paraId="66F93395" w14:textId="77777777" w:rsidR="00273724" w:rsidRDefault="00273724" w:rsidP="009900F8">
      <w:pPr>
        <w:spacing w:after="160" w:line="259" w:lineRule="auto"/>
      </w:pPr>
    </w:p>
    <w:p w14:paraId="57B335BC" w14:textId="77777777" w:rsidR="001829CE" w:rsidRDefault="001829CE" w:rsidP="009900F8">
      <w:pPr>
        <w:spacing w:after="160" w:line="259" w:lineRule="auto"/>
      </w:pPr>
    </w:p>
    <w:p w14:paraId="1C7077AE" w14:textId="77777777" w:rsidR="00147A5B" w:rsidRDefault="00147A5B" w:rsidP="009900F8">
      <w:pPr>
        <w:spacing w:after="160" w:line="259" w:lineRule="auto"/>
      </w:pPr>
    </w:p>
    <w:p w14:paraId="4FE010E5" w14:textId="6D5C117D" w:rsidR="00CD1B6A" w:rsidRDefault="00CD1B6A" w:rsidP="009900F8">
      <w:pPr>
        <w:spacing w:after="160" w:line="259" w:lineRule="auto"/>
      </w:pPr>
    </w:p>
    <w:p w14:paraId="0547F935" w14:textId="1B6BE4C3" w:rsidR="00CD1B6A" w:rsidRDefault="00CD1B6A" w:rsidP="009900F8">
      <w:pPr>
        <w:spacing w:after="160" w:line="259" w:lineRule="auto"/>
      </w:pPr>
    </w:p>
    <w:p w14:paraId="1533E03D" w14:textId="091E9AD0" w:rsidR="00CD1B6A" w:rsidRDefault="00CD1B6A" w:rsidP="009900F8">
      <w:pPr>
        <w:spacing w:after="160" w:line="259" w:lineRule="auto"/>
      </w:pPr>
    </w:p>
    <w:p w14:paraId="7625E39E" w14:textId="1032AECE" w:rsidR="00CD1B6A" w:rsidRDefault="00CD1B6A" w:rsidP="009900F8">
      <w:pPr>
        <w:spacing w:after="160" w:line="259" w:lineRule="auto"/>
      </w:pPr>
    </w:p>
    <w:p w14:paraId="0368D9A0" w14:textId="2CCC5422" w:rsidR="00CD1B6A" w:rsidRDefault="00CD1B6A" w:rsidP="009900F8">
      <w:pPr>
        <w:spacing w:after="160" w:line="259" w:lineRule="auto"/>
      </w:pPr>
    </w:p>
    <w:p w14:paraId="35C46E06" w14:textId="0B50C92C" w:rsidR="00CD1B6A" w:rsidRDefault="00CD1B6A" w:rsidP="009900F8">
      <w:pPr>
        <w:spacing w:after="160" w:line="259" w:lineRule="auto"/>
      </w:pPr>
    </w:p>
    <w:p w14:paraId="2000E40F" w14:textId="4ECA238D" w:rsidR="00CD1B6A" w:rsidRDefault="00CD1B6A" w:rsidP="009900F8">
      <w:pPr>
        <w:spacing w:after="160" w:line="259" w:lineRule="auto"/>
      </w:pPr>
    </w:p>
    <w:p w14:paraId="645E98F6" w14:textId="77777777" w:rsidR="00CD1B6A" w:rsidRDefault="00CD1B6A" w:rsidP="009900F8">
      <w:pPr>
        <w:spacing w:after="160" w:line="259" w:lineRule="auto"/>
        <w:sectPr w:rsidR="00CD1B6A" w:rsidSect="00147A5B">
          <w:headerReference w:type="default" r:id="rId9"/>
          <w:pgSz w:w="12240" w:h="15840"/>
          <w:pgMar w:top="1701" w:right="1418" w:bottom="1701" w:left="1985" w:header="720" w:footer="720" w:gutter="0"/>
          <w:pgNumType w:fmt="lowerRoman" w:start="1"/>
          <w:cols w:space="720"/>
          <w:docGrid w:linePitch="381"/>
        </w:sectPr>
      </w:pPr>
    </w:p>
    <w:p w14:paraId="281DA26B" w14:textId="77777777" w:rsidR="0090728E" w:rsidRDefault="0090728E" w:rsidP="00727FCD">
      <w:pPr>
        <w:pStyle w:val="Chuyende1"/>
        <w:sectPr w:rsidR="0090728E" w:rsidSect="0021220D">
          <w:type w:val="continuous"/>
          <w:pgSz w:w="12240" w:h="15840"/>
          <w:pgMar w:top="1701" w:right="1418" w:bottom="1701" w:left="1985" w:header="720" w:footer="720" w:gutter="0"/>
          <w:pgNumType w:start="1"/>
          <w:cols w:space="720"/>
          <w:docGrid w:linePitch="381"/>
        </w:sectPr>
      </w:pPr>
      <w:bookmarkStart w:id="16" w:name="_Toc88377197"/>
    </w:p>
    <w:p w14:paraId="42760EAB" w14:textId="3447EE45" w:rsidR="00C52F60" w:rsidRPr="00FF30E5" w:rsidRDefault="00E92EED" w:rsidP="00FF30E5">
      <w:pPr>
        <w:pStyle w:val="Chuyende1"/>
        <w:spacing w:after="120" w:line="360" w:lineRule="auto"/>
        <w:rPr>
          <w:szCs w:val="26"/>
        </w:rPr>
      </w:pPr>
      <w:r w:rsidRPr="00FF30E5">
        <w:rPr>
          <w:szCs w:val="26"/>
        </w:rPr>
        <w:lastRenderedPageBreak/>
        <w:t>ĐẶT VẤN ĐỀ</w:t>
      </w:r>
      <w:bookmarkEnd w:id="16"/>
    </w:p>
    <w:p w14:paraId="6922A031" w14:textId="118D1AF1" w:rsidR="00E92EED" w:rsidRPr="00FF30E5" w:rsidRDefault="00E92EED" w:rsidP="00FF30E5">
      <w:pPr>
        <w:spacing w:before="120" w:after="120" w:line="360" w:lineRule="auto"/>
        <w:ind w:firstLine="720"/>
        <w:jc w:val="both"/>
        <w:rPr>
          <w:sz w:val="26"/>
          <w:szCs w:val="26"/>
        </w:rPr>
      </w:pPr>
      <w:r w:rsidRPr="00FF30E5">
        <w:rPr>
          <w:sz w:val="26"/>
          <w:szCs w:val="26"/>
        </w:rPr>
        <w:t xml:space="preserve">Dinh dưỡng cho lứa tuổi vị thành niên có vai trò rất quan trọng, nhằm đảm bảo cho sự phát triển, đáp ứng các hoạt động thể lực đa dạng và khả năng học tập của trẻ. Giai đoạn trẻ gái từ 11-13 tuổi là giai đoạn bắt đầu dậy thì và dậy thì, lúc này trẻ phát triển mạnh, nhanh về thể lực, sự thay đổi của hệ thần kinh, nội tiết mà nổi bật là sự hoạt động của các tuyến sinh dục tăng lên, gây ra những biến đổi về hình thức và sự tăng trưởng của cơ thể trẻ. Giai đoạn tăng trưởng nhanh thứ hai này có thể đóng vai trò là cửa sổ cơ hội bù đắp cho thiếu hụt phát triển ở trẻ nhỏ </w:t>
      </w:r>
      <w:r w:rsidRPr="00FF30E5">
        <w:rPr>
          <w:sz w:val="26"/>
          <w:szCs w:val="26"/>
        </w:rPr>
        <w:fldChar w:fldCharType="begin"/>
      </w:r>
      <w:r w:rsidR="005B5187" w:rsidRPr="00FF30E5">
        <w:rPr>
          <w:sz w:val="26"/>
          <w:szCs w:val="26"/>
        </w:rPr>
        <w:instrText xml:space="preserve"> ADDIN EN.CITE &lt;EndNote&gt;&lt;Cite&gt;&lt;Author&gt;Spear BA.&lt;/Author&gt;&lt;Year&gt;2002&lt;/Year&gt;&lt;RecNum&gt;44&lt;/RecNum&gt;&lt;DisplayText&gt;[1],[2]&lt;/DisplayText&gt;&lt;record&gt;&lt;rec-number&gt;44&lt;/rec-number&gt;&lt;foreign-keys&gt;&lt;key app="EN" db-id="wreaadwtsvxezyeawa052xwt9xrrwde5e0xf" timestamp="1596896212"&gt;44&lt;/key&gt;&lt;key app="ENWeb" db-id=""&gt;0&lt;/key&gt;&lt;/foreign-keys&gt;&lt;ref-type name="Journal Article"&gt;17&lt;/ref-type&gt;&lt;contributors&gt;&lt;authors&gt;&lt;author&gt;Spear BA.,&lt;/author&gt;&lt;/authors&gt;&lt;/contributors&gt;&lt;titles&gt;&lt;title&gt;Adolescent growth and development&lt;/title&gt;&lt;secondary-title&gt;J Am Diet Assoc&lt;/secondary-title&gt;&lt;/titles&gt;&lt;periodical&gt;&lt;full-title&gt;J Am Diet Assoc&lt;/full-title&gt;&lt;/periodical&gt;&lt;volume&gt;102(3 Suppl): S23-9.&lt;/volume&gt;&lt;dates&gt;&lt;year&gt;2002&lt;/year&gt;&lt;/dates&gt;&lt;urls&gt;&lt;/urls&gt;&lt;/record&gt;&lt;/Cite&gt;&lt;Cite&gt;&lt;Author&gt;WHO&lt;/Author&gt;&lt;Year&gt;2006&lt;/Year&gt;&lt;RecNum&gt;43&lt;/RecNum&gt;&lt;record&gt;&lt;rec-number&gt;43&lt;/rec-number&gt;&lt;foreign-keys&gt;&lt;key app="EN" db-id="wreaadwtsvxezyeawa052xwt9xrrwde5e0xf" timestamp="1596894694"&gt;43&lt;/key&gt;&lt;key app="ENWeb" db-id=""&gt;0&lt;/key&gt;&lt;/foreign-keys&gt;&lt;ref-type name="Journal Article"&gt;17&lt;/ref-type&gt;&lt;contributors&gt;&lt;authors&gt;&lt;author&gt;WHO&lt;/author&gt;&lt;/authors&gt;&lt;/contributors&gt;&lt;titles&gt;&lt;title&gt;Adolescent Nutrition A Review of the Situation in selected so uth-east asian&lt;/title&gt;&lt;/titles&gt;&lt;dates&gt;&lt;year&gt;2006&lt;/year&gt;&lt;/dates&gt;&lt;urls&gt;&lt;/urls&gt;&lt;electronic-resource-num&gt;https://apps.who.int/iris/handle/10665/204764&lt;/electronic-resource-num&gt;&lt;/record&gt;&lt;/Cite&gt;&lt;/EndNote&gt;</w:instrText>
      </w:r>
      <w:r w:rsidRPr="00FF30E5">
        <w:rPr>
          <w:sz w:val="26"/>
          <w:szCs w:val="26"/>
        </w:rPr>
        <w:fldChar w:fldCharType="separate"/>
      </w:r>
      <w:r w:rsidR="005B5187" w:rsidRPr="00FF30E5">
        <w:rPr>
          <w:noProof/>
          <w:sz w:val="26"/>
          <w:szCs w:val="26"/>
        </w:rPr>
        <w:t>[</w:t>
      </w:r>
      <w:hyperlink w:anchor="_ENREF_1" w:tooltip="Spear BA., 2002 #44" w:history="1">
        <w:r w:rsidR="00255E7A" w:rsidRPr="00FF30E5">
          <w:rPr>
            <w:noProof/>
            <w:sz w:val="26"/>
            <w:szCs w:val="26"/>
          </w:rPr>
          <w:t>1</w:t>
        </w:r>
      </w:hyperlink>
      <w:r w:rsidR="005B5187" w:rsidRPr="00FF30E5">
        <w:rPr>
          <w:noProof/>
          <w:sz w:val="26"/>
          <w:szCs w:val="26"/>
        </w:rPr>
        <w:t>],</w:t>
      </w:r>
      <w:r w:rsidR="00174E80">
        <w:rPr>
          <w:noProof/>
          <w:sz w:val="26"/>
          <w:szCs w:val="26"/>
        </w:rPr>
        <w:t xml:space="preserve"> </w:t>
      </w:r>
      <w:r w:rsidR="005B5187" w:rsidRPr="00FF30E5">
        <w:rPr>
          <w:noProof/>
          <w:sz w:val="26"/>
          <w:szCs w:val="26"/>
        </w:rPr>
        <w:t>[</w:t>
      </w:r>
      <w:hyperlink w:anchor="_ENREF_2" w:tooltip="WHO, 2006 #43" w:history="1">
        <w:r w:rsidR="00255E7A" w:rsidRPr="00FF30E5">
          <w:rPr>
            <w:noProof/>
            <w:sz w:val="26"/>
            <w:szCs w:val="26"/>
          </w:rPr>
          <w:t>2</w:t>
        </w:r>
      </w:hyperlink>
      <w:r w:rsidR="005B5187" w:rsidRPr="00FF30E5">
        <w:rPr>
          <w:noProof/>
          <w:sz w:val="26"/>
          <w:szCs w:val="26"/>
        </w:rPr>
        <w:t>]</w:t>
      </w:r>
      <w:r w:rsidRPr="00FF30E5">
        <w:rPr>
          <w:sz w:val="26"/>
          <w:szCs w:val="26"/>
        </w:rPr>
        <w:fldChar w:fldCharType="end"/>
      </w:r>
      <w:r w:rsidRPr="00FF30E5">
        <w:rPr>
          <w:sz w:val="26"/>
          <w:szCs w:val="26"/>
        </w:rPr>
        <w:t>. Các nghiên cứu cho thấy trẻ gái có tiền sử suy dinh dưỡng thì rất khó phát triển chiều cao đạt tối đa giống trẻ</w:t>
      </w:r>
      <w:r w:rsidR="00522307" w:rsidRPr="00FF30E5">
        <w:rPr>
          <w:sz w:val="26"/>
          <w:szCs w:val="26"/>
        </w:rPr>
        <w:t xml:space="preserve"> không bị</w:t>
      </w:r>
      <w:r w:rsidRPr="00FF30E5">
        <w:rPr>
          <w:sz w:val="26"/>
          <w:szCs w:val="26"/>
        </w:rPr>
        <w:t xml:space="preserve"> suy dinh dưỡng lúc nhỏ. Trong thời gian này, sự phát triển về tầm vóc hoặc chiều cao được thúc đẩy bởi những thay đổi về nội tiết tố và nhanh hơn bất kỳ thời điểm nào khác trong cuộc đời </w:t>
      </w:r>
      <w:r w:rsidRPr="00FF30E5">
        <w:rPr>
          <w:sz w:val="26"/>
          <w:szCs w:val="26"/>
        </w:rPr>
        <w:fldChar w:fldCharType="begin"/>
      </w:r>
      <w:r w:rsidR="009B5ED1" w:rsidRPr="00FF30E5">
        <w:rPr>
          <w:sz w:val="26"/>
          <w:szCs w:val="26"/>
        </w:rPr>
        <w:instrText xml:space="preserve"> ADDIN EN.CITE &lt;EndNote&gt;&lt;Cite&gt;&lt;Author&gt;Stuart gillespie&lt;/Author&gt;&lt;Year&gt;1999-2000 &lt;/Year&gt;&lt;RecNum&gt;26&lt;/RecNum&gt;&lt;DisplayText&gt;[3]&lt;/DisplayText&gt;&lt;record&gt;&lt;rec-number&gt;26&lt;/rec-number&gt;&lt;foreign-keys&gt;&lt;key app="EN" db-id="wreaadwtsvxezyeawa052xwt9xrrwde5e0xf" timestamp="1596797810"&gt;26&lt;/key&gt;&lt;key app="ENWeb" db-id=""&gt;0&lt;/key&gt;&lt;/foreign-keys&gt;&lt;ref-type name="Journal Article"&gt;17&lt;/ref-type&gt;&lt;contributors&gt;&lt;authors&gt;&lt;author&gt;Stuart gillespie,&lt;/author&gt;&lt;author&gt;Rafael Flores,&lt;/author&gt;&lt;/authors&gt;&lt;/contributors&gt;&lt;titles&gt;&lt;title&gt;The life cycle of malnutrition &lt;/title&gt;&lt;secondary-title&gt;International food policy research insttute, 2033 K. Street, WASHINGTON, DC 20006-1002&lt;/secondary-title&gt;&lt;/titles&gt;&lt;periodical&gt;&lt;full-title&gt;International food policy research insttute, 2033 K. Street, WASHINGTON, DC 20006-1002&lt;/full-title&gt;&lt;/periodical&gt;&lt;dates&gt;&lt;year&gt;1999-2000 &lt;/year&gt;&lt;/dates&gt;&lt;urls&gt;&lt;/urls&gt;&lt;/record&gt;&lt;/Cite&gt;&lt;/EndNote&gt;</w:instrText>
      </w:r>
      <w:r w:rsidRPr="00FF30E5">
        <w:rPr>
          <w:sz w:val="26"/>
          <w:szCs w:val="26"/>
        </w:rPr>
        <w:fldChar w:fldCharType="separate"/>
      </w:r>
      <w:r w:rsidR="009B5ED1" w:rsidRPr="00FF30E5">
        <w:rPr>
          <w:sz w:val="26"/>
          <w:szCs w:val="26"/>
        </w:rPr>
        <w:t>[</w:t>
      </w:r>
      <w:hyperlink w:anchor="_ENREF_3" w:tooltip="Stuart gillespie, 1999-2000  #26" w:history="1">
        <w:r w:rsidR="00255E7A" w:rsidRPr="00FF30E5">
          <w:rPr>
            <w:sz w:val="26"/>
            <w:szCs w:val="26"/>
          </w:rPr>
          <w:t>3</w:t>
        </w:r>
      </w:hyperlink>
      <w:r w:rsidR="009B5ED1" w:rsidRPr="00FF30E5">
        <w:rPr>
          <w:sz w:val="26"/>
          <w:szCs w:val="26"/>
        </w:rPr>
        <w:t>]</w:t>
      </w:r>
      <w:r w:rsidRPr="00FF30E5">
        <w:rPr>
          <w:sz w:val="26"/>
          <w:szCs w:val="26"/>
        </w:rPr>
        <w:fldChar w:fldCharType="end"/>
      </w:r>
      <w:r w:rsidR="0021196E">
        <w:rPr>
          <w:sz w:val="26"/>
          <w:szCs w:val="26"/>
        </w:rPr>
        <w:t>,</w:t>
      </w:r>
      <w:r w:rsidR="00174E80">
        <w:rPr>
          <w:sz w:val="26"/>
          <w:szCs w:val="26"/>
        </w:rPr>
        <w:t xml:space="preserve"> </w:t>
      </w:r>
      <w:r w:rsidR="0021196E" w:rsidRPr="00D76EE8">
        <w:rPr>
          <w:rFonts w:cs="Times New Roman"/>
          <w:sz w:val="26"/>
          <w:szCs w:val="26"/>
        </w:rPr>
        <w:fldChar w:fldCharType="begin"/>
      </w:r>
      <w:r w:rsidR="0021196E">
        <w:rPr>
          <w:rFonts w:cs="Times New Roman"/>
          <w:sz w:val="26"/>
          <w:szCs w:val="26"/>
        </w:rPr>
        <w:instrText xml:space="preserve"> ADDIN EN.CITE &lt;EndNote&gt;&lt;Cite&gt;&lt;Author&gt;Adelheid W Onyango&lt;/Author&gt;&lt;Year&gt;2007&lt;/Year&gt;&lt;RecNum&gt;175&lt;/RecNum&gt;&lt;DisplayText&gt;[4]&lt;/DisplayText&gt;&lt;record&gt;&lt;rec-number&gt;175&lt;/rec-number&gt;&lt;foreign-keys&gt;&lt;key app="EN" db-id="wreaadwtsvxezyeawa052xwt9xrrwde5e0xf" timestamp="1611478016"&gt;175&lt;/key&gt;&lt;/foreign-keys&gt;&lt;ref-type name="Journal Article"&gt;17&lt;/ref-type&gt;&lt;contributors&gt;&lt;authors&gt;&lt;author&gt;Adelheid W Onyango, Mercedes de Onis, Elaine Borghi, Amani Siyam, Chizuru Nishidaa, Jonathan Siekmanna&lt;/author&gt;&lt;/authors&gt;&lt;/contributors&gt;&lt;titles&gt;&lt;title&gt;Development of a WHO growth reference for school-aged children and adolescents&lt;/title&gt;&lt;secondary-title&gt;Bulletin of the World Health Organization&lt;/secondary-title&gt;&lt;/titles&gt;&lt;periodical&gt;&lt;full-title&gt;Bulletin of the World Health Organization&lt;/full-title&gt;&lt;/periodical&gt;&lt;volume&gt;85:660-667&lt;/volume&gt;&lt;dates&gt;&lt;year&gt;2007&lt;/year&gt;&lt;/dates&gt;&lt;urls&gt;&lt;/urls&gt;&lt;electronic-resource-num&gt;doi: 10.2471/BLT.07.043497&lt;/electronic-resource-num&gt;&lt;/record&gt;&lt;/Cite&gt;&lt;/EndNote&gt;</w:instrText>
      </w:r>
      <w:r w:rsidR="0021196E" w:rsidRPr="00D76EE8">
        <w:rPr>
          <w:rFonts w:cs="Times New Roman"/>
          <w:sz w:val="26"/>
          <w:szCs w:val="26"/>
        </w:rPr>
        <w:fldChar w:fldCharType="separate"/>
      </w:r>
      <w:r w:rsidR="0021196E">
        <w:rPr>
          <w:rFonts w:cs="Times New Roman"/>
          <w:noProof/>
          <w:sz w:val="26"/>
          <w:szCs w:val="26"/>
        </w:rPr>
        <w:t>[</w:t>
      </w:r>
      <w:hyperlink w:anchor="_ENREF_4" w:tooltip="Adelheid W Onyango, 2007 #175" w:history="1">
        <w:r w:rsidR="00255E7A">
          <w:rPr>
            <w:rFonts w:cs="Times New Roman"/>
            <w:noProof/>
            <w:sz w:val="26"/>
            <w:szCs w:val="26"/>
          </w:rPr>
          <w:t>4</w:t>
        </w:r>
      </w:hyperlink>
      <w:r w:rsidR="0021196E">
        <w:rPr>
          <w:rFonts w:cs="Times New Roman"/>
          <w:noProof/>
          <w:sz w:val="26"/>
          <w:szCs w:val="26"/>
        </w:rPr>
        <w:t>]</w:t>
      </w:r>
      <w:r w:rsidR="0021196E" w:rsidRPr="00D76EE8">
        <w:rPr>
          <w:rFonts w:cs="Times New Roman"/>
          <w:sz w:val="26"/>
          <w:szCs w:val="26"/>
        </w:rPr>
        <w:fldChar w:fldCharType="end"/>
      </w:r>
      <w:r w:rsidR="0021196E">
        <w:rPr>
          <w:rFonts w:cs="Times New Roman"/>
          <w:sz w:val="26"/>
          <w:szCs w:val="26"/>
        </w:rPr>
        <w:t>.</w:t>
      </w:r>
    </w:p>
    <w:p w14:paraId="70686259" w14:textId="66CD84F3" w:rsidR="00E92EED" w:rsidRPr="00FF30E5" w:rsidRDefault="00E92EED" w:rsidP="008E2C90">
      <w:pPr>
        <w:spacing w:before="120" w:after="120" w:line="360" w:lineRule="auto"/>
        <w:ind w:firstLine="720"/>
        <w:jc w:val="both"/>
        <w:rPr>
          <w:sz w:val="26"/>
          <w:szCs w:val="26"/>
        </w:rPr>
      </w:pPr>
      <w:r w:rsidRPr="00CA0439">
        <w:rPr>
          <w:sz w:val="26"/>
          <w:szCs w:val="26"/>
        </w:rPr>
        <w:t xml:space="preserve">Tình trạng </w:t>
      </w:r>
      <w:r w:rsidR="0094476A" w:rsidRPr="00CA0439">
        <w:rPr>
          <w:sz w:val="26"/>
          <w:szCs w:val="26"/>
        </w:rPr>
        <w:t>suy dinh dưỡ</w:t>
      </w:r>
      <w:r w:rsidR="00435DCF">
        <w:rPr>
          <w:sz w:val="26"/>
          <w:szCs w:val="26"/>
        </w:rPr>
        <w:t>ng</w:t>
      </w:r>
      <w:r w:rsidRPr="00CA0439">
        <w:rPr>
          <w:sz w:val="26"/>
          <w:szCs w:val="26"/>
        </w:rPr>
        <w:t>, thiếu máu, thiếu vi chất dinh dưỡng trên đối tượng lứa tuổi học đường còn ở mức cao, dẫn tới hậu quả xấu đối với phát triển thể lực cũng như kết quả học tập của trẻ gái. Trên thế giới</w:t>
      </w:r>
      <w:r w:rsidR="009C2316" w:rsidRPr="00CA0439">
        <w:rPr>
          <w:sz w:val="26"/>
          <w:szCs w:val="26"/>
        </w:rPr>
        <w:t>,</w:t>
      </w:r>
      <w:r w:rsidRPr="00CA0439">
        <w:rPr>
          <w:sz w:val="26"/>
          <w:szCs w:val="26"/>
        </w:rPr>
        <w:t xml:space="preserve"> thực trạng suy dinh dưỡng, </w:t>
      </w:r>
      <w:r w:rsidR="002540EF" w:rsidRPr="00CA0439">
        <w:rPr>
          <w:sz w:val="26"/>
          <w:szCs w:val="26"/>
        </w:rPr>
        <w:t>tỷ lệ</w:t>
      </w:r>
      <w:r w:rsidRPr="00CA0439">
        <w:rPr>
          <w:sz w:val="26"/>
          <w:szCs w:val="26"/>
        </w:rPr>
        <w:t xml:space="preserve"> thiếu máu, thiếu vi chất của trẻ ở các nước nghèo rất được quan tâm, đặc biệt các vùng nông thôn miền núi </w:t>
      </w:r>
      <w:r w:rsidRPr="00CA0439">
        <w:rPr>
          <w:sz w:val="26"/>
          <w:szCs w:val="26"/>
        </w:rPr>
        <w:fldChar w:fldCharType="begin">
          <w:fldData xml:space="preserve">PEVuZE5vdGU+PENpdGU+PEF1dGhvcj5PbGF5aW5rYSBPIE9taWdib2R1bjwvQXV0aG9yPjxZZWFy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</w:fldData>
        </w:fldChar>
      </w:r>
      <w:r w:rsidR="0021196E">
        <w:rPr>
          <w:sz w:val="26"/>
          <w:szCs w:val="26"/>
        </w:rPr>
        <w:instrText xml:space="preserve"> ADDIN EN.CITE </w:instrText>
      </w:r>
      <w:r w:rsidR="0021196E">
        <w:rPr>
          <w:sz w:val="26"/>
          <w:szCs w:val="26"/>
        </w:rPr>
        <w:fldChar w:fldCharType="begin">
          <w:fldData xml:space="preserve">PEVuZE5vdGU+PENpdGU+PEF1dGhvcj5PbGF5aW5rYSBPIE9taWdib2R1bjwvQXV0aG9yPjxZZWFy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</w:fldData>
        </w:fldChar>
      </w:r>
      <w:r w:rsidR="0021196E">
        <w:rPr>
          <w:sz w:val="26"/>
          <w:szCs w:val="26"/>
        </w:rPr>
        <w:instrText xml:space="preserve"> ADDIN EN.CITE.DATA </w:instrText>
      </w:r>
      <w:r w:rsidR="0021196E">
        <w:rPr>
          <w:sz w:val="26"/>
          <w:szCs w:val="26"/>
        </w:rPr>
      </w:r>
      <w:r w:rsidR="0021196E">
        <w:rPr>
          <w:sz w:val="26"/>
          <w:szCs w:val="26"/>
        </w:rPr>
        <w:fldChar w:fldCharType="end"/>
      </w:r>
      <w:r w:rsidRPr="00CA0439">
        <w:rPr>
          <w:sz w:val="26"/>
          <w:szCs w:val="26"/>
        </w:rPr>
      </w:r>
      <w:r w:rsidRPr="00CA0439">
        <w:rPr>
          <w:sz w:val="26"/>
          <w:szCs w:val="26"/>
        </w:rPr>
        <w:fldChar w:fldCharType="separate"/>
      </w:r>
      <w:r w:rsidR="0021196E">
        <w:rPr>
          <w:noProof/>
          <w:sz w:val="26"/>
          <w:szCs w:val="26"/>
        </w:rPr>
        <w:t>[</w:t>
      </w:r>
      <w:hyperlink w:anchor="_ENREF_5" w:tooltip="Olayinka O Omigbodun, 2010 #152" w:history="1">
        <w:r w:rsidR="00255E7A">
          <w:rPr>
            <w:noProof/>
            <w:sz w:val="26"/>
            <w:szCs w:val="26"/>
          </w:rPr>
          <w:t>5</w:t>
        </w:r>
      </w:hyperlink>
      <w:r w:rsidR="0021196E">
        <w:rPr>
          <w:noProof/>
          <w:sz w:val="26"/>
          <w:szCs w:val="26"/>
        </w:rPr>
        <w:t>]</w:t>
      </w:r>
      <w:r w:rsidRPr="00CA0439">
        <w:rPr>
          <w:sz w:val="26"/>
          <w:szCs w:val="26"/>
        </w:rPr>
        <w:fldChar w:fldCharType="end"/>
      </w:r>
      <w:r w:rsidRPr="00CA0439">
        <w:rPr>
          <w:sz w:val="26"/>
          <w:szCs w:val="26"/>
        </w:rPr>
        <w:t>. Tại Việt Nam, tỷ lệ thấp còi của học sinh phổ thông có sự khác nhau rất rõ rệt</w:t>
      </w:r>
      <w:r w:rsidR="009C2316" w:rsidRPr="00CA0439">
        <w:rPr>
          <w:sz w:val="26"/>
          <w:szCs w:val="26"/>
        </w:rPr>
        <w:t xml:space="preserve"> giữa</w:t>
      </w:r>
      <w:r w:rsidRPr="00CA0439">
        <w:rPr>
          <w:sz w:val="26"/>
          <w:szCs w:val="26"/>
        </w:rPr>
        <w:t xml:space="preserve"> thành thị (6,1%), nông thôn </w:t>
      </w:r>
      <w:r w:rsidR="009C2316" w:rsidRPr="00CA0439">
        <w:rPr>
          <w:sz w:val="26"/>
          <w:szCs w:val="26"/>
        </w:rPr>
        <w:t>(</w:t>
      </w:r>
      <w:r w:rsidRPr="00CA0439">
        <w:rPr>
          <w:sz w:val="26"/>
          <w:szCs w:val="26"/>
        </w:rPr>
        <w:t>20,7%</w:t>
      </w:r>
      <w:r w:rsidR="009C2316" w:rsidRPr="00CA0439">
        <w:rPr>
          <w:sz w:val="26"/>
          <w:szCs w:val="26"/>
        </w:rPr>
        <w:t>)</w:t>
      </w:r>
      <w:r w:rsidRPr="00CA0439">
        <w:rPr>
          <w:sz w:val="26"/>
          <w:szCs w:val="26"/>
        </w:rPr>
        <w:t xml:space="preserve"> và miền núi </w:t>
      </w:r>
      <w:r w:rsidR="009C2316" w:rsidRPr="00CA0439">
        <w:rPr>
          <w:sz w:val="26"/>
          <w:szCs w:val="26"/>
        </w:rPr>
        <w:t>(</w:t>
      </w:r>
      <w:r w:rsidRPr="00CA0439">
        <w:rPr>
          <w:sz w:val="26"/>
          <w:szCs w:val="26"/>
        </w:rPr>
        <w:t>23,9%</w:t>
      </w:r>
      <w:r w:rsidR="009C2316" w:rsidRPr="00CA0439">
        <w:rPr>
          <w:sz w:val="26"/>
          <w:szCs w:val="26"/>
        </w:rPr>
        <w:t>)</w:t>
      </w:r>
      <w:r w:rsidRPr="00CA0439">
        <w:rPr>
          <w:sz w:val="26"/>
          <w:szCs w:val="26"/>
        </w:rPr>
        <w:t xml:space="preserve"> </w:t>
      </w:r>
      <w:r w:rsidRPr="00CA0439">
        <w:rPr>
          <w:sz w:val="26"/>
          <w:szCs w:val="26"/>
        </w:rPr>
        <w:fldChar w:fldCharType="begin">
          <w:fldData xml:space="preserve">PEVuZE5vdGU+PENpdGU+PEF1dGhvcj5Mw6ogVGjhu4sgSOG7o3A8L0F1dGhvcj48WWVhcj4yMDEy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</w:fldData>
        </w:fldChar>
      </w:r>
      <w:r w:rsidR="0021196E">
        <w:rPr>
          <w:sz w:val="26"/>
          <w:szCs w:val="26"/>
        </w:rPr>
        <w:instrText xml:space="preserve"> ADDIN EN.CITE </w:instrText>
      </w:r>
      <w:r w:rsidR="0021196E">
        <w:rPr>
          <w:sz w:val="26"/>
          <w:szCs w:val="26"/>
        </w:rPr>
        <w:fldChar w:fldCharType="begin">
          <w:fldData xml:space="preserve">PEVuZE5vdGU+PENpdGU+PEF1dGhvcj5Mw6ogVGjhu4sgSOG7o3A8L0F1dGhvcj48WWVhcj4yMDEy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</w:fldData>
        </w:fldChar>
      </w:r>
      <w:r w:rsidR="0021196E">
        <w:rPr>
          <w:sz w:val="26"/>
          <w:szCs w:val="26"/>
        </w:rPr>
        <w:instrText xml:space="preserve"> ADDIN EN.CITE.DATA </w:instrText>
      </w:r>
      <w:r w:rsidR="0021196E">
        <w:rPr>
          <w:sz w:val="26"/>
          <w:szCs w:val="26"/>
        </w:rPr>
      </w:r>
      <w:r w:rsidR="0021196E">
        <w:rPr>
          <w:sz w:val="26"/>
          <w:szCs w:val="26"/>
        </w:rPr>
        <w:fldChar w:fldCharType="end"/>
      </w:r>
      <w:r w:rsidRPr="00CA0439">
        <w:rPr>
          <w:sz w:val="26"/>
          <w:szCs w:val="26"/>
        </w:rPr>
      </w:r>
      <w:r w:rsidRPr="00CA0439">
        <w:rPr>
          <w:sz w:val="26"/>
          <w:szCs w:val="26"/>
        </w:rPr>
        <w:fldChar w:fldCharType="separate"/>
      </w:r>
      <w:r w:rsidR="0021196E">
        <w:rPr>
          <w:noProof/>
          <w:sz w:val="26"/>
          <w:szCs w:val="26"/>
        </w:rPr>
        <w:t>[</w:t>
      </w:r>
      <w:hyperlink w:anchor="_ENREF_6" w:tooltip="Lê Thị Hợp, 2012 #154" w:history="1">
        <w:r w:rsidR="00255E7A">
          <w:rPr>
            <w:noProof/>
            <w:sz w:val="26"/>
            <w:szCs w:val="26"/>
          </w:rPr>
          <w:t>6</w:t>
        </w:r>
      </w:hyperlink>
      <w:r w:rsidR="0021196E">
        <w:rPr>
          <w:noProof/>
          <w:sz w:val="26"/>
          <w:szCs w:val="26"/>
        </w:rPr>
        <w:t>]</w:t>
      </w:r>
      <w:r w:rsidRPr="00CA0439">
        <w:rPr>
          <w:sz w:val="26"/>
          <w:szCs w:val="26"/>
        </w:rPr>
        <w:fldChar w:fldCharType="end"/>
      </w:r>
      <w:r w:rsidRPr="00CA0439">
        <w:rPr>
          <w:sz w:val="26"/>
          <w:szCs w:val="26"/>
        </w:rPr>
        <w:t>. Các nghiên cứu trên thế giới cho thấy tình trạng thiếu kẽm hiện đang phổ biến ở những nước có thu nhập thấp</w:t>
      </w:r>
      <w:r w:rsidR="00812FB2">
        <w:rPr>
          <w:sz w:val="26"/>
          <w:szCs w:val="26"/>
        </w:rPr>
        <w:t xml:space="preserve"> </w:t>
      </w:r>
      <w:r w:rsidR="00812FB2">
        <w:rPr>
          <w:sz w:val="26"/>
          <w:szCs w:val="26"/>
        </w:rPr>
        <w:fldChar w:fldCharType="begin"/>
      </w:r>
      <w:r w:rsidR="0021196E">
        <w:rPr>
          <w:sz w:val="26"/>
          <w:szCs w:val="26"/>
        </w:rPr>
        <w:instrText xml:space="preserve"> ADDIN EN.CITE &lt;EndNote&gt;&lt;Cite&gt;&lt;Author&gt;Maxfield&lt;/Author&gt;&lt;Year&gt;2020&lt;/Year&gt;&lt;RecNum&gt;250&lt;/RecNum&gt;&lt;DisplayText&gt;[7]&lt;/DisplayText&gt;&lt;record&gt;&lt;rec-number&gt;250&lt;/rec-number&gt;&lt;foreign-keys&gt;&lt;key app="EN" db-id="wreaadwtsvxezyeawa052xwt9xrrwde5e0xf" timestamp="1646045959"&gt;250&lt;/key&gt;&lt;/foreign-keys&gt;&lt;ref-type name="Journal Article"&gt;17&lt;/ref-type&gt;&lt;contributors&gt;&lt;authors&gt;&lt;author&gt;Maxfield, Luke&lt;/author&gt;&lt;author&gt;Crane, Jonathan S&lt;/author&gt;&lt;/authors&gt;&lt;/contributors&gt;&lt;titles&gt;&lt;title&gt;Zinc deficiency&lt;/title&gt;&lt;secondary-title&gt;StatPearls [Internet]&lt;/secondary-title&gt;&lt;/titles&gt;&lt;periodical&gt;&lt;full-title&gt;StatPearls [Internet]&lt;/full-title&gt;&lt;/periodical&gt;&lt;dates&gt;&lt;year&gt;2020&lt;/year&gt;&lt;/dates&gt;&lt;urls&gt;&lt;/urls&gt;&lt;/record&gt;&lt;/Cite&gt;&lt;/EndNote&gt;</w:instrText>
      </w:r>
      <w:r w:rsidR="00812FB2">
        <w:rPr>
          <w:sz w:val="26"/>
          <w:szCs w:val="26"/>
        </w:rPr>
        <w:fldChar w:fldCharType="separate"/>
      </w:r>
      <w:r w:rsidR="0021196E">
        <w:rPr>
          <w:noProof/>
          <w:sz w:val="26"/>
          <w:szCs w:val="26"/>
        </w:rPr>
        <w:t>[</w:t>
      </w:r>
      <w:hyperlink w:anchor="_ENREF_7" w:tooltip="Maxfield, 2020 #250" w:history="1">
        <w:r w:rsidR="00255E7A">
          <w:rPr>
            <w:noProof/>
            <w:sz w:val="26"/>
            <w:szCs w:val="26"/>
          </w:rPr>
          <w:t>7</w:t>
        </w:r>
      </w:hyperlink>
      <w:r w:rsidR="0021196E">
        <w:rPr>
          <w:noProof/>
          <w:sz w:val="26"/>
          <w:szCs w:val="26"/>
        </w:rPr>
        <w:t>]</w:t>
      </w:r>
      <w:r w:rsidR="00812FB2">
        <w:rPr>
          <w:sz w:val="26"/>
          <w:szCs w:val="26"/>
        </w:rPr>
        <w:fldChar w:fldCharType="end"/>
      </w:r>
      <w:r w:rsidRPr="00CA0439">
        <w:rPr>
          <w:sz w:val="26"/>
          <w:szCs w:val="26"/>
        </w:rPr>
        <w:t xml:space="preserve">. Các nước thuộc khu vực như Nam Á, Bắc Phi, Trung Đông, Đông Nam Á có nguy cơ thiếu kẽm cao đứng thứ ba trên toàn thế giới, trong đó có Việt Nam </w:t>
      </w:r>
      <w:r w:rsidRPr="00CA0439">
        <w:rPr>
          <w:sz w:val="26"/>
          <w:szCs w:val="26"/>
        </w:rPr>
        <w:fldChar w:fldCharType="begin"/>
      </w:r>
      <w:r w:rsidR="0021196E">
        <w:rPr>
          <w:sz w:val="26"/>
          <w:szCs w:val="26"/>
        </w:rPr>
        <w:instrText xml:space="preserve"> ADDIN EN.CITE &lt;EndNote&gt;&lt;Cite&gt;&lt;Author&gt;al&lt;/Author&gt;&lt;Year&gt;2007&lt;/Year&gt;&lt;RecNum&gt;384&lt;/RecNum&gt;&lt;DisplayText&gt;[8]&lt;/DisplayText&gt;&lt;record&gt;&lt;rec-number&gt;384&lt;/rec-number&gt;&lt;foreign-keys&gt;&lt;key app="EN" db-id="f9xt29efn22ax5esxs8x52z60erdvptz5wt9"&gt;384&lt;/key&gt;&lt;/foreign-keys&gt;&lt;ref-type name="Journal Article"&gt;17&lt;/ref-type&gt;&lt;contributors&gt;&lt;authors&gt;&lt;author&gt;Kenneth H. Brown et al&lt;/author&gt;&lt;/authors&gt;&lt;/contributors&gt;&lt;titles&gt;&lt;title&gt;Preventive zinc supplementation among infants, preschoolers and older prepubertal children&lt;/title&gt;&lt;secondary-title&gt;Food and nutrition bulletin&lt;/secondary-title&gt;&lt;/titles&gt;&lt;periodical&gt;&lt;full-title&gt;Food Nutr Bull&lt;/full-title&gt;&lt;abbr-1&gt;Food and nutrition bulletin&lt;/abbr-1&gt;&lt;/periodical&gt;&lt;pages&gt;56-70&lt;/pages&gt;&lt;volume&gt;28&lt;/volume&gt;&lt;number&gt;4&lt;/number&gt;&lt;dates&gt;&lt;year&gt;2007&lt;/year&gt;&lt;/dates&gt;&lt;urls&gt;&lt;/urls&gt;&lt;language&gt;E&lt;/language&gt;&lt;/record&gt;&lt;/Cite&gt;&lt;/EndNote&gt;</w:instrText>
      </w:r>
      <w:r w:rsidRPr="00CA0439">
        <w:rPr>
          <w:sz w:val="26"/>
          <w:szCs w:val="26"/>
        </w:rPr>
        <w:fldChar w:fldCharType="separate"/>
      </w:r>
      <w:r w:rsidR="0021196E">
        <w:rPr>
          <w:noProof/>
          <w:sz w:val="26"/>
          <w:szCs w:val="26"/>
        </w:rPr>
        <w:t>[</w:t>
      </w:r>
      <w:hyperlink w:anchor="_ENREF_8" w:tooltip="al, 2007 #384" w:history="1">
        <w:r w:rsidR="00255E7A">
          <w:rPr>
            <w:noProof/>
            <w:sz w:val="26"/>
            <w:szCs w:val="26"/>
          </w:rPr>
          <w:t>8</w:t>
        </w:r>
      </w:hyperlink>
      <w:r w:rsidR="0021196E">
        <w:rPr>
          <w:noProof/>
          <w:sz w:val="26"/>
          <w:szCs w:val="26"/>
        </w:rPr>
        <w:t>]</w:t>
      </w:r>
      <w:r w:rsidRPr="00CA0439">
        <w:rPr>
          <w:sz w:val="26"/>
          <w:szCs w:val="26"/>
        </w:rPr>
        <w:fldChar w:fldCharType="end"/>
      </w:r>
      <w:r w:rsidRPr="00CA0439">
        <w:rPr>
          <w:sz w:val="26"/>
          <w:szCs w:val="26"/>
        </w:rPr>
        <w:t>.</w:t>
      </w:r>
      <w:r w:rsidR="00CA0439" w:rsidRPr="00CA0439">
        <w:rPr>
          <w:sz w:val="26"/>
          <w:szCs w:val="26"/>
        </w:rPr>
        <w:t xml:space="preserve"> </w:t>
      </w:r>
      <w:r w:rsidR="00433685" w:rsidRPr="00CA0439">
        <w:rPr>
          <w:rFonts w:cs="Times New Roman"/>
          <w:color w:val="000000" w:themeColor="text1"/>
          <w:sz w:val="26"/>
          <w:szCs w:val="26"/>
        </w:rPr>
        <w:t>Số liệu điều tra SEANUTS năm 2011 tại 6 tỉnh thành</w:t>
      </w:r>
      <w:r w:rsidR="00CA0439">
        <w:rPr>
          <w:rFonts w:cs="Times New Roman"/>
          <w:color w:val="000000" w:themeColor="text1"/>
          <w:sz w:val="26"/>
          <w:szCs w:val="26"/>
        </w:rPr>
        <w:t xml:space="preserve"> Việt Nam</w:t>
      </w:r>
      <w:r w:rsidR="00433685" w:rsidRPr="00CA0439">
        <w:rPr>
          <w:rFonts w:cs="Times New Roman"/>
          <w:color w:val="000000" w:themeColor="text1"/>
          <w:sz w:val="26"/>
          <w:szCs w:val="26"/>
        </w:rPr>
        <w:t xml:space="preserve"> cho thấy, tỷ lệ thiếu vitamin A tiền lâm sàng ở trẻ em tiểu học là 7,7% </w:t>
      </w:r>
      <w:r w:rsidR="00433685" w:rsidRPr="00CA0439">
        <w:rPr>
          <w:rFonts w:cs="Times New Roman"/>
          <w:color w:val="000000" w:themeColor="text1"/>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433685" w:rsidRPr="00CA0439">
        <w:rPr>
          <w:rFonts w:cs="Times New Roman"/>
          <w:color w:val="000000" w:themeColor="text1"/>
          <w:sz w:val="26"/>
          <w:szCs w:val="26"/>
        </w:rPr>
      </w:r>
      <w:r w:rsidR="00433685" w:rsidRPr="00CA043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9" w:tooltip="Le Nguyen, 2013 #137" w:history="1">
        <w:r w:rsidR="00255E7A">
          <w:rPr>
            <w:rFonts w:cs="Times New Roman"/>
            <w:noProof/>
            <w:color w:val="000000" w:themeColor="text1"/>
            <w:sz w:val="26"/>
            <w:szCs w:val="26"/>
          </w:rPr>
          <w:t>9</w:t>
        </w:r>
      </w:hyperlink>
      <w:r w:rsidR="0021196E">
        <w:rPr>
          <w:rFonts w:cs="Times New Roman"/>
          <w:noProof/>
          <w:color w:val="000000" w:themeColor="text1"/>
          <w:sz w:val="26"/>
          <w:szCs w:val="26"/>
        </w:rPr>
        <w:t>]</w:t>
      </w:r>
      <w:r w:rsidR="00433685" w:rsidRPr="00CA0439">
        <w:rPr>
          <w:rFonts w:cs="Times New Roman"/>
          <w:color w:val="000000" w:themeColor="text1"/>
          <w:sz w:val="26"/>
          <w:szCs w:val="26"/>
        </w:rPr>
        <w:fldChar w:fldCharType="end"/>
      </w:r>
      <w:r w:rsidR="00433685" w:rsidRPr="00CA0439">
        <w:rPr>
          <w:rFonts w:cs="Times New Roman"/>
          <w:color w:val="000000" w:themeColor="text1"/>
          <w:sz w:val="26"/>
          <w:szCs w:val="26"/>
        </w:rPr>
        <w:t>.</w:t>
      </w:r>
      <w:r w:rsidR="00CA0439" w:rsidRPr="00CA0439">
        <w:rPr>
          <w:sz w:val="26"/>
          <w:szCs w:val="26"/>
        </w:rPr>
        <w:t xml:space="preserve"> K</w:t>
      </w:r>
      <w:r w:rsidR="00433685" w:rsidRPr="00CA0439">
        <w:rPr>
          <w:rFonts w:cs="Times New Roman"/>
          <w:color w:val="000000" w:themeColor="text1"/>
          <w:sz w:val="26"/>
          <w:szCs w:val="26"/>
        </w:rPr>
        <w:t>hảo sát các trẻ từ 6 -</w:t>
      </w:r>
      <w:r w:rsidR="00F463ED">
        <w:rPr>
          <w:rFonts w:cs="Times New Roman"/>
          <w:color w:val="000000" w:themeColor="text1"/>
          <w:sz w:val="26"/>
          <w:szCs w:val="26"/>
        </w:rPr>
        <w:t xml:space="preserve"> </w:t>
      </w:r>
      <w:r w:rsidR="00433685" w:rsidRPr="00CA0439">
        <w:rPr>
          <w:rFonts w:cs="Times New Roman"/>
          <w:color w:val="000000" w:themeColor="text1"/>
          <w:sz w:val="26"/>
          <w:szCs w:val="26"/>
        </w:rPr>
        <w:t>11 tuổi tại bệnh việ</w:t>
      </w:r>
      <w:r w:rsidR="00CA0439" w:rsidRPr="00CA0439">
        <w:rPr>
          <w:rFonts w:cs="Times New Roman"/>
          <w:color w:val="000000" w:themeColor="text1"/>
          <w:sz w:val="26"/>
          <w:szCs w:val="26"/>
        </w:rPr>
        <w:t xml:space="preserve">n </w:t>
      </w:r>
      <w:r w:rsidR="00FF658A">
        <w:rPr>
          <w:rFonts w:cs="Times New Roman"/>
          <w:color w:val="000000" w:themeColor="text1"/>
          <w:sz w:val="26"/>
          <w:szCs w:val="26"/>
        </w:rPr>
        <w:t>N</w:t>
      </w:r>
      <w:r w:rsidR="00CA0439" w:rsidRPr="00CA0439">
        <w:rPr>
          <w:rFonts w:cs="Times New Roman"/>
          <w:color w:val="000000" w:themeColor="text1"/>
          <w:sz w:val="26"/>
          <w:szCs w:val="26"/>
        </w:rPr>
        <w:t xml:space="preserve">hi Trung Ương, </w:t>
      </w:r>
      <w:r w:rsidR="00433685" w:rsidRPr="00CA0439">
        <w:rPr>
          <w:rFonts w:cs="Times New Roman"/>
          <w:color w:val="000000" w:themeColor="text1"/>
          <w:sz w:val="26"/>
          <w:szCs w:val="26"/>
        </w:rPr>
        <w:t>tỷ lệ thiếu vitamin D là 23,9</w:t>
      </w:r>
      <w:r w:rsidR="00CA0439" w:rsidRPr="00CA0439">
        <w:rPr>
          <w:rFonts w:cs="Times New Roman"/>
          <w:color w:val="000000" w:themeColor="text1"/>
          <w:sz w:val="26"/>
          <w:szCs w:val="26"/>
        </w:rPr>
        <w:t xml:space="preserve"> </w:t>
      </w:r>
      <w:r w:rsidR="00433685" w:rsidRPr="00CA043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&lt;EndNote&gt;&lt;Cite&gt;&lt;Author&gt;Lưu Thị Mỹ Thục&lt;/Author&gt;&lt;Year&gt;2019.&lt;/Year&gt;&lt;RecNum&gt;220&lt;/RecNum&gt;&lt;DisplayText&gt;[10]&lt;/DisplayText&gt;&lt;record&gt;&lt;rec-number&gt;220&lt;/rec-number&gt;&lt;foreign-keys&gt;&lt;key app="EN" db-id="wreaadwtsvxezyeawa052xwt9xrrwde5e0xf" timestamp="1641457730"&gt;220&lt;/key&gt;&lt;/foreign-keys&gt;&lt;ref-type name="Journal Article"&gt;17&lt;/ref-type&gt;&lt;contributors&gt;&lt;authors&gt;&lt;author&gt;&lt;style face="normal" font="default" size="100%"&gt;L&lt;/style&gt;&lt;style face="normal" font="default" charset="163" size="100%"&gt;ưu Th&lt;/style&gt;&lt;style face="normal" font="default" size="100%"&gt;ị Mỹ Thục, Nguyễn Thái Hà, Bùi Thị Ngọc Ánh.   &lt;/style&gt;&lt;/author&gt;&lt;/authors&gt;&lt;/contributors&gt;&lt;titles&gt;&lt;title&gt;&lt;style face="normal" font="default" size="100%"&gt;Thiếu hụt vitamin D ở trẻ 6-11 tuổi tại bệnh viện nhi Trung &lt;/style&gt;&lt;style face="normal" font="default" charset="163" size="100%"&gt;Ương và m&lt;/style&gt;&lt;style face="normal" font="default" size="100%"&gt;ột số yếu tố liên quan.&lt;/style&gt;&lt;/title&gt;&lt;secondary-title&gt;Tạp chí nhi khoa&lt;/secondary-title&gt;&lt;/titles&gt;&lt;periodical&gt;&lt;full-title&gt;Tạp chí nhi khoa&lt;/full-title&gt;&lt;/periodical&gt;&lt;volume&gt;số 12 - 3&lt;/volume&gt;&lt;dates&gt;&lt;year&gt;2019.&lt;/year&gt;&lt;/dates&gt;&lt;urls&gt;&lt;/urls&gt;&lt;/record&gt;&lt;/Cite&gt;&lt;/EndNote&gt;</w:instrText>
      </w:r>
      <w:r w:rsidR="00433685" w:rsidRPr="00CA043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10" w:tooltip="Lưu Thị Mỹ Thục, 2019. #220" w:history="1">
        <w:r w:rsidR="00255E7A">
          <w:rPr>
            <w:rFonts w:cs="Times New Roman"/>
            <w:noProof/>
            <w:color w:val="000000" w:themeColor="text1"/>
            <w:sz w:val="26"/>
            <w:szCs w:val="26"/>
          </w:rPr>
          <w:t>10</w:t>
        </w:r>
      </w:hyperlink>
      <w:r w:rsidR="0021196E">
        <w:rPr>
          <w:rFonts w:cs="Times New Roman"/>
          <w:noProof/>
          <w:color w:val="000000" w:themeColor="text1"/>
          <w:sz w:val="26"/>
          <w:szCs w:val="26"/>
        </w:rPr>
        <w:t>]</w:t>
      </w:r>
      <w:r w:rsidR="00433685" w:rsidRPr="00CA0439">
        <w:rPr>
          <w:rFonts w:cs="Times New Roman"/>
          <w:color w:val="000000" w:themeColor="text1"/>
          <w:sz w:val="26"/>
          <w:szCs w:val="26"/>
        </w:rPr>
        <w:fldChar w:fldCharType="end"/>
      </w:r>
      <w:r w:rsidR="00433685" w:rsidRPr="00CA0439">
        <w:rPr>
          <w:rFonts w:cs="Times New Roman"/>
          <w:color w:val="000000" w:themeColor="text1"/>
          <w:sz w:val="26"/>
          <w:szCs w:val="26"/>
        </w:rPr>
        <w:t>.</w:t>
      </w:r>
      <w:r w:rsidR="00CA0439" w:rsidRPr="00CA0439">
        <w:rPr>
          <w:sz w:val="26"/>
          <w:szCs w:val="26"/>
        </w:rPr>
        <w:t xml:space="preserve"> T</w:t>
      </w:r>
      <w:r w:rsidR="00CA0439" w:rsidRPr="00CA0439">
        <w:rPr>
          <w:rFonts w:eastAsia="Times New Roman" w:cs="Times New Roman"/>
          <w:color w:val="000000" w:themeColor="text1"/>
          <w:sz w:val="26"/>
          <w:szCs w:val="26"/>
        </w:rPr>
        <w:t xml:space="preserve">ại Đồng bằng sông </w:t>
      </w:r>
      <w:r w:rsidR="00FF658A">
        <w:rPr>
          <w:rFonts w:eastAsia="Times New Roman" w:cs="Times New Roman"/>
          <w:color w:val="000000" w:themeColor="text1"/>
          <w:sz w:val="26"/>
          <w:szCs w:val="26"/>
        </w:rPr>
        <w:t>C</w:t>
      </w:r>
      <w:r w:rsidR="00CA0439" w:rsidRPr="00CA0439">
        <w:rPr>
          <w:rFonts w:eastAsia="Times New Roman" w:cs="Times New Roman"/>
          <w:color w:val="000000" w:themeColor="text1"/>
          <w:sz w:val="26"/>
          <w:szCs w:val="26"/>
        </w:rPr>
        <w:t xml:space="preserve">ửu long trẻ gái từ </w:t>
      </w:r>
      <w:r w:rsidR="00797A62">
        <w:rPr>
          <w:rFonts w:cs="Times New Roman"/>
          <w:color w:val="000000" w:themeColor="text1"/>
          <w:sz w:val="26"/>
          <w:szCs w:val="26"/>
        </w:rPr>
        <w:t>6 -</w:t>
      </w:r>
      <w:r w:rsidR="00433685" w:rsidRPr="00CA0439">
        <w:rPr>
          <w:rFonts w:cs="Times New Roman"/>
          <w:color w:val="000000" w:themeColor="text1"/>
          <w:sz w:val="26"/>
          <w:szCs w:val="26"/>
        </w:rPr>
        <w:t xml:space="preserve"> 14 tuổi</w:t>
      </w:r>
      <w:r w:rsidR="00CA0439" w:rsidRPr="00CA0439">
        <w:rPr>
          <w:rFonts w:cs="Times New Roman"/>
          <w:color w:val="000000" w:themeColor="text1"/>
          <w:sz w:val="26"/>
          <w:szCs w:val="26"/>
        </w:rPr>
        <w:t xml:space="preserve"> </w:t>
      </w:r>
      <w:r w:rsidR="00433685" w:rsidRPr="00CA0439">
        <w:rPr>
          <w:rFonts w:cs="Times New Roman"/>
          <w:color w:val="000000" w:themeColor="text1"/>
          <w:sz w:val="26"/>
          <w:szCs w:val="26"/>
        </w:rPr>
        <w:t xml:space="preserve">thiếu Vitamin D </w:t>
      </w:r>
      <w:r w:rsidR="00CA0439" w:rsidRPr="00CA0439">
        <w:rPr>
          <w:rFonts w:cs="Times New Roman"/>
          <w:color w:val="000000" w:themeColor="text1"/>
          <w:sz w:val="26"/>
          <w:szCs w:val="26"/>
        </w:rPr>
        <w:t xml:space="preserve">là 17,2% </w:t>
      </w:r>
      <w:r w:rsidR="00433685" w:rsidRPr="00CA043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&lt;EndNote&gt;&lt;Cite&gt;&lt;Author&gt;Phương.&lt;/Author&gt;&lt;Year&gt;2017.&lt;/Year&gt;&lt;RecNum&gt;229&lt;/RecNum&gt;&lt;DisplayText&gt;[11]&lt;/DisplayText&gt;&lt;record&gt;&lt;rec-number&gt;229&lt;/rec-number&gt;&lt;foreign-keys&gt;&lt;key app="EN" db-id="wreaadwtsvxezyeawa052xwt9xrrwde5e0xf" timestamp="1645534921"&gt;229&lt;/key&gt;&lt;/foreign-keys&gt;&lt;ref-type name="Journal Article"&gt;17&lt;/ref-type&gt;&lt;contributors&gt;&lt;authors&gt;&lt;author&gt;&lt;style face="normal" font="default" size="100%"&gt;Nguyễn Minh Ph&lt;/style&gt;&lt;style face="normal" font="default" charset="163" size="100%"&gt;ương&lt;/style&gt;&lt;style face="normal" font="default" size="100%"&gt;.&lt;/style&gt;&lt;/author&gt;&lt;/authors&gt;&lt;/contributors&gt;&lt;titles&gt;&lt;title&gt;&lt;style face="normal" font="default" size="100%"&gt;Nghiên cứu mật &lt;/style&gt;&lt;style face="normal" font="default" charset="238" size="100%"&gt;đ&lt;/style&gt;&lt;style face="normal" font="default" size="100%"&gt;ộ x&lt;/style&gt;&lt;style face="normal" font="default" charset="163" size="100%"&gt;ương, t&lt;/style&gt;&lt;style face="normal" font="default" size="100%"&gt;ình trạng vitamin D và các markers chu chuyển x&lt;/style&gt;&lt;style face="normal" font="default" charset="163" size="100%"&gt;ương &lt;/style&gt;&lt;style face="normal" font="default" size="100%"&gt;ở trẻ em từ 6 &lt;/style&gt;&lt;style face="normal" font="default" charset="238" size="100%"&gt;đ&lt;/style&gt;&lt;style face="normal" font="default" size="100%"&gt;ến 14 tuổi tại thành phố Cần Th&lt;/style&gt;&lt;style face="normal" font="default" charset="163" size="100%"&gt;ơ&lt;/style&gt;&lt;style face="normal" font="default" size="100%"&gt;.&lt;/style&gt;&lt;/title&gt;&lt;secondary-title&gt;&lt;style face="normal" font="default" size="100%"&gt;Luận án tiến sỹ chuyên ngành nhi khoa, &lt;/style&gt;&lt;style face="normal" font="default" charset="238" size="100%"&gt;Đ&lt;/style&gt;&lt;style face="normal" font="default" size="100%"&gt;ại học Y Hà nội.&lt;/style&gt;&lt;/secondary-title&gt;&lt;/titles&gt;&lt;periodical&gt;&lt;full-title&gt;Luận án tiến sỹ chuyên ngành nhi khoa, Đại học Y Hà nội.&lt;/full-title&gt;&lt;/periodical&gt;&lt;dates&gt;&lt;year&gt;2017.&lt;/year&gt;&lt;/dates&gt;&lt;urls&gt;&lt;/urls&gt;&lt;/record&gt;&lt;/Cite&gt;&lt;/EndNote&gt;</w:instrText>
      </w:r>
      <w:r w:rsidR="00433685" w:rsidRPr="00CA043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11" w:tooltip="Phương., 2017. #229" w:history="1">
        <w:r w:rsidR="00255E7A">
          <w:rPr>
            <w:rFonts w:cs="Times New Roman"/>
            <w:noProof/>
            <w:color w:val="000000" w:themeColor="text1"/>
            <w:sz w:val="26"/>
            <w:szCs w:val="26"/>
          </w:rPr>
          <w:t>11</w:t>
        </w:r>
      </w:hyperlink>
      <w:r w:rsidR="0021196E">
        <w:rPr>
          <w:rFonts w:cs="Times New Roman"/>
          <w:noProof/>
          <w:color w:val="000000" w:themeColor="text1"/>
          <w:sz w:val="26"/>
          <w:szCs w:val="26"/>
        </w:rPr>
        <w:t>]</w:t>
      </w:r>
      <w:r w:rsidR="00433685" w:rsidRPr="00CA0439">
        <w:rPr>
          <w:rFonts w:cs="Times New Roman"/>
          <w:color w:val="000000" w:themeColor="text1"/>
          <w:sz w:val="26"/>
          <w:szCs w:val="26"/>
        </w:rPr>
        <w:fldChar w:fldCharType="end"/>
      </w:r>
      <w:r w:rsidR="00433685" w:rsidRPr="00CA0439">
        <w:rPr>
          <w:rFonts w:cs="Times New Roman"/>
          <w:color w:val="000000" w:themeColor="text1"/>
          <w:sz w:val="26"/>
          <w:szCs w:val="26"/>
        </w:rPr>
        <w:t>.</w:t>
      </w:r>
      <w:r w:rsidR="008E2C90">
        <w:rPr>
          <w:rFonts w:cs="Times New Roman"/>
          <w:color w:val="000000" w:themeColor="text1"/>
          <w:sz w:val="26"/>
          <w:szCs w:val="26"/>
        </w:rPr>
        <w:t xml:space="preserve"> Như vậy </w:t>
      </w:r>
      <w:r w:rsidR="0010235D">
        <w:rPr>
          <w:rFonts w:cs="Times New Roman"/>
          <w:color w:val="000000" w:themeColor="text1"/>
          <w:sz w:val="26"/>
          <w:szCs w:val="26"/>
        </w:rPr>
        <w:t>tỷ lệ</w:t>
      </w:r>
      <w:r w:rsidR="008E2C90">
        <w:rPr>
          <w:rFonts w:cs="Times New Roman"/>
          <w:color w:val="000000" w:themeColor="text1"/>
          <w:sz w:val="26"/>
          <w:szCs w:val="26"/>
        </w:rPr>
        <w:t xml:space="preserve"> suy dinh dưỡng, thiếu máu và thiếu vi chất trên nhóm đối tượng trẻ gái từ 11</w:t>
      </w:r>
      <w:r w:rsidR="00F463ED">
        <w:rPr>
          <w:rFonts w:cs="Times New Roman"/>
          <w:color w:val="000000" w:themeColor="text1"/>
          <w:sz w:val="26"/>
          <w:szCs w:val="26"/>
        </w:rPr>
        <w:t xml:space="preserve"> </w:t>
      </w:r>
      <w:r w:rsidR="008E2C90">
        <w:rPr>
          <w:rFonts w:cs="Times New Roman"/>
          <w:color w:val="000000" w:themeColor="text1"/>
          <w:sz w:val="26"/>
          <w:szCs w:val="26"/>
        </w:rPr>
        <w:t>-</w:t>
      </w:r>
      <w:r w:rsidR="00F463ED">
        <w:rPr>
          <w:rFonts w:cs="Times New Roman"/>
          <w:color w:val="000000" w:themeColor="text1"/>
          <w:sz w:val="26"/>
          <w:szCs w:val="26"/>
        </w:rPr>
        <w:t xml:space="preserve"> </w:t>
      </w:r>
      <w:r w:rsidR="008E2C90">
        <w:rPr>
          <w:rFonts w:cs="Times New Roman"/>
          <w:color w:val="000000" w:themeColor="text1"/>
          <w:sz w:val="26"/>
          <w:szCs w:val="26"/>
        </w:rPr>
        <w:t>13 tuổi vẫn còn ở mức ý nghĩa sức khỏe cộng đồng.</w:t>
      </w:r>
    </w:p>
    <w:p w14:paraId="6F91D568" w14:textId="3784993E" w:rsidR="00E92EED" w:rsidRPr="00FF30E5" w:rsidRDefault="00E92EED" w:rsidP="00FF30E5">
      <w:pPr>
        <w:spacing w:before="120" w:after="120" w:line="360" w:lineRule="auto"/>
        <w:ind w:firstLine="720"/>
        <w:jc w:val="both"/>
        <w:rPr>
          <w:sz w:val="26"/>
          <w:szCs w:val="26"/>
        </w:rPr>
      </w:pPr>
      <w:r w:rsidRPr="00FF30E5">
        <w:rPr>
          <w:sz w:val="26"/>
          <w:szCs w:val="26"/>
        </w:rPr>
        <w:lastRenderedPageBreak/>
        <w:t>Vi chất dinh dưỡng rất cần thiết cho sự sống, tăng trưởng và phát triển của con người. Trong cơ thể</w:t>
      </w:r>
      <w:r w:rsidR="0094476A" w:rsidRPr="00FF30E5">
        <w:rPr>
          <w:sz w:val="26"/>
          <w:szCs w:val="26"/>
        </w:rPr>
        <w:t>,</w:t>
      </w:r>
      <w:r w:rsidRPr="00FF30E5">
        <w:rPr>
          <w:sz w:val="26"/>
          <w:szCs w:val="26"/>
        </w:rPr>
        <w:t xml:space="preserve"> vi chất dinh dưỡng có nhiều vai trò và chức năng khác nhau. Nó cần thiết cho hệ thống enzym, sự phân chia tế bào, chức năng miễn dịch và chức năng sinh sản của con người. Thiếu vi chất làm tăng nguy cơ nhiễm trùng, chậm tốc độ tăng trưởng ở trẻ em. Thiếu vi chất dinh dưỡng xảy ra khi cơ thể được cung cấ</w:t>
      </w:r>
      <w:r w:rsidR="009F0B67" w:rsidRPr="00FF30E5">
        <w:rPr>
          <w:sz w:val="26"/>
          <w:szCs w:val="26"/>
        </w:rPr>
        <w:t>p quá ít v</w:t>
      </w:r>
      <w:r w:rsidRPr="00FF30E5">
        <w:rPr>
          <w:sz w:val="26"/>
          <w:szCs w:val="26"/>
        </w:rPr>
        <w:t xml:space="preserve">itamin hoặc khoáng chất cần thiết cho các chức năng sinh lý hoặc chức năng thần kinh </w:t>
      </w:r>
      <w:r w:rsidRPr="00FF30E5">
        <w:rPr>
          <w:sz w:val="26"/>
          <w:szCs w:val="26"/>
        </w:rPr>
        <w:fldChar w:fldCharType="begin">
          <w:fldData xml:space="preserve">PEVuZE5vdGU+PENpdGU+PEF1dGhvcj5I4bujcDwvQXV0aG9yPjxZZWFyPjIwMTI8L1llYXI+PFJl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</w:fldData>
        </w:fldChar>
      </w:r>
      <w:r w:rsidR="0021196E">
        <w:rPr>
          <w:sz w:val="26"/>
          <w:szCs w:val="26"/>
        </w:rPr>
        <w:instrText xml:space="preserve"> ADDIN EN.CITE </w:instrText>
      </w:r>
      <w:r w:rsidR="0021196E">
        <w:rPr>
          <w:sz w:val="26"/>
          <w:szCs w:val="26"/>
        </w:rPr>
        <w:fldChar w:fldCharType="begin">
          <w:fldData xml:space="preserve">PEVuZE5vdGU+PENpdGU+PEF1dGhvcj5I4bujcDwvQXV0aG9yPjxZZWFyPjIwMTI8L1llYXI+PFJl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</w:fldData>
        </w:fldChar>
      </w:r>
      <w:r w:rsidR="0021196E">
        <w:rPr>
          <w:sz w:val="26"/>
          <w:szCs w:val="26"/>
        </w:rPr>
        <w:instrText xml:space="preserve"> ADDIN EN.CITE.DATA </w:instrText>
      </w:r>
      <w:r w:rsidR="0021196E">
        <w:rPr>
          <w:sz w:val="26"/>
          <w:szCs w:val="26"/>
        </w:rPr>
      </w:r>
      <w:r w:rsidR="0021196E">
        <w:rPr>
          <w:sz w:val="26"/>
          <w:szCs w:val="26"/>
        </w:rPr>
        <w:fldChar w:fldCharType="end"/>
      </w:r>
      <w:r w:rsidRPr="00FF30E5">
        <w:rPr>
          <w:sz w:val="26"/>
          <w:szCs w:val="26"/>
        </w:rPr>
      </w:r>
      <w:r w:rsidRPr="00FF30E5">
        <w:rPr>
          <w:sz w:val="26"/>
          <w:szCs w:val="26"/>
        </w:rPr>
        <w:fldChar w:fldCharType="separate"/>
      </w:r>
      <w:r w:rsidR="0021196E">
        <w:rPr>
          <w:noProof/>
          <w:sz w:val="26"/>
          <w:szCs w:val="26"/>
        </w:rPr>
        <w:t>[</w:t>
      </w:r>
      <w:hyperlink w:anchor="_ENREF_12" w:tooltip="Lê thị Hợp, 2012 #121" w:history="1">
        <w:r w:rsidR="00255E7A">
          <w:rPr>
            <w:noProof/>
            <w:sz w:val="26"/>
            <w:szCs w:val="26"/>
          </w:rPr>
          <w:t>12</w:t>
        </w:r>
      </w:hyperlink>
      <w:r w:rsidR="0021196E">
        <w:rPr>
          <w:noProof/>
          <w:sz w:val="26"/>
          <w:szCs w:val="26"/>
        </w:rPr>
        <w:t>]</w:t>
      </w:r>
      <w:r w:rsidRPr="00FF30E5">
        <w:rPr>
          <w:sz w:val="26"/>
          <w:szCs w:val="26"/>
        </w:rPr>
        <w:fldChar w:fldCharType="end"/>
      </w:r>
      <w:r w:rsidRPr="00FF30E5">
        <w:rPr>
          <w:sz w:val="26"/>
          <w:szCs w:val="26"/>
        </w:rPr>
        <w:t xml:space="preserve">. Các vi chất dinh dưỡng có vai trò hết sức quan trọng đối với phát triển toàn vẹn về thể lực và trí tuệ của trẻ lứa tuổi học đường, đặc biệt trẻ vị thành niên. Các thiếu hụt vi chất dinh dưỡng phổ biến nhất và gây ảnh hưởng rõ rệt lên sự phát triển thể lực và thành tích học tập của trẻ lứa tuổi học đường bao gồm sắt, kẽm, vitamin A, i-ốt, canxi và vitamin D…Vì vậy, cần cải thiện chế độ dinh dưỡng hợp lý cho trẻ trong độ tuổi </w:t>
      </w:r>
      <w:r w:rsidR="00B959D6" w:rsidRPr="00FF30E5">
        <w:rPr>
          <w:rFonts w:cs="Times New Roman"/>
          <w:sz w:val="26"/>
          <w:szCs w:val="26"/>
        </w:rPr>
        <w:t>vị thành niên sớm</w:t>
      </w:r>
      <w:r w:rsidRPr="00FF30E5">
        <w:rPr>
          <w:sz w:val="26"/>
          <w:szCs w:val="26"/>
        </w:rPr>
        <w:t xml:space="preserve">, đặc biệt là các trẻ gái, để phát triển toàn diện về cân nặng, chiều cao, tăng sức đề kháng với bệnh tật, giúp cơ thể trẻ hoàn thiện, phát triển trước khi làm mẹ, giải quyết được vấn đề tầm vóc, thể lực cho thế hệ tương lai, góp phần nâng cao chất lượng cuộc sống </w:t>
      </w:r>
      <w:r w:rsidRPr="00FF30E5">
        <w:rPr>
          <w:sz w:val="26"/>
          <w:szCs w:val="26"/>
        </w:rPr>
        <w:fldChar w:fldCharType="begin"/>
      </w:r>
      <w:r w:rsidR="009B5ED1" w:rsidRPr="00FF30E5">
        <w:rPr>
          <w:sz w:val="26"/>
          <w:szCs w:val="26"/>
        </w:rPr>
        <w:instrText xml:space="preserve"> ADDIN EN.CITE &lt;EndNote&gt;&lt;Cite&gt;&lt;Author&gt;WHO&lt;/Author&gt;&lt;Year&gt;2006&lt;/Year&gt;&lt;RecNum&gt;43&lt;/RecNum&gt;&lt;DisplayText&gt;[2]&lt;/DisplayText&gt;&lt;record&gt;&lt;rec-number&gt;43&lt;/rec-number&gt;&lt;foreign-keys&gt;&lt;key app="EN" db-id="wreaadwtsvxezyeawa052xwt9xrrwde5e0xf" timestamp="1596894694"&gt;43&lt;/key&gt;&lt;key app="ENWeb" db-id=""&gt;0&lt;/key&gt;&lt;/foreign-keys&gt;&lt;ref-type name="Journal Article"&gt;17&lt;/ref-type&gt;&lt;contributors&gt;&lt;authors&gt;&lt;author&gt;WHO&lt;/author&gt;&lt;/authors&gt;&lt;/contributors&gt;&lt;titles&gt;&lt;title&gt;Adolescent Nutrition A Review of the Situation in selected so uth-east asian&lt;/title&gt;&lt;/titles&gt;&lt;dates&gt;&lt;year&gt;2006&lt;/year&gt;&lt;/dates&gt;&lt;urls&gt;&lt;/urls&gt;&lt;electronic-resource-num&gt;https://apps.who.int/iris/handle/10665/204764&lt;/electronic-resource-num&gt;&lt;/record&gt;&lt;/Cite&gt;&lt;/EndNote&gt;</w:instrText>
      </w:r>
      <w:r w:rsidRPr="00FF30E5">
        <w:rPr>
          <w:sz w:val="26"/>
          <w:szCs w:val="26"/>
        </w:rPr>
        <w:fldChar w:fldCharType="separate"/>
      </w:r>
      <w:r w:rsidR="009B5ED1" w:rsidRPr="00FF30E5">
        <w:rPr>
          <w:sz w:val="26"/>
          <w:szCs w:val="26"/>
        </w:rPr>
        <w:t>[</w:t>
      </w:r>
      <w:hyperlink w:anchor="_ENREF_2" w:tooltip="WHO, 2006 #43" w:history="1">
        <w:r w:rsidR="00255E7A" w:rsidRPr="00FF30E5">
          <w:rPr>
            <w:sz w:val="26"/>
            <w:szCs w:val="26"/>
          </w:rPr>
          <w:t>2</w:t>
        </w:r>
      </w:hyperlink>
      <w:r w:rsidR="009B5ED1" w:rsidRPr="00FF30E5">
        <w:rPr>
          <w:sz w:val="26"/>
          <w:szCs w:val="26"/>
        </w:rPr>
        <w:t>]</w:t>
      </w:r>
      <w:r w:rsidRPr="00FF30E5">
        <w:rPr>
          <w:sz w:val="26"/>
          <w:szCs w:val="26"/>
        </w:rPr>
        <w:fldChar w:fldCharType="end"/>
      </w:r>
      <w:r w:rsidRPr="00FF30E5">
        <w:rPr>
          <w:sz w:val="26"/>
          <w:szCs w:val="26"/>
        </w:rPr>
        <w:t>.</w:t>
      </w:r>
    </w:p>
    <w:p w14:paraId="48B4F855" w14:textId="699ECE7D" w:rsidR="00E92EED" w:rsidRPr="00FF30E5" w:rsidRDefault="00E92EED" w:rsidP="00FF30E5">
      <w:pPr>
        <w:spacing w:before="120" w:after="120" w:line="360" w:lineRule="auto"/>
        <w:jc w:val="both"/>
        <w:rPr>
          <w:sz w:val="26"/>
          <w:szCs w:val="26"/>
        </w:rPr>
      </w:pPr>
      <w:r w:rsidRPr="00FF30E5">
        <w:rPr>
          <w:sz w:val="26"/>
          <w:szCs w:val="26"/>
        </w:rPr>
        <w:tab/>
        <w:t>Chương trình mục tiêu phòng chống SDD trẻ em cũng như các dự án can thiệp dinh dưỡng khác cho tới nay, chủ yếu tập trung vào trẻ em dưới 5 tuổi, chưa có nhiều chương trình can thiệp trên trẻ tuổi học đường</w:t>
      </w:r>
      <w:r w:rsidR="005B07DA" w:rsidRPr="00FF30E5">
        <w:rPr>
          <w:sz w:val="26"/>
          <w:szCs w:val="26"/>
        </w:rPr>
        <w:t xml:space="preserve"> đặc biệt đối với trẻ gái vị thành niên</w:t>
      </w:r>
      <w:r w:rsidRPr="00FF30E5">
        <w:rPr>
          <w:sz w:val="26"/>
          <w:szCs w:val="26"/>
        </w:rPr>
        <w:t xml:space="preserve">. Trong khi đó lứa tuổi này phát triển với tốc độ nhanh cả về chiều cao và cân nặng, các biến đổi về tâm, sinh lý, nội tiết, sinh dục...Vì vậy, cần cải thiện chế độ dinh dưỡng hợp lý cho trẻ trong độ </w:t>
      </w:r>
      <w:r w:rsidR="001D5700" w:rsidRPr="00FF30E5">
        <w:rPr>
          <w:sz w:val="26"/>
          <w:szCs w:val="26"/>
        </w:rPr>
        <w:t xml:space="preserve">này, </w:t>
      </w:r>
      <w:r w:rsidRPr="00FF30E5">
        <w:rPr>
          <w:sz w:val="26"/>
          <w:szCs w:val="26"/>
        </w:rPr>
        <w:t>để giúp cơ thể trẻ hoàn thiện và phát triển trước khi làm mẹ</w:t>
      </w:r>
      <w:r w:rsidR="0094476A" w:rsidRPr="00FF30E5">
        <w:rPr>
          <w:sz w:val="26"/>
          <w:szCs w:val="26"/>
        </w:rPr>
        <w:t>, góp phần</w:t>
      </w:r>
      <w:r w:rsidRPr="00FF30E5">
        <w:rPr>
          <w:sz w:val="26"/>
          <w:szCs w:val="26"/>
        </w:rPr>
        <w:t xml:space="preserve"> giải quyết được vấn đề tầm vóc, thể lực cho thế hệ tương lai.</w:t>
      </w:r>
      <w:r w:rsidR="00CA0439">
        <w:rPr>
          <w:sz w:val="26"/>
          <w:szCs w:val="26"/>
        </w:rPr>
        <w:t xml:space="preserve"> </w:t>
      </w:r>
    </w:p>
    <w:p w14:paraId="61A7B0F7" w14:textId="5BCA1C5D" w:rsidR="00E92EED" w:rsidRPr="00FF30E5" w:rsidRDefault="0094476A" w:rsidP="00FF30E5">
      <w:pPr>
        <w:spacing w:before="120" w:after="120" w:line="360" w:lineRule="auto"/>
        <w:ind w:firstLine="720"/>
        <w:jc w:val="both"/>
        <w:rPr>
          <w:sz w:val="26"/>
          <w:szCs w:val="26"/>
        </w:rPr>
      </w:pPr>
      <w:r w:rsidRPr="00FF30E5">
        <w:rPr>
          <w:sz w:val="26"/>
          <w:szCs w:val="26"/>
        </w:rPr>
        <w:t>Tại c</w:t>
      </w:r>
      <w:r w:rsidR="00E92EED" w:rsidRPr="00FF30E5">
        <w:rPr>
          <w:sz w:val="26"/>
          <w:szCs w:val="26"/>
        </w:rPr>
        <w:t xml:space="preserve">ác tỉnh Miền núi phía Bắc và Tây Nguyên, tình trạng suy dinh dưỡng ở các thể luôn cao hơn rất nhiều so với các vùng khác </w:t>
      </w:r>
      <w:r w:rsidR="00E92EED" w:rsidRPr="00FF30E5">
        <w:rPr>
          <w:sz w:val="26"/>
          <w:szCs w:val="26"/>
        </w:rPr>
        <w:fldChar w:fldCharType="begin"/>
      </w:r>
      <w:r w:rsidR="0021196E">
        <w:rPr>
          <w:sz w:val="26"/>
          <w:szCs w:val="26"/>
        </w:rPr>
        <w:instrText xml:space="preserve"> ADDIN EN.CITE &lt;EndNote&gt;&lt;Cite&gt;&lt;Author&gt;Dưỡng&lt;/Author&gt;&lt;Year&gt;2012&lt;/Year&gt;&lt;RecNum&gt;170&lt;/RecNum&gt;&lt;DisplayText&gt;[13]&lt;/DisplayText&gt;&lt;record&gt;&lt;rec-number&gt;170&lt;/rec-number&gt;&lt;foreign-keys&gt;&lt;key app="EN" db-id="wreaadwtsvxezyeawa052xwt9xrrwde5e0xf" timestamp="1608397759"&gt;170&lt;/key&gt;&lt;/foreign-keys&gt;&lt;ref-type name="Journal Article"&gt;17&lt;/ref-type&gt;&lt;contributors&gt;&lt;authors&gt;&lt;author&gt;&lt;style face="normal" font="default" size="100%"&gt;Viện Dinh D&lt;/style&gt;&lt;style face="normal" font="default" charset="163" size="100%"&gt;ưỡng&lt;/style&gt;&lt;/author&gt;&lt;/authors&gt;&lt;/contributors&gt;&lt;titles&gt;&lt;title&gt;&lt;style face="normal" font="default" charset="163" size="100%"&gt;Báo cáo tóm tắt tổng điều tra dinh dưỡng năm 2009-2010&lt;/style&gt;&lt;/title&gt;&lt;/titles&gt;&lt;dates&gt;&lt;year&gt;2012&lt;/year&gt;&lt;/dates&gt;&lt;urls&gt;&lt;/urls&gt;&lt;/record&gt;&lt;/Cite&gt;&lt;/EndNote&gt;</w:instrText>
      </w:r>
      <w:r w:rsidR="00E92EED" w:rsidRPr="00FF30E5">
        <w:rPr>
          <w:sz w:val="26"/>
          <w:szCs w:val="26"/>
        </w:rPr>
        <w:fldChar w:fldCharType="separate"/>
      </w:r>
      <w:r w:rsidR="0021196E">
        <w:rPr>
          <w:noProof/>
          <w:sz w:val="26"/>
          <w:szCs w:val="26"/>
        </w:rPr>
        <w:t>[</w:t>
      </w:r>
      <w:hyperlink w:anchor="_ENREF_13" w:tooltip="Dưỡng, 2012 #170" w:history="1">
        <w:r w:rsidR="00255E7A">
          <w:rPr>
            <w:noProof/>
            <w:sz w:val="26"/>
            <w:szCs w:val="26"/>
          </w:rPr>
          <w:t>13</w:t>
        </w:r>
      </w:hyperlink>
      <w:r w:rsidR="0021196E">
        <w:rPr>
          <w:noProof/>
          <w:sz w:val="26"/>
          <w:szCs w:val="26"/>
        </w:rPr>
        <w:t>]</w:t>
      </w:r>
      <w:r w:rsidR="00E92EED" w:rsidRPr="00FF30E5">
        <w:rPr>
          <w:sz w:val="26"/>
          <w:szCs w:val="26"/>
        </w:rPr>
        <w:fldChar w:fldCharType="end"/>
      </w:r>
      <w:r w:rsidR="00E92EED" w:rsidRPr="00FF30E5">
        <w:rPr>
          <w:sz w:val="26"/>
          <w:szCs w:val="26"/>
        </w:rPr>
        <w:t xml:space="preserve">. Yên Bái là tỉnh nghèo nằm ở Miền núi phía </w:t>
      </w:r>
      <w:r w:rsidR="00626DDF" w:rsidRPr="00FF30E5">
        <w:rPr>
          <w:sz w:val="26"/>
          <w:szCs w:val="26"/>
        </w:rPr>
        <w:t>B</w:t>
      </w:r>
      <w:r w:rsidR="00E92EED" w:rsidRPr="00FF30E5">
        <w:rPr>
          <w:sz w:val="26"/>
          <w:szCs w:val="26"/>
        </w:rPr>
        <w:t xml:space="preserve">ắc, có khoảng 30 dân tộc sinh sống, dân tộc thiểu số chiếm khoảng 50%, địa bàn đi lại thì khó khăn, lực lượng cán bộ chuyên trách dinh dưỡng còn mỏng, </w:t>
      </w:r>
      <w:r w:rsidR="002540EF" w:rsidRPr="00FF30E5">
        <w:rPr>
          <w:sz w:val="26"/>
          <w:szCs w:val="26"/>
        </w:rPr>
        <w:t>tỷ lệ</w:t>
      </w:r>
      <w:r w:rsidR="00E92EED" w:rsidRPr="00FF30E5">
        <w:rPr>
          <w:sz w:val="26"/>
          <w:szCs w:val="26"/>
        </w:rPr>
        <w:t xml:space="preserve"> trẻ suy dinh dưỡng ở các thể của toàn tỉnh cao hơn nhiều so với </w:t>
      </w:r>
      <w:r w:rsidR="002540EF" w:rsidRPr="00FF30E5">
        <w:rPr>
          <w:sz w:val="26"/>
          <w:szCs w:val="26"/>
        </w:rPr>
        <w:t>tỷ lệ</w:t>
      </w:r>
      <w:r w:rsidR="00E92EED" w:rsidRPr="00FF30E5">
        <w:rPr>
          <w:sz w:val="26"/>
          <w:szCs w:val="26"/>
        </w:rPr>
        <w:t xml:space="preserve"> chung của </w:t>
      </w:r>
      <w:r w:rsidR="00E92EED" w:rsidRPr="00FF30E5">
        <w:rPr>
          <w:sz w:val="26"/>
          <w:szCs w:val="26"/>
        </w:rPr>
        <w:lastRenderedPageBreak/>
        <w:t xml:space="preserve">toàn quốc </w:t>
      </w:r>
      <w:r w:rsidR="005A0115" w:rsidRPr="00FF30E5">
        <w:rPr>
          <w:sz w:val="26"/>
          <w:szCs w:val="26"/>
        </w:rPr>
        <w:fldChar w:fldCharType="begin"/>
      </w:r>
      <w:r w:rsidR="0021196E">
        <w:rPr>
          <w:sz w:val="26"/>
          <w:szCs w:val="26"/>
        </w:rPr>
        <w:instrText xml:space="preserve"> ADDIN EN.CITE &lt;EndNote&gt;&lt;Cite&gt;&lt;Author&gt;Bái.&lt;/Author&gt;&lt;Year&gt;2017&lt;/Year&gt;&lt;RecNum&gt;212&lt;/RecNum&gt;&lt;DisplayText&gt;[14]&lt;/DisplayText&gt;&lt;record&gt;&lt;rec-number&gt;212&lt;/rec-number&gt;&lt;foreign-keys&gt;&lt;key app="EN" db-id="wreaadwtsvxezyeawa052xwt9xrrwde5e0xf" timestamp="1637471190"&gt;212&lt;/key&gt;&lt;/foreign-keys&gt;&lt;ref-type name="Journal Article"&gt;17&lt;/ref-type&gt;&lt;contributors&gt;&lt;authors&gt;&lt;author&gt;Webside Ủy ban dân tộc tỉnh Yên Bái. &lt;/author&gt;&lt;/authors&gt;&lt;/contributors&gt;&lt;titles&gt;&lt;title&gt;&lt;style face="normal" font="default" size="100%"&gt;Một số thông tin c&lt;/style&gt;&lt;style face="normal" font="default" charset="163" size="100%"&gt;ơ b&lt;/style&gt;&lt;style face="normal" font="default" size="100%"&gt;ản về tỉnh Yên Bái.&lt;/style&gt;&lt;/title&gt;&lt;/titles&gt;&lt;dates&gt;&lt;year&gt;2017&lt;/year&gt;&lt;pub-dates&gt;&lt;date&gt; Truy cập 27/3/2017. &lt;/date&gt;&lt;/pub-dates&gt;&lt;/dates&gt;&lt;urls&gt;&lt;/urls&gt;&lt;electronic-resource-num&gt;http://web.cema.gov.vn/modules.php?name=Content&amp;amp;op=details&amp;amp;mid=7791.&lt;/electronic-resource-num&gt;&lt;/record&gt;&lt;/Cite&gt;&lt;/EndNote&gt;</w:instrText>
      </w:r>
      <w:r w:rsidR="005A0115" w:rsidRPr="00FF30E5">
        <w:rPr>
          <w:sz w:val="26"/>
          <w:szCs w:val="26"/>
        </w:rPr>
        <w:fldChar w:fldCharType="separate"/>
      </w:r>
      <w:r w:rsidR="0021196E">
        <w:rPr>
          <w:noProof/>
          <w:sz w:val="26"/>
          <w:szCs w:val="26"/>
        </w:rPr>
        <w:t>[</w:t>
      </w:r>
      <w:hyperlink w:anchor="_ENREF_14" w:tooltip="Bái., 2017 #212" w:history="1">
        <w:r w:rsidR="00255E7A">
          <w:rPr>
            <w:noProof/>
            <w:sz w:val="26"/>
            <w:szCs w:val="26"/>
          </w:rPr>
          <w:t>14</w:t>
        </w:r>
      </w:hyperlink>
      <w:r w:rsidR="0021196E">
        <w:rPr>
          <w:noProof/>
          <w:sz w:val="26"/>
          <w:szCs w:val="26"/>
        </w:rPr>
        <w:t>]</w:t>
      </w:r>
      <w:r w:rsidR="005A0115" w:rsidRPr="00FF30E5">
        <w:rPr>
          <w:sz w:val="26"/>
          <w:szCs w:val="26"/>
        </w:rPr>
        <w:fldChar w:fldCharType="end"/>
      </w:r>
      <w:r w:rsidR="00E92EED" w:rsidRPr="00FF30E5">
        <w:rPr>
          <w:sz w:val="26"/>
          <w:szCs w:val="26"/>
        </w:rPr>
        <w:t xml:space="preserve">. Từ những lý do trên chúng tôi </w:t>
      </w:r>
      <w:r w:rsidR="00D65C8A" w:rsidRPr="00FF30E5">
        <w:rPr>
          <w:sz w:val="26"/>
          <w:szCs w:val="26"/>
        </w:rPr>
        <w:t xml:space="preserve">thực hiện nghiên cứu thử nghiệm cộng đồng </w:t>
      </w:r>
      <w:r w:rsidR="00E92EED" w:rsidRPr="00FF30E5">
        <w:rPr>
          <w:sz w:val="26"/>
          <w:szCs w:val="26"/>
        </w:rPr>
        <w:t>“</w:t>
      </w:r>
      <w:r w:rsidR="0036791B" w:rsidRPr="00644432">
        <w:rPr>
          <w:b/>
          <w:i/>
          <w:sz w:val="26"/>
          <w:szCs w:val="26"/>
        </w:rPr>
        <w:t>Hiệu quả bổ sung đa vi chất tới cải thiện tình trạng dinh dưỡng của trẻ gái 11</w:t>
      </w:r>
      <w:r w:rsidR="00F463ED">
        <w:rPr>
          <w:b/>
          <w:i/>
          <w:sz w:val="26"/>
          <w:szCs w:val="26"/>
        </w:rPr>
        <w:t xml:space="preserve"> </w:t>
      </w:r>
      <w:r w:rsidR="0036791B" w:rsidRPr="00644432">
        <w:rPr>
          <w:b/>
          <w:i/>
          <w:sz w:val="26"/>
          <w:szCs w:val="26"/>
        </w:rPr>
        <w:t>-</w:t>
      </w:r>
      <w:r w:rsidR="00F463ED">
        <w:rPr>
          <w:b/>
          <w:i/>
          <w:sz w:val="26"/>
          <w:szCs w:val="26"/>
        </w:rPr>
        <w:t xml:space="preserve"> </w:t>
      </w:r>
      <w:r w:rsidR="0036791B" w:rsidRPr="00644432">
        <w:rPr>
          <w:b/>
          <w:i/>
          <w:sz w:val="26"/>
          <w:szCs w:val="26"/>
        </w:rPr>
        <w:t xml:space="preserve">13 tuổi tại một số trường </w:t>
      </w:r>
      <w:r w:rsidR="00555551" w:rsidRPr="00644432">
        <w:rPr>
          <w:rFonts w:cs="Times New Roman"/>
          <w:b/>
          <w:i/>
          <w:sz w:val="26"/>
          <w:szCs w:val="26"/>
        </w:rPr>
        <w:t>Phổ thông dân tộc bán trú trung học cơ sở</w:t>
      </w:r>
      <w:r w:rsidR="00555551" w:rsidRPr="00644432">
        <w:rPr>
          <w:b/>
          <w:i/>
          <w:sz w:val="26"/>
          <w:szCs w:val="26"/>
        </w:rPr>
        <w:t xml:space="preserve"> </w:t>
      </w:r>
      <w:r w:rsidR="0036791B" w:rsidRPr="00644432">
        <w:rPr>
          <w:b/>
          <w:i/>
          <w:sz w:val="26"/>
          <w:szCs w:val="26"/>
        </w:rPr>
        <w:t>tỉnh Yên Bái</w:t>
      </w:r>
      <w:r w:rsidR="00E92EED" w:rsidRPr="00FF30E5">
        <w:rPr>
          <w:sz w:val="26"/>
          <w:szCs w:val="26"/>
        </w:rPr>
        <w:t>”</w:t>
      </w:r>
      <w:r w:rsidR="00961EB1" w:rsidRPr="00FF30E5">
        <w:rPr>
          <w:sz w:val="26"/>
          <w:szCs w:val="26"/>
        </w:rPr>
        <w:t xml:space="preserve"> </w:t>
      </w:r>
      <w:r w:rsidR="00626DDF" w:rsidRPr="00FF30E5">
        <w:rPr>
          <w:sz w:val="26"/>
          <w:szCs w:val="26"/>
        </w:rPr>
        <w:t>t</w:t>
      </w:r>
      <w:r w:rsidR="00E92EED" w:rsidRPr="00FF30E5">
        <w:rPr>
          <w:sz w:val="26"/>
          <w:szCs w:val="26"/>
        </w:rPr>
        <w:t>hông qua</w:t>
      </w:r>
      <w:r w:rsidR="00626DDF" w:rsidRPr="00FF30E5">
        <w:rPr>
          <w:sz w:val="26"/>
          <w:szCs w:val="26"/>
        </w:rPr>
        <w:t xml:space="preserve"> sử dụng</w:t>
      </w:r>
      <w:r w:rsidR="00E92EED" w:rsidRPr="00FF30E5">
        <w:rPr>
          <w:sz w:val="26"/>
          <w:szCs w:val="26"/>
        </w:rPr>
        <w:t xml:space="preserve"> sản phẩm đa vi chất</w:t>
      </w:r>
      <w:r w:rsidR="00626DDF" w:rsidRPr="00FF30E5">
        <w:rPr>
          <w:sz w:val="26"/>
          <w:szCs w:val="26"/>
        </w:rPr>
        <w:t xml:space="preserve"> nhằm</w:t>
      </w:r>
      <w:r w:rsidR="00E92EED" w:rsidRPr="00FF30E5">
        <w:rPr>
          <w:sz w:val="26"/>
          <w:szCs w:val="26"/>
        </w:rPr>
        <w:t xml:space="preserve"> tăng cường thể lực, phòng chống suy dinh dưỡng và thiếu máu, thiếu vi chất cho trẻ gái dân tộc </w:t>
      </w:r>
      <w:r w:rsidR="008E23E0">
        <w:rPr>
          <w:sz w:val="26"/>
          <w:szCs w:val="26"/>
        </w:rPr>
        <w:t xml:space="preserve">thiểu số </w:t>
      </w:r>
      <w:r w:rsidR="00E92EED" w:rsidRPr="00FF30E5">
        <w:rPr>
          <w:sz w:val="26"/>
          <w:szCs w:val="26"/>
        </w:rPr>
        <w:t>ở tỉ</w:t>
      </w:r>
      <w:r w:rsidR="000503B7" w:rsidRPr="00FF30E5">
        <w:rPr>
          <w:sz w:val="26"/>
          <w:szCs w:val="26"/>
        </w:rPr>
        <w:t>nh Yên Bái</w:t>
      </w:r>
      <w:r w:rsidR="00626DDF" w:rsidRPr="00FF30E5">
        <w:rPr>
          <w:sz w:val="26"/>
          <w:szCs w:val="26"/>
        </w:rPr>
        <w:t>. Nghiên cứu nhằm đưa ra các bằng chứng khoa học cho một giải pháp can thiệp mới, nhằm góp phần vào cải thiện dinh dưỡng tại Yên Bái và mở rộng cho các khu vực khác ở nước ta.</w:t>
      </w:r>
    </w:p>
    <w:p w14:paraId="793CD6A2" w14:textId="77777777" w:rsidR="00E92EED" w:rsidRPr="00FF30E5" w:rsidRDefault="00E92EED" w:rsidP="00FF30E5">
      <w:pPr>
        <w:spacing w:before="120" w:after="120" w:line="360" w:lineRule="auto"/>
        <w:jc w:val="both"/>
        <w:rPr>
          <w:b/>
          <w:sz w:val="26"/>
          <w:szCs w:val="26"/>
        </w:rPr>
      </w:pPr>
      <w:bookmarkStart w:id="17" w:name="_Toc501704046"/>
      <w:bookmarkStart w:id="18" w:name="_Toc59784903"/>
      <w:bookmarkStart w:id="19" w:name="_Toc60584366"/>
      <w:bookmarkStart w:id="20" w:name="_Toc60858166"/>
      <w:bookmarkStart w:id="21" w:name="_Toc79757378"/>
      <w:r w:rsidRPr="00FF30E5">
        <w:rPr>
          <w:b/>
          <w:sz w:val="26"/>
          <w:szCs w:val="26"/>
        </w:rPr>
        <w:t>Mục tiêu nghiên cứu</w:t>
      </w:r>
      <w:bookmarkEnd w:id="17"/>
      <w:bookmarkEnd w:id="18"/>
      <w:bookmarkEnd w:id="19"/>
      <w:bookmarkEnd w:id="20"/>
      <w:bookmarkEnd w:id="21"/>
    </w:p>
    <w:p w14:paraId="2E02FC10" w14:textId="77777777" w:rsidR="00E92EED" w:rsidRPr="00FF30E5" w:rsidRDefault="00E92EED" w:rsidP="00FF30E5">
      <w:pPr>
        <w:spacing w:before="120" w:after="120" w:line="360" w:lineRule="auto"/>
        <w:jc w:val="both"/>
        <w:rPr>
          <w:b/>
          <w:i/>
          <w:sz w:val="26"/>
          <w:szCs w:val="26"/>
        </w:rPr>
      </w:pPr>
      <w:r w:rsidRPr="00FF30E5">
        <w:rPr>
          <w:b/>
          <w:i/>
          <w:sz w:val="26"/>
          <w:szCs w:val="26"/>
        </w:rPr>
        <w:t xml:space="preserve">Mục tiêu chung: </w:t>
      </w:r>
    </w:p>
    <w:p w14:paraId="438CCB5A" w14:textId="5793B0DE" w:rsidR="00E92EED" w:rsidRPr="00FF30E5" w:rsidRDefault="00F10C68" w:rsidP="00FF30E5">
      <w:pPr>
        <w:spacing w:before="120" w:after="120" w:line="360" w:lineRule="auto"/>
        <w:jc w:val="both"/>
        <w:rPr>
          <w:sz w:val="26"/>
          <w:szCs w:val="26"/>
        </w:rPr>
      </w:pPr>
      <w:r w:rsidRPr="00FF30E5">
        <w:rPr>
          <w:sz w:val="26"/>
          <w:szCs w:val="26"/>
        </w:rPr>
        <w:tab/>
      </w:r>
      <w:r w:rsidR="00E92EED" w:rsidRPr="00FF30E5">
        <w:rPr>
          <w:sz w:val="26"/>
          <w:szCs w:val="26"/>
        </w:rPr>
        <w:t>Đánh giá hiệu quả sử dụng đa vi chất đối với tình trạng dinh dưỡng của trẻ gái</w:t>
      </w:r>
      <w:r w:rsidR="00626DDF" w:rsidRPr="00FF30E5">
        <w:rPr>
          <w:sz w:val="26"/>
          <w:szCs w:val="26"/>
        </w:rPr>
        <w:t xml:space="preserve"> </w:t>
      </w:r>
      <w:r w:rsidR="000503B7" w:rsidRPr="00FF30E5">
        <w:rPr>
          <w:sz w:val="26"/>
          <w:szCs w:val="26"/>
        </w:rPr>
        <w:t xml:space="preserve">học sinh </w:t>
      </w:r>
      <w:r w:rsidR="00E92EED" w:rsidRPr="00FF30E5">
        <w:rPr>
          <w:sz w:val="26"/>
          <w:szCs w:val="26"/>
        </w:rPr>
        <w:t>dân tộc thiểu số từ</w:t>
      </w:r>
      <w:r w:rsidR="00626DDF" w:rsidRPr="00FF30E5">
        <w:rPr>
          <w:sz w:val="26"/>
          <w:szCs w:val="26"/>
        </w:rPr>
        <w:t xml:space="preserve"> </w:t>
      </w:r>
      <w:r w:rsidR="00E92EED" w:rsidRPr="00FF30E5">
        <w:rPr>
          <w:sz w:val="26"/>
          <w:szCs w:val="26"/>
        </w:rPr>
        <w:t>11 - 13 tuổi, của một số trường Phổ thông dân tộc bán trú Trung học cơ sở của tỉnh Yên Bái sau 6 tháng can thiệp.</w:t>
      </w:r>
    </w:p>
    <w:p w14:paraId="0B6217DC" w14:textId="77777777" w:rsidR="00E92EED" w:rsidRPr="00FF30E5" w:rsidRDefault="00E92EED" w:rsidP="00FF30E5">
      <w:pPr>
        <w:spacing w:before="120" w:after="120" w:line="360" w:lineRule="auto"/>
        <w:jc w:val="both"/>
        <w:rPr>
          <w:b/>
          <w:i/>
          <w:sz w:val="26"/>
          <w:szCs w:val="26"/>
        </w:rPr>
      </w:pPr>
      <w:r w:rsidRPr="00FF30E5">
        <w:rPr>
          <w:b/>
          <w:i/>
          <w:sz w:val="26"/>
          <w:szCs w:val="26"/>
        </w:rPr>
        <w:t xml:space="preserve">Mục tiêu cụ thể: </w:t>
      </w:r>
    </w:p>
    <w:p w14:paraId="4D3A166F" w14:textId="5F7B0A96" w:rsidR="00E92EED" w:rsidRPr="00FF30E5" w:rsidRDefault="00E92EED" w:rsidP="00FF30E5">
      <w:pPr>
        <w:spacing w:before="120" w:after="120" w:line="360" w:lineRule="auto"/>
        <w:jc w:val="both"/>
        <w:rPr>
          <w:sz w:val="26"/>
          <w:szCs w:val="26"/>
        </w:rPr>
      </w:pPr>
      <w:r w:rsidRPr="00FF30E5">
        <w:rPr>
          <w:sz w:val="26"/>
          <w:szCs w:val="26"/>
        </w:rPr>
        <w:tab/>
        <w:t xml:space="preserve">1. </w:t>
      </w:r>
      <w:r w:rsidR="00857555" w:rsidRPr="00FF30E5">
        <w:rPr>
          <w:sz w:val="26"/>
          <w:szCs w:val="26"/>
        </w:rPr>
        <w:t>Mô tả t</w:t>
      </w:r>
      <w:r w:rsidRPr="00FF30E5">
        <w:rPr>
          <w:sz w:val="26"/>
          <w:szCs w:val="26"/>
        </w:rPr>
        <w:t xml:space="preserve">ình trạng </w:t>
      </w:r>
      <w:r w:rsidR="00626DDF" w:rsidRPr="00FF30E5">
        <w:rPr>
          <w:sz w:val="26"/>
          <w:szCs w:val="26"/>
        </w:rPr>
        <w:t>dinh dưỡng</w:t>
      </w:r>
      <w:r w:rsidRPr="00FF30E5">
        <w:rPr>
          <w:sz w:val="26"/>
          <w:szCs w:val="26"/>
        </w:rPr>
        <w:t xml:space="preserve"> và một số yếu tố liên quan đến trẻ gái</w:t>
      </w:r>
      <w:r w:rsidR="009956B2" w:rsidRPr="00FF30E5">
        <w:rPr>
          <w:sz w:val="26"/>
          <w:szCs w:val="26"/>
        </w:rPr>
        <w:t xml:space="preserve"> </w:t>
      </w:r>
      <w:r w:rsidRPr="00FF30E5">
        <w:rPr>
          <w:sz w:val="26"/>
          <w:szCs w:val="26"/>
        </w:rPr>
        <w:t>11</w:t>
      </w:r>
      <w:r w:rsidR="00797A62">
        <w:rPr>
          <w:sz w:val="26"/>
          <w:szCs w:val="26"/>
        </w:rPr>
        <w:t xml:space="preserve"> </w:t>
      </w:r>
      <w:r w:rsidRPr="00FF30E5">
        <w:rPr>
          <w:sz w:val="26"/>
          <w:szCs w:val="26"/>
        </w:rPr>
        <w:t>-</w:t>
      </w:r>
      <w:r w:rsidR="00797A62">
        <w:rPr>
          <w:sz w:val="26"/>
          <w:szCs w:val="26"/>
        </w:rPr>
        <w:t xml:space="preserve"> </w:t>
      </w:r>
      <w:r w:rsidRPr="00FF30E5">
        <w:rPr>
          <w:sz w:val="26"/>
          <w:szCs w:val="26"/>
        </w:rPr>
        <w:t xml:space="preserve">13 tuổi </w:t>
      </w:r>
      <w:r w:rsidR="009956B2" w:rsidRPr="00FF30E5">
        <w:rPr>
          <w:sz w:val="26"/>
          <w:szCs w:val="26"/>
        </w:rPr>
        <w:t>bị suy dinh dưỡ</w:t>
      </w:r>
      <w:r w:rsidR="00FC6922" w:rsidRPr="00FF30E5">
        <w:rPr>
          <w:sz w:val="26"/>
          <w:szCs w:val="26"/>
        </w:rPr>
        <w:t>ng</w:t>
      </w:r>
      <w:r w:rsidR="009956B2" w:rsidRPr="00FF30E5">
        <w:rPr>
          <w:sz w:val="26"/>
          <w:szCs w:val="26"/>
        </w:rPr>
        <w:t xml:space="preserve"> thấp</w:t>
      </w:r>
      <w:r w:rsidRPr="00FF30E5">
        <w:rPr>
          <w:sz w:val="26"/>
          <w:szCs w:val="26"/>
        </w:rPr>
        <w:t xml:space="preserve"> còi ở một số trường Phổ thông dân tộc bán trú Trung học cơ sở tỉnh Yên Bái.</w:t>
      </w:r>
    </w:p>
    <w:p w14:paraId="487B6D0D" w14:textId="22C03142" w:rsidR="00E92EED" w:rsidRPr="00FF30E5" w:rsidRDefault="00E92EED" w:rsidP="00FF30E5">
      <w:pPr>
        <w:spacing w:before="120" w:after="120" w:line="360" w:lineRule="auto"/>
        <w:jc w:val="both"/>
        <w:rPr>
          <w:sz w:val="26"/>
          <w:szCs w:val="26"/>
        </w:rPr>
      </w:pPr>
      <w:r w:rsidRPr="00FF30E5">
        <w:rPr>
          <w:sz w:val="26"/>
          <w:szCs w:val="26"/>
        </w:rPr>
        <w:tab/>
        <w:t>2. Đánh giá hiệu quả sử dụng đa vi chất lên sự thay đổi chỉ số nhân trắc (cân nặng, chiều cao, chỉ số khối cơ thể) của trẻ gái 11</w:t>
      </w:r>
      <w:r w:rsidR="00F463ED">
        <w:rPr>
          <w:sz w:val="26"/>
          <w:szCs w:val="26"/>
        </w:rPr>
        <w:t xml:space="preserve"> </w:t>
      </w:r>
      <w:r w:rsidRPr="00FF30E5">
        <w:rPr>
          <w:sz w:val="26"/>
          <w:szCs w:val="26"/>
        </w:rPr>
        <w:t>-</w:t>
      </w:r>
      <w:r w:rsidR="00F463ED">
        <w:rPr>
          <w:sz w:val="26"/>
          <w:szCs w:val="26"/>
        </w:rPr>
        <w:t xml:space="preserve"> </w:t>
      </w:r>
      <w:r w:rsidRPr="00FF30E5">
        <w:rPr>
          <w:sz w:val="26"/>
          <w:szCs w:val="26"/>
        </w:rPr>
        <w:t xml:space="preserve">13 tuổi </w:t>
      </w:r>
      <w:r w:rsidR="00FC6922" w:rsidRPr="00FF30E5">
        <w:rPr>
          <w:sz w:val="26"/>
          <w:szCs w:val="26"/>
        </w:rPr>
        <w:t>có nguy cơ và suy dinh dưỡng thấp còi.</w:t>
      </w:r>
    </w:p>
    <w:p w14:paraId="79F03FF8" w14:textId="1E3A0B40" w:rsidR="00FC6922" w:rsidRPr="00FF30E5" w:rsidRDefault="00E92EED" w:rsidP="00FF30E5">
      <w:pPr>
        <w:spacing w:before="120" w:after="120" w:line="360" w:lineRule="auto"/>
        <w:jc w:val="both"/>
        <w:rPr>
          <w:sz w:val="26"/>
          <w:szCs w:val="26"/>
        </w:rPr>
      </w:pPr>
      <w:r w:rsidRPr="00FF30E5">
        <w:rPr>
          <w:sz w:val="26"/>
          <w:szCs w:val="26"/>
        </w:rPr>
        <w:tab/>
        <w:t>3. Đánh giá hiệu quả sử dụng đa vi chất đối với sự cải thiện tình trạng thiếu máu, ferritin, thiếu kẽm, thiếu vitamin D và vitamin A trên trẻ gái 11</w:t>
      </w:r>
      <w:r w:rsidR="00F463ED">
        <w:rPr>
          <w:sz w:val="26"/>
          <w:szCs w:val="26"/>
        </w:rPr>
        <w:t xml:space="preserve"> </w:t>
      </w:r>
      <w:r w:rsidRPr="00FF30E5">
        <w:rPr>
          <w:sz w:val="26"/>
          <w:szCs w:val="26"/>
        </w:rPr>
        <w:t>-</w:t>
      </w:r>
      <w:r w:rsidR="00F463ED">
        <w:rPr>
          <w:sz w:val="26"/>
          <w:szCs w:val="26"/>
        </w:rPr>
        <w:t xml:space="preserve"> </w:t>
      </w:r>
      <w:r w:rsidRPr="00FF30E5">
        <w:rPr>
          <w:sz w:val="26"/>
          <w:szCs w:val="26"/>
        </w:rPr>
        <w:t xml:space="preserve">13 tuổi </w:t>
      </w:r>
      <w:r w:rsidR="00FC6922" w:rsidRPr="00FF30E5">
        <w:rPr>
          <w:sz w:val="26"/>
          <w:szCs w:val="26"/>
        </w:rPr>
        <w:t>có nguy cơ và suy dinh dưỡng thấp còi.</w:t>
      </w:r>
    </w:p>
    <w:p w14:paraId="1F7A9AF0" w14:textId="45980321" w:rsidR="005C1273" w:rsidRPr="00EB465A" w:rsidRDefault="005C1273" w:rsidP="00126D9C">
      <w:pPr>
        <w:spacing w:before="120" w:after="120" w:line="360" w:lineRule="auto"/>
        <w:ind w:firstLine="720"/>
        <w:jc w:val="both"/>
      </w:pPr>
      <w:r w:rsidRPr="00EB465A">
        <w:br w:type="page"/>
      </w:r>
    </w:p>
    <w:p w14:paraId="3D96B77D" w14:textId="355FE47F" w:rsidR="000B60DD" w:rsidRPr="00FF30E5" w:rsidRDefault="000B60DD" w:rsidP="00FF30E5">
      <w:pPr>
        <w:pStyle w:val="Chuyende1"/>
        <w:spacing w:after="120" w:line="360" w:lineRule="auto"/>
        <w:rPr>
          <w:szCs w:val="26"/>
        </w:rPr>
      </w:pPr>
      <w:bookmarkStart w:id="22" w:name="_Toc88377198"/>
      <w:bookmarkEnd w:id="14"/>
      <w:bookmarkEnd w:id="15"/>
      <w:r w:rsidRPr="00FF30E5">
        <w:rPr>
          <w:szCs w:val="26"/>
        </w:rPr>
        <w:lastRenderedPageBreak/>
        <w:t>Chương I</w:t>
      </w:r>
      <w:bookmarkEnd w:id="22"/>
    </w:p>
    <w:p w14:paraId="5A0A0921" w14:textId="3D5307A8" w:rsidR="00BB72C0" w:rsidRPr="00FF30E5" w:rsidRDefault="000B60DD" w:rsidP="00FF30E5">
      <w:pPr>
        <w:pStyle w:val="Chuyende1"/>
        <w:spacing w:after="120" w:line="360" w:lineRule="auto"/>
        <w:rPr>
          <w:szCs w:val="26"/>
        </w:rPr>
      </w:pPr>
      <w:bookmarkStart w:id="23" w:name="_Toc88377199"/>
      <w:r w:rsidRPr="00FF30E5">
        <w:rPr>
          <w:szCs w:val="26"/>
        </w:rPr>
        <w:t>TỔNG QUAN</w:t>
      </w:r>
      <w:bookmarkEnd w:id="23"/>
    </w:p>
    <w:p w14:paraId="4E0D2535" w14:textId="30534109" w:rsidR="00BB72C0" w:rsidRPr="00FF30E5" w:rsidRDefault="000B60DD" w:rsidP="00FF30E5">
      <w:pPr>
        <w:pStyle w:val="chuyende11"/>
      </w:pPr>
      <w:bookmarkStart w:id="24" w:name="_Toc60837258"/>
      <w:bookmarkStart w:id="25" w:name="_Toc88377200"/>
      <w:r w:rsidRPr="00FF30E5">
        <w:t>1.</w:t>
      </w:r>
      <w:r w:rsidR="00BB72C0" w:rsidRPr="00FF30E5">
        <w:t>1. Đặc điểm dinh dưỡng và phát triển của trẻ gái</w:t>
      </w:r>
      <w:bookmarkEnd w:id="24"/>
      <w:bookmarkEnd w:id="25"/>
      <w:r w:rsidR="00555551">
        <w:t xml:space="preserve"> 11</w:t>
      </w:r>
      <w:r w:rsidR="009722A4">
        <w:t xml:space="preserve"> </w:t>
      </w:r>
      <w:r w:rsidR="00555551">
        <w:t>-</w:t>
      </w:r>
      <w:r w:rsidR="009722A4">
        <w:t xml:space="preserve"> </w:t>
      </w:r>
      <w:r w:rsidR="00555551">
        <w:t>13 tuổi</w:t>
      </w:r>
    </w:p>
    <w:p w14:paraId="69594382" w14:textId="2F45AA58"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 xml:space="preserve">Phát triển và </w:t>
      </w:r>
      <w:r w:rsidR="00961EB1" w:rsidRPr="00FF30E5">
        <w:rPr>
          <w:rFonts w:cs="Times New Roman"/>
          <w:sz w:val="26"/>
          <w:szCs w:val="26"/>
        </w:rPr>
        <w:t xml:space="preserve">tăng trưởng </w:t>
      </w:r>
      <w:r w:rsidRPr="00FF30E5">
        <w:rPr>
          <w:rFonts w:cs="Times New Roman"/>
          <w:sz w:val="26"/>
          <w:szCs w:val="26"/>
        </w:rPr>
        <w:t xml:space="preserve">là hai quá trình sinh học khác nhau của thời kỳ phát triển trẻ. Quá trình phát triển và trưởng thành của cơ thể luôn xảy ra trong một trạng thái động để thích ứng với môi trường bên ngoài. Các tổ chức của cơ thể luôn phát triển và tự đổi mới bằng cách sử dụng những chất dinh dưỡng cần thiết lấy từ môi trường bên ngoài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&lt;EndNote&gt;&lt;Cite&gt;&lt;Author&gt;WHO&lt;/Author&gt;&lt;Year&gt;2012&lt;/Year&gt;&lt;RecNum&gt;97&lt;/RecNum&gt;&lt;DisplayText&gt;[15],[16]&lt;/DisplayText&gt;&lt;record&gt;&lt;rec-number&gt;97&lt;/rec-number&gt;&lt;foreign-keys&gt;&lt;key app="EN" db-id="wreaadwtsvxezyeawa052xwt9xrrwde5e0xf" timestamp="1597116481"&gt;97&lt;/key&gt;&lt;/foreign-keys&gt;&lt;ref-type name="Journal Article"&gt;17&lt;/ref-type&gt;&lt;contributors&gt;&lt;authors&gt;&lt;author&gt;WHO&lt;/author&gt;&lt;/authors&gt;&lt;/contributors&gt;&lt;titles&gt;&lt;title&gt;Health behaviour in school-aged children International report from the 2009/2010 survey, Geneva.&lt;/title&gt;&lt;/titles&gt;&lt;dates&gt;&lt;year&gt;2012&lt;/year&gt;&lt;/dates&gt;&lt;urls&gt;&lt;/urls&gt;&lt;/record&gt;&lt;/Cite&gt;&lt;Cite&gt;&lt;Author&gt;Brandes&lt;/Author&gt;&lt;Year&gt;2021&lt;/Year&gt;&lt;RecNum&gt;254&lt;/RecNum&gt;&lt;record&gt;&lt;rec-number&gt;254&lt;/rec-number&gt;&lt;foreign-keys&gt;&lt;key app="EN" db-id="wreaadwtsvxezyeawa052xwt9xrrwde5e0xf" timestamp="1646099768"&gt;254&lt;/key&gt;&lt;/foreign-keys&gt;&lt;ref-type name="Journal Article"&gt;17&lt;/ref-type&gt;&lt;contributors&gt;&lt;authors&gt;&lt;author&gt;Brandes, Berit&lt;/author&gt;&lt;author&gt;Busse, Heide&lt;/author&gt;&lt;author&gt;Sell, Louisa&lt;/author&gt;&lt;author&gt;Christianson, Lara&lt;/author&gt;&lt;author&gt;Brandes, Mirko&lt;/author&gt;&lt;/authors&gt;&lt;/contributors&gt;&lt;titles&gt;&lt;title&gt;A scoping review of adherence to WHO health promoting school framework by school-based interventions to promote physical activity and cardiorespiratory fitness among 6-to 10-year-old children&lt;/title&gt;&lt;secondary-title&gt;Preventive Medicine&lt;/secondary-title&gt;&lt;/titles&gt;&lt;periodical&gt;&lt;full-title&gt;Preventive Medicine&lt;/full-title&gt;&lt;/periodical&gt;&lt;pages&gt;106920&lt;/pages&gt;&lt;dates&gt;&lt;year&gt;2021&lt;/year&gt;&lt;/dates&gt;&lt;isbn&gt;0091-7435&lt;/isbn&gt;&lt;urls&gt;&lt;/urls&gt;&lt;/record&gt;&lt;/Cite&gt;&lt;/EndNote&gt;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15" w:tooltip="WHO, 2012 #97" w:history="1">
        <w:r w:rsidR="00255E7A">
          <w:rPr>
            <w:rFonts w:cs="Times New Roman"/>
            <w:noProof/>
            <w:sz w:val="26"/>
            <w:szCs w:val="26"/>
          </w:rPr>
          <w:t>15</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16" w:tooltip="Brandes, 2021 #254" w:history="1">
        <w:r w:rsidR="00255E7A">
          <w:rPr>
            <w:rFonts w:cs="Times New Roman"/>
            <w:noProof/>
            <w:sz w:val="26"/>
            <w:szCs w:val="26"/>
          </w:rPr>
          <w:t>16</w:t>
        </w:r>
      </w:hyperlink>
      <w:r w:rsidR="0021196E">
        <w:rPr>
          <w:rFonts w:cs="Times New Roman"/>
          <w:noProof/>
          <w:sz w:val="26"/>
          <w:szCs w:val="26"/>
        </w:rPr>
        <w:t>]</w:t>
      </w:r>
      <w:r w:rsidR="00573F67" w:rsidRPr="00FF30E5">
        <w:rPr>
          <w:rFonts w:cs="Times New Roman"/>
          <w:sz w:val="26"/>
          <w:szCs w:val="26"/>
        </w:rPr>
        <w:fldChar w:fldCharType="end"/>
      </w:r>
      <w:r w:rsidR="00B85929">
        <w:rPr>
          <w:rFonts w:cs="Times New Roman"/>
          <w:sz w:val="26"/>
          <w:szCs w:val="26"/>
        </w:rPr>
        <w:t>,</w:t>
      </w:r>
      <w:r w:rsidR="00174E80">
        <w:rPr>
          <w:rFonts w:cs="Times New Roman"/>
          <w:sz w:val="26"/>
          <w:szCs w:val="26"/>
        </w:rPr>
        <w:t xml:space="preserve"> </w:t>
      </w:r>
      <w:r w:rsidR="00C36F46">
        <w:rPr>
          <w:rFonts w:cs="Times New Roman"/>
          <w:sz w:val="26"/>
          <w:szCs w:val="26"/>
        </w:rPr>
        <w:fldChar w:fldCharType="begin"/>
      </w:r>
      <w:r w:rsidR="0021196E">
        <w:rPr>
          <w:rFonts w:cs="Times New Roman"/>
          <w:sz w:val="26"/>
          <w:szCs w:val="26"/>
        </w:rPr>
        <w:instrText xml:space="preserve"> ADDIN EN.CITE &lt;EndNote&gt;&lt;Cite&gt;&lt;Author&gt;Lee&lt;/Author&gt;&lt;Year&gt;2019&lt;/Year&gt;&lt;RecNum&gt;255&lt;/RecNum&gt;&lt;DisplayText&gt;[17]&lt;/DisplayText&gt;&lt;record&gt;&lt;rec-number&gt;255&lt;/rec-number&gt;&lt;foreign-keys&gt;&lt;key app="EN" db-id="wreaadwtsvxezyeawa052xwt9xrrwde5e0xf" timestamp="1646099997"&gt;255&lt;/key&gt;&lt;/foreign-keys&gt;&lt;ref-type name="Journal Article"&gt;17&lt;/ref-type&gt;&lt;contributors&gt;&lt;authors&gt;&lt;author&gt;Lee, Albert&lt;/author&gt;&lt;author&gt;Lo, Amelia Siu Chee&lt;/author&gt;&lt;author&gt;Keung, Mei Wan&lt;/author&gt;&lt;author&gt;Kwong, Chi Ming Amy&lt;/author&gt;&lt;author&gt;Wong, Kwok Keung&lt;/author&gt;&lt;/authors&gt;&lt;/contributors&gt;&lt;titles&gt;&lt;title&gt;Effective health promoting school for better health of children and adolescents: indicators for success&lt;/title&gt;&lt;secondary-title&gt;BMC Public Health&lt;/secondary-title&gt;&lt;/titles&gt;&lt;periodical&gt;&lt;full-title&gt;BMC Public Health&lt;/full-title&gt;&lt;abbr-1&gt;BMC public health&lt;/abbr-1&gt;&lt;/periodical&gt;&lt;pages&gt;1-12&lt;/pages&gt;&lt;volume&gt;19&lt;/volume&gt;&lt;number&gt;1&lt;/number&gt;&lt;dates&gt;&lt;year&gt;2019&lt;/year&gt;&lt;/dates&gt;&lt;isbn&gt;1471-2458&lt;/isbn&gt;&lt;urls&gt;&lt;/urls&gt;&lt;/record&gt;&lt;/Cite&gt;&lt;/EndNote&gt;</w:instrText>
      </w:r>
      <w:r w:rsidR="00C36F46">
        <w:rPr>
          <w:rFonts w:cs="Times New Roman"/>
          <w:sz w:val="26"/>
          <w:szCs w:val="26"/>
        </w:rPr>
        <w:fldChar w:fldCharType="separate"/>
      </w:r>
      <w:r w:rsidR="0021196E">
        <w:rPr>
          <w:rFonts w:cs="Times New Roman"/>
          <w:noProof/>
          <w:sz w:val="26"/>
          <w:szCs w:val="26"/>
        </w:rPr>
        <w:t>[</w:t>
      </w:r>
      <w:hyperlink w:anchor="_ENREF_17" w:tooltip="Lee, 2019 #255" w:history="1">
        <w:r w:rsidR="00255E7A">
          <w:rPr>
            <w:rFonts w:cs="Times New Roman"/>
            <w:noProof/>
            <w:sz w:val="26"/>
            <w:szCs w:val="26"/>
          </w:rPr>
          <w:t>17</w:t>
        </w:r>
      </w:hyperlink>
      <w:r w:rsidR="0021196E">
        <w:rPr>
          <w:rFonts w:cs="Times New Roman"/>
          <w:noProof/>
          <w:sz w:val="26"/>
          <w:szCs w:val="26"/>
        </w:rPr>
        <w:t>]</w:t>
      </w:r>
      <w:r w:rsidR="00C36F46">
        <w:rPr>
          <w:rFonts w:cs="Times New Roman"/>
          <w:sz w:val="26"/>
          <w:szCs w:val="26"/>
        </w:rPr>
        <w:fldChar w:fldCharType="end"/>
      </w:r>
      <w:r w:rsidRPr="00FF30E5">
        <w:rPr>
          <w:rFonts w:cs="Times New Roman"/>
          <w:sz w:val="26"/>
          <w:szCs w:val="26"/>
        </w:rPr>
        <w:t xml:space="preserve">. </w:t>
      </w:r>
    </w:p>
    <w:p w14:paraId="207FC997" w14:textId="415DEDF7"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 xml:space="preserve">Tuổi vị thành niên được coi là giai đoạn quan trọng trong quá trình hình thành và hoàn thiện cơ thể với nhiều lý do. Thứ nhất trong giai đoạn này, trẻ tăng khoảng 65% trọng lượng so với thời kỳ </w:t>
      </w:r>
      <w:r w:rsidR="00961EB1" w:rsidRPr="00FF30E5">
        <w:rPr>
          <w:rFonts w:cs="Times New Roman"/>
          <w:sz w:val="26"/>
          <w:szCs w:val="26"/>
        </w:rPr>
        <w:t xml:space="preserve">chưa thành niên </w:t>
      </w:r>
      <w:r w:rsidRPr="00FF30E5">
        <w:rPr>
          <w:rFonts w:cs="Times New Roman"/>
          <w:sz w:val="26"/>
          <w:szCs w:val="26"/>
        </w:rPr>
        <w:t xml:space="preserve">hoặc 40% so với </w:t>
      </w:r>
      <w:r w:rsidR="00EC1CF1" w:rsidRPr="00FF30E5">
        <w:rPr>
          <w:rFonts w:cs="Times New Roman"/>
          <w:sz w:val="26"/>
          <w:szCs w:val="26"/>
        </w:rPr>
        <w:t>trọng lượng lúc</w:t>
      </w:r>
      <w:r w:rsidR="00961EB1" w:rsidRPr="00FF30E5">
        <w:rPr>
          <w:rFonts w:cs="Times New Roman"/>
          <w:sz w:val="26"/>
          <w:szCs w:val="26"/>
        </w:rPr>
        <w:t xml:space="preserve"> trưởng thành</w:t>
      </w:r>
      <w:r w:rsidRPr="00FF30E5">
        <w:rPr>
          <w:rFonts w:cs="Times New Roman"/>
          <w:sz w:val="26"/>
          <w:szCs w:val="26"/>
        </w:rPr>
        <w:t xml:space="preserve">, chiều cao tăng khoảng 15% so với </w:t>
      </w:r>
      <w:r w:rsidR="005B438F" w:rsidRPr="00FF30E5">
        <w:rPr>
          <w:rFonts w:cs="Times New Roman"/>
          <w:sz w:val="26"/>
          <w:szCs w:val="26"/>
        </w:rPr>
        <w:t xml:space="preserve">chiều cao lúc </w:t>
      </w:r>
      <w:r w:rsidRPr="00FF30E5">
        <w:rPr>
          <w:rFonts w:cs="Times New Roman"/>
          <w:sz w:val="26"/>
          <w:szCs w:val="26"/>
        </w:rPr>
        <w:t>trưở</w:t>
      </w:r>
      <w:r w:rsidR="001D5700" w:rsidRPr="00FF30E5">
        <w:rPr>
          <w:rFonts w:cs="Times New Roman"/>
          <w:sz w:val="26"/>
          <w:szCs w:val="26"/>
        </w:rPr>
        <w:t xml:space="preserve">ng thành </w:t>
      </w:r>
      <w:r w:rsidR="00573F67" w:rsidRPr="00FF30E5">
        <w:rPr>
          <w:rFonts w:cs="Times New Roman"/>
          <w:sz w:val="26"/>
          <w:szCs w:val="26"/>
        </w:rPr>
        <w:fldChar w:fldCharType="begin"/>
      </w:r>
      <w:r w:rsidR="009B5ED1" w:rsidRPr="00FF30E5">
        <w:rPr>
          <w:rFonts w:cs="Times New Roman"/>
          <w:sz w:val="26"/>
          <w:szCs w:val="26"/>
        </w:rPr>
        <w:instrText xml:space="preserve"> ADDIN EN.CITE &lt;EndNote&gt;&lt;Cite&gt;&lt;Author&gt;WHO&lt;/Author&gt;&lt;Year&gt;2006&lt;/Year&gt;&lt;RecNum&gt;43&lt;/RecNum&gt;&lt;DisplayText&gt;[2]&lt;/DisplayText&gt;&lt;record&gt;&lt;rec-number&gt;43&lt;/rec-number&gt;&lt;foreign-keys&gt;&lt;key app="EN" db-id="wreaadwtsvxezyeawa052xwt9xrrwde5e0xf" timestamp="1596894694"&gt;43&lt;/key&gt;&lt;key app="ENWeb" db-id=""&gt;0&lt;/key&gt;&lt;/foreign-keys&gt;&lt;ref-type name="Journal Article"&gt;17&lt;/ref-type&gt;&lt;contributors&gt;&lt;authors&gt;&lt;author&gt;WHO&lt;/author&gt;&lt;/authors&gt;&lt;/contributors&gt;&lt;titles&gt;&lt;title&gt;Adolescent Nutrition A Review of the Situation in selected so uth-east asian&lt;/title&gt;&lt;/titles&gt;&lt;dates&gt;&lt;year&gt;2006&lt;/year&gt;&lt;/dates&gt;&lt;urls&gt;&lt;/urls&gt;&lt;electronic-resource-num&gt;https://apps.who.int/iris/handle/10665/204764&lt;/electronic-resource-num&gt;&lt;/record&gt;&lt;/Cite&gt;&lt;/EndNote&gt;</w:instrText>
      </w:r>
      <w:r w:rsidR="00573F67" w:rsidRPr="00FF30E5">
        <w:rPr>
          <w:rFonts w:cs="Times New Roman"/>
          <w:sz w:val="26"/>
          <w:szCs w:val="26"/>
        </w:rPr>
        <w:fldChar w:fldCharType="separate"/>
      </w:r>
      <w:r w:rsidR="009B5ED1" w:rsidRPr="00FF30E5">
        <w:rPr>
          <w:rFonts w:cs="Times New Roman"/>
          <w:sz w:val="26"/>
          <w:szCs w:val="26"/>
        </w:rPr>
        <w:t>[</w:t>
      </w:r>
      <w:hyperlink w:anchor="_ENREF_2" w:tooltip="WHO, 2006 #43" w:history="1">
        <w:r w:rsidR="00255E7A" w:rsidRPr="00FF30E5">
          <w:rPr>
            <w:rFonts w:cs="Times New Roman"/>
            <w:sz w:val="26"/>
            <w:szCs w:val="26"/>
          </w:rPr>
          <w:t>2</w:t>
        </w:r>
      </w:hyperlink>
      <w:r w:rsidR="009B5ED1" w:rsidRPr="00FF30E5">
        <w:rPr>
          <w:rFonts w:cs="Times New Roman"/>
          <w:sz w:val="26"/>
          <w:szCs w:val="26"/>
        </w:rPr>
        <w:t>]</w:t>
      </w:r>
      <w:r w:rsidR="00573F67" w:rsidRPr="00FF30E5">
        <w:rPr>
          <w:rFonts w:cs="Times New Roman"/>
          <w:sz w:val="26"/>
          <w:szCs w:val="26"/>
        </w:rPr>
        <w:fldChar w:fldCharType="end"/>
      </w:r>
      <w:r w:rsidRPr="00FF30E5">
        <w:rPr>
          <w:rFonts w:cs="Times New Roman"/>
          <w:sz w:val="26"/>
          <w:szCs w:val="26"/>
        </w:rPr>
        <w:t>. Thứ hai, có thể có các yếu tố văn hóa xã hội hoặc thay đổi cuộc sống, phong cách và thói quen ăn uống của thanh thiếu niên có thể ảnh hưởng đến cả chất lượng</w:t>
      </w:r>
      <w:r w:rsidR="001D5700" w:rsidRPr="00FF30E5">
        <w:rPr>
          <w:rFonts w:cs="Times New Roman"/>
          <w:sz w:val="26"/>
          <w:szCs w:val="26"/>
        </w:rPr>
        <w:t xml:space="preserve"> </w:t>
      </w:r>
      <w:r w:rsidRPr="00FF30E5">
        <w:rPr>
          <w:rFonts w:cs="Times New Roman"/>
          <w:sz w:val="26"/>
          <w:szCs w:val="26"/>
        </w:rPr>
        <w:t xml:space="preserve">và nhu cầu dinh dưỡng </w:t>
      </w:r>
      <w:r w:rsidR="00573F67" w:rsidRPr="00FF30E5">
        <w:rPr>
          <w:rFonts w:cs="Times New Roman"/>
          <w:sz w:val="26"/>
          <w:szCs w:val="26"/>
        </w:rPr>
        <w:fldChar w:fldCharType="begin"/>
      </w:r>
      <w:r w:rsidR="009B5ED1" w:rsidRPr="00FF30E5">
        <w:rPr>
          <w:rFonts w:cs="Times New Roman"/>
          <w:sz w:val="26"/>
          <w:szCs w:val="26"/>
        </w:rPr>
        <w:instrText xml:space="preserve"> ADDIN EN.CITE &lt;EndNote&gt;&lt;Cite&gt;&lt;Author&gt;Spear BA.&lt;/Author&gt;&lt;Year&gt;2002&lt;/Year&gt;&lt;RecNum&gt;44&lt;/RecNum&gt;&lt;DisplayText&gt;[1]&lt;/DisplayText&gt;&lt;record&gt;&lt;rec-number&gt;44&lt;/rec-number&gt;&lt;foreign-keys&gt;&lt;key app="EN" db-id="wreaadwtsvxezyeawa052xwt9xrrwde5e0xf" timestamp="1596896212"&gt;44&lt;/key&gt;&lt;key app="ENWeb" db-id=""&gt;0&lt;/key&gt;&lt;/foreign-keys&gt;&lt;ref-type name="Journal Article"&gt;17&lt;/ref-type&gt;&lt;contributors&gt;&lt;authors&gt;&lt;author&gt;Spear BA.,&lt;/author&gt;&lt;/authors&gt;&lt;/contributors&gt;&lt;titles&gt;&lt;title&gt;Adolescent growth and development&lt;/title&gt;&lt;secondary-title&gt;J Am Diet Assoc&lt;/secondary-title&gt;&lt;/titles&gt;&lt;periodical&gt;&lt;full-title&gt;J Am Diet Assoc&lt;/full-title&gt;&lt;/periodical&gt;&lt;volume&gt;102(3 Suppl): S23-9.&lt;/volume&gt;&lt;dates&gt;&lt;year&gt;2002&lt;/year&gt;&lt;/dates&gt;&lt;urls&gt;&lt;/urls&gt;&lt;/record&gt;&lt;/Cite&gt;&lt;/EndNote&gt;</w:instrText>
      </w:r>
      <w:r w:rsidR="00573F67" w:rsidRPr="00FF30E5">
        <w:rPr>
          <w:rFonts w:cs="Times New Roman"/>
          <w:sz w:val="26"/>
          <w:szCs w:val="26"/>
        </w:rPr>
        <w:fldChar w:fldCharType="separate"/>
      </w:r>
      <w:r w:rsidR="009B5ED1" w:rsidRPr="00FF30E5">
        <w:rPr>
          <w:rFonts w:cs="Times New Roman"/>
          <w:sz w:val="26"/>
          <w:szCs w:val="26"/>
        </w:rPr>
        <w:t>[</w:t>
      </w:r>
      <w:hyperlink w:anchor="_ENREF_1" w:tooltip="Spear BA., 2002 #44" w:history="1">
        <w:r w:rsidR="00255E7A" w:rsidRPr="00FF30E5">
          <w:rPr>
            <w:rFonts w:cs="Times New Roman"/>
            <w:sz w:val="26"/>
            <w:szCs w:val="26"/>
          </w:rPr>
          <w:t>1</w:t>
        </w:r>
      </w:hyperlink>
      <w:r w:rsidR="009B5ED1" w:rsidRPr="00FF30E5">
        <w:rPr>
          <w:rFonts w:cs="Times New Roman"/>
          <w:sz w:val="26"/>
          <w:szCs w:val="26"/>
        </w:rPr>
        <w:t>]</w:t>
      </w:r>
      <w:r w:rsidR="00573F67" w:rsidRPr="00FF30E5">
        <w:rPr>
          <w:rFonts w:cs="Times New Roman"/>
          <w:sz w:val="26"/>
          <w:szCs w:val="26"/>
        </w:rPr>
        <w:fldChar w:fldCharType="end"/>
      </w:r>
      <w:r w:rsidR="00B85929">
        <w:rPr>
          <w:rFonts w:cs="Times New Roman"/>
          <w:sz w:val="26"/>
          <w:szCs w:val="26"/>
        </w:rPr>
        <w:t>,</w:t>
      </w:r>
      <w:r w:rsidR="00174E80">
        <w:rPr>
          <w:rFonts w:cs="Times New Roman"/>
          <w:sz w:val="26"/>
          <w:szCs w:val="26"/>
        </w:rPr>
        <w:t xml:space="preserve"> </w:t>
      </w:r>
      <w:r w:rsidR="00C36F46">
        <w:rPr>
          <w:rFonts w:cs="Times New Roman"/>
          <w:sz w:val="26"/>
          <w:szCs w:val="26"/>
        </w:rPr>
        <w:fldChar w:fldCharType="begin"/>
      </w:r>
      <w:r w:rsidR="0021196E">
        <w:rPr>
          <w:rFonts w:cs="Times New Roman"/>
          <w:sz w:val="26"/>
          <w:szCs w:val="26"/>
        </w:rPr>
        <w:instrText xml:space="preserve"> ADDIN EN.CITE &lt;EndNote&gt;&lt;Cite&gt;&lt;Author&gt;Lee&lt;/Author&gt;&lt;Year&gt;2019&lt;/Year&gt;&lt;RecNum&gt;255&lt;/RecNum&gt;&lt;DisplayText&gt;[17]&lt;/DisplayText&gt;&lt;record&gt;&lt;rec-number&gt;255&lt;/rec-number&gt;&lt;foreign-keys&gt;&lt;key app="EN" db-id="wreaadwtsvxezyeawa052xwt9xrrwde5e0xf" timestamp="1646099997"&gt;255&lt;/key&gt;&lt;/foreign-keys&gt;&lt;ref-type name="Journal Article"&gt;17&lt;/ref-type&gt;&lt;contributors&gt;&lt;authors&gt;&lt;author&gt;Lee, Albert&lt;/author&gt;&lt;author&gt;Lo, Amelia Siu Chee&lt;/author&gt;&lt;author&gt;Keung, Mei Wan&lt;/author&gt;&lt;author&gt;Kwong, Chi Ming Amy&lt;/author&gt;&lt;author&gt;Wong, Kwok Keung&lt;/author&gt;&lt;/authors&gt;&lt;/contributors&gt;&lt;titles&gt;&lt;title&gt;Effective health promoting school for better health of children and adolescents: indicators for success&lt;/title&gt;&lt;secondary-title&gt;BMC Public Health&lt;/secondary-title&gt;&lt;/titles&gt;&lt;periodical&gt;&lt;full-title&gt;BMC Public Health&lt;/full-title&gt;&lt;abbr-1&gt;BMC public health&lt;/abbr-1&gt;&lt;/periodical&gt;&lt;pages&gt;1-12&lt;/pages&gt;&lt;volume&gt;19&lt;/volume&gt;&lt;number&gt;1&lt;/number&gt;&lt;dates&gt;&lt;year&gt;2019&lt;/year&gt;&lt;/dates&gt;&lt;isbn&gt;1471-2458&lt;/isbn&gt;&lt;urls&gt;&lt;/urls&gt;&lt;/record&gt;&lt;/Cite&gt;&lt;/EndNote&gt;</w:instrText>
      </w:r>
      <w:r w:rsidR="00C36F46">
        <w:rPr>
          <w:rFonts w:cs="Times New Roman"/>
          <w:sz w:val="26"/>
          <w:szCs w:val="26"/>
        </w:rPr>
        <w:fldChar w:fldCharType="separate"/>
      </w:r>
      <w:r w:rsidR="0021196E">
        <w:rPr>
          <w:rFonts w:cs="Times New Roman"/>
          <w:noProof/>
          <w:sz w:val="26"/>
          <w:szCs w:val="26"/>
        </w:rPr>
        <w:t>[</w:t>
      </w:r>
      <w:hyperlink w:anchor="_ENREF_17" w:tooltip="Lee, 2019 #255" w:history="1">
        <w:r w:rsidR="00255E7A">
          <w:rPr>
            <w:rFonts w:cs="Times New Roman"/>
            <w:noProof/>
            <w:sz w:val="26"/>
            <w:szCs w:val="26"/>
          </w:rPr>
          <w:t>17</w:t>
        </w:r>
      </w:hyperlink>
      <w:r w:rsidR="0021196E">
        <w:rPr>
          <w:rFonts w:cs="Times New Roman"/>
          <w:noProof/>
          <w:sz w:val="26"/>
          <w:szCs w:val="26"/>
        </w:rPr>
        <w:t>]</w:t>
      </w:r>
      <w:r w:rsidR="00C36F46">
        <w:rPr>
          <w:rFonts w:cs="Times New Roman"/>
          <w:sz w:val="26"/>
          <w:szCs w:val="26"/>
        </w:rPr>
        <w:fldChar w:fldCharType="end"/>
      </w:r>
      <w:r w:rsidR="00C36F46">
        <w:rPr>
          <w:rFonts w:cs="Times New Roman"/>
          <w:sz w:val="26"/>
          <w:szCs w:val="26"/>
        </w:rPr>
        <w:t>.</w:t>
      </w:r>
      <w:r w:rsidRPr="00FF30E5">
        <w:rPr>
          <w:rFonts w:cs="Times New Roman"/>
          <w:sz w:val="26"/>
          <w:szCs w:val="26"/>
        </w:rPr>
        <w:t xml:space="preserve"> Thứ ba, thanh thiếu niên đang phát triển </w:t>
      </w:r>
      <w:r w:rsidR="00CE69BD" w:rsidRPr="00FF30E5">
        <w:rPr>
          <w:rFonts w:cs="Times New Roman"/>
          <w:sz w:val="26"/>
          <w:szCs w:val="26"/>
        </w:rPr>
        <w:t xml:space="preserve">sẽ </w:t>
      </w:r>
      <w:r w:rsidRPr="00FF30E5">
        <w:rPr>
          <w:rFonts w:cs="Times New Roman"/>
          <w:sz w:val="26"/>
          <w:szCs w:val="26"/>
        </w:rPr>
        <w:t xml:space="preserve">tăng nhu cầu dinh dưỡng trong khi mang thai và bệnh tật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&lt;EndNote&gt;&lt;Cite&gt;&lt;Author&gt;Elizabeth A. Symington&lt;/Author&gt;&lt;Year&gt;2019&lt;/Year&gt;&lt;RecNum&gt;164&lt;/RecNum&gt;&lt;DisplayText&gt;[18]&lt;/DisplayText&gt;&lt;record&gt;&lt;rec-number&gt;164&lt;/rec-number&gt;&lt;foreign-keys&gt;&lt;key app="EN" db-id="wreaadwtsvxezyeawa052xwt9xrrwde5e0xf" timestamp="1597475799"&gt;164&lt;/key&gt;&lt;/foreign-keys&gt;&lt;ref-type name="Journal Article"&gt;17&lt;/ref-type&gt;&lt;contributors&gt;&lt;authors&gt;&lt;author&gt;Elizabeth A. Symington,&lt;/author&gt;&lt;author&gt;Jeannine Baumgartner,&lt;/author&gt;&lt;author&gt;Linda Malan,&lt;/author&gt;&lt;author&gt;Amy J. Wise,&lt;/author&gt;&lt;author&gt;Cristian Ricci,&lt;/author&gt;&lt;author&gt;Lizelle Zandberg,&lt;/author&gt;&lt;author&gt;Cornelius M. Smuts,&lt;/author&gt;&lt;/authors&gt;&lt;/contributors&gt;&lt;titles&gt;&lt;title&gt;Maternal iron-deficiency is associated with premature birth and higher birth weight despite routine antenatal iron supplementation in an urban South African setting: The NuPED prospective study&lt;/title&gt;&lt;secondary-title&gt;PLOS ONE&lt;/secondary-title&gt;&lt;/titles&gt;&lt;periodical&gt;&lt;full-title&gt;PLOS ONE&lt;/full-title&gt;&lt;/periodical&gt;&lt;pages&gt;e0221299&lt;/pages&gt;&lt;volume&gt;14(9)&lt;/volume&gt;&lt;dates&gt;&lt;year&gt;2019&lt;/year&gt;&lt;/dates&gt;&lt;urls&gt;&lt;/urls&gt;&lt;electronic-resource-num&gt;https://doi.org/10.1371/journal.pone.0221299&lt;/electronic-resource-num&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18" w:tooltip="Elizabeth A. Symington, 2019 #164" w:history="1">
        <w:r w:rsidR="00255E7A">
          <w:rPr>
            <w:rFonts w:cs="Times New Roman"/>
            <w:noProof/>
            <w:sz w:val="26"/>
            <w:szCs w:val="26"/>
          </w:rPr>
          <w:t>18</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Thứ tư, tuổi mới lớn có thể là cơ hội thứ hai để bắt kịp tăng trưởng nếu điều kiện môi trường sống và bổ sung dinh dưỡng phù hợp</w:t>
      </w:r>
      <w:r w:rsidR="00CE69BD" w:rsidRPr="00FF30E5">
        <w:rPr>
          <w:rFonts w:cs="Times New Roman"/>
          <w:sz w:val="26"/>
          <w:szCs w:val="26"/>
        </w:rPr>
        <w:t xml:space="preserve"> </w:t>
      </w:r>
      <w:r w:rsidR="00573F67" w:rsidRPr="00FF30E5">
        <w:rPr>
          <w:rFonts w:cs="Times New Roman"/>
          <w:sz w:val="26"/>
          <w:szCs w:val="26"/>
        </w:rPr>
        <w:fldChar w:fldCharType="begin"/>
      </w:r>
      <w:r w:rsidR="009B5ED1" w:rsidRPr="00FF30E5">
        <w:rPr>
          <w:rFonts w:cs="Times New Roman"/>
          <w:sz w:val="26"/>
          <w:szCs w:val="26"/>
        </w:rPr>
        <w:instrText xml:space="preserve"> ADDIN EN.CITE &lt;EndNote&gt;&lt;Cite&gt;&lt;Author&gt;WHO&lt;/Author&gt;&lt;Year&gt;2006&lt;/Year&gt;&lt;RecNum&gt;43&lt;/RecNum&gt;&lt;DisplayText&gt;[2]&lt;/DisplayText&gt;&lt;record&gt;&lt;rec-number&gt;43&lt;/rec-number&gt;&lt;foreign-keys&gt;&lt;key app="EN" db-id="wreaadwtsvxezyeawa052xwt9xrrwde5e0xf" timestamp="1596894694"&gt;43&lt;/key&gt;&lt;key app="ENWeb" db-id=""&gt;0&lt;/key&gt;&lt;/foreign-keys&gt;&lt;ref-type name="Journal Article"&gt;17&lt;/ref-type&gt;&lt;contributors&gt;&lt;authors&gt;&lt;author&gt;WHO&lt;/author&gt;&lt;/authors&gt;&lt;/contributors&gt;&lt;titles&gt;&lt;title&gt;Adolescent Nutrition A Review of the Situation in selected so uth-east asian&lt;/title&gt;&lt;/titles&gt;&lt;dates&gt;&lt;year&gt;2006&lt;/year&gt;&lt;/dates&gt;&lt;urls&gt;&lt;/urls&gt;&lt;electronic-resource-num&gt;https://apps.who.int/iris/handle/10665/204764&lt;/electronic-resource-num&gt;&lt;/record&gt;&lt;/Cite&gt;&lt;/EndNote&gt;</w:instrText>
      </w:r>
      <w:r w:rsidR="00573F67" w:rsidRPr="00FF30E5">
        <w:rPr>
          <w:rFonts w:cs="Times New Roman"/>
          <w:sz w:val="26"/>
          <w:szCs w:val="26"/>
        </w:rPr>
        <w:fldChar w:fldCharType="separate"/>
      </w:r>
      <w:r w:rsidR="009B5ED1" w:rsidRPr="00FF30E5">
        <w:rPr>
          <w:rFonts w:cs="Times New Roman"/>
          <w:sz w:val="26"/>
          <w:szCs w:val="26"/>
        </w:rPr>
        <w:t>[</w:t>
      </w:r>
      <w:hyperlink w:anchor="_ENREF_2" w:tooltip="WHO, 2006 #43" w:history="1">
        <w:r w:rsidR="00255E7A" w:rsidRPr="00FF30E5">
          <w:rPr>
            <w:rFonts w:cs="Times New Roman"/>
            <w:sz w:val="26"/>
            <w:szCs w:val="26"/>
          </w:rPr>
          <w:t>2</w:t>
        </w:r>
      </w:hyperlink>
      <w:r w:rsidR="009B5ED1" w:rsidRPr="00FF30E5">
        <w:rPr>
          <w:rFonts w:cs="Times New Roman"/>
          <w:sz w:val="26"/>
          <w:szCs w:val="26"/>
        </w:rPr>
        <w:t>]</w:t>
      </w:r>
      <w:r w:rsidR="00573F67" w:rsidRPr="00FF30E5">
        <w:rPr>
          <w:rFonts w:cs="Times New Roman"/>
          <w:sz w:val="26"/>
          <w:szCs w:val="26"/>
        </w:rPr>
        <w:fldChar w:fldCharType="end"/>
      </w:r>
      <w:r w:rsidRPr="00FF30E5">
        <w:rPr>
          <w:rFonts w:cs="Times New Roman"/>
          <w:sz w:val="26"/>
          <w:szCs w:val="26"/>
        </w:rPr>
        <w:t>. Cuối cùng, giai đoạn này dễ ảnh hưởng tâm lý</w:t>
      </w:r>
      <w:r w:rsidR="00CE69BD" w:rsidRPr="00FF30E5">
        <w:rPr>
          <w:rFonts w:cs="Times New Roman"/>
          <w:sz w:val="26"/>
          <w:szCs w:val="26"/>
        </w:rPr>
        <w:t>,</w:t>
      </w:r>
      <w:r w:rsidRPr="00FF30E5">
        <w:rPr>
          <w:rFonts w:cs="Times New Roman"/>
          <w:sz w:val="26"/>
          <w:szCs w:val="26"/>
        </w:rPr>
        <w:t xml:space="preserve"> có thể tác động đến thói quen tiêu cực trong ăn uống làm ảnh hưởng đến quá trình phát triển </w:t>
      </w:r>
      <w:r w:rsidR="00573F67" w:rsidRPr="00FF30E5">
        <w:rPr>
          <w:rFonts w:cs="Times New Roman"/>
          <w:sz w:val="26"/>
          <w:szCs w:val="26"/>
        </w:rPr>
        <w:fldChar w:fldCharType="begin"/>
      </w:r>
      <w:r w:rsidR="009B5ED1" w:rsidRPr="00FF30E5">
        <w:rPr>
          <w:rFonts w:cs="Times New Roman"/>
          <w:sz w:val="26"/>
          <w:szCs w:val="26"/>
        </w:rPr>
        <w:instrText xml:space="preserve"> ADDIN EN.CITE &lt;EndNote&gt;&lt;Cite&gt;&lt;Author&gt;WHO&lt;/Author&gt;&lt;Year&gt;2006&lt;/Year&gt;&lt;RecNum&gt;43&lt;/RecNum&gt;&lt;DisplayText&gt;[2]&lt;/DisplayText&gt;&lt;record&gt;&lt;rec-number&gt;43&lt;/rec-number&gt;&lt;foreign-keys&gt;&lt;key app="EN" db-id="wreaadwtsvxezyeawa052xwt9xrrwde5e0xf" timestamp="1596894694"&gt;43&lt;/key&gt;&lt;key app="ENWeb" db-id=""&gt;0&lt;/key&gt;&lt;/foreign-keys&gt;&lt;ref-type name="Journal Article"&gt;17&lt;/ref-type&gt;&lt;contributors&gt;&lt;authors&gt;&lt;author&gt;WHO&lt;/author&gt;&lt;/authors&gt;&lt;/contributors&gt;&lt;titles&gt;&lt;title&gt;Adolescent Nutrition A Review of the Situation in selected so uth-east asian&lt;/title&gt;&lt;/titles&gt;&lt;dates&gt;&lt;year&gt;2006&lt;/year&gt;&lt;/dates&gt;&lt;urls&gt;&lt;/urls&gt;&lt;electronic-resource-num&gt;https://apps.who.int/iris/handle/10665/204764&lt;/electronic-resource-num&gt;&lt;/record&gt;&lt;/Cite&gt;&lt;/EndNote&gt;</w:instrText>
      </w:r>
      <w:r w:rsidR="00573F67" w:rsidRPr="00FF30E5">
        <w:rPr>
          <w:rFonts w:cs="Times New Roman"/>
          <w:sz w:val="26"/>
          <w:szCs w:val="26"/>
        </w:rPr>
        <w:fldChar w:fldCharType="separate"/>
      </w:r>
      <w:r w:rsidR="009B5ED1" w:rsidRPr="00FF30E5">
        <w:rPr>
          <w:rFonts w:cs="Times New Roman"/>
          <w:sz w:val="26"/>
          <w:szCs w:val="26"/>
        </w:rPr>
        <w:t>[</w:t>
      </w:r>
      <w:hyperlink w:anchor="_ENREF_2" w:tooltip="WHO, 2006 #43" w:history="1">
        <w:r w:rsidR="00255E7A" w:rsidRPr="00FF30E5">
          <w:rPr>
            <w:rFonts w:cs="Times New Roman"/>
            <w:sz w:val="26"/>
            <w:szCs w:val="26"/>
          </w:rPr>
          <w:t>2</w:t>
        </w:r>
      </w:hyperlink>
      <w:r w:rsidR="009B5ED1" w:rsidRPr="00FF30E5">
        <w:rPr>
          <w:rFonts w:cs="Times New Roman"/>
          <w:sz w:val="26"/>
          <w:szCs w:val="26"/>
        </w:rPr>
        <w:t>]</w:t>
      </w:r>
      <w:r w:rsidR="00573F67" w:rsidRPr="00FF30E5">
        <w:rPr>
          <w:rFonts w:cs="Times New Roman"/>
          <w:sz w:val="26"/>
          <w:szCs w:val="26"/>
        </w:rPr>
        <w:fldChar w:fldCharType="end"/>
      </w:r>
      <w:r w:rsidRPr="00FF30E5">
        <w:rPr>
          <w:rFonts w:cs="Times New Roman"/>
          <w:sz w:val="26"/>
          <w:szCs w:val="26"/>
        </w:rPr>
        <w:t>.</w:t>
      </w:r>
    </w:p>
    <w:p w14:paraId="616566E4" w14:textId="214A3AB8" w:rsidR="00BB72C0" w:rsidRPr="00FF30E5" w:rsidRDefault="000B60DD" w:rsidP="00FF30E5">
      <w:pPr>
        <w:pStyle w:val="Chuyende111"/>
        <w:rPr>
          <w:rFonts w:ascii="Times New Roman" w:hAnsi="Times New Roman"/>
        </w:rPr>
      </w:pPr>
      <w:bookmarkStart w:id="26" w:name="_Toc60837259"/>
      <w:bookmarkStart w:id="27" w:name="_Toc88377201"/>
      <w:r w:rsidRPr="00FF30E5">
        <w:rPr>
          <w:rFonts w:ascii="Times New Roman" w:hAnsi="Times New Roman"/>
        </w:rPr>
        <w:t>1</w:t>
      </w:r>
      <w:r w:rsidR="00BB72C0" w:rsidRPr="00FF30E5">
        <w:rPr>
          <w:rFonts w:ascii="Times New Roman" w:hAnsi="Times New Roman"/>
        </w:rPr>
        <w:t>.1.1. Đặc điểm nhân trắ</w:t>
      </w:r>
      <w:r w:rsidR="00857555" w:rsidRPr="00FF30E5">
        <w:rPr>
          <w:rFonts w:ascii="Times New Roman" w:hAnsi="Times New Roman"/>
        </w:rPr>
        <w:t>c</w:t>
      </w:r>
      <w:r w:rsidR="00BB72C0" w:rsidRPr="00FF30E5">
        <w:rPr>
          <w:rFonts w:ascii="Times New Roman" w:hAnsi="Times New Roman"/>
        </w:rPr>
        <w:t xml:space="preserve"> của trẻ gái</w:t>
      </w:r>
      <w:bookmarkEnd w:id="26"/>
      <w:bookmarkEnd w:id="27"/>
      <w:r w:rsidR="00555551">
        <w:rPr>
          <w:rFonts w:ascii="Times New Roman" w:hAnsi="Times New Roman"/>
        </w:rPr>
        <w:t xml:space="preserve"> 11</w:t>
      </w:r>
      <w:r w:rsidR="009722A4">
        <w:rPr>
          <w:rFonts w:ascii="Times New Roman" w:hAnsi="Times New Roman"/>
        </w:rPr>
        <w:t xml:space="preserve"> </w:t>
      </w:r>
      <w:r w:rsidR="00555551">
        <w:rPr>
          <w:rFonts w:ascii="Times New Roman" w:hAnsi="Times New Roman"/>
        </w:rPr>
        <w:t>-</w:t>
      </w:r>
      <w:r w:rsidR="009722A4">
        <w:rPr>
          <w:rFonts w:ascii="Times New Roman" w:hAnsi="Times New Roman"/>
        </w:rPr>
        <w:t xml:space="preserve"> </w:t>
      </w:r>
      <w:r w:rsidR="00555551">
        <w:rPr>
          <w:rFonts w:ascii="Times New Roman" w:hAnsi="Times New Roman"/>
        </w:rPr>
        <w:t>13 tuổi</w:t>
      </w:r>
    </w:p>
    <w:p w14:paraId="0A292C25" w14:textId="3ECEEAAA"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 xml:space="preserve">Tầm vóc của con người được quyết định trong giai đoạn tăng trưởng, tức là khoảng 25 năm đầu đời, trong đó giai đoạn </w:t>
      </w:r>
      <w:r w:rsidR="00CE69BD" w:rsidRPr="00FF30E5">
        <w:rPr>
          <w:rFonts w:cs="Times New Roman"/>
          <w:sz w:val="26"/>
          <w:szCs w:val="26"/>
        </w:rPr>
        <w:t>1000 ngày vàng</w:t>
      </w:r>
      <w:r w:rsidRPr="00FF30E5">
        <w:rPr>
          <w:rFonts w:cs="Times New Roman"/>
          <w:sz w:val="26"/>
          <w:szCs w:val="26"/>
        </w:rPr>
        <w:t xml:space="preserve"> là giai đoạn quan trọng nhất.</w:t>
      </w:r>
      <w:r w:rsidR="00B71B1F" w:rsidRPr="00FF30E5">
        <w:rPr>
          <w:rFonts w:cs="Times New Roman"/>
          <w:sz w:val="26"/>
          <w:szCs w:val="26"/>
        </w:rPr>
        <w:t xml:space="preserve"> </w:t>
      </w:r>
      <w:r w:rsidR="00CE69BD" w:rsidRPr="00FF30E5">
        <w:rPr>
          <w:rFonts w:cs="Times New Roman"/>
          <w:sz w:val="26"/>
          <w:szCs w:val="26"/>
        </w:rPr>
        <w:t xml:space="preserve">Giai đoạn </w:t>
      </w:r>
      <w:r w:rsidRPr="00FF30E5">
        <w:rPr>
          <w:rFonts w:cs="Times New Roman"/>
          <w:sz w:val="26"/>
          <w:szCs w:val="26"/>
        </w:rPr>
        <w:t>vị thành niên</w:t>
      </w:r>
      <w:r w:rsidR="00CE69BD" w:rsidRPr="00FF30E5">
        <w:rPr>
          <w:rFonts w:cs="Times New Roman"/>
          <w:sz w:val="26"/>
          <w:szCs w:val="26"/>
        </w:rPr>
        <w:t xml:space="preserve"> là</w:t>
      </w:r>
      <w:r w:rsidRPr="00FF30E5">
        <w:rPr>
          <w:rFonts w:cs="Times New Roman"/>
          <w:sz w:val="26"/>
          <w:szCs w:val="26"/>
        </w:rPr>
        <w:t xml:space="preserve"> quan trọng thứ hai,</w:t>
      </w:r>
      <w:r w:rsidR="00CE69BD" w:rsidRPr="00FF30E5">
        <w:rPr>
          <w:rFonts w:cs="Times New Roman"/>
          <w:sz w:val="26"/>
          <w:szCs w:val="26"/>
        </w:rPr>
        <w:t xml:space="preserve"> đây</w:t>
      </w:r>
      <w:r w:rsidRPr="00FF30E5">
        <w:rPr>
          <w:rFonts w:cs="Times New Roman"/>
          <w:sz w:val="26"/>
          <w:szCs w:val="26"/>
        </w:rPr>
        <w:t xml:space="preserve"> là giai đoạn chuyển tiếp khi trẻ em trở thành người lớn. Trong thời gian này, sự phát triển về tầm vóc hoặc chiều cao được thúc đẩy bởi những thay đổi về nội tiết tố, làm trẻ phát triển nhanh hơn bất kỳ thời điểm nào khác trong cuộc đời </w:t>
      </w:r>
      <w:r w:rsidR="00573F67" w:rsidRPr="00FF30E5">
        <w:rPr>
          <w:rFonts w:cs="Times New Roman"/>
          <w:sz w:val="26"/>
          <w:szCs w:val="26"/>
        </w:rPr>
        <w:fldChar w:fldCharType="begin"/>
      </w:r>
      <w:r w:rsidR="009B5ED1" w:rsidRPr="00FF30E5">
        <w:rPr>
          <w:rFonts w:cs="Times New Roman"/>
          <w:sz w:val="26"/>
          <w:szCs w:val="26"/>
        </w:rPr>
        <w:instrText xml:space="preserve"> ADDIN EN.CITE &lt;EndNote&gt;&lt;Cite&gt;&lt;Author&gt;Stuart gillespie&lt;/Author&gt;&lt;Year&gt;1999-2000 &lt;/Year&gt;&lt;RecNum&gt;26&lt;/RecNum&gt;&lt;DisplayText&gt;[3]&lt;/DisplayText&gt;&lt;record&gt;&lt;rec-number&gt;26&lt;/rec-number&gt;&lt;foreign-keys&gt;&lt;key app="EN" db-id="wreaadwtsvxezyeawa052xwt9xrrwde5e0xf" timestamp="1596797810"&gt;26&lt;/key&gt;&lt;key app="ENWeb" db-id=""&gt;0&lt;/key&gt;&lt;/foreign-keys&gt;&lt;ref-type name="Journal Article"&gt;17&lt;/ref-type&gt;&lt;contributors&gt;&lt;authors&gt;&lt;author&gt;Stuart gillespie,&lt;/author&gt;&lt;author&gt;Rafael Flores,&lt;/author&gt;&lt;/authors&gt;&lt;/contributors&gt;&lt;titles&gt;&lt;title&gt;The life cycle of malnutrition &lt;/title&gt;&lt;secondary-title&gt;International food policy research insttute, 2033 K. Street, WASHINGTON, DC 20006-1002&lt;/secondary-title&gt;&lt;/titles&gt;&lt;periodical&gt;&lt;full-title&gt;International food policy research insttute, 2033 K. Street, WASHINGTON, DC 20006-1002&lt;/full-title&gt;&lt;/periodical&gt;&lt;dates&gt;&lt;year&gt;1999-2000 &lt;/year&gt;&lt;/dates&gt;&lt;urls&gt;&lt;/urls&gt;&lt;/record&gt;&lt;/Cite&gt;&lt;/EndNote&gt;</w:instrText>
      </w:r>
      <w:r w:rsidR="00573F67" w:rsidRPr="00FF30E5">
        <w:rPr>
          <w:rFonts w:cs="Times New Roman"/>
          <w:sz w:val="26"/>
          <w:szCs w:val="26"/>
        </w:rPr>
        <w:fldChar w:fldCharType="separate"/>
      </w:r>
      <w:r w:rsidR="009B5ED1" w:rsidRPr="00FF30E5">
        <w:rPr>
          <w:rFonts w:cs="Times New Roman"/>
          <w:sz w:val="26"/>
          <w:szCs w:val="26"/>
        </w:rPr>
        <w:t>[</w:t>
      </w:r>
      <w:hyperlink w:anchor="_ENREF_3" w:tooltip="Stuart gillespie, 1999-2000  #26" w:history="1">
        <w:r w:rsidR="00255E7A" w:rsidRPr="00FF30E5">
          <w:rPr>
            <w:rFonts w:cs="Times New Roman"/>
            <w:sz w:val="26"/>
            <w:szCs w:val="26"/>
          </w:rPr>
          <w:t>3</w:t>
        </w:r>
      </w:hyperlink>
      <w:r w:rsidR="009B5ED1" w:rsidRPr="00FF30E5">
        <w:rPr>
          <w:rFonts w:cs="Times New Roman"/>
          <w:sz w:val="26"/>
          <w:szCs w:val="26"/>
        </w:rPr>
        <w:t>]</w:t>
      </w:r>
      <w:r w:rsidR="00573F67" w:rsidRPr="00FF30E5">
        <w:rPr>
          <w:rFonts w:cs="Times New Roman"/>
          <w:sz w:val="26"/>
          <w:szCs w:val="26"/>
        </w:rPr>
        <w:fldChar w:fldCharType="end"/>
      </w:r>
      <w:r w:rsidRPr="00FF30E5">
        <w:rPr>
          <w:rFonts w:cs="Times New Roman"/>
          <w:sz w:val="26"/>
          <w:szCs w:val="26"/>
        </w:rPr>
        <w:t xml:space="preserve">. </w:t>
      </w:r>
      <w:r w:rsidR="00CE69BD" w:rsidRPr="00FF30E5">
        <w:rPr>
          <w:rFonts w:cs="Times New Roman"/>
          <w:sz w:val="26"/>
          <w:szCs w:val="26"/>
        </w:rPr>
        <w:t>Tu</w:t>
      </w:r>
      <w:r w:rsidRPr="00FF30E5">
        <w:rPr>
          <w:rFonts w:cs="Times New Roman"/>
          <w:sz w:val="26"/>
          <w:szCs w:val="26"/>
        </w:rPr>
        <w:t xml:space="preserve">ổi vị thành niên là giai đoạn tăng trưởng </w:t>
      </w:r>
      <w:r w:rsidRPr="00FF30E5">
        <w:rPr>
          <w:rFonts w:cs="Times New Roman"/>
          <w:sz w:val="26"/>
          <w:szCs w:val="26"/>
        </w:rPr>
        <w:lastRenderedPageBreak/>
        <w:t>nhanh thứ hai có thể đóng vai trò là cửa sổ cơ hội bù đắp cho thất bại tăng trưởng sớm ở trẻ nhỏ, mặc dù tiềm năng để bắt kịp đáng kể là hạn chế</w:t>
      </w:r>
      <w:r w:rsidR="00E55EAC" w:rsidRPr="00FF30E5">
        <w:rPr>
          <w:rFonts w:cs="Times New Roman"/>
          <w:sz w:val="26"/>
          <w:szCs w:val="26"/>
        </w:rPr>
        <w:t xml:space="preserve"> </w:t>
      </w:r>
      <w:r w:rsidR="00573F67" w:rsidRPr="00FF30E5">
        <w:rPr>
          <w:rFonts w:cs="Times New Roman"/>
          <w:sz w:val="26"/>
          <w:szCs w:val="26"/>
        </w:rPr>
        <w:fldChar w:fldCharType="begin"/>
      </w:r>
      <w:r w:rsidR="009B5ED1" w:rsidRPr="00FF30E5">
        <w:rPr>
          <w:rFonts w:cs="Times New Roman"/>
          <w:sz w:val="26"/>
          <w:szCs w:val="26"/>
        </w:rPr>
        <w:instrText xml:space="preserve"> ADDIN EN.CITE &lt;EndNote&gt;&lt;Cite&gt;&lt;Author&gt;Spear BA.&lt;/Author&gt;&lt;Year&gt;2002&lt;/Year&gt;&lt;RecNum&gt;44&lt;/RecNum&gt;&lt;DisplayText&gt;[1]&lt;/DisplayText&gt;&lt;record&gt;&lt;rec-number&gt;44&lt;/rec-number&gt;&lt;foreign-keys&gt;&lt;key app="EN" db-id="wreaadwtsvxezyeawa052xwt9xrrwde5e0xf" timestamp="1596896212"&gt;44&lt;/key&gt;&lt;key app="ENWeb" db-id=""&gt;0&lt;/key&gt;&lt;/foreign-keys&gt;&lt;ref-type name="Journal Article"&gt;17&lt;/ref-type&gt;&lt;contributors&gt;&lt;authors&gt;&lt;author&gt;Spear BA.,&lt;/author&gt;&lt;/authors&gt;&lt;/contributors&gt;&lt;titles&gt;&lt;title&gt;Adolescent growth and development&lt;/title&gt;&lt;secondary-title&gt;J Am Diet Assoc&lt;/secondary-title&gt;&lt;/titles&gt;&lt;periodical&gt;&lt;full-title&gt;J Am Diet Assoc&lt;/full-title&gt;&lt;/periodical&gt;&lt;volume&gt;102(3 Suppl): S23-9.&lt;/volume&gt;&lt;dates&gt;&lt;year&gt;2002&lt;/year&gt;&lt;/dates&gt;&lt;urls&gt;&lt;/urls&gt;&lt;/record&gt;&lt;/Cite&gt;&lt;/EndNote&gt;</w:instrText>
      </w:r>
      <w:r w:rsidR="00573F67" w:rsidRPr="00FF30E5">
        <w:rPr>
          <w:rFonts w:cs="Times New Roman"/>
          <w:sz w:val="26"/>
          <w:szCs w:val="26"/>
        </w:rPr>
        <w:fldChar w:fldCharType="separate"/>
      </w:r>
      <w:r w:rsidR="009B5ED1" w:rsidRPr="00FF30E5">
        <w:rPr>
          <w:rFonts w:cs="Times New Roman"/>
          <w:sz w:val="26"/>
          <w:szCs w:val="26"/>
        </w:rPr>
        <w:t>[</w:t>
      </w:r>
      <w:hyperlink w:anchor="_ENREF_1" w:tooltip="Spear BA., 2002 #44" w:history="1">
        <w:r w:rsidR="00255E7A" w:rsidRPr="00FF30E5">
          <w:rPr>
            <w:rFonts w:cs="Times New Roman"/>
            <w:sz w:val="26"/>
            <w:szCs w:val="26"/>
          </w:rPr>
          <w:t>1</w:t>
        </w:r>
      </w:hyperlink>
      <w:r w:rsidR="009B5ED1" w:rsidRPr="00FF30E5">
        <w:rPr>
          <w:rFonts w:cs="Times New Roman"/>
          <w:sz w:val="26"/>
          <w:szCs w:val="26"/>
        </w:rPr>
        <w:t>]</w:t>
      </w:r>
      <w:r w:rsidR="00573F67" w:rsidRPr="00FF30E5">
        <w:rPr>
          <w:rFonts w:cs="Times New Roman"/>
          <w:sz w:val="26"/>
          <w:szCs w:val="26"/>
        </w:rPr>
        <w:fldChar w:fldCharType="end"/>
      </w:r>
      <w:r w:rsidR="00B85929">
        <w:rPr>
          <w:rFonts w:cs="Times New Roman"/>
          <w:sz w:val="26"/>
          <w:szCs w:val="26"/>
        </w:rPr>
        <w:t>,</w:t>
      </w:r>
      <w:r w:rsidR="00174E80">
        <w:rPr>
          <w:rFonts w:cs="Times New Roman"/>
          <w:sz w:val="26"/>
          <w:szCs w:val="26"/>
        </w:rPr>
        <w:t xml:space="preserve"> </w:t>
      </w:r>
      <w:r w:rsidR="0021196E" w:rsidRPr="00D76EE8">
        <w:rPr>
          <w:rFonts w:cs="Times New Roman"/>
          <w:sz w:val="26"/>
          <w:szCs w:val="26"/>
        </w:rPr>
        <w:fldChar w:fldCharType="begin"/>
      </w:r>
      <w:r w:rsidR="0021196E">
        <w:rPr>
          <w:rFonts w:cs="Times New Roman"/>
          <w:sz w:val="26"/>
          <w:szCs w:val="26"/>
        </w:rPr>
        <w:instrText xml:space="preserve"> ADDIN EN.CITE &lt;EndNote&gt;&lt;Cite&gt;&lt;Author&gt;Adelheid W Onyango&lt;/Author&gt;&lt;Year&gt;2007&lt;/Year&gt;&lt;RecNum&gt;175&lt;/RecNum&gt;&lt;DisplayText&gt;[4]&lt;/DisplayText&gt;&lt;record&gt;&lt;rec-number&gt;175&lt;/rec-number&gt;&lt;foreign-keys&gt;&lt;key app="EN" db-id="wreaadwtsvxezyeawa052xwt9xrrwde5e0xf" timestamp="1611478016"&gt;175&lt;/key&gt;&lt;/foreign-keys&gt;&lt;ref-type name="Journal Article"&gt;17&lt;/ref-type&gt;&lt;contributors&gt;&lt;authors&gt;&lt;author&gt;Adelheid W Onyango, Mercedes de Onis, Elaine Borghi, Amani Siyam, Chizuru Nishidaa, Jonathan Siekmanna&lt;/author&gt;&lt;/authors&gt;&lt;/contributors&gt;&lt;titles&gt;&lt;title&gt;Development of a WHO growth reference for school-aged children and adolescents&lt;/title&gt;&lt;secondary-title&gt;Bulletin of the World Health Organization&lt;/secondary-title&gt;&lt;/titles&gt;&lt;periodical&gt;&lt;full-title&gt;Bulletin of the World Health Organization&lt;/full-title&gt;&lt;/periodical&gt;&lt;volume&gt;85:660-667&lt;/volume&gt;&lt;dates&gt;&lt;year&gt;2007&lt;/year&gt;&lt;/dates&gt;&lt;urls&gt;&lt;/urls&gt;&lt;electronic-resource-num&gt;doi: 10.2471/BLT.07.043497&lt;/electronic-resource-num&gt;&lt;/record&gt;&lt;/Cite&gt;&lt;/EndNote&gt;</w:instrText>
      </w:r>
      <w:r w:rsidR="0021196E" w:rsidRPr="00D76EE8">
        <w:rPr>
          <w:rFonts w:cs="Times New Roman"/>
          <w:sz w:val="26"/>
          <w:szCs w:val="26"/>
        </w:rPr>
        <w:fldChar w:fldCharType="separate"/>
      </w:r>
      <w:r w:rsidR="0021196E">
        <w:rPr>
          <w:rFonts w:cs="Times New Roman"/>
          <w:noProof/>
          <w:sz w:val="26"/>
          <w:szCs w:val="26"/>
        </w:rPr>
        <w:t>[</w:t>
      </w:r>
      <w:hyperlink w:anchor="_ENREF_4" w:tooltip="Adelheid W Onyango, 2007 #175" w:history="1">
        <w:r w:rsidR="00255E7A">
          <w:rPr>
            <w:rFonts w:cs="Times New Roman"/>
            <w:noProof/>
            <w:sz w:val="26"/>
            <w:szCs w:val="26"/>
          </w:rPr>
          <w:t>4</w:t>
        </w:r>
      </w:hyperlink>
      <w:r w:rsidR="0021196E">
        <w:rPr>
          <w:rFonts w:cs="Times New Roman"/>
          <w:noProof/>
          <w:sz w:val="26"/>
          <w:szCs w:val="26"/>
        </w:rPr>
        <w:t>]</w:t>
      </w:r>
      <w:r w:rsidR="0021196E" w:rsidRPr="00D76EE8">
        <w:rPr>
          <w:rFonts w:cs="Times New Roman"/>
          <w:sz w:val="26"/>
          <w:szCs w:val="26"/>
        </w:rPr>
        <w:fldChar w:fldCharType="end"/>
      </w:r>
      <w:r w:rsidRPr="00FF30E5">
        <w:rPr>
          <w:rFonts w:cs="Times New Roman"/>
          <w:sz w:val="26"/>
          <w:szCs w:val="26"/>
        </w:rPr>
        <w:t>.  </w:t>
      </w:r>
    </w:p>
    <w:p w14:paraId="688F4FD2" w14:textId="629400F2"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Trên thế giới</w:t>
      </w:r>
      <w:r w:rsidR="009E5818" w:rsidRPr="00FF30E5">
        <w:rPr>
          <w:rFonts w:cs="Times New Roman"/>
          <w:sz w:val="26"/>
          <w:szCs w:val="26"/>
        </w:rPr>
        <w:t>,</w:t>
      </w:r>
      <w:r w:rsidRPr="00FF30E5">
        <w:rPr>
          <w:rFonts w:cs="Times New Roman"/>
          <w:sz w:val="26"/>
          <w:szCs w:val="26"/>
        </w:rPr>
        <w:t xml:space="preserve"> tuổi dậy thì thường bắt đầu ở độ tuổ</w:t>
      </w:r>
      <w:r w:rsidR="00797A62">
        <w:rPr>
          <w:rFonts w:cs="Times New Roman"/>
          <w:sz w:val="26"/>
          <w:szCs w:val="26"/>
        </w:rPr>
        <w:t>i 8 -</w:t>
      </w:r>
      <w:r w:rsidR="00E5625D">
        <w:rPr>
          <w:rFonts w:cs="Times New Roman"/>
          <w:sz w:val="26"/>
          <w:szCs w:val="26"/>
        </w:rPr>
        <w:t xml:space="preserve"> 12</w:t>
      </w:r>
      <w:r w:rsidRPr="00FF30E5">
        <w:rPr>
          <w:rFonts w:cs="Times New Roman"/>
          <w:sz w:val="26"/>
          <w:szCs w:val="26"/>
        </w:rPr>
        <w:t xml:space="preserve"> tuổi ở trẻ em gái, độ tuổi trung bình là </w:t>
      </w:r>
      <w:r w:rsidR="00E5625D">
        <w:rPr>
          <w:rFonts w:cs="Times New Roman"/>
          <w:sz w:val="26"/>
          <w:szCs w:val="26"/>
        </w:rPr>
        <w:t>10</w:t>
      </w:r>
      <w:r w:rsidRPr="00FF30E5">
        <w:rPr>
          <w:rFonts w:cs="Times New Roman"/>
          <w:sz w:val="26"/>
          <w:szCs w:val="26"/>
        </w:rPr>
        <w:t xml:space="preserve"> tuổi</w:t>
      </w:r>
      <w:r w:rsidR="00E5625D">
        <w:rPr>
          <w:rFonts w:cs="Times New Roman"/>
          <w:sz w:val="26"/>
          <w:szCs w:val="26"/>
        </w:rPr>
        <w:t xml:space="preserve"> </w:t>
      </w:r>
      <w:r w:rsidR="00E5625D">
        <w:rPr>
          <w:rFonts w:cs="Times New Roman"/>
          <w:sz w:val="26"/>
          <w:szCs w:val="26"/>
        </w:rPr>
        <w:fldChar w:fldCharType="begin"/>
      </w:r>
      <w:r w:rsidR="0021196E">
        <w:rPr>
          <w:rFonts w:cs="Times New Roman"/>
          <w:sz w:val="26"/>
          <w:szCs w:val="26"/>
        </w:rPr>
        <w:instrText xml:space="preserve"> ADDIN EN.CITE &lt;EndNote&gt;&lt;Cite&gt;&lt;Author&gt;Breehl&lt;/Author&gt;&lt;Year&gt;2021&lt;/Year&gt;&lt;RecNum&gt;251&lt;/RecNum&gt;&lt;DisplayText&gt;[19]&lt;/DisplayText&gt;&lt;record&gt;&lt;rec-number&gt;251&lt;/rec-number&gt;&lt;foreign-keys&gt;&lt;key app="EN" db-id="wreaadwtsvxezyeawa052xwt9xrrwde5e0xf" timestamp="1646098341"&gt;251&lt;/key&gt;&lt;/foreign-keys&gt;&lt;ref-type name="Book Section"&gt;5&lt;/ref-type&gt;&lt;contributors&gt;&lt;authors&gt;&lt;author&gt;Breehl, Logen&lt;/author&gt;&lt;author&gt;Caban, Omar&lt;/author&gt;&lt;/authors&gt;&lt;/contributors&gt;&lt;titles&gt;&lt;title&gt;Physiology, puberty&lt;/title&gt;&lt;secondary-title&gt;StatPearls [Internet]&lt;/secondary-title&gt;&lt;/titles&gt;&lt;periodical&gt;&lt;full-title&gt;StatPearls [Internet]&lt;/full-title&gt;&lt;/periodical&gt;&lt;dates&gt;&lt;year&gt;2021&lt;/year&gt;&lt;/dates&gt;&lt;publisher&gt;StatPearls Publishing&lt;/publisher&gt;&lt;urls&gt;&lt;/urls&gt;&lt;/record&gt;&lt;/Cite&gt;&lt;/EndNote&gt;</w:instrText>
      </w:r>
      <w:r w:rsidR="00E5625D">
        <w:rPr>
          <w:rFonts w:cs="Times New Roman"/>
          <w:sz w:val="26"/>
          <w:szCs w:val="26"/>
        </w:rPr>
        <w:fldChar w:fldCharType="separate"/>
      </w:r>
      <w:r w:rsidR="0021196E">
        <w:rPr>
          <w:rFonts w:cs="Times New Roman"/>
          <w:noProof/>
          <w:sz w:val="26"/>
          <w:szCs w:val="26"/>
        </w:rPr>
        <w:t>[</w:t>
      </w:r>
      <w:hyperlink w:anchor="_ENREF_19" w:tooltip="Breehl, 2021 #251" w:history="1">
        <w:r w:rsidR="00255E7A">
          <w:rPr>
            <w:rFonts w:cs="Times New Roman"/>
            <w:noProof/>
            <w:sz w:val="26"/>
            <w:szCs w:val="26"/>
          </w:rPr>
          <w:t>19</w:t>
        </w:r>
      </w:hyperlink>
      <w:r w:rsidR="0021196E">
        <w:rPr>
          <w:rFonts w:cs="Times New Roman"/>
          <w:noProof/>
          <w:sz w:val="26"/>
          <w:szCs w:val="26"/>
        </w:rPr>
        <w:t>]</w:t>
      </w:r>
      <w:r w:rsidR="00E5625D">
        <w:rPr>
          <w:rFonts w:cs="Times New Roman"/>
          <w:sz w:val="26"/>
          <w:szCs w:val="26"/>
        </w:rPr>
        <w:fldChar w:fldCharType="end"/>
      </w:r>
      <w:r w:rsidR="00E5625D">
        <w:rPr>
          <w:rFonts w:cs="Times New Roman"/>
          <w:sz w:val="26"/>
          <w:szCs w:val="26"/>
        </w:rPr>
        <w:t>. T</w:t>
      </w:r>
      <w:r w:rsidRPr="00FF30E5">
        <w:rPr>
          <w:rFonts w:cs="Times New Roman"/>
          <w:sz w:val="26"/>
          <w:szCs w:val="26"/>
        </w:rPr>
        <w:t>ại Việt Nam</w:t>
      </w:r>
      <w:r w:rsidR="008E23E0">
        <w:rPr>
          <w:rFonts w:cs="Times New Roman"/>
          <w:sz w:val="26"/>
          <w:szCs w:val="26"/>
        </w:rPr>
        <w:t>,</w:t>
      </w:r>
      <w:r w:rsidRPr="00FF30E5">
        <w:rPr>
          <w:rFonts w:cs="Times New Roman"/>
          <w:sz w:val="26"/>
          <w:szCs w:val="26"/>
        </w:rPr>
        <w:t xml:space="preserve"> một số nghiên cứu cho thấy có sự khác biệt giữa nông thôn và thành thị, tại nông thôn trẻ dậy thì muộ</w:t>
      </w:r>
      <w:r w:rsidR="003945D8" w:rsidRPr="00FF30E5">
        <w:rPr>
          <w:rFonts w:cs="Times New Roman"/>
          <w:sz w:val="26"/>
          <w:szCs w:val="26"/>
        </w:rPr>
        <w:t>n (13,01 ± 0,</w:t>
      </w:r>
      <w:r w:rsidRPr="00FF30E5">
        <w:rPr>
          <w:rFonts w:cs="Times New Roman"/>
          <w:sz w:val="26"/>
          <w:szCs w:val="26"/>
        </w:rPr>
        <w:t>93 tuổi) so với thành thị</w:t>
      </w:r>
      <w:r w:rsidR="003945D8" w:rsidRPr="00FF30E5">
        <w:rPr>
          <w:rFonts w:cs="Times New Roman"/>
          <w:sz w:val="26"/>
          <w:szCs w:val="26"/>
        </w:rPr>
        <w:t xml:space="preserve"> (12,</w:t>
      </w:r>
      <w:r w:rsidRPr="00FF30E5">
        <w:rPr>
          <w:rFonts w:cs="Times New Roman"/>
          <w:sz w:val="26"/>
          <w:szCs w:val="26"/>
        </w:rPr>
        <w:t xml:space="preserve">23 ± </w:t>
      </w:r>
      <w:r w:rsidR="003945D8" w:rsidRPr="00FF30E5">
        <w:rPr>
          <w:rFonts w:cs="Times New Roman"/>
          <w:sz w:val="26"/>
          <w:szCs w:val="26"/>
        </w:rPr>
        <w:t>1,</w:t>
      </w:r>
      <w:r w:rsidRPr="00FF30E5">
        <w:rPr>
          <w:rFonts w:cs="Times New Roman"/>
          <w:sz w:val="26"/>
          <w:szCs w:val="26"/>
        </w:rPr>
        <w:t xml:space="preserve">01 tuổi) </w:t>
      </w:r>
      <w:r w:rsidR="00573F67" w:rsidRPr="00FF30E5">
        <w:rPr>
          <w:rFonts w:cs="Times New Roman"/>
          <w:sz w:val="26"/>
          <w:szCs w:val="26"/>
        </w:rPr>
        <w:fldChar w:fldCharType="begin">
          <w:fldData xml:space="preserve">PEVuZE5vdGU+PENpdGU+PEF1dGhvcj5Ib8OgbmcgVGh1IFNvYW48L0F1dGhvcj48WWVhcj4yMDA5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PEVuZE5vdGU+PENpdGU+PEF1dGhvcj5Ib8OgbmcgVGh1IFNvYW48L0F1dGhvcj48WWVhcj4yMDA5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20" w:tooltip="Hoàng Thu Soan, 2009-2010 #42" w:history="1">
        <w:r w:rsidR="00255E7A">
          <w:rPr>
            <w:rFonts w:cs="Times New Roman"/>
            <w:noProof/>
            <w:sz w:val="26"/>
            <w:szCs w:val="26"/>
          </w:rPr>
          <w:t>20</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p>
    <w:p w14:paraId="5CF616F6" w14:textId="4DB0FF25"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Sự tăng tốc về tăng trưởng trong giai đoạn dậy thì có thể đóng góp 15</w:t>
      </w:r>
      <w:r w:rsidR="009722A4">
        <w:rPr>
          <w:rFonts w:cs="Times New Roman"/>
          <w:sz w:val="26"/>
          <w:szCs w:val="26"/>
        </w:rPr>
        <w:t xml:space="preserve"> </w:t>
      </w:r>
      <w:r w:rsidR="00F463ED">
        <w:rPr>
          <w:rFonts w:cs="Times New Roman"/>
          <w:sz w:val="26"/>
          <w:szCs w:val="26"/>
        </w:rPr>
        <w:t>đến</w:t>
      </w:r>
      <w:r w:rsidR="009722A4">
        <w:rPr>
          <w:rFonts w:cs="Times New Roman"/>
          <w:sz w:val="26"/>
          <w:szCs w:val="26"/>
        </w:rPr>
        <w:t xml:space="preserve"> </w:t>
      </w:r>
      <w:r w:rsidRPr="00FF30E5">
        <w:rPr>
          <w:rFonts w:cs="Times New Roman"/>
          <w:sz w:val="26"/>
          <w:szCs w:val="26"/>
        </w:rPr>
        <w:t>25% chiều cao lúc trưởng thành của một cá thể. Ở giai đoạn này, 40</w:t>
      </w:r>
      <w:r w:rsidR="00F463ED">
        <w:rPr>
          <w:rFonts w:cs="Times New Roman"/>
          <w:sz w:val="26"/>
          <w:szCs w:val="26"/>
        </w:rPr>
        <w:t>% đến</w:t>
      </w:r>
      <w:r w:rsidR="006A166C">
        <w:rPr>
          <w:rFonts w:cs="Times New Roman"/>
          <w:sz w:val="26"/>
          <w:szCs w:val="26"/>
        </w:rPr>
        <w:t xml:space="preserve"> </w:t>
      </w:r>
      <w:r w:rsidRPr="00FF30E5">
        <w:rPr>
          <w:rFonts w:cs="Times New Roman"/>
          <w:sz w:val="26"/>
          <w:szCs w:val="26"/>
        </w:rPr>
        <w:t>60% khối lượng xương đạt đỉnh và trọng lượng cơ thể người lớ</w:t>
      </w:r>
      <w:r w:rsidR="001D5700" w:rsidRPr="00FF30E5">
        <w:rPr>
          <w:rFonts w:cs="Times New Roman"/>
          <w:sz w:val="26"/>
          <w:szCs w:val="26"/>
        </w:rPr>
        <w:t>n</w:t>
      </w:r>
      <w:r w:rsidRPr="00FF30E5">
        <w:rPr>
          <w:rFonts w:cs="Times New Roman"/>
          <w:sz w:val="26"/>
          <w:szCs w:val="26"/>
        </w:rPr>
        <w:t xml:space="preserve"> đạt được lên đến 50%. Đồng thời, bộ não vị thành niên trải qua sự tăng trưởng và phát triển vượt bậc và được định hình một phần bởi xã hội, cảm xúc và tiếp xúc hành vi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&lt;EndNote&gt;&lt;Cite&gt;&lt;Author&gt;WHO&lt;/Author&gt;&lt;Year&gt;2018&lt;/Year&gt;&lt;RecNum&gt;39&lt;/RecNum&gt;&lt;DisplayText&gt;[21],[22]&lt;/DisplayText&gt;&lt;record&gt;&lt;rec-number&gt;39&lt;/rec-number&gt;&lt;foreign-keys&gt;&lt;key app="EN" db-id="wreaadwtsvxezyeawa052xwt9xrrwde5e0xf" timestamp="1596874528"&gt;39&lt;/key&gt;&lt;key app="ENWeb" db-id=""&gt;0&lt;/key&gt;&lt;/foreign-keys&gt;&lt;ref-type name="Book"&gt;6&lt;/ref-type&gt;&lt;contributors&gt;&lt;authors&gt;&lt;author&gt;WHO&lt;/author&gt;&lt;/authors&gt;&lt;secondary-authors&gt;&lt;author&gt;Geneva: World Health Organization&lt;/author&gt;&lt;/secondary-authors&gt;&lt;/contributors&gt;&lt;titles&gt;&lt;title&gt;Guideline implementing effective actions for improving adolescent nutrition &lt;/title&gt;&lt;/titles&gt;&lt;dates&gt;&lt;year&gt;2018&lt;/year&gt;&lt;/dates&gt;&lt;urls&gt;&lt;/urls&gt;&lt;/record&gt;&lt;/Cite&gt;&lt;Cite&gt;&lt;Author&gt;David S Rosen&lt;/Author&gt;&lt;Year&gt;2004&lt;/Year&gt;&lt;RecNum&gt;40&lt;/RecNum&gt;&lt;record&gt;&lt;rec-number&gt;40&lt;/rec-number&gt;&lt;foreign-keys&gt;&lt;key app="EN" db-id="wreaadwtsvxezyeawa052xwt9xrrwde5e0xf" timestamp="1596874998"&gt;40&lt;/key&gt;&lt;key app="ENWeb" db-id=""&gt;0&lt;/key&gt;&lt;/foreign-keys&gt;&lt;ref-type name="Journal Article"&gt;17&lt;/ref-type&gt;&lt;contributors&gt;&lt;authors&gt;&lt;author&gt;David S Rosen,&lt;/author&gt;&lt;/authors&gt;&lt;/contributors&gt;&lt;titles&gt;&lt;title&gt;Physiologic Growth and Development During Adolescence. &lt;/title&gt;&lt;secondary-title&gt;Pediatrics in Review &lt;/secondary-title&gt;&lt;/titles&gt;&lt;periodical&gt;&lt;full-title&gt;Pediatrics in Review&lt;/full-title&gt;&lt;/periodical&gt;&lt;pages&gt;194–200. &lt;/pages&gt;&lt;volume&gt;25(6)&lt;/volume&gt;&lt;dates&gt;&lt;year&gt;2004&lt;/year&gt;&lt;/dates&gt;&lt;urls&gt;&lt;/urls&gt;&lt;electronic-resource-num&gt;10.1542/pir.25-6-194 &lt;/electronic-resource-num&gt;&lt;/record&gt;&lt;/Cite&gt;&lt;/EndNote&gt;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21" w:tooltip="WHO, 2018 #39" w:history="1">
        <w:r w:rsidR="00255E7A">
          <w:rPr>
            <w:rFonts w:cs="Times New Roman"/>
            <w:noProof/>
            <w:sz w:val="26"/>
            <w:szCs w:val="26"/>
          </w:rPr>
          <w:t>21</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22" w:tooltip="David S Rosen, 2004 #40" w:history="1">
        <w:r w:rsidR="00255E7A">
          <w:rPr>
            <w:rFonts w:cs="Times New Roman"/>
            <w:noProof/>
            <w:sz w:val="26"/>
            <w:szCs w:val="26"/>
          </w:rPr>
          <w:t>22</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xml:space="preserve">. Các nghiên cứu cho thấy trẻ gái có tiền sử suy dinh dưỡng thì rất khó phát triển chiều cao đạt tối đa giống trẻ không bị suy dinh dưỡng lúc nhỏ </w:t>
      </w:r>
      <w:r w:rsidR="00573F67" w:rsidRPr="00FF30E5">
        <w:rPr>
          <w:rFonts w:cs="Times New Roman"/>
          <w:sz w:val="26"/>
          <w:szCs w:val="26"/>
        </w:rPr>
        <w:fldChar w:fldCharType="begin"/>
      </w:r>
      <w:r w:rsidR="009B5ED1" w:rsidRPr="00FF30E5">
        <w:rPr>
          <w:rFonts w:cs="Times New Roman"/>
          <w:sz w:val="26"/>
          <w:szCs w:val="26"/>
        </w:rPr>
        <w:instrText xml:space="preserve"> ADDIN EN.CITE &lt;EndNote&gt;&lt;Cite&gt;&lt;Author&gt;Stuart gillespie&lt;/Author&gt;&lt;Year&gt;1999-2000 &lt;/Year&gt;&lt;RecNum&gt;26&lt;/RecNum&gt;&lt;DisplayText&gt;[3]&lt;/DisplayText&gt;&lt;record&gt;&lt;rec-number&gt;26&lt;/rec-number&gt;&lt;foreign-keys&gt;&lt;key app="EN" db-id="wreaadwtsvxezyeawa052xwt9xrrwde5e0xf" timestamp="1596797810"&gt;26&lt;/key&gt;&lt;key app="ENWeb" db-id=""&gt;0&lt;/key&gt;&lt;/foreign-keys&gt;&lt;ref-type name="Journal Article"&gt;17&lt;/ref-type&gt;&lt;contributors&gt;&lt;authors&gt;&lt;author&gt;Stuart gillespie,&lt;/author&gt;&lt;author&gt;Rafael Flores,&lt;/author&gt;&lt;/authors&gt;&lt;/contributors&gt;&lt;titles&gt;&lt;title&gt;The life cycle of malnutrition &lt;/title&gt;&lt;secondary-title&gt;International food policy research insttute, 2033 K. Street, WASHINGTON, DC 20006-1002&lt;/secondary-title&gt;&lt;/titles&gt;&lt;periodical&gt;&lt;full-title&gt;International food policy research insttute, 2033 K. Street, WASHINGTON, DC 20006-1002&lt;/full-title&gt;&lt;/periodical&gt;&lt;dates&gt;&lt;year&gt;1999-2000 &lt;/year&gt;&lt;/dates&gt;&lt;urls&gt;&lt;/urls&gt;&lt;/record&gt;&lt;/Cite&gt;&lt;/EndNote&gt;</w:instrText>
      </w:r>
      <w:r w:rsidR="00573F67" w:rsidRPr="00FF30E5">
        <w:rPr>
          <w:rFonts w:cs="Times New Roman"/>
          <w:sz w:val="26"/>
          <w:szCs w:val="26"/>
        </w:rPr>
        <w:fldChar w:fldCharType="separate"/>
      </w:r>
      <w:r w:rsidR="009B5ED1" w:rsidRPr="00FF30E5">
        <w:rPr>
          <w:rFonts w:cs="Times New Roman"/>
          <w:sz w:val="26"/>
          <w:szCs w:val="26"/>
        </w:rPr>
        <w:t>[</w:t>
      </w:r>
      <w:hyperlink w:anchor="_ENREF_3" w:tooltip="Stuart gillespie, 1999-2000  #26" w:history="1">
        <w:r w:rsidR="00255E7A" w:rsidRPr="00FF30E5">
          <w:rPr>
            <w:rFonts w:cs="Times New Roman"/>
            <w:sz w:val="26"/>
            <w:szCs w:val="26"/>
          </w:rPr>
          <w:t>3</w:t>
        </w:r>
      </w:hyperlink>
      <w:r w:rsidR="009B5ED1" w:rsidRPr="00FF30E5">
        <w:rPr>
          <w:rFonts w:cs="Times New Roman"/>
          <w:sz w:val="26"/>
          <w:szCs w:val="26"/>
        </w:rPr>
        <w:t>]</w:t>
      </w:r>
      <w:r w:rsidR="00573F67" w:rsidRPr="00FF30E5">
        <w:rPr>
          <w:rFonts w:cs="Times New Roman"/>
          <w:sz w:val="26"/>
          <w:szCs w:val="26"/>
        </w:rPr>
        <w:fldChar w:fldCharType="end"/>
      </w:r>
      <w:r w:rsidR="00E5625D">
        <w:rPr>
          <w:rFonts w:cs="Times New Roman"/>
          <w:sz w:val="26"/>
          <w:szCs w:val="26"/>
        </w:rPr>
        <w:t>,</w:t>
      </w:r>
      <w:r w:rsidR="00174E80">
        <w:rPr>
          <w:rFonts w:cs="Times New Roman"/>
          <w:sz w:val="26"/>
          <w:szCs w:val="26"/>
        </w:rPr>
        <w:t xml:space="preserve"> </w:t>
      </w:r>
      <w:r w:rsidR="00E5625D">
        <w:rPr>
          <w:rFonts w:cs="Times New Roman"/>
          <w:sz w:val="26"/>
          <w:szCs w:val="26"/>
        </w:rPr>
        <w:fldChar w:fldCharType="begin"/>
      </w:r>
      <w:r w:rsidR="0021196E">
        <w:rPr>
          <w:rFonts w:cs="Times New Roman"/>
          <w:sz w:val="26"/>
          <w:szCs w:val="26"/>
        </w:rPr>
        <w:instrText xml:space="preserve"> ADDIN EN.CITE &lt;EndNote&gt;&lt;Cite&gt;&lt;Author&gt;Wood&lt;/Author&gt;&lt;Year&gt;2019&lt;/Year&gt;&lt;RecNum&gt;252&lt;/RecNum&gt;&lt;DisplayText&gt;[23]&lt;/DisplayText&gt;&lt;record&gt;&lt;rec-number&gt;252&lt;/rec-number&gt;&lt;foreign-keys&gt;&lt;key app="EN" db-id="wreaadwtsvxezyeawa052xwt9xrrwde5e0xf" timestamp="1646098516"&gt;252&lt;/key&gt;&lt;/foreign-keys&gt;&lt;ref-type name="Journal Article"&gt;17&lt;/ref-type&gt;&lt;contributors&gt;&lt;authors&gt;&lt;author&gt;Wood, Claire L&lt;/author&gt;&lt;author&gt;Lane, Laura C&lt;/author&gt;&lt;author&gt;Cheetham, Tim&lt;/author&gt;&lt;/authors&gt;&lt;/contributors&gt;&lt;titles&gt;&lt;title&gt;Puberty: Normal physiology (brief overview)&lt;/title&gt;&lt;secondary-title&gt;Best Practice &amp;amp; Research Clinical Endocrinology &amp;amp; Metabolism&lt;/secondary-title&gt;&lt;/titles&gt;&lt;periodical&gt;&lt;full-title&gt;Best Practice &amp;amp; Research Clinical Endocrinology &amp;amp; Metabolism&lt;/full-title&gt;&lt;/periodical&gt;&lt;pages&gt;101265&lt;/pages&gt;&lt;volume&gt;33&lt;/volume&gt;&lt;number&gt;3&lt;/number&gt;&lt;dates&gt;&lt;year&gt;2019&lt;/year&gt;&lt;/dates&gt;&lt;isbn&gt;1521-690X&lt;/isbn&gt;&lt;urls&gt;&lt;/urls&gt;&lt;/record&gt;&lt;/Cite&gt;&lt;/EndNote&gt;</w:instrText>
      </w:r>
      <w:r w:rsidR="00E5625D">
        <w:rPr>
          <w:rFonts w:cs="Times New Roman"/>
          <w:sz w:val="26"/>
          <w:szCs w:val="26"/>
        </w:rPr>
        <w:fldChar w:fldCharType="separate"/>
      </w:r>
      <w:r w:rsidR="0021196E">
        <w:rPr>
          <w:rFonts w:cs="Times New Roman"/>
          <w:noProof/>
          <w:sz w:val="26"/>
          <w:szCs w:val="26"/>
        </w:rPr>
        <w:t>[</w:t>
      </w:r>
      <w:hyperlink w:anchor="_ENREF_23" w:tooltip="Wood, 2019 #252" w:history="1">
        <w:r w:rsidR="00255E7A">
          <w:rPr>
            <w:rFonts w:cs="Times New Roman"/>
            <w:noProof/>
            <w:sz w:val="26"/>
            <w:szCs w:val="26"/>
          </w:rPr>
          <w:t>23</w:t>
        </w:r>
      </w:hyperlink>
      <w:r w:rsidR="0021196E">
        <w:rPr>
          <w:rFonts w:cs="Times New Roman"/>
          <w:noProof/>
          <w:sz w:val="26"/>
          <w:szCs w:val="26"/>
        </w:rPr>
        <w:t>]</w:t>
      </w:r>
      <w:r w:rsidR="00E5625D">
        <w:rPr>
          <w:rFonts w:cs="Times New Roman"/>
          <w:sz w:val="26"/>
          <w:szCs w:val="26"/>
        </w:rPr>
        <w:fldChar w:fldCharType="end"/>
      </w:r>
      <w:r w:rsidR="00E5625D">
        <w:rPr>
          <w:rFonts w:cs="Times New Roman"/>
          <w:sz w:val="26"/>
          <w:szCs w:val="26"/>
        </w:rPr>
        <w:t>.</w:t>
      </w:r>
    </w:p>
    <w:p w14:paraId="67DBB5E1" w14:textId="1CD6D515"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 xml:space="preserve">Tình trạng dinh dưỡng của trẻ tuổi dậy thì có liên quan chặt chẽ với tuổi tiền dậy thì, nếu giai đoạn tiền dậy thì trẻ có dinh dưỡng tốt, cơ thể phát triển cân đối toàn diện thì giai đoạn sau sẽ phát triển tốt, đặc biệt trong thời kỳ mang thai và nuôi con. Ngược lại nếu trẻ bị suy dinh dưỡng sẽ ảnh hưởng trực tiếp đến sự phát triển của trẻ, dẫn tới hậu quả tầm vóc người trưởng thành thấp bé, kết quả học tập kém, giảm khả năng lao động khi trưởng thành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&lt;EndNote&gt;&lt;Cite&gt;&lt;Author&gt;WHO&lt;/Author&gt;&lt;Year&gt;2018&lt;/Year&gt;&lt;RecNum&gt;39&lt;/RecNum&gt;&lt;DisplayText&gt;[21]&lt;/DisplayText&gt;&lt;record&gt;&lt;rec-number&gt;39&lt;/rec-number&gt;&lt;foreign-keys&gt;&lt;key app="EN" db-id="wreaadwtsvxezyeawa052xwt9xrrwde5e0xf" timestamp="1596874528"&gt;39&lt;/key&gt;&lt;key app="ENWeb" db-id=""&gt;0&lt;/key&gt;&lt;/foreign-keys&gt;&lt;ref-type name="Book"&gt;6&lt;/ref-type&gt;&lt;contributors&gt;&lt;authors&gt;&lt;author&gt;WHO&lt;/author&gt;&lt;/authors&gt;&lt;secondary-authors&gt;&lt;author&gt;Geneva: World Health Organization&lt;/author&gt;&lt;/secondary-authors&gt;&lt;/contributors&gt;&lt;titles&gt;&lt;title&gt;Guideline implementing effective actions for improving adolescent nutrition &lt;/title&gt;&lt;/titles&gt;&lt;dates&gt;&lt;year&gt;2018&lt;/year&gt;&lt;/dates&gt;&lt;urls&gt;&lt;/urls&gt;&lt;/record&gt;&lt;/Cite&gt;&lt;/EndNote&gt;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21" w:tooltip="WHO, 2018 #39" w:history="1">
        <w:r w:rsidR="00255E7A">
          <w:rPr>
            <w:rFonts w:cs="Times New Roman"/>
            <w:noProof/>
            <w:sz w:val="26"/>
            <w:szCs w:val="26"/>
          </w:rPr>
          <w:t>21</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p>
    <w:p w14:paraId="72DD62C2" w14:textId="77777777" w:rsidR="00BB72C0" w:rsidRPr="00FF30E5" w:rsidRDefault="000B2CBB" w:rsidP="00FF30E5">
      <w:pPr>
        <w:spacing w:before="120" w:after="120" w:line="360" w:lineRule="auto"/>
        <w:jc w:val="both"/>
        <w:rPr>
          <w:rFonts w:cs="Times New Roman"/>
          <w:b/>
          <w:i/>
          <w:sz w:val="26"/>
          <w:szCs w:val="26"/>
        </w:rPr>
      </w:pPr>
      <w:r w:rsidRPr="00FF30E5">
        <w:rPr>
          <w:rFonts w:cs="Times New Roman"/>
          <w:b/>
          <w:i/>
          <w:sz w:val="26"/>
          <w:szCs w:val="26"/>
        </w:rPr>
        <w:t>1</w:t>
      </w:r>
      <w:r w:rsidR="00BB72C0" w:rsidRPr="00FF30E5">
        <w:rPr>
          <w:rFonts w:cs="Times New Roman"/>
          <w:b/>
          <w:i/>
          <w:sz w:val="26"/>
          <w:szCs w:val="26"/>
        </w:rPr>
        <w:t>.1.1.1. Sự phát triển chiều cao</w:t>
      </w:r>
    </w:p>
    <w:p w14:paraId="3222AD81" w14:textId="11F81DC0" w:rsidR="00F10C68" w:rsidRPr="00FF30E5" w:rsidRDefault="00BB72C0" w:rsidP="00FF30E5">
      <w:pPr>
        <w:spacing w:before="120" w:after="120" w:line="360" w:lineRule="auto"/>
        <w:ind w:firstLine="720"/>
        <w:jc w:val="both"/>
        <w:rPr>
          <w:sz w:val="26"/>
          <w:szCs w:val="26"/>
        </w:rPr>
      </w:pPr>
      <w:r w:rsidRPr="00FF30E5">
        <w:rPr>
          <w:rFonts w:cs="Times New Roman"/>
          <w:sz w:val="26"/>
          <w:szCs w:val="26"/>
        </w:rPr>
        <w:t xml:space="preserve">Chiều cao của một cá thể tăng trưởng mạnh mẽ trong 1000 ngày đầu tiên của cuộc đời, tức là giai đoạn bào thai và giai đoạn trẻ dưới 2 tuổi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&lt;EndNote&gt;&lt;Cite&gt;&lt;Author&gt;WHO&lt;/Author&gt;&lt;Year&gt;2013&lt;/Year&gt;&lt;RecNum&gt;64&lt;/RecNum&gt;&lt;DisplayText&gt;[24]&lt;/DisplayText&gt;&lt;record&gt;&lt;rec-number&gt;64&lt;/rec-number&gt;&lt;foreign-keys&gt;&lt;key app="EN" db-id="wreaadwtsvxezyeawa052xwt9xrrwde5e0xf" timestamp="1596969284"&gt;64&lt;/key&gt;&lt;key app="ENWeb" db-id=""&gt;0&lt;/key&gt;&lt;/foreign-keys&gt;&lt;ref-type name="Journal Article"&gt;17&lt;/ref-type&gt;&lt;contributors&gt;&lt;authors&gt;&lt;author&gt;WHO&lt;/author&gt;&lt;/authors&gt;&lt;/contributors&gt;&lt;titles&gt;&lt;title&gt;Essential Nutrition Actions improving maternal, newborn, infant and young child health and nutrition&lt;/title&gt;&lt;secondary-title&gt;WHO Library Cataloguing-in-Publication Data&lt;/secondary-title&gt;&lt;/titles&gt;&lt;periodical&gt;&lt;full-title&gt;WHO Library Cataloguing-in-Publication Data&lt;/full-title&gt;&lt;/periodical&gt;&lt;dates&gt;&lt;year&gt;2013&lt;/year&gt;&lt;/dates&gt;&lt;urls&gt;&lt;/urls&gt;&lt;/record&gt;&lt;/Cite&gt;&lt;/EndNote&gt;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24" w:tooltip="WHO, 2013 #64" w:history="1">
        <w:r w:rsidR="00255E7A">
          <w:rPr>
            <w:rFonts w:cs="Times New Roman"/>
            <w:noProof/>
            <w:sz w:val="26"/>
            <w:szCs w:val="26"/>
          </w:rPr>
          <w:t>24</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Từ sau 2 tuổi, sự phát triển chiều cao trung bình của trẻ duy trì khoảng 6</w:t>
      </w:r>
      <w:r w:rsidR="00B71B1F" w:rsidRPr="00FF30E5">
        <w:rPr>
          <w:rFonts w:cs="Times New Roman"/>
          <w:sz w:val="26"/>
          <w:szCs w:val="26"/>
        </w:rPr>
        <w:t xml:space="preserve"> </w:t>
      </w:r>
      <w:r w:rsidRPr="00FF30E5">
        <w:rPr>
          <w:rFonts w:cs="Times New Roman"/>
          <w:sz w:val="26"/>
          <w:szCs w:val="26"/>
        </w:rPr>
        <w:t xml:space="preserve">cm mỗi năm, ngay khi dậy thì được khởi phát bắt đầu có sự tăng chiều cao rõ rệt và nhanh dần trong năm đầu tiên của dậy thì, có sự khác biệt về tốc độ tăng trưởng trong những giai đoạn khác nhau của quá trình dậy thì </w:t>
      </w:r>
      <w:r w:rsidR="00573F67" w:rsidRPr="00FF30E5">
        <w:rPr>
          <w:rFonts w:cs="Times New Roman"/>
          <w:sz w:val="26"/>
          <w:szCs w:val="26"/>
        </w:rPr>
        <w:fldChar w:fldCharType="begin"/>
      </w:r>
      <w:r w:rsidR="009B5ED1" w:rsidRPr="00FF30E5">
        <w:rPr>
          <w:rFonts w:cs="Times New Roman"/>
          <w:sz w:val="26"/>
          <w:szCs w:val="26"/>
        </w:rPr>
        <w:instrText xml:space="preserve"> ADDIN EN.CITE &lt;EndNote&gt;&lt;Cite&gt;&lt;Author&gt;WHO&lt;/Author&gt;&lt;Year&gt;2006&lt;/Year&gt;&lt;RecNum&gt;43&lt;/RecNum&gt;&lt;DisplayText&gt;[2]&lt;/DisplayText&gt;&lt;record&gt;&lt;rec-number&gt;43&lt;/rec-number&gt;&lt;foreign-keys&gt;&lt;key app="EN" db-id="wreaadwtsvxezyeawa052xwt9xrrwde5e0xf" timestamp="1596894694"&gt;43&lt;/key&gt;&lt;key app="ENWeb" db-id=""&gt;0&lt;/key&gt;&lt;/foreign-keys&gt;&lt;ref-type name="Journal Article"&gt;17&lt;/ref-type&gt;&lt;contributors&gt;&lt;authors&gt;&lt;author&gt;WHO&lt;/author&gt;&lt;/authors&gt;&lt;/contributors&gt;&lt;titles&gt;&lt;title&gt;Adolescent Nutrition A Review of the Situation in selected so uth-east asian&lt;/title&gt;&lt;/titles&gt;&lt;dates&gt;&lt;year&gt;2006&lt;/year&gt;&lt;/dates&gt;&lt;urls&gt;&lt;/urls&gt;&lt;electronic-resource-num&gt;https://apps.who.int/iris/handle/10665/204764&lt;/electronic-resource-num&gt;&lt;/record&gt;&lt;/Cite&gt;&lt;/EndNote&gt;</w:instrText>
      </w:r>
      <w:r w:rsidR="00573F67" w:rsidRPr="00FF30E5">
        <w:rPr>
          <w:rFonts w:cs="Times New Roman"/>
          <w:sz w:val="26"/>
          <w:szCs w:val="26"/>
        </w:rPr>
        <w:fldChar w:fldCharType="separate"/>
      </w:r>
      <w:r w:rsidR="009B5ED1" w:rsidRPr="00FF30E5">
        <w:rPr>
          <w:rFonts w:cs="Times New Roman"/>
          <w:sz w:val="26"/>
          <w:szCs w:val="26"/>
        </w:rPr>
        <w:t>[</w:t>
      </w:r>
      <w:hyperlink w:anchor="_ENREF_2" w:tooltip="WHO, 2006 #43" w:history="1">
        <w:r w:rsidR="00255E7A" w:rsidRPr="00FF30E5">
          <w:rPr>
            <w:rFonts w:cs="Times New Roman"/>
            <w:sz w:val="26"/>
            <w:szCs w:val="26"/>
          </w:rPr>
          <w:t>2</w:t>
        </w:r>
      </w:hyperlink>
      <w:r w:rsidR="009B5ED1" w:rsidRPr="00FF30E5">
        <w:rPr>
          <w:rFonts w:cs="Times New Roman"/>
          <w:sz w:val="26"/>
          <w:szCs w:val="26"/>
        </w:rPr>
        <w:t>]</w:t>
      </w:r>
      <w:r w:rsidR="00573F67" w:rsidRPr="00FF30E5">
        <w:rPr>
          <w:rFonts w:cs="Times New Roman"/>
          <w:sz w:val="26"/>
          <w:szCs w:val="26"/>
        </w:rPr>
        <w:fldChar w:fldCharType="end"/>
      </w:r>
      <w:r w:rsidRPr="00FF30E5">
        <w:rPr>
          <w:rFonts w:cs="Times New Roman"/>
          <w:sz w:val="26"/>
          <w:szCs w:val="26"/>
        </w:rPr>
        <w:t>.</w:t>
      </w:r>
      <w:r w:rsidR="00B71B1F" w:rsidRPr="00FF30E5">
        <w:rPr>
          <w:rFonts w:cs="Times New Roman"/>
          <w:sz w:val="26"/>
          <w:szCs w:val="26"/>
        </w:rPr>
        <w:t xml:space="preserve"> </w:t>
      </w:r>
      <w:r w:rsidRPr="00FF30E5">
        <w:rPr>
          <w:rFonts w:cs="Times New Roman"/>
          <w:sz w:val="26"/>
          <w:szCs w:val="26"/>
        </w:rPr>
        <w:t>Trong giai đoạn trẻ gái vị thành niên, chiều cao tăng 15</w:t>
      </w:r>
      <w:r w:rsidR="009722A4">
        <w:rPr>
          <w:rFonts w:cs="Times New Roman"/>
          <w:sz w:val="26"/>
          <w:szCs w:val="26"/>
        </w:rPr>
        <w:t xml:space="preserve"> </w:t>
      </w:r>
      <w:r w:rsidR="00F463ED">
        <w:rPr>
          <w:rFonts w:cs="Times New Roman"/>
          <w:sz w:val="26"/>
          <w:szCs w:val="26"/>
        </w:rPr>
        <w:t xml:space="preserve">đến </w:t>
      </w:r>
      <w:r w:rsidRPr="00FF30E5">
        <w:rPr>
          <w:rFonts w:cs="Times New Roman"/>
          <w:sz w:val="26"/>
          <w:szCs w:val="26"/>
        </w:rPr>
        <w:lastRenderedPageBreak/>
        <w:t xml:space="preserve">20% so với chiều cao của người trưởng thành. Sự tăng trưởng này còn phụ thuộc vào chế độ ăn uống, khả năng hấp thu năng lượng và sự vận động của trẻ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&lt;EndNote&gt;&lt;Cite&gt;&lt;Author&gt;Victor R. Preedy&lt;/Author&gt;&lt;Year&gt;2011&lt;/Year&gt;&lt;RecNum&gt;47&lt;/RecNum&gt;&lt;DisplayText&gt;[2],[25]&lt;/DisplayText&gt;&lt;record&gt;&lt;rec-number&gt;47&lt;/rec-number&gt;&lt;foreign-keys&gt;&lt;key app="EN" db-id="wreaadwtsvxezyeawa052xwt9xrrwde5e0xf" timestamp="1596901481"&gt;47&lt;/key&gt;&lt;key app="ENWeb" db-id=""&gt;0&lt;/key&gt;&lt;/foreign-keys&gt;&lt;ref-type name="Book"&gt;6&lt;/ref-type&gt;&lt;contributors&gt;&lt;authors&gt;&lt;author&gt;Victor R. Preedy,&lt;/author&gt;&lt;/authors&gt;&lt;/contributors&gt;&lt;titles&gt;&lt;title&gt;Handbook of Growth and Growth Monitoring in Health and Disease&lt;/title&gt;&lt;secondary-title&gt;Environmental pollutants and postnatal growth&lt;/secondary-title&gt;&lt;/titles&gt;&lt;pages&gt;2999-3011&lt;/pages&gt;&lt;dates&gt;&lt;year&gt;2011&lt;/year&gt;&lt;/dates&gt;&lt;pub-location&gt;Dept. Nutrition &amp;amp; Dietetics King&amp;apos;s College London United Kingdom&lt;/pub-location&gt;&lt;publisher&gt;Springer, New York, NY&lt;/publisher&gt;&lt;urls&gt;&lt;/urls&gt;&lt;electronic-resource-num&gt;https://doi.org/10.1007/978-1-4419-1795-9&lt;/electronic-resource-num&gt;&lt;/record&gt;&lt;/Cite&gt;&lt;Cite&gt;&lt;Author&gt;WHO&lt;/Author&gt;&lt;Year&gt;2006&lt;/Year&gt;&lt;RecNum&gt;43&lt;/RecNum&gt;&lt;record&gt;&lt;rec-number&gt;43&lt;/rec-number&gt;&lt;foreign-keys&gt;&lt;key app="EN" db-id="wreaadwtsvxezyeawa052xwt9xrrwde5e0xf" timestamp="1596894694"&gt;43&lt;/key&gt;&lt;key app="ENWeb" db-id=""&gt;0&lt;/key&gt;&lt;/foreign-keys&gt;&lt;ref-type name="Journal Article"&gt;17&lt;/ref-type&gt;&lt;contributors&gt;&lt;authors&gt;&lt;author&gt;WHO&lt;/author&gt;&lt;/authors&gt;&lt;/contributors&gt;&lt;titles&gt;&lt;title&gt;Adolescent Nutrition A Review of the Situation in selected so uth-east asian&lt;/title&gt;&lt;/titles&gt;&lt;dates&gt;&lt;year&gt;2006&lt;/year&gt;&lt;/dates&gt;&lt;urls&gt;&lt;/urls&gt;&lt;electronic-resource-num&gt;https://apps.who.int/iris/handle/10665/204764&lt;/electronic-resource-num&gt;&lt;/record&gt;&lt;/Cite&gt;&lt;/EndNote&gt;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2" w:tooltip="WHO, 2006 #43" w:history="1">
        <w:r w:rsidR="00255E7A">
          <w:rPr>
            <w:rFonts w:cs="Times New Roman"/>
            <w:noProof/>
            <w:sz w:val="26"/>
            <w:szCs w:val="26"/>
          </w:rPr>
          <w:t>2</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25" w:tooltip="Victor R. Preedy, 2011 #47" w:history="1">
        <w:r w:rsidR="00255E7A">
          <w:rPr>
            <w:rFonts w:cs="Times New Roman"/>
            <w:noProof/>
            <w:sz w:val="26"/>
            <w:szCs w:val="26"/>
          </w:rPr>
          <w:t>25</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Ở nữ giới hiện tượng dừng chiều cao tăng trưởng thường sớm hơn so với nam giới khoảng hai năm, dẫn đế</w:t>
      </w:r>
      <w:r w:rsidR="001D5700" w:rsidRPr="00FF30E5">
        <w:rPr>
          <w:rFonts w:cs="Times New Roman"/>
          <w:sz w:val="26"/>
          <w:szCs w:val="26"/>
        </w:rPr>
        <w:t xml:space="preserve">n </w:t>
      </w:r>
      <w:r w:rsidRPr="00FF30E5">
        <w:rPr>
          <w:rFonts w:cs="Times New Roman"/>
          <w:sz w:val="26"/>
          <w:szCs w:val="26"/>
        </w:rPr>
        <w:t>chiều cao trưởng thành của nam giớ</w:t>
      </w:r>
      <w:r w:rsidR="001D5700" w:rsidRPr="00FF30E5">
        <w:rPr>
          <w:rFonts w:cs="Times New Roman"/>
          <w:sz w:val="26"/>
          <w:szCs w:val="26"/>
        </w:rPr>
        <w:t>i cao</w:t>
      </w:r>
      <w:r w:rsidRPr="00FF30E5">
        <w:rPr>
          <w:rFonts w:cs="Times New Roman"/>
          <w:sz w:val="26"/>
          <w:szCs w:val="26"/>
        </w:rPr>
        <w:t xml:space="preserve"> hơn nữ giới khoảng 12</w:t>
      </w:r>
      <w:r w:rsidR="009722A4">
        <w:rPr>
          <w:rFonts w:cs="Times New Roman"/>
          <w:sz w:val="26"/>
          <w:szCs w:val="26"/>
        </w:rPr>
        <w:t xml:space="preserve"> </w:t>
      </w:r>
      <w:r w:rsidRPr="00FF30E5">
        <w:rPr>
          <w:rFonts w:cs="Times New Roman"/>
          <w:sz w:val="26"/>
          <w:szCs w:val="26"/>
        </w:rPr>
        <w:t>-</w:t>
      </w:r>
      <w:r w:rsidR="009722A4">
        <w:rPr>
          <w:rFonts w:cs="Times New Roman"/>
          <w:sz w:val="26"/>
          <w:szCs w:val="26"/>
        </w:rPr>
        <w:t xml:space="preserve"> </w:t>
      </w:r>
      <w:r w:rsidRPr="00FF30E5">
        <w:rPr>
          <w:rFonts w:cs="Times New Roman"/>
          <w:sz w:val="26"/>
          <w:szCs w:val="26"/>
        </w:rPr>
        <w:t>13</w:t>
      </w:r>
      <w:r w:rsidR="00D73D45" w:rsidRPr="00FF30E5">
        <w:rPr>
          <w:rFonts w:cs="Times New Roman"/>
          <w:sz w:val="26"/>
          <w:szCs w:val="26"/>
        </w:rPr>
        <w:t xml:space="preserve"> </w:t>
      </w:r>
      <w:r w:rsidRPr="00FF30E5">
        <w:rPr>
          <w:rFonts w:cs="Times New Roman"/>
          <w:sz w:val="26"/>
          <w:szCs w:val="26"/>
        </w:rPr>
        <w:t>cm. trong đó có khoảng 10</w:t>
      </w:r>
      <w:r w:rsidR="00D73D45" w:rsidRPr="00FF30E5">
        <w:rPr>
          <w:rFonts w:cs="Times New Roman"/>
          <w:sz w:val="26"/>
          <w:szCs w:val="26"/>
        </w:rPr>
        <w:t xml:space="preserve"> </w:t>
      </w:r>
      <w:r w:rsidRPr="00FF30E5">
        <w:rPr>
          <w:rFonts w:cs="Times New Roman"/>
          <w:sz w:val="26"/>
          <w:szCs w:val="26"/>
        </w:rPr>
        <w:t>cm là do các thời điểm mốc liên quan đến sự tăng trưởng trong giai đoạn dậy thì. Với nữ</w:t>
      </w:r>
      <w:r w:rsidR="008E23E0">
        <w:rPr>
          <w:rFonts w:cs="Times New Roman"/>
          <w:sz w:val="26"/>
          <w:szCs w:val="26"/>
        </w:rPr>
        <w:t>,</w:t>
      </w:r>
      <w:r w:rsidRPr="00FF30E5">
        <w:rPr>
          <w:rFonts w:cs="Times New Roman"/>
          <w:sz w:val="26"/>
          <w:szCs w:val="26"/>
        </w:rPr>
        <w:t xml:space="preserve"> thời điểm dừng tăng trưởng chiều cao có thể liên quan đến tuổi hành kinh lần đầu. Trẻ</w:t>
      </w:r>
      <w:r w:rsidR="00A2525D">
        <w:rPr>
          <w:rFonts w:cs="Times New Roman"/>
          <w:sz w:val="26"/>
          <w:szCs w:val="26"/>
        </w:rPr>
        <w:t xml:space="preserve"> gái</w:t>
      </w:r>
      <w:r w:rsidRPr="00FF30E5">
        <w:rPr>
          <w:rFonts w:cs="Times New Roman"/>
          <w:sz w:val="26"/>
          <w:szCs w:val="26"/>
        </w:rPr>
        <w:t xml:space="preserve"> hành kinh sớm lúc 10 tuổi có thể phát triển thêm 10</w:t>
      </w:r>
      <w:r w:rsidR="00D73D45" w:rsidRPr="00FF30E5">
        <w:rPr>
          <w:rFonts w:cs="Times New Roman"/>
          <w:sz w:val="26"/>
          <w:szCs w:val="26"/>
        </w:rPr>
        <w:t xml:space="preserve"> </w:t>
      </w:r>
      <w:r w:rsidRPr="00FF30E5">
        <w:rPr>
          <w:rFonts w:cs="Times New Roman"/>
          <w:sz w:val="26"/>
          <w:szCs w:val="26"/>
        </w:rPr>
        <w:t>cm sau khi hành kinh lần đầu</w:t>
      </w:r>
      <w:r w:rsidR="008E23E0">
        <w:rPr>
          <w:rFonts w:cs="Times New Roman"/>
          <w:sz w:val="26"/>
          <w:szCs w:val="26"/>
        </w:rPr>
        <w:t>,</w:t>
      </w:r>
      <w:r w:rsidRPr="00FF30E5">
        <w:rPr>
          <w:rFonts w:cs="Times New Roman"/>
          <w:sz w:val="26"/>
          <w:szCs w:val="26"/>
        </w:rPr>
        <w:t xml:space="preserve"> trong khi trẻ</w:t>
      </w:r>
      <w:r w:rsidR="00A2525D">
        <w:rPr>
          <w:rFonts w:cs="Times New Roman"/>
          <w:sz w:val="26"/>
          <w:szCs w:val="26"/>
        </w:rPr>
        <w:t xml:space="preserve"> gái</w:t>
      </w:r>
      <w:r w:rsidRPr="00FF30E5">
        <w:rPr>
          <w:rFonts w:cs="Times New Roman"/>
          <w:sz w:val="26"/>
          <w:szCs w:val="26"/>
        </w:rPr>
        <w:t xml:space="preserve"> hành kinh lúc 15 tuổi chỉ tăng lên khoảng 5</w:t>
      </w:r>
      <w:r w:rsidR="00D73D45" w:rsidRPr="00FF30E5">
        <w:rPr>
          <w:rFonts w:cs="Times New Roman"/>
          <w:sz w:val="26"/>
          <w:szCs w:val="26"/>
        </w:rPr>
        <w:t xml:space="preserve"> </w:t>
      </w:r>
      <w:r w:rsidRPr="00FF30E5">
        <w:rPr>
          <w:rFonts w:cs="Times New Roman"/>
          <w:sz w:val="26"/>
          <w:szCs w:val="26"/>
        </w:rPr>
        <w:t xml:space="preserve">cm do thời gian ngừng tăng trưởng đến sớm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&lt;EndNote&gt;&lt;Cite&gt;&lt;Author&gt;David S Rosen&lt;/Author&gt;&lt;Year&gt;2004&lt;/Year&gt;&lt;RecNum&gt;40&lt;/RecNum&gt;&lt;DisplayText&gt;[2],[22]&lt;/DisplayText&gt;&lt;record&gt;&lt;rec-number&gt;40&lt;/rec-number&gt;&lt;foreign-keys&gt;&lt;key app="EN" db-id="wreaadwtsvxezyeawa052xwt9xrrwde5e0xf" timestamp="1596874998"&gt;40&lt;/key&gt;&lt;key app="ENWeb" db-id=""&gt;0&lt;/key&gt;&lt;/foreign-keys&gt;&lt;ref-type name="Journal Article"&gt;17&lt;/ref-type&gt;&lt;contributors&gt;&lt;authors&gt;&lt;author&gt;David S Rosen,&lt;/author&gt;&lt;/authors&gt;&lt;/contributors&gt;&lt;titles&gt;&lt;title&gt;Physiologic Growth and Development During Adolescence. &lt;/title&gt;&lt;secondary-title&gt;Pediatrics in Review &lt;/secondary-title&gt;&lt;/titles&gt;&lt;periodical&gt;&lt;full-title&gt;Pediatrics in Review&lt;/full-title&gt;&lt;/periodical&gt;&lt;pages&gt;194–200. &lt;/pages&gt;&lt;volume&gt;25(6)&lt;/volume&gt;&lt;dates&gt;&lt;year&gt;2004&lt;/year&gt;&lt;/dates&gt;&lt;urls&gt;&lt;/urls&gt;&lt;electronic-resource-num&gt;10.1542/pir.25-6-194 &lt;/electronic-resource-num&gt;&lt;/record&gt;&lt;/Cite&gt;&lt;Cite&gt;&lt;Author&gt;WHO&lt;/Author&gt;&lt;Year&gt;2006&lt;/Year&gt;&lt;RecNum&gt;43&lt;/RecNum&gt;&lt;record&gt;&lt;rec-number&gt;43&lt;/rec-number&gt;&lt;foreign-keys&gt;&lt;key app="EN" db-id="wreaadwtsvxezyeawa052xwt9xrrwde5e0xf" timestamp="1596894694"&gt;43&lt;/key&gt;&lt;key app="ENWeb" db-id=""&gt;0&lt;/key&gt;&lt;/foreign-keys&gt;&lt;ref-type name="Journal Article"&gt;17&lt;/ref-type&gt;&lt;contributors&gt;&lt;authors&gt;&lt;author&gt;WHO&lt;/author&gt;&lt;/authors&gt;&lt;/contributors&gt;&lt;titles&gt;&lt;title&gt;Adolescent Nutrition A Review of the Situation in selected so uth-east asian&lt;/title&gt;&lt;/titles&gt;&lt;dates&gt;&lt;year&gt;2006&lt;/year&gt;&lt;/dates&gt;&lt;urls&gt;&lt;/urls&gt;&lt;electronic-resource-num&gt;https://apps.who.int/iris/handle/10665/204764&lt;/electronic-resource-num&gt;&lt;/record&gt;&lt;/Cite&gt;&lt;/EndNote&gt;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2" w:tooltip="WHO, 2006 #43" w:history="1">
        <w:r w:rsidR="00255E7A">
          <w:rPr>
            <w:rFonts w:cs="Times New Roman"/>
            <w:noProof/>
            <w:sz w:val="26"/>
            <w:szCs w:val="26"/>
          </w:rPr>
          <w:t>2</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22" w:tooltip="David S Rosen, 2004 #40" w:history="1">
        <w:r w:rsidR="00255E7A">
          <w:rPr>
            <w:rFonts w:cs="Times New Roman"/>
            <w:noProof/>
            <w:sz w:val="26"/>
            <w:szCs w:val="26"/>
          </w:rPr>
          <w:t>22</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p>
    <w:p w14:paraId="7766FF9B" w14:textId="38FC519C" w:rsidR="00BB72C0" w:rsidRPr="00EB465A" w:rsidRDefault="00CB0DEB" w:rsidP="00EB465A">
      <w:r>
        <w:rPr>
          <w:noProof/>
        </w:rPr>
        <mc:AlternateContent>
          <mc:Choice Requires="wps">
            <w:drawing>
              <wp:anchor distT="0" distB="0" distL="114300" distR="114300" simplePos="0" relativeHeight="251649536" behindDoc="0" locked="0" layoutInCell="1" allowOverlap="1" wp14:anchorId="7229444F" wp14:editId="2F3159CA">
                <wp:simplePos x="0" y="0"/>
                <wp:positionH relativeFrom="column">
                  <wp:posOffset>922020</wp:posOffset>
                </wp:positionH>
                <wp:positionV relativeFrom="paragraph">
                  <wp:posOffset>39370</wp:posOffset>
                </wp:positionV>
                <wp:extent cx="4321175" cy="2173605"/>
                <wp:effectExtent l="0" t="0" r="22225" b="1714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175" cy="2173605"/>
                        </a:xfrm>
                        <a:prstGeom prst="rect">
                          <a:avLst/>
                        </a:prstGeom>
                        <a:solidFill>
                          <a:srgbClr val="FFFFFF"/>
                        </a:solidFill>
                        <a:ln w="9525">
                          <a:solidFill>
                            <a:srgbClr val="000000"/>
                          </a:solidFill>
                          <a:miter lim="800000"/>
                          <a:headEnd/>
                          <a:tailEnd/>
                        </a:ln>
                      </wps:spPr>
                      <wps:txbx>
                        <w:txbxContent>
                          <w:p w14:paraId="706843F4" w14:textId="77777777" w:rsidR="00F463ED" w:rsidRDefault="00F463ED" w:rsidP="00BB72C0">
                            <w:pPr>
                              <w:jc w:val="center"/>
                            </w:pPr>
                            <w:r w:rsidRPr="004C7C84">
                              <w:rPr>
                                <w:rFonts w:cs="Times New Roman"/>
                                <w:noProof/>
                                <w:color w:val="000000" w:themeColor="text1"/>
                              </w:rPr>
                              <w:drawing>
                                <wp:inline distT="0" distB="0" distL="0" distR="0" wp14:anchorId="3493C418" wp14:editId="23D6AC54">
                                  <wp:extent cx="3863607" cy="2044460"/>
                                  <wp:effectExtent l="0" t="0" r="0" b="0"/>
                                  <wp:docPr id="78" name="Picture 78" descr="D:\đề tài Tiến sĩ\chuyên đề 1\do thị chiều cao tr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đề tài Tiến sĩ\chuyên đề 1\do thị chiều cao trẻ.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16382" cy="20723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29444F" id="_x0000_t202" coordsize="21600,21600" o:spt="202" path="m,l,21600r21600,l21600,xe">
                <v:stroke joinstyle="miter"/>
                <v:path gradientshapeok="t" o:connecttype="rect"/>
              </v:shapetype>
              <v:shape id="Text Box 2" o:spid="_x0000_s1026" type="#_x0000_t202" style="position:absolute;margin-left:72.6pt;margin-top:3.1pt;width:340.25pt;height:171.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">
                <v:textbox>
                  <w:txbxContent>
                    <w:p w14:paraId="706843F4" w14:textId="77777777" w:rsidR="00F463ED" w:rsidRDefault="00F463ED" w:rsidP="00BB72C0">
                      <w:pPr>
                        <w:jc w:val="center"/>
                      </w:pPr>
                      <w:r w:rsidRPr="004C7C84">
                        <w:rPr>
                          <w:rFonts w:cs="Times New Roman"/>
                          <w:noProof/>
                          <w:color w:val="000000" w:themeColor="text1"/>
                        </w:rPr>
                        <w:drawing>
                          <wp:inline distT="0" distB="0" distL="0" distR="0" wp14:anchorId="3493C418" wp14:editId="23D6AC54">
                            <wp:extent cx="3863607" cy="2044460"/>
                            <wp:effectExtent l="0" t="0" r="0" b="0"/>
                            <wp:docPr id="78" name="Picture 78" descr="D:\đề tài Tiến sĩ\chuyên đề 1\do thị chiều cao tr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đề tài Tiến sĩ\chuyên đề 1\do thị chiều cao trẻ.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16382" cy="2072386"/>
                                    </a:xfrm>
                                    <a:prstGeom prst="rect">
                                      <a:avLst/>
                                    </a:prstGeom>
                                    <a:noFill/>
                                    <a:ln>
                                      <a:noFill/>
                                    </a:ln>
                                  </pic:spPr>
                                </pic:pic>
                              </a:graphicData>
                            </a:graphic>
                          </wp:inline>
                        </w:drawing>
                      </w:r>
                    </w:p>
                  </w:txbxContent>
                </v:textbox>
              </v:shape>
            </w:pict>
          </mc:Fallback>
        </mc:AlternateContent>
      </w:r>
    </w:p>
    <w:p w14:paraId="4568E408" w14:textId="77777777" w:rsidR="00BB72C0" w:rsidRPr="00EB465A" w:rsidRDefault="00BB72C0" w:rsidP="00EB465A"/>
    <w:p w14:paraId="6400D129" w14:textId="77777777" w:rsidR="00BB72C0" w:rsidRPr="00EB465A" w:rsidRDefault="00BB72C0" w:rsidP="00EB465A"/>
    <w:p w14:paraId="0E64EBF6" w14:textId="77777777" w:rsidR="00BB72C0" w:rsidRPr="00EB465A" w:rsidRDefault="00BB72C0" w:rsidP="00EB465A"/>
    <w:p w14:paraId="50BCFC94" w14:textId="77777777" w:rsidR="00BB72C0" w:rsidRPr="00EB465A" w:rsidRDefault="00BB72C0" w:rsidP="00EB465A"/>
    <w:p w14:paraId="7D32AD27" w14:textId="77777777" w:rsidR="00BB72C0" w:rsidRPr="00EB465A" w:rsidRDefault="00BB72C0" w:rsidP="00EB465A"/>
    <w:p w14:paraId="1C29A6E2" w14:textId="77777777" w:rsidR="00F10C68" w:rsidRDefault="00F10C68" w:rsidP="00F10C68">
      <w:pPr>
        <w:spacing w:before="120" w:after="120" w:line="360" w:lineRule="auto"/>
        <w:jc w:val="center"/>
        <w:rPr>
          <w:b/>
        </w:rPr>
      </w:pPr>
    </w:p>
    <w:p w14:paraId="04F3ED5E" w14:textId="0C42E04A" w:rsidR="00BB72C0" w:rsidRPr="00FF30E5" w:rsidRDefault="007068B4" w:rsidP="00F10C68">
      <w:pPr>
        <w:spacing w:before="120" w:after="120" w:line="360" w:lineRule="auto"/>
        <w:jc w:val="center"/>
        <w:rPr>
          <w:b/>
          <w:sz w:val="26"/>
          <w:szCs w:val="26"/>
        </w:rPr>
      </w:pPr>
      <w:r w:rsidRPr="00FF30E5">
        <w:rPr>
          <w:b/>
          <w:sz w:val="26"/>
          <w:szCs w:val="26"/>
        </w:rPr>
        <w:t>Hình 1</w:t>
      </w:r>
      <w:r w:rsidR="00BB72C0" w:rsidRPr="00FF30E5">
        <w:rPr>
          <w:b/>
          <w:sz w:val="26"/>
          <w:szCs w:val="26"/>
        </w:rPr>
        <w:t xml:space="preserve">.1: Đường cong phát triển chiều cao của trẻ từ sơ sinh đến 18 tuổi </w:t>
      </w:r>
      <w:r w:rsidR="00573F67" w:rsidRPr="00FF30E5">
        <w:rPr>
          <w:b/>
          <w:color w:val="FFFFFF" w:themeColor="background1"/>
          <w:sz w:val="26"/>
          <w:szCs w:val="26"/>
        </w:rPr>
        <w:fldChar w:fldCharType="begin"/>
      </w:r>
      <w:r w:rsidR="0021196E">
        <w:rPr>
          <w:b/>
          <w:color w:val="FFFFFF" w:themeColor="background1"/>
          <w:sz w:val="26"/>
          <w:szCs w:val="26"/>
        </w:rPr>
        <w:instrText xml:space="preserve"> ADDIN EN.CITE &lt;EndNote&gt;&lt;Cite&gt;&lt;Author&gt;Victor R. Preedy&lt;/Author&gt;&lt;Year&gt;2011&lt;/Year&gt;&lt;RecNum&gt;47&lt;/RecNum&gt;&lt;DisplayText&gt;[25]&lt;/DisplayText&gt;&lt;record&gt;&lt;rec-number&gt;47&lt;/rec-number&gt;&lt;foreign-keys&gt;&lt;key app="EN" db-id="wreaadwtsvxezyeawa052xwt9xrrwde5e0xf" timestamp="1596901481"&gt;47&lt;/key&gt;&lt;key app="ENWeb" db-id=""&gt;0&lt;/key&gt;&lt;/foreign-keys&gt;&lt;ref-type name="Book"&gt;6&lt;/ref-type&gt;&lt;contributors&gt;&lt;authors&gt;&lt;author&gt;Victor R. Preedy,&lt;/author&gt;&lt;/authors&gt;&lt;/contributors&gt;&lt;titles&gt;&lt;title&gt;Handbook of Growth and Growth Monitoring in Health and Disease&lt;/title&gt;&lt;secondary-title&gt;Environmental pollutants and postnatal growth&lt;/secondary-title&gt;&lt;/titles&gt;&lt;pages&gt;2999-3011&lt;/pages&gt;&lt;dates&gt;&lt;year&gt;2011&lt;/year&gt;&lt;/dates&gt;&lt;pub-location&gt;Dept. Nutrition &amp;amp; Dietetics King&amp;apos;s College London United Kingdom&lt;/pub-location&gt;&lt;publisher&gt;Springer, New York, NY&lt;/publisher&gt;&lt;urls&gt;&lt;/urls&gt;&lt;electronic-resource-num&gt;https://doi.org/10.1007/978-1-4419-1795-9&lt;/electronic-resource-num&gt;&lt;/record&gt;&lt;/Cite&gt;&lt;/EndNote&gt;</w:instrText>
      </w:r>
      <w:r w:rsidR="00573F67" w:rsidRPr="00FF30E5">
        <w:rPr>
          <w:b/>
          <w:color w:val="FFFFFF" w:themeColor="background1"/>
          <w:sz w:val="26"/>
          <w:szCs w:val="26"/>
        </w:rPr>
        <w:fldChar w:fldCharType="separate"/>
      </w:r>
      <w:r w:rsidR="0021196E">
        <w:rPr>
          <w:b/>
          <w:noProof/>
          <w:color w:val="FFFFFF" w:themeColor="background1"/>
          <w:sz w:val="26"/>
          <w:szCs w:val="26"/>
        </w:rPr>
        <w:t>[</w:t>
      </w:r>
      <w:hyperlink w:anchor="_ENREF_25" w:tooltip="Victor R. Preedy, 2011 #47" w:history="1">
        <w:r w:rsidR="00255E7A">
          <w:rPr>
            <w:b/>
            <w:noProof/>
            <w:color w:val="FFFFFF" w:themeColor="background1"/>
            <w:sz w:val="26"/>
            <w:szCs w:val="26"/>
          </w:rPr>
          <w:t>25</w:t>
        </w:r>
      </w:hyperlink>
      <w:r w:rsidR="0021196E">
        <w:rPr>
          <w:b/>
          <w:noProof/>
          <w:color w:val="FFFFFF" w:themeColor="background1"/>
          <w:sz w:val="26"/>
          <w:szCs w:val="26"/>
        </w:rPr>
        <w:t>]</w:t>
      </w:r>
      <w:r w:rsidR="00573F67" w:rsidRPr="00FF30E5">
        <w:rPr>
          <w:b/>
          <w:color w:val="FFFFFF" w:themeColor="background1"/>
          <w:sz w:val="26"/>
          <w:szCs w:val="26"/>
        </w:rPr>
        <w:fldChar w:fldCharType="end"/>
      </w:r>
    </w:p>
    <w:p w14:paraId="1CE5EAA5" w14:textId="77777777" w:rsidR="00BB72C0" w:rsidRPr="00FF30E5" w:rsidRDefault="000B2CBB" w:rsidP="00F10C68">
      <w:pPr>
        <w:spacing w:before="120" w:after="120" w:line="360" w:lineRule="auto"/>
        <w:jc w:val="both"/>
        <w:rPr>
          <w:b/>
          <w:i/>
          <w:sz w:val="26"/>
          <w:szCs w:val="26"/>
        </w:rPr>
      </w:pPr>
      <w:r w:rsidRPr="00FF30E5">
        <w:rPr>
          <w:b/>
          <w:i/>
          <w:sz w:val="26"/>
          <w:szCs w:val="26"/>
        </w:rPr>
        <w:t>1</w:t>
      </w:r>
      <w:r w:rsidR="00BB72C0" w:rsidRPr="00FF30E5">
        <w:rPr>
          <w:b/>
          <w:i/>
          <w:sz w:val="26"/>
          <w:szCs w:val="26"/>
        </w:rPr>
        <w:t>.1.1.2. Sự phát triển cân nặng</w:t>
      </w:r>
    </w:p>
    <w:p w14:paraId="3B6777F6" w14:textId="0EEF01CA" w:rsidR="00BB72C0" w:rsidRPr="00FF30E5" w:rsidRDefault="00BB72C0" w:rsidP="00732898">
      <w:pPr>
        <w:spacing w:before="120" w:after="120" w:line="360" w:lineRule="auto"/>
        <w:ind w:firstLine="720"/>
        <w:jc w:val="both"/>
        <w:rPr>
          <w:sz w:val="26"/>
          <w:szCs w:val="26"/>
        </w:rPr>
      </w:pPr>
      <w:r w:rsidRPr="00FF30E5">
        <w:rPr>
          <w:sz w:val="26"/>
          <w:szCs w:val="26"/>
        </w:rPr>
        <w:t>Giai đoạn dậy thì đóng góp khoảng 50% trọng lượng cơ thể lý tưởng lúc trưởng thành, với số cân nặng tăng trung bình 17,5 kg ở nữ trong suốt giai đoạn dậy thì, tốc độ tăng cân trung bình trong thời kỳ dậy thì khoảng 8,5</w:t>
      </w:r>
      <w:r w:rsidR="00D73D45" w:rsidRPr="00FF30E5">
        <w:rPr>
          <w:sz w:val="26"/>
          <w:szCs w:val="26"/>
        </w:rPr>
        <w:t xml:space="preserve"> </w:t>
      </w:r>
      <w:r w:rsidRPr="00FF30E5">
        <w:rPr>
          <w:sz w:val="26"/>
          <w:szCs w:val="26"/>
        </w:rPr>
        <w:t xml:space="preserve">kg/năm với nữ. Tương tự như với tăng trưởng chiều cao, sự tăng cân trong giai đoạn dậy thì không đều nhau, cân nặng của nữ tăng nhanh trong giai đoạn đầu dậy thì, chậm lại trong thời điểm kinh lần đầu và tiếp tục tăng nhanh trong giai đoạn cuối dậy thì. </w:t>
      </w:r>
      <w:r w:rsidR="00D65C8A" w:rsidRPr="00FF30E5">
        <w:rPr>
          <w:sz w:val="26"/>
          <w:szCs w:val="26"/>
        </w:rPr>
        <w:t>C</w:t>
      </w:r>
      <w:r w:rsidRPr="00FF30E5">
        <w:rPr>
          <w:sz w:val="26"/>
          <w:szCs w:val="26"/>
        </w:rPr>
        <w:t>ân nặng có thể bị ảnh hưởng lớn bởi năng lượng hấp th</w:t>
      </w:r>
      <w:r w:rsidR="008E23E0">
        <w:rPr>
          <w:sz w:val="26"/>
          <w:szCs w:val="26"/>
        </w:rPr>
        <w:t>u</w:t>
      </w:r>
      <w:r w:rsidRPr="00FF30E5">
        <w:rPr>
          <w:sz w:val="26"/>
          <w:szCs w:val="26"/>
        </w:rPr>
        <w:t xml:space="preserve"> và năng lượng tiêu thụ </w:t>
      </w:r>
      <w:r w:rsidR="00573F67" w:rsidRPr="00FF30E5">
        <w:rPr>
          <w:sz w:val="26"/>
          <w:szCs w:val="26"/>
        </w:rPr>
        <w:fldChar w:fldCharType="begin">
          <w:fldData xml:space="preserve">PEVuZE5vdGU+PENpdGU+PEF1dGhvcj5WaWN0b3IgUi4gUHJlZWR5PC9BdXRob3I+PFllYXI+MjAx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==
</w:fldData>
        </w:fldChar>
      </w:r>
      <w:r w:rsidR="0021196E">
        <w:rPr>
          <w:sz w:val="26"/>
          <w:szCs w:val="26"/>
        </w:rPr>
        <w:instrText xml:space="preserve"> ADDIN EN.CITE </w:instrText>
      </w:r>
      <w:r w:rsidR="0021196E">
        <w:rPr>
          <w:sz w:val="26"/>
          <w:szCs w:val="26"/>
        </w:rPr>
        <w:fldChar w:fldCharType="begin">
          <w:fldData xml:space="preserve">PEVuZE5vdGU+PENpdGU+PEF1dGhvcj5WaWN0b3IgUi4gUHJlZWR5PC9BdXRob3I+PFllYXI+MjAx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==
</w:fldData>
        </w:fldChar>
      </w:r>
      <w:r w:rsidR="0021196E">
        <w:rPr>
          <w:sz w:val="26"/>
          <w:szCs w:val="26"/>
        </w:rPr>
        <w:instrText xml:space="preserve"> ADDIN EN.CITE.DATA </w:instrText>
      </w:r>
      <w:r w:rsidR="0021196E">
        <w:rPr>
          <w:sz w:val="26"/>
          <w:szCs w:val="26"/>
        </w:rPr>
      </w:r>
      <w:r w:rsidR="0021196E">
        <w:rPr>
          <w:sz w:val="26"/>
          <w:szCs w:val="26"/>
        </w:rPr>
        <w:fldChar w:fldCharType="end"/>
      </w:r>
      <w:r w:rsidR="00573F67" w:rsidRPr="00FF30E5">
        <w:rPr>
          <w:sz w:val="26"/>
          <w:szCs w:val="26"/>
        </w:rPr>
      </w:r>
      <w:r w:rsidR="00573F67" w:rsidRPr="00FF30E5">
        <w:rPr>
          <w:sz w:val="26"/>
          <w:szCs w:val="26"/>
        </w:rPr>
        <w:fldChar w:fldCharType="separate"/>
      </w:r>
      <w:r w:rsidR="0021196E">
        <w:rPr>
          <w:noProof/>
          <w:sz w:val="26"/>
          <w:szCs w:val="26"/>
        </w:rPr>
        <w:t>[</w:t>
      </w:r>
      <w:hyperlink w:anchor="_ENREF_2" w:tooltip="WHO, 2006 #43" w:history="1">
        <w:r w:rsidR="00255E7A">
          <w:rPr>
            <w:noProof/>
            <w:sz w:val="26"/>
            <w:szCs w:val="26"/>
          </w:rPr>
          <w:t>2</w:t>
        </w:r>
      </w:hyperlink>
      <w:r w:rsidR="0021196E">
        <w:rPr>
          <w:noProof/>
          <w:sz w:val="26"/>
          <w:szCs w:val="26"/>
        </w:rPr>
        <w:t>],</w:t>
      </w:r>
      <w:r w:rsidR="00174E80">
        <w:rPr>
          <w:noProof/>
          <w:sz w:val="26"/>
          <w:szCs w:val="26"/>
        </w:rPr>
        <w:t xml:space="preserve"> </w:t>
      </w:r>
      <w:r w:rsidR="0021196E">
        <w:rPr>
          <w:noProof/>
          <w:sz w:val="26"/>
          <w:szCs w:val="26"/>
        </w:rPr>
        <w:t>[</w:t>
      </w:r>
      <w:hyperlink w:anchor="_ENREF_25" w:tooltip="Victor R. Preedy, 2011 #47" w:history="1">
        <w:r w:rsidR="00255E7A">
          <w:rPr>
            <w:noProof/>
            <w:sz w:val="26"/>
            <w:szCs w:val="26"/>
          </w:rPr>
          <w:t>25</w:t>
        </w:r>
      </w:hyperlink>
      <w:r w:rsidR="0021196E">
        <w:rPr>
          <w:noProof/>
          <w:sz w:val="26"/>
          <w:szCs w:val="26"/>
        </w:rPr>
        <w:t>],</w:t>
      </w:r>
      <w:r w:rsidR="00174E80">
        <w:rPr>
          <w:noProof/>
          <w:sz w:val="26"/>
          <w:szCs w:val="26"/>
        </w:rPr>
        <w:t xml:space="preserve"> </w:t>
      </w:r>
      <w:r w:rsidR="0021196E">
        <w:rPr>
          <w:noProof/>
          <w:sz w:val="26"/>
          <w:szCs w:val="26"/>
        </w:rPr>
        <w:t>[</w:t>
      </w:r>
      <w:hyperlink w:anchor="_ENREF_26" w:tooltip="Donald A P Bundy, 2017 #38" w:history="1">
        <w:r w:rsidR="00255E7A">
          <w:rPr>
            <w:noProof/>
            <w:sz w:val="26"/>
            <w:szCs w:val="26"/>
          </w:rPr>
          <w:t>26</w:t>
        </w:r>
      </w:hyperlink>
      <w:r w:rsidR="0021196E">
        <w:rPr>
          <w:noProof/>
          <w:sz w:val="26"/>
          <w:szCs w:val="26"/>
        </w:rPr>
        <w:t>]</w:t>
      </w:r>
      <w:r w:rsidR="00573F67" w:rsidRPr="00FF30E5">
        <w:rPr>
          <w:sz w:val="26"/>
          <w:szCs w:val="26"/>
        </w:rPr>
        <w:fldChar w:fldCharType="end"/>
      </w:r>
      <w:r w:rsidRPr="00FF30E5">
        <w:rPr>
          <w:sz w:val="26"/>
          <w:szCs w:val="26"/>
        </w:rPr>
        <w:t>.</w:t>
      </w:r>
    </w:p>
    <w:p w14:paraId="0B71DECE" w14:textId="1EB05A10" w:rsidR="00BB72C0" w:rsidRPr="00EB465A" w:rsidRDefault="00CB0DEB" w:rsidP="00EB465A">
      <w:r>
        <w:rPr>
          <w:noProof/>
        </w:rPr>
        <w:lastRenderedPageBreak/>
        <mc:AlternateContent>
          <mc:Choice Requires="wps">
            <w:drawing>
              <wp:anchor distT="0" distB="0" distL="114300" distR="114300" simplePos="0" relativeHeight="251660800" behindDoc="0" locked="0" layoutInCell="1" allowOverlap="1" wp14:anchorId="342E7BEB" wp14:editId="134E59B3">
                <wp:simplePos x="0" y="0"/>
                <wp:positionH relativeFrom="column">
                  <wp:posOffset>783590</wp:posOffset>
                </wp:positionH>
                <wp:positionV relativeFrom="paragraph">
                  <wp:posOffset>5080</wp:posOffset>
                </wp:positionV>
                <wp:extent cx="4554855" cy="2312035"/>
                <wp:effectExtent l="0" t="0" r="17145" b="12065"/>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855" cy="2312035"/>
                        </a:xfrm>
                        <a:prstGeom prst="rect">
                          <a:avLst/>
                        </a:prstGeom>
                        <a:solidFill>
                          <a:srgbClr val="FFFFFF"/>
                        </a:solidFill>
                        <a:ln w="9525">
                          <a:solidFill>
                            <a:srgbClr val="000000"/>
                          </a:solidFill>
                          <a:miter lim="800000"/>
                          <a:headEnd/>
                          <a:tailEnd/>
                        </a:ln>
                      </wps:spPr>
                      <wps:txbx>
                        <w:txbxContent>
                          <w:p w14:paraId="0B365105" w14:textId="77777777" w:rsidR="00F463ED" w:rsidRDefault="00F463ED" w:rsidP="00BB72C0">
                            <w:r>
                              <w:rPr>
                                <w:noProof/>
                              </w:rPr>
                              <w:drawing>
                                <wp:inline distT="0" distB="0" distL="0" distR="0" wp14:anchorId="7D9DE3A9" wp14:editId="2D33BFBC">
                                  <wp:extent cx="3226279" cy="2386480"/>
                                  <wp:effectExtent l="0" t="0" r="0" b="0"/>
                                  <wp:docPr id="79" name="Picture 79" descr="D:\đề tài Tiến sĩ\chuyên đề 1\dồ thị cân nặng tr3 đến 18 tuổ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đề tài Tiến sĩ\chuyên đề 1\dồ thị cân nặng tr3 đến 18 tuổi.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7912" cy="23950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E7BEB" id="Text Box 4" o:spid="_x0000_s1027" type="#_x0000_t202" style="position:absolute;margin-left:61.7pt;margin-top:.4pt;width:358.65pt;height:18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">
                <v:textbox>
                  <w:txbxContent>
                    <w:p w14:paraId="0B365105" w14:textId="77777777" w:rsidR="00F463ED" w:rsidRDefault="00F463ED" w:rsidP="00BB72C0">
                      <w:r>
                        <w:rPr>
                          <w:noProof/>
                        </w:rPr>
                        <w:drawing>
                          <wp:inline distT="0" distB="0" distL="0" distR="0" wp14:anchorId="7D9DE3A9" wp14:editId="2D33BFBC">
                            <wp:extent cx="3226279" cy="2386480"/>
                            <wp:effectExtent l="0" t="0" r="0" b="0"/>
                            <wp:docPr id="79" name="Picture 79" descr="D:\đề tài Tiến sĩ\chuyên đề 1\dồ thị cân nặng tr3 đến 18 tuổ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đề tài Tiến sĩ\chuyên đề 1\dồ thị cân nặng tr3 đến 18 tuổi.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7912" cy="2395085"/>
                                    </a:xfrm>
                                    <a:prstGeom prst="rect">
                                      <a:avLst/>
                                    </a:prstGeom>
                                    <a:noFill/>
                                    <a:ln>
                                      <a:noFill/>
                                    </a:ln>
                                  </pic:spPr>
                                </pic:pic>
                              </a:graphicData>
                            </a:graphic>
                          </wp:inline>
                        </w:drawing>
                      </w:r>
                    </w:p>
                  </w:txbxContent>
                </v:textbox>
              </v:shape>
            </w:pict>
          </mc:Fallback>
        </mc:AlternateContent>
      </w:r>
    </w:p>
    <w:p w14:paraId="2A7D2E6C" w14:textId="77777777" w:rsidR="00BB72C0" w:rsidRPr="00EB465A" w:rsidRDefault="00BB72C0" w:rsidP="00EB465A"/>
    <w:p w14:paraId="1F6AB7CF" w14:textId="77777777" w:rsidR="00BB72C0" w:rsidRPr="00EB465A" w:rsidRDefault="00BB72C0" w:rsidP="00EB465A"/>
    <w:p w14:paraId="5C1A3A1E" w14:textId="77777777" w:rsidR="00BB72C0" w:rsidRPr="00EB465A" w:rsidRDefault="00BB72C0" w:rsidP="00EB465A"/>
    <w:p w14:paraId="75347A65" w14:textId="77777777" w:rsidR="00BB72C0" w:rsidRPr="00EB465A" w:rsidRDefault="00BB72C0" w:rsidP="00EB465A"/>
    <w:p w14:paraId="79486B4D" w14:textId="77777777" w:rsidR="00BB72C0" w:rsidRPr="00EB465A" w:rsidRDefault="00BB72C0" w:rsidP="00EB465A"/>
    <w:p w14:paraId="6A49577D" w14:textId="77777777" w:rsidR="00BB72C0" w:rsidRPr="00EB465A" w:rsidRDefault="00BB72C0" w:rsidP="00EB465A"/>
    <w:p w14:paraId="1AAE539E" w14:textId="44F2778C" w:rsidR="00BB72C0" w:rsidRPr="00FF30E5" w:rsidRDefault="007068B4" w:rsidP="00FF30E5">
      <w:pPr>
        <w:spacing w:before="120" w:after="120" w:line="360" w:lineRule="auto"/>
        <w:jc w:val="center"/>
        <w:rPr>
          <w:rFonts w:cs="Times New Roman"/>
          <w:b/>
          <w:sz w:val="26"/>
          <w:szCs w:val="26"/>
        </w:rPr>
      </w:pPr>
      <w:r w:rsidRPr="00FF30E5">
        <w:rPr>
          <w:rFonts w:cs="Times New Roman"/>
          <w:b/>
          <w:sz w:val="26"/>
          <w:szCs w:val="26"/>
        </w:rPr>
        <w:t>Hình 1</w:t>
      </w:r>
      <w:r w:rsidR="00BB72C0" w:rsidRPr="00FF30E5">
        <w:rPr>
          <w:rFonts w:cs="Times New Roman"/>
          <w:b/>
          <w:sz w:val="26"/>
          <w:szCs w:val="26"/>
        </w:rPr>
        <w:t xml:space="preserve">.2: Đường cong phát triển </w:t>
      </w:r>
      <w:r w:rsidR="00E66EC6" w:rsidRPr="00FF30E5">
        <w:rPr>
          <w:rFonts w:cs="Times New Roman"/>
          <w:b/>
          <w:sz w:val="26"/>
          <w:szCs w:val="26"/>
        </w:rPr>
        <w:t>cân nặng</w:t>
      </w:r>
      <w:r w:rsidR="00BB72C0" w:rsidRPr="00FF30E5">
        <w:rPr>
          <w:rFonts w:cs="Times New Roman"/>
          <w:b/>
          <w:sz w:val="26"/>
          <w:szCs w:val="26"/>
        </w:rPr>
        <w:t xml:space="preserve"> của trẻ từ sơ sinh đến 18 tuổi </w:t>
      </w:r>
      <w:r w:rsidR="00573F67" w:rsidRPr="00FF30E5">
        <w:rPr>
          <w:rFonts w:cs="Times New Roman"/>
          <w:b/>
          <w:color w:val="FFFFFF" w:themeColor="background1"/>
          <w:sz w:val="26"/>
          <w:szCs w:val="26"/>
        </w:rPr>
        <w:fldChar w:fldCharType="begin"/>
      </w:r>
      <w:r w:rsidR="0021196E">
        <w:rPr>
          <w:rFonts w:cs="Times New Roman"/>
          <w:b/>
          <w:color w:val="FFFFFF" w:themeColor="background1"/>
          <w:sz w:val="26"/>
          <w:szCs w:val="26"/>
        </w:rPr>
        <w:instrText xml:space="preserve"> ADDIN EN.CITE &lt;EndNote&gt;&lt;Cite&gt;&lt;Author&gt;Victor R. Preedy&lt;/Author&gt;&lt;Year&gt;2011&lt;/Year&gt;&lt;RecNum&gt;47&lt;/RecNum&gt;&lt;DisplayText&gt;[25]&lt;/DisplayText&gt;&lt;record&gt;&lt;rec-number&gt;47&lt;/rec-number&gt;&lt;foreign-keys&gt;&lt;key app="EN" db-id="wreaadwtsvxezyeawa052xwt9xrrwde5e0xf" timestamp="1596901481"&gt;47&lt;/key&gt;&lt;key app="ENWeb" db-id=""&gt;0&lt;/key&gt;&lt;/foreign-keys&gt;&lt;ref-type name="Book"&gt;6&lt;/ref-type&gt;&lt;contributors&gt;&lt;authors&gt;&lt;author&gt;Victor R. Preedy,&lt;/author&gt;&lt;/authors&gt;&lt;/contributors&gt;&lt;titles&gt;&lt;title&gt;Handbook of Growth and Growth Monitoring in Health and Disease&lt;/title&gt;&lt;secondary-title&gt;Environmental pollutants and postnatal growth&lt;/secondary-title&gt;&lt;/titles&gt;&lt;pages&gt;2999-3011&lt;/pages&gt;&lt;dates&gt;&lt;year&gt;2011&lt;/year&gt;&lt;/dates&gt;&lt;pub-location&gt;Dept. Nutrition &amp;amp; Dietetics King&amp;apos;s College London United Kingdom&lt;/pub-location&gt;&lt;publisher&gt;Springer, New York, NY&lt;/publisher&gt;&lt;urls&gt;&lt;/urls&gt;&lt;electronic-resource-num&gt;https://doi.org/10.1007/978-1-4419-1795-9&lt;/electronic-resource-num&gt;&lt;/record&gt;&lt;/Cite&gt;&lt;/EndNote&gt;</w:instrText>
      </w:r>
      <w:r w:rsidR="00573F67" w:rsidRPr="00FF30E5">
        <w:rPr>
          <w:rFonts w:cs="Times New Roman"/>
          <w:b/>
          <w:color w:val="FFFFFF" w:themeColor="background1"/>
          <w:sz w:val="26"/>
          <w:szCs w:val="26"/>
        </w:rPr>
        <w:fldChar w:fldCharType="separate"/>
      </w:r>
      <w:r w:rsidR="0021196E">
        <w:rPr>
          <w:rFonts w:cs="Times New Roman"/>
          <w:b/>
          <w:noProof/>
          <w:color w:val="FFFFFF" w:themeColor="background1"/>
          <w:sz w:val="26"/>
          <w:szCs w:val="26"/>
        </w:rPr>
        <w:t>[</w:t>
      </w:r>
      <w:hyperlink w:anchor="_ENREF_25" w:tooltip="Victor R. Preedy, 2011 #47" w:history="1">
        <w:r w:rsidR="00255E7A">
          <w:rPr>
            <w:rFonts w:cs="Times New Roman"/>
            <w:b/>
            <w:noProof/>
            <w:color w:val="FFFFFF" w:themeColor="background1"/>
            <w:sz w:val="26"/>
            <w:szCs w:val="26"/>
          </w:rPr>
          <w:t>25</w:t>
        </w:r>
      </w:hyperlink>
      <w:r w:rsidR="0021196E">
        <w:rPr>
          <w:rFonts w:cs="Times New Roman"/>
          <w:b/>
          <w:noProof/>
          <w:color w:val="FFFFFF" w:themeColor="background1"/>
          <w:sz w:val="26"/>
          <w:szCs w:val="26"/>
        </w:rPr>
        <w:t>]</w:t>
      </w:r>
      <w:r w:rsidR="00573F67" w:rsidRPr="00FF30E5">
        <w:rPr>
          <w:rFonts w:cs="Times New Roman"/>
          <w:b/>
          <w:color w:val="FFFFFF" w:themeColor="background1"/>
          <w:sz w:val="26"/>
          <w:szCs w:val="26"/>
        </w:rPr>
        <w:fldChar w:fldCharType="end"/>
      </w:r>
    </w:p>
    <w:p w14:paraId="2CCA9BE2" w14:textId="77777777" w:rsidR="00BB72C0" w:rsidRPr="00FF30E5" w:rsidRDefault="000B2CBB" w:rsidP="00FF30E5">
      <w:pPr>
        <w:spacing w:before="120" w:after="120" w:line="360" w:lineRule="auto"/>
        <w:jc w:val="both"/>
        <w:rPr>
          <w:rFonts w:cs="Times New Roman"/>
          <w:b/>
          <w:i/>
          <w:sz w:val="26"/>
          <w:szCs w:val="26"/>
        </w:rPr>
      </w:pPr>
      <w:r w:rsidRPr="00FF30E5">
        <w:rPr>
          <w:rFonts w:cs="Times New Roman"/>
          <w:b/>
          <w:i/>
          <w:sz w:val="26"/>
          <w:szCs w:val="26"/>
        </w:rPr>
        <w:t>1</w:t>
      </w:r>
      <w:r w:rsidR="00BB72C0" w:rsidRPr="00FF30E5">
        <w:rPr>
          <w:rFonts w:cs="Times New Roman"/>
          <w:b/>
          <w:i/>
          <w:sz w:val="26"/>
          <w:szCs w:val="26"/>
        </w:rPr>
        <w:t>.1.1.3. Sự thay đổi cấu trúc cơ thể</w:t>
      </w:r>
    </w:p>
    <w:p w14:paraId="73CAEB84" w14:textId="7F67FC61"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Thành phần cấu trúc cơ thể thường được phân theo đặc tính của mô và thường được phân chia thành hai khối chính</w:t>
      </w:r>
      <w:r w:rsidR="009E5818" w:rsidRPr="00FF30E5">
        <w:rPr>
          <w:rFonts w:cs="Times New Roman"/>
          <w:sz w:val="26"/>
          <w:szCs w:val="26"/>
        </w:rPr>
        <w:t xml:space="preserve">: </w:t>
      </w:r>
      <w:r w:rsidRPr="00FF30E5">
        <w:rPr>
          <w:rFonts w:cs="Times New Roman"/>
          <w:sz w:val="26"/>
          <w:szCs w:val="26"/>
        </w:rPr>
        <w:t xml:space="preserve">khối mỡ và khối không mỡ. Khối không mỡ gồm hai khối chính là khối xương và khối nạc, trong đó khối nạc bao gồm khối cơ và khối tế bào các cơ quan. Sự thay đổi thành phần cấu trúc cơ thể xảy ra cùng với sự thay đổi tăng trưởng về kích thước và hình dáng cơ thể trong giai đoạn thanh thiếu niên. Tăng trưởng là làm thay đổi khối cơ và khối không mỡ trong cơ thể, cũng như sự phân bố mỡ. Các chỉ số dùng để đo lường các khối này có thể là trọng lượng tuyệt đối hay </w:t>
      </w:r>
      <w:r w:rsidR="002540EF" w:rsidRPr="00FF30E5">
        <w:rPr>
          <w:rFonts w:cs="Times New Roman"/>
          <w:sz w:val="26"/>
          <w:szCs w:val="26"/>
        </w:rPr>
        <w:t>tỷ lệ</w:t>
      </w:r>
      <w:r w:rsidRPr="00FF30E5">
        <w:rPr>
          <w:rFonts w:cs="Times New Roman"/>
          <w:sz w:val="26"/>
          <w:szCs w:val="26"/>
        </w:rPr>
        <w:t xml:space="preserve"> phần trăm về trọng lượng của khối đó so với trọng lượng toàn cơ thể, trọng lượng đo được của các khối là trọng lượng khô (không bao gồm khối nước). Chỉ số khối cơ thể trong giai đoạn dậy thì có sự thay đổi mạnh mẽ do sự thay đổi nồng độ nội tiết tố của trẻ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&lt;EndNote&gt;&lt;Cite&gt;&lt;Author&gt;Donald A P Bundy&lt;/Author&gt;&lt;Year&gt;2017&lt;/Year&gt;&lt;RecNum&gt;38&lt;/RecNum&gt;&lt;DisplayText&gt;[26]&lt;/DisplayText&gt;&lt;record&gt;&lt;rec-number&gt;38&lt;/rec-number&gt;&lt;foreign-keys&gt;&lt;key app="EN" db-id="wreaadwtsvxezyeawa052xwt9xrrwde5e0xf" timestamp="1596872742"&gt;38&lt;/key&gt;&lt;key app="ENWeb" db-id=""&gt;0&lt;/key&gt;&lt;/foreign-keys&gt;&lt;ref-type name="Journal Article"&gt;17&lt;/ref-type&gt;&lt;contributors&gt;&lt;authors&gt;&lt;author&gt;Donald A P Bundy, &lt;/author&gt;&lt;author&gt;Nilanthi de Silva, &lt;/author&gt;&lt;author&gt;Susan Horton, &lt;/author&gt;&lt;author&gt;George C Patton, &lt;/author&gt;&lt;author&gt;Linda Schultz,&lt;/author&gt;&lt;author&gt;Dean T Jamison,&lt;/author&gt;&lt;/authors&gt;&lt;/contributors&gt;&lt;titles&gt;&lt;title&gt;Child and Adolescent Health and Development. 3rd edition.&lt;/title&gt;&lt;secondary-title&gt;Disease Control Priorities&lt;/secondary-title&gt;&lt;/titles&gt;&lt;periodical&gt;&lt;full-title&gt;Disease Control Priorities&lt;/full-title&gt;&lt;/periodical&gt;&lt;volume&gt;Third Edition (Volume 8)&lt;/volume&gt;&lt;dates&gt;&lt;year&gt;2017&lt;/year&gt;&lt;/dates&gt;&lt;urls&gt;&lt;/urls&gt;&lt;/record&gt;&lt;/Cite&gt;&lt;/EndNote&gt;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26" w:tooltip="Donald A P Bundy, 2017 #38" w:history="1">
        <w:r w:rsidR="00255E7A">
          <w:rPr>
            <w:rFonts w:cs="Times New Roman"/>
            <w:noProof/>
            <w:sz w:val="26"/>
            <w:szCs w:val="26"/>
          </w:rPr>
          <w:t>26</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Nghiên cứu theo chiều dọc của 130 nam giới và 114 nữ giới, độ tuổi từ</w:t>
      </w:r>
      <w:r w:rsidR="00797A62">
        <w:rPr>
          <w:rFonts w:cs="Times New Roman"/>
          <w:sz w:val="26"/>
          <w:szCs w:val="26"/>
        </w:rPr>
        <w:t xml:space="preserve"> 8 -</w:t>
      </w:r>
      <w:r w:rsidRPr="00FF30E5">
        <w:rPr>
          <w:rFonts w:cs="Times New Roman"/>
          <w:sz w:val="26"/>
          <w:szCs w:val="26"/>
        </w:rPr>
        <w:t xml:space="preserve"> 20 tuổi, của SS Guo và </w:t>
      </w:r>
      <w:r w:rsidR="009E5818" w:rsidRPr="00FF30E5">
        <w:rPr>
          <w:rFonts w:cs="Times New Roman"/>
          <w:sz w:val="26"/>
          <w:szCs w:val="26"/>
        </w:rPr>
        <w:t xml:space="preserve">cộng sự </w:t>
      </w:r>
      <w:r w:rsidRPr="00FF30E5">
        <w:rPr>
          <w:rFonts w:cs="Times New Roman"/>
          <w:sz w:val="26"/>
          <w:szCs w:val="26"/>
        </w:rPr>
        <w:t xml:space="preserve">tại Hoa Kỳ theo dõi các giá trị đo được phần trăm mỡ cơ thể, khối lượng mỡ và khối không mỡ của các cá thể từ khi còn nhỏ sang tuổi trưởng thành đã cho thấy sự thay đổi khối lượng mỡ, phần trăm mỡ và khối lượng mỡ theo giới tính tăng lên theo độ tuổi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&lt;EndNote&gt;&lt;Cite&gt;&lt;Author&gt;SS Guo&lt;/Author&gt;&lt;Year&gt;1997 &lt;/Year&gt;&lt;RecNum&gt;91&lt;/RecNum&gt;&lt;DisplayText&gt;[27]&lt;/DisplayText&gt;&lt;record&gt;&lt;rec-number&gt;91&lt;/rec-number&gt;&lt;foreign-keys&gt;&lt;key app="EN" db-id="wreaadwtsvxezyeawa052xwt9xrrwde5e0xf" timestamp="1597052203"&gt;91&lt;/key&gt;&lt;key app="ENWeb" db-id=""&gt;0&lt;/key&gt;&lt;/foreign-keys&gt;&lt;ref-type name="Journal Article"&gt;17&lt;/ref-type&gt;&lt;contributors&gt;&lt;authors&gt;&lt;author&gt;SS Guo,&lt;/author&gt;&lt;author&gt;WC Chumlea,&lt;/author&gt;&lt;author&gt;AF Roche,&lt;/author&gt;&lt;author&gt;RM Siervogel,&lt;/author&gt;&lt;/authors&gt;&lt;/contributors&gt;&lt;titles&gt;&lt;title&gt;Age- and maturity-related changes in body composition during adolescence into adulthood The Fels Longitudinal Study&lt;/title&gt;&lt;secondary-title&gt;International Journal of Obesity&lt;/secondary-title&gt;&lt;/titles&gt;&lt;periodical&gt;&lt;full-title&gt;International Journal of Obesity&lt;/full-title&gt;&lt;/periodical&gt;&lt;pages&gt; 1167-1175 &lt;/pages&gt;&lt;volume&gt; 21&lt;/volume&gt;&lt;section&gt;1167&lt;/section&gt;&lt;dates&gt;&lt;year&gt;1997 &lt;/year&gt;&lt;/dates&gt;&lt;urls&gt;&lt;/urls&gt;&lt;/record&gt;&lt;/Cite&gt;&lt;/EndNote&gt;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27" w:tooltip="SS Guo, 1997  #91" w:history="1">
        <w:r w:rsidR="00255E7A">
          <w:rPr>
            <w:rFonts w:cs="Times New Roman"/>
            <w:noProof/>
            <w:sz w:val="26"/>
            <w:szCs w:val="26"/>
          </w:rPr>
          <w:t>27</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p>
    <w:p w14:paraId="4ABA0C8E" w14:textId="7054F855"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lastRenderedPageBreak/>
        <w:t xml:space="preserve">Khối mỡ là một khối thay đổi mạnh nhất trong thời kỳ dậy thì nữ, vì nó liên quan chặt chẽ đến sự thay đổi nồng độ nội tiết tố sinh dục nữ. Khi trưởng thành, tỷ lệ mỡ cơ thể bình thường là khoảng 23% đối với phụ nữ </w:t>
      </w:r>
      <w:r w:rsidR="00573F67" w:rsidRPr="00FF30E5">
        <w:rPr>
          <w:rFonts w:cs="Times New Roman"/>
          <w:sz w:val="26"/>
          <w:szCs w:val="26"/>
        </w:rPr>
        <w:fldChar w:fldCharType="begin"/>
      </w:r>
      <w:r w:rsidR="009B5ED1" w:rsidRPr="00FF30E5">
        <w:rPr>
          <w:rFonts w:cs="Times New Roman"/>
          <w:sz w:val="26"/>
          <w:szCs w:val="26"/>
        </w:rPr>
        <w:instrText xml:space="preserve"> ADDIN EN.CITE &lt;EndNote&gt;&lt;Cite&gt;&lt;Author&gt;WHO&lt;/Author&gt;&lt;Year&gt;2006&lt;/Year&gt;&lt;RecNum&gt;43&lt;/RecNum&gt;&lt;DisplayText&gt;[2]&lt;/DisplayText&gt;&lt;record&gt;&lt;rec-number&gt;43&lt;/rec-number&gt;&lt;foreign-keys&gt;&lt;key app="EN" db-id="wreaadwtsvxezyeawa052xwt9xrrwde5e0xf" timestamp="1596894694"&gt;43&lt;/key&gt;&lt;key app="ENWeb" db-id=""&gt;0&lt;/key&gt;&lt;/foreign-keys&gt;&lt;ref-type name="Journal Article"&gt;17&lt;/ref-type&gt;&lt;contributors&gt;&lt;authors&gt;&lt;author&gt;WHO&lt;/author&gt;&lt;/authors&gt;&lt;/contributors&gt;&lt;titles&gt;&lt;title&gt;Adolescent Nutrition A Review of the Situation in selected so uth-east asian&lt;/title&gt;&lt;/titles&gt;&lt;dates&gt;&lt;year&gt;2006&lt;/year&gt;&lt;/dates&gt;&lt;urls&gt;&lt;/urls&gt;&lt;electronic-resource-num&gt;https://apps.who.int/iris/handle/10665/204764&lt;/electronic-resource-num&gt;&lt;/record&gt;&lt;/Cite&gt;&lt;/EndNote&gt;</w:instrText>
      </w:r>
      <w:r w:rsidR="00573F67" w:rsidRPr="00FF30E5">
        <w:rPr>
          <w:rFonts w:cs="Times New Roman"/>
          <w:sz w:val="26"/>
          <w:szCs w:val="26"/>
        </w:rPr>
        <w:fldChar w:fldCharType="separate"/>
      </w:r>
      <w:r w:rsidR="009B5ED1" w:rsidRPr="00FF30E5">
        <w:rPr>
          <w:rFonts w:cs="Times New Roman"/>
          <w:sz w:val="26"/>
          <w:szCs w:val="26"/>
        </w:rPr>
        <w:t>[</w:t>
      </w:r>
      <w:hyperlink w:anchor="_ENREF_2" w:tooltip="WHO, 2006 #43" w:history="1">
        <w:r w:rsidR="00255E7A" w:rsidRPr="00FF30E5">
          <w:rPr>
            <w:rFonts w:cs="Times New Roman"/>
            <w:sz w:val="26"/>
            <w:szCs w:val="26"/>
          </w:rPr>
          <w:t>2</w:t>
        </w:r>
      </w:hyperlink>
      <w:r w:rsidR="009B5ED1" w:rsidRPr="00FF30E5">
        <w:rPr>
          <w:rFonts w:cs="Times New Roman"/>
          <w:sz w:val="26"/>
          <w:szCs w:val="26"/>
        </w:rPr>
        <w:t>]</w:t>
      </w:r>
      <w:r w:rsidR="00573F67" w:rsidRPr="00FF30E5">
        <w:rPr>
          <w:rFonts w:cs="Times New Roman"/>
          <w:sz w:val="26"/>
          <w:szCs w:val="26"/>
        </w:rPr>
        <w:fldChar w:fldCharType="end"/>
      </w:r>
      <w:r w:rsidRPr="00FF30E5">
        <w:rPr>
          <w:rFonts w:cs="Times New Roman"/>
          <w:sz w:val="26"/>
          <w:szCs w:val="26"/>
        </w:rPr>
        <w:t>. Tính đến thời điểm hoàn tất dậy thì, khối mỡ trong cơ thể nữ tăng lên 120% so với thời điểm bắ</w:t>
      </w:r>
      <w:r w:rsidR="00732898" w:rsidRPr="00FF30E5">
        <w:rPr>
          <w:rFonts w:cs="Times New Roman"/>
          <w:sz w:val="26"/>
          <w:szCs w:val="26"/>
        </w:rPr>
        <w:t>t đ</w:t>
      </w:r>
      <w:r w:rsidRPr="00FF30E5">
        <w:rPr>
          <w:rFonts w:cs="Times New Roman"/>
          <w:sz w:val="26"/>
          <w:szCs w:val="26"/>
        </w:rPr>
        <w:t xml:space="preserve">ầu dậy thì, tương đương với trọng lượng khối mỡ tăng thêm 11,4 kg. </w:t>
      </w:r>
      <w:r w:rsidR="002540EF" w:rsidRPr="00FF30E5">
        <w:rPr>
          <w:rFonts w:cs="Times New Roman"/>
          <w:sz w:val="26"/>
          <w:szCs w:val="26"/>
        </w:rPr>
        <w:t>Tỷ lệ</w:t>
      </w:r>
      <w:r w:rsidRPr="00FF30E5">
        <w:rPr>
          <w:rFonts w:cs="Times New Roman"/>
          <w:sz w:val="26"/>
          <w:szCs w:val="26"/>
        </w:rPr>
        <w:t xml:space="preserve"> mỡ cơ thể trung bình ở nữ tăng lên 16% trọng lượng cơ thể ở giai đoạn đầu của dậy thì lên đến 27% trọng lượng cơ thể vào giai đoạn cuối dậy thì</w:t>
      </w:r>
      <w:r w:rsidR="00E55EAC" w:rsidRPr="00FF30E5">
        <w:rPr>
          <w:rFonts w:cs="Times New Roman"/>
          <w:sz w:val="26"/>
          <w:szCs w:val="26"/>
        </w:rPr>
        <w:t xml:space="preserve">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&lt;EndNote&gt;&lt;Cite&gt;&lt;Author&gt;Stang J.&lt;/Author&gt;&lt;Year&gt;2005&lt;/Year&gt;&lt;RecNum&gt;92&lt;/RecNum&gt;&lt;DisplayText&gt;[1],[28]&lt;/DisplayText&gt;&lt;record&gt;&lt;rec-number&gt;92&lt;/rec-number&gt;&lt;foreign-keys&gt;&lt;key app="EN" db-id="wreaadwtsvxezyeawa052xwt9xrrwde5e0xf" timestamp="1597053048"&gt;92&lt;/key&gt;&lt;key app="ENWeb" db-id=""&gt;0&lt;/key&gt;&lt;/foreign-keys&gt;&lt;ref-type name="Journal Article"&gt;17&lt;/ref-type&gt;&lt;contributors&gt;&lt;authors&gt;&lt;author&gt;Stang J.,&lt;/author&gt;&lt;author&gt;Story M.,&lt;/author&gt;&lt;/authors&gt;&lt;/contributors&gt;&lt;titles&gt;&lt;title&gt;Adolescent Growth-and Development chapter 1&lt;/title&gt;&lt;secondary-title&gt;Guidelines for Adolescent Nutrition Services&lt;/secondary-title&gt;&lt;/titles&gt;&lt;periodical&gt;&lt;full-title&gt;Guidelines for Adolescent Nutrition Services&lt;/full-title&gt;&lt;/periodical&gt;&lt;dates&gt;&lt;year&gt;2005&lt;/year&gt;&lt;/dates&gt;&lt;urls&gt;&lt;/urls&gt;&lt;/record&gt;&lt;/Cite&gt;&lt;Cite&gt;&lt;Author&gt;Spear BA.&lt;/Author&gt;&lt;Year&gt;2002&lt;/Year&gt;&lt;RecNum&gt;44&lt;/RecNum&gt;&lt;record&gt;&lt;rec-number&gt;44&lt;/rec-number&gt;&lt;foreign-keys&gt;&lt;key app="EN" db-id="wreaadwtsvxezyeawa052xwt9xrrwde5e0xf" timestamp="1596896212"&gt;44&lt;/key&gt;&lt;key app="ENWeb" db-id=""&gt;0&lt;/key&gt;&lt;/foreign-keys&gt;&lt;ref-type name="Journal Article"&gt;17&lt;/ref-type&gt;&lt;contributors&gt;&lt;authors&gt;&lt;author&gt;Spear BA.,&lt;/author&gt;&lt;/authors&gt;&lt;/contributors&gt;&lt;titles&gt;&lt;title&gt;Adolescent growth and development&lt;/title&gt;&lt;secondary-title&gt;J Am Diet Assoc&lt;/secondary-title&gt;&lt;/titles&gt;&lt;periodical&gt;&lt;full-title&gt;J Am Diet Assoc&lt;/full-title&gt;&lt;/periodical&gt;&lt;volume&gt;102(3 Suppl): S23-9.&lt;/volume&gt;&lt;dates&gt;&lt;year&gt;2002&lt;/year&gt;&lt;/dates&gt;&lt;urls&gt;&lt;/urls&gt;&lt;/record&gt;&lt;/Cite&gt;&lt;/EndNote&gt;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1" w:tooltip="Spear BA., 2002 #44" w:history="1">
        <w:r w:rsidR="00255E7A">
          <w:rPr>
            <w:rFonts w:cs="Times New Roman"/>
            <w:noProof/>
            <w:sz w:val="26"/>
            <w:szCs w:val="26"/>
          </w:rPr>
          <w:t>1</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28" w:tooltip="Stang J., 2005 #92" w:history="1">
        <w:r w:rsidR="00255E7A">
          <w:rPr>
            <w:rFonts w:cs="Times New Roman"/>
            <w:noProof/>
            <w:sz w:val="26"/>
            <w:szCs w:val="26"/>
          </w:rPr>
          <w:t>28</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xml:space="preserve">. </w:t>
      </w:r>
    </w:p>
    <w:p w14:paraId="5E80891D" w14:textId="30950019"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Khoảng 45% khối lượng xương cơ thể được hình thành trong</w:t>
      </w:r>
      <w:r w:rsidR="00E55EAC" w:rsidRPr="00FF30E5">
        <w:rPr>
          <w:rFonts w:cs="Times New Roman"/>
          <w:sz w:val="26"/>
          <w:szCs w:val="26"/>
        </w:rPr>
        <w:t xml:space="preserve"> gia</w:t>
      </w:r>
      <w:r w:rsidR="00732898" w:rsidRPr="00FF30E5">
        <w:rPr>
          <w:rFonts w:cs="Times New Roman"/>
          <w:sz w:val="26"/>
          <w:szCs w:val="26"/>
        </w:rPr>
        <w:t>i</w:t>
      </w:r>
      <w:r w:rsidR="00E55EAC" w:rsidRPr="00FF30E5">
        <w:rPr>
          <w:rFonts w:cs="Times New Roman"/>
          <w:sz w:val="26"/>
          <w:szCs w:val="26"/>
        </w:rPr>
        <w:t xml:space="preserve"> đoạn đầu trẻ vị thành niên</w:t>
      </w:r>
      <w:r w:rsidRPr="00FF30E5">
        <w:rPr>
          <w:rFonts w:cs="Times New Roman"/>
          <w:sz w:val="26"/>
          <w:szCs w:val="26"/>
        </w:rPr>
        <w:t xml:space="preserve"> và đến cuối giai đoạn vị thành niên trẻ hình thành được 90% khối lượng xương. Những trẻ gái bị dậy thì muộn thì không đạt được khối lượng xương ở mức bình thường như </w:t>
      </w:r>
      <w:r w:rsidR="002540EF" w:rsidRPr="00FF30E5">
        <w:rPr>
          <w:rFonts w:cs="Times New Roman"/>
          <w:sz w:val="26"/>
          <w:szCs w:val="26"/>
        </w:rPr>
        <w:t>tỷ lệ</w:t>
      </w:r>
      <w:r w:rsidRPr="00FF30E5">
        <w:rPr>
          <w:rFonts w:cs="Times New Roman"/>
          <w:sz w:val="26"/>
          <w:szCs w:val="26"/>
        </w:rPr>
        <w:t xml:space="preserve"> trên và hiển thị mật độ xương thấp hơn khi trưởng thành </w:t>
      </w:r>
      <w:r w:rsidR="00573F67" w:rsidRPr="00FF30E5">
        <w:rPr>
          <w:rFonts w:cs="Times New Roman"/>
          <w:sz w:val="26"/>
          <w:szCs w:val="26"/>
        </w:rPr>
        <w:fldChar w:fldCharType="begin"/>
      </w:r>
      <w:r w:rsidR="009B5ED1" w:rsidRPr="00FF30E5">
        <w:rPr>
          <w:rFonts w:cs="Times New Roman"/>
          <w:sz w:val="26"/>
          <w:szCs w:val="26"/>
        </w:rPr>
        <w:instrText xml:space="preserve"> ADDIN EN.CITE &lt;EndNote&gt;&lt;Cite&gt;&lt;Author&gt;WHO&lt;/Author&gt;&lt;Year&gt;2006&lt;/Year&gt;&lt;RecNum&gt;43&lt;/RecNum&gt;&lt;DisplayText&gt;[2]&lt;/DisplayText&gt;&lt;record&gt;&lt;rec-number&gt;43&lt;/rec-number&gt;&lt;foreign-keys&gt;&lt;key app="EN" db-id="wreaadwtsvxezyeawa052xwt9xrrwde5e0xf" timestamp="1596894694"&gt;43&lt;/key&gt;&lt;key app="ENWeb" db-id=""&gt;0&lt;/key&gt;&lt;/foreign-keys&gt;&lt;ref-type name="Journal Article"&gt;17&lt;/ref-type&gt;&lt;contributors&gt;&lt;authors&gt;&lt;author&gt;WHO&lt;/author&gt;&lt;/authors&gt;&lt;/contributors&gt;&lt;titles&gt;&lt;title&gt;Adolescent Nutrition A Review of the Situation in selected so uth-east asian&lt;/title&gt;&lt;/titles&gt;&lt;dates&gt;&lt;year&gt;2006&lt;/year&gt;&lt;/dates&gt;&lt;urls&gt;&lt;/urls&gt;&lt;electronic-resource-num&gt;https://apps.who.int/iris/handle/10665/204764&lt;/electronic-resource-num&gt;&lt;/record&gt;&lt;/Cite&gt;&lt;/EndNote&gt;</w:instrText>
      </w:r>
      <w:r w:rsidR="00573F67" w:rsidRPr="00FF30E5">
        <w:rPr>
          <w:rFonts w:cs="Times New Roman"/>
          <w:sz w:val="26"/>
          <w:szCs w:val="26"/>
        </w:rPr>
        <w:fldChar w:fldCharType="separate"/>
      </w:r>
      <w:r w:rsidR="009B5ED1" w:rsidRPr="00FF30E5">
        <w:rPr>
          <w:rFonts w:cs="Times New Roman"/>
          <w:sz w:val="26"/>
          <w:szCs w:val="26"/>
        </w:rPr>
        <w:t>[</w:t>
      </w:r>
      <w:hyperlink w:anchor="_ENREF_2" w:tooltip="WHO, 2006 #43" w:history="1">
        <w:r w:rsidR="00255E7A" w:rsidRPr="00FF30E5">
          <w:rPr>
            <w:rFonts w:cs="Times New Roman"/>
            <w:sz w:val="26"/>
            <w:szCs w:val="26"/>
          </w:rPr>
          <w:t>2</w:t>
        </w:r>
      </w:hyperlink>
      <w:r w:rsidR="009B5ED1" w:rsidRPr="00FF30E5">
        <w:rPr>
          <w:rFonts w:cs="Times New Roman"/>
          <w:sz w:val="26"/>
          <w:szCs w:val="26"/>
        </w:rPr>
        <w:t>]</w:t>
      </w:r>
      <w:r w:rsidR="00573F67" w:rsidRPr="00FF30E5">
        <w:rPr>
          <w:rFonts w:cs="Times New Roman"/>
          <w:sz w:val="26"/>
          <w:szCs w:val="26"/>
        </w:rPr>
        <w:fldChar w:fldCharType="end"/>
      </w:r>
      <w:r w:rsidRPr="00FF30E5">
        <w:rPr>
          <w:rFonts w:cs="Times New Roman"/>
          <w:sz w:val="26"/>
          <w:szCs w:val="26"/>
        </w:rPr>
        <w:t>. Việc xác định sớm các yếu tố liên quan đế</w:t>
      </w:r>
      <w:r w:rsidR="00797A62">
        <w:rPr>
          <w:rFonts w:cs="Times New Roman"/>
          <w:sz w:val="26"/>
          <w:szCs w:val="26"/>
        </w:rPr>
        <w:t>n</w:t>
      </w:r>
      <w:r w:rsidRPr="00FF30E5">
        <w:rPr>
          <w:rFonts w:cs="Times New Roman"/>
          <w:sz w:val="26"/>
          <w:szCs w:val="26"/>
        </w:rPr>
        <w:t xml:space="preserve"> mật độ xương thấp ở tuổi vị thành niên và cung cấp tư vấn về bổ sung dinh dưỡng, tập thể dục và lối sống lành mạnh có thể giúp thanh thiếu niên tăng tối đa khối lượng xương trước khi hoàn thiện quá trình phát triển xương. Bất kỳ sự mất cân bằng đáng kể nào trong quá trình </w:t>
      </w:r>
      <w:r w:rsidR="00732898" w:rsidRPr="00FF30E5">
        <w:rPr>
          <w:rFonts w:cs="Times New Roman"/>
          <w:sz w:val="26"/>
          <w:szCs w:val="26"/>
        </w:rPr>
        <w:t xml:space="preserve">hình thành </w:t>
      </w:r>
      <w:r w:rsidRPr="00FF30E5">
        <w:rPr>
          <w:rFonts w:cs="Times New Roman"/>
          <w:sz w:val="26"/>
          <w:szCs w:val="26"/>
        </w:rPr>
        <w:t>xương</w:t>
      </w:r>
      <w:r w:rsidR="00732898" w:rsidRPr="00FF30E5">
        <w:rPr>
          <w:rFonts w:cs="Times New Roman"/>
          <w:sz w:val="26"/>
          <w:szCs w:val="26"/>
        </w:rPr>
        <w:t>,</w:t>
      </w:r>
      <w:r w:rsidRPr="00FF30E5">
        <w:rPr>
          <w:rFonts w:cs="Times New Roman"/>
          <w:sz w:val="26"/>
          <w:szCs w:val="26"/>
        </w:rPr>
        <w:t xml:space="preserve"> đều dẫn đến xương không khỏe mạnh. Còi xương, nhuyễ</w:t>
      </w:r>
      <w:r w:rsidR="00732898" w:rsidRPr="00FF30E5">
        <w:rPr>
          <w:rFonts w:cs="Times New Roman"/>
          <w:sz w:val="26"/>
          <w:szCs w:val="26"/>
        </w:rPr>
        <w:t>n xương</w:t>
      </w:r>
      <w:r w:rsidRPr="00FF30E5">
        <w:rPr>
          <w:rFonts w:cs="Times New Roman"/>
          <w:sz w:val="26"/>
          <w:szCs w:val="26"/>
        </w:rPr>
        <w:t xml:space="preserve"> và loãng xương đại diện cho các trạng thái bệnh thứ phát do rối loạn tích lũy chấ</w:t>
      </w:r>
      <w:r w:rsidR="00732898" w:rsidRPr="00FF30E5">
        <w:rPr>
          <w:rFonts w:cs="Times New Roman"/>
          <w:sz w:val="26"/>
          <w:szCs w:val="26"/>
        </w:rPr>
        <w:t>t khoáng trong</w:t>
      </w:r>
      <w:r w:rsidRPr="00FF30E5">
        <w:rPr>
          <w:rFonts w:cs="Times New Roman"/>
          <w:sz w:val="26"/>
          <w:szCs w:val="26"/>
        </w:rPr>
        <w:t xml:space="preserve"> xương. Canxi, phốt pho, magiê, vitamin D cũng như các khoáng chất và vitamin khác đóng vai trò quan trọng trong việc thúc đẩy và duy trì sức khỏe củ</w:t>
      </w:r>
      <w:r w:rsidR="00732898" w:rsidRPr="00FF30E5">
        <w:rPr>
          <w:rFonts w:cs="Times New Roman"/>
          <w:sz w:val="26"/>
          <w:szCs w:val="26"/>
        </w:rPr>
        <w:t>a xương. V</w:t>
      </w:r>
      <w:r w:rsidRPr="00FF30E5">
        <w:rPr>
          <w:rFonts w:cs="Times New Roman"/>
          <w:sz w:val="26"/>
          <w:szCs w:val="26"/>
        </w:rPr>
        <w:t xml:space="preserve">itamin C và vitamin K rất quan trọng đối với sự tổng hợp collagen và protein nền xương. Bổ sung </w:t>
      </w:r>
      <w:r w:rsidR="00BD08B1" w:rsidRPr="00FF30E5">
        <w:rPr>
          <w:rFonts w:cs="Times New Roman"/>
          <w:sz w:val="26"/>
          <w:szCs w:val="26"/>
        </w:rPr>
        <w:t>axit folic</w:t>
      </w:r>
      <w:r w:rsidRPr="00FF30E5">
        <w:rPr>
          <w:rFonts w:cs="Times New Roman"/>
          <w:sz w:val="26"/>
          <w:szCs w:val="26"/>
        </w:rPr>
        <w:t xml:space="preserve">, vitamin B12 và vitamin B6 có thể cải thiện sức khỏe của xương và giảm nguy cơ gãy xương thông qua việc giảm homocysteine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&lt;EndNote&gt;&lt;Cite&gt;&lt;Author&gt;Soliman&lt;/Author&gt;&lt;Year&gt;2016&lt;/Year&gt;&lt;RecNum&gt;87&lt;/RecNum&gt;&lt;DisplayText&gt;[29]&lt;/DisplayText&gt;&lt;record&gt;&lt;rec-number&gt;87&lt;/rec-number&gt;&lt;foreign-keys&gt;&lt;key app="EN" db-id="wreaadwtsvxezyeawa052xwt9xrrwde5e0xf" timestamp="1597029715"&gt;87&lt;/key&gt;&lt;/foreign-keys&gt;&lt;ref-type name="Book Section"&gt;5&lt;/ref-type&gt;&lt;contributors&gt;&lt;authors&gt;&lt;author&gt;Soliman, &lt;/author&gt;&lt;author&gt;B. Fiscina, &lt;/author&gt;&lt;author&gt;S. Di Maio, &lt;/author&gt;&lt;author&gt;N. Soliman,&lt;/author&gt;&lt;author&gt;V. De Sanctis,&lt;/author&gt;&lt;/authors&gt;&lt;/contributors&gt;&lt;titles&gt;&lt;title&gt;Adolescents, nutrition and bone health Handbook of nutrition and diet in therapy of bone diseases Key facts&lt;/title&gt;&lt;/titles&gt;&lt;pages&gt;17-51&lt;/pages&gt;&lt;dates&gt;&lt;year&gt;2016&lt;/year&gt;&lt;/dates&gt;&lt;isbn&gt;978-90-8686-278-8&lt;/isbn&gt;&lt;urls&gt;&lt;/urls&gt;&lt;electronic-resource-num&gt;10.3920/978-90-8686-823-0_1&lt;/electronic-resource-num&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29" w:tooltip="Soliman, 2016 #87" w:history="1">
        <w:r w:rsidR="00255E7A">
          <w:rPr>
            <w:rFonts w:cs="Times New Roman"/>
            <w:noProof/>
            <w:sz w:val="26"/>
            <w:szCs w:val="26"/>
          </w:rPr>
          <w:t>29</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p>
    <w:p w14:paraId="0418FC19" w14:textId="079FBB5E"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Ngoài sự hoàn thiện về cấu trúc cơ thể thì trẻ cũng dần hoàn thiện các chức năng sinh sản trong thời kỳ thiếu niên. Quá trình hoàn thiện của các cơ quan sinh sản và phát triển các đặc điểm sinh dục thứ cấp, bao gồm lông mặt ở nam và phát triển vú ở nữ, diễn ra trong tuổi dậy thì. Các bé gái qua </w:t>
      </w:r>
      <w:hyperlink r:id="rId13" w:anchor="menarche" w:history="1">
        <w:r w:rsidRPr="00FF30E5">
          <w:rPr>
            <w:rStyle w:val="Hyperlink"/>
            <w:rFonts w:cs="Times New Roman"/>
            <w:color w:val="auto"/>
            <w:sz w:val="26"/>
            <w:szCs w:val="26"/>
            <w:u w:val="none"/>
          </w:rPr>
          <w:t>cơn đau bụng kinh</w:t>
        </w:r>
      </w:hyperlink>
      <w:r w:rsidRPr="00FF30E5">
        <w:rPr>
          <w:rFonts w:cs="Times New Roman"/>
          <w:sz w:val="26"/>
          <w:szCs w:val="26"/>
        </w:rPr>
        <w:t xml:space="preserve"> và lần xuất hiện đầu tiên của kinh nguyệt trong giai đoạn phát triển này, thường là sau thời kỳ tăng </w:t>
      </w:r>
      <w:r w:rsidRPr="00FF30E5">
        <w:rPr>
          <w:rFonts w:cs="Times New Roman"/>
          <w:sz w:val="26"/>
          <w:szCs w:val="26"/>
        </w:rPr>
        <w:lastRenderedPageBreak/>
        <w:t xml:space="preserve">trưởng chiều cao và cân nặng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&lt;EndNote&gt;&lt;Cite&gt;&lt;Author&gt;Philip Rice. F&lt;/Author&gt;&lt;Year&gt;2001&lt;/Year&gt;&lt;RecNum&gt;122&lt;/RecNum&gt;&lt;DisplayText&gt;[30]&lt;/DisplayText&gt;&lt;record&gt;&lt;rec-number&gt;122&lt;/rec-number&gt;&lt;foreign-keys&gt;&lt;key app="EN" db-id="wreaadwtsvxezyeawa052xwt9xrrwde5e0xf" timestamp="1597160248"&gt;122&lt;/key&gt;&lt;/foreign-keys&gt;&lt;ref-type name="Book"&gt;6&lt;/ref-type&gt;&lt;contributors&gt;&lt;authors&gt;&lt;author&gt;Philip Rice. F,&lt;/author&gt;&lt;author&gt;Kim Gale Dolgin, &lt;/author&gt;&lt;author&gt;Kim G. Dolgin,&lt;/author&gt;&lt;/authors&gt;&lt;/contributors&gt;&lt;titles&gt;&lt;title&gt;The adolescent: development, relationships, and culture&lt;/title&gt;&lt;secondary-title&gt;Sexual maturation and physical growth &lt;/secondary-title&gt;&lt;/titles&gt;&lt;pages&gt;89-109&lt;/pages&gt;&lt;number&gt;10th&lt;/number&gt;&lt;num-vols&gt;10th&lt;/num-vols&gt;&lt;section&gt;89&lt;/section&gt;&lt;dates&gt;&lt;year&gt;2001&lt;/year&gt;&lt;pub-dates&gt;&lt;date&gt;2001&lt;/date&gt;&lt;/pub-dates&gt;&lt;/dates&gt;&lt;pub-location&gt;Boston&lt;/pub-location&gt;&lt;publisher&gt;Allyn &amp;amp; Bacon&lt;/publisher&gt;&lt;urls&gt;&lt;/urls&gt;&lt;/record&gt;&lt;/Cite&gt;&lt;/EndNote&gt;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30" w:tooltip="Philip Rice. F, 2001 #122" w:history="1">
        <w:r w:rsidR="00255E7A">
          <w:rPr>
            <w:rFonts w:cs="Times New Roman"/>
            <w:noProof/>
            <w:sz w:val="26"/>
            <w:szCs w:val="26"/>
          </w:rPr>
          <w:t>30</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r w:rsidR="00B71B1F" w:rsidRPr="00FF30E5">
        <w:rPr>
          <w:rFonts w:cs="Times New Roman"/>
          <w:sz w:val="26"/>
          <w:szCs w:val="26"/>
        </w:rPr>
        <w:t xml:space="preserve"> </w:t>
      </w:r>
      <w:r w:rsidRPr="00FF30E5">
        <w:rPr>
          <w:rFonts w:cs="Times New Roman"/>
          <w:sz w:val="26"/>
          <w:szCs w:val="26"/>
        </w:rPr>
        <w:t>Trong thời kỳ này, mặc dù chức năng các bộ phận cơ thể đã tương đối hoàn thiện, nhưng chưa ý thức được việc tự chăm sóc sức khỏe nên trẻ em đã có các đặc điểm bệnh lý như nhiễm giun sán, tiêu chảy, các bệnh đường hô hấp, mắt, răng miệng... Trẻ đã bắt đầu dậy thì và hình thành tâm lý giới tính nên hay mắc các chứng bệnh rối loạn tâm lý. Các rối loạn phát triển sinh dụ</w:t>
      </w:r>
      <w:r w:rsidR="000666EC" w:rsidRPr="00FF30E5">
        <w:rPr>
          <w:rFonts w:cs="Times New Roman"/>
          <w:sz w:val="26"/>
          <w:szCs w:val="26"/>
        </w:rPr>
        <w:t xml:space="preserve">c cũng </w:t>
      </w:r>
      <w:r w:rsidRPr="00FF30E5">
        <w:rPr>
          <w:rFonts w:cs="Times New Roman"/>
          <w:sz w:val="26"/>
          <w:szCs w:val="26"/>
        </w:rPr>
        <w:t xml:space="preserve">được biểu hiện rõ nhất trong thời kỳ này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&lt;EndNote&gt;&lt;Cite&gt;&lt;Author&gt;Hà Huy Khôi&lt;/Author&gt;&lt;Year&gt;1996&lt;/Year&gt;&lt;RecNum&gt;95&lt;/RecNum&gt;&lt;DisplayText&gt;[31]&lt;/DisplayText&gt;&lt;record&gt;&lt;rec-number&gt;95&lt;/rec-number&gt;&lt;foreign-keys&gt;&lt;key app="EN" db-id="wreaadwtsvxezyeawa052xwt9xrrwde5e0xf" timestamp="1597116255"&gt;95&lt;/key&gt;&lt;/foreign-keys&gt;&lt;ref-type name="Book"&gt;6&lt;/ref-type&gt;&lt;contributors&gt;&lt;authors&gt;&lt;author&gt;Hà Huy Khôi, &lt;/author&gt;&lt;/authors&gt;&lt;/contributors&gt;&lt;titles&gt;&lt;title&gt;&lt;style face="normal" font="default" size="100%"&gt;M&lt;/style&gt;&lt;style face="normal" font="default" charset="163" size="100%"&gt;ấy vấn &lt;/style&gt;&lt;style face="normal" font="default" charset="238" size="100%"&gt;đ&lt;/style&gt;&lt;style face="normal" font="default" charset="163" size="100%"&gt;ề dinh d&lt;/style&gt;&lt;style face="normal" font="default" charset="238" size="100%"&gt;ư&lt;/style&gt;&lt;style face="normal" font="default" charset="163" size="100%"&gt;ỡng trong thời kỳ chuyển tiếp&lt;/style&gt;&lt;/title&gt;&lt;/titles&gt;&lt;dates&gt;&lt;year&gt;1996&lt;/year&gt;&lt;/dates&gt;&lt;pub-location&gt;&lt;style face="normal" font="default" charset="163" size="100%"&gt;Nh&lt;/style&gt;&lt;style face="normal" font="default" size="100%"&gt;à xu&lt;/style&gt;&lt;style face="normal" font="default" charset="163" size="100%"&gt;ất bản Y học - H&lt;/style&gt;&lt;style face="normal" font="default" size="100%"&gt;à N&lt;/style&gt;&lt;style face="normal" font="default" charset="163" size="100%"&gt;ội.&lt;/style&gt;&lt;/pub-location&gt;&lt;publisher&gt;&lt;style face="normal" font="default" charset="163" size="100%"&gt;Nh&lt;/style&gt;&lt;style face="normal" font="default" size="100%"&gt;à xu&lt;/style&gt;&lt;style face="normal" font="default" charset="163" size="100%"&gt;ất bản Y học&lt;/style&gt;&lt;/publisher&gt;&lt;urls&gt;&lt;/urls&gt;&lt;/record&gt;&lt;/Cite&gt;&lt;/EndNote&gt;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31" w:tooltip="Hà Huy Khôi, 1996 #95" w:history="1">
        <w:r w:rsidR="00255E7A">
          <w:rPr>
            <w:rFonts w:cs="Times New Roman"/>
            <w:noProof/>
            <w:sz w:val="26"/>
            <w:szCs w:val="26"/>
          </w:rPr>
          <w:t>31</w:t>
        </w:r>
      </w:hyperlink>
      <w:r w:rsidR="0021196E">
        <w:rPr>
          <w:rFonts w:cs="Times New Roman"/>
          <w:noProof/>
          <w:sz w:val="26"/>
          <w:szCs w:val="26"/>
        </w:rPr>
        <w:t>]</w:t>
      </w:r>
      <w:r w:rsidR="00573F67" w:rsidRPr="00FF30E5">
        <w:rPr>
          <w:rFonts w:cs="Times New Roman"/>
          <w:sz w:val="26"/>
          <w:szCs w:val="26"/>
        </w:rPr>
        <w:fldChar w:fldCharType="end"/>
      </w:r>
      <w:r w:rsidR="00884873">
        <w:rPr>
          <w:rFonts w:cs="Times New Roman"/>
          <w:sz w:val="26"/>
          <w:szCs w:val="26"/>
        </w:rPr>
        <w:t>,</w:t>
      </w:r>
      <w:r w:rsidR="00174E80">
        <w:rPr>
          <w:rFonts w:cs="Times New Roman"/>
          <w:sz w:val="26"/>
          <w:szCs w:val="26"/>
        </w:rPr>
        <w:t xml:space="preserve"> </w:t>
      </w:r>
      <w:r w:rsidR="00260F0E">
        <w:rPr>
          <w:rFonts w:cs="Times New Roman"/>
          <w:sz w:val="26"/>
          <w:szCs w:val="26"/>
        </w:rPr>
        <w:fldChar w:fldCharType="begin"/>
      </w:r>
      <w:r w:rsidR="0021196E">
        <w:rPr>
          <w:rFonts w:cs="Times New Roman"/>
          <w:sz w:val="26"/>
          <w:szCs w:val="26"/>
        </w:rPr>
        <w:instrText xml:space="preserve"> ADDIN EN.CITE &lt;EndNote&gt;&lt;Cite&gt;&lt;Author&gt;Donald A P Bundy&lt;/Author&gt;&lt;Year&gt;2017&lt;/Year&gt;&lt;RecNum&gt;38&lt;/RecNum&gt;&lt;DisplayText&gt;[26]&lt;/DisplayText&gt;&lt;record&gt;&lt;rec-number&gt;38&lt;/rec-number&gt;&lt;foreign-keys&gt;&lt;key app="EN" db-id="wreaadwtsvxezyeawa052xwt9xrrwde5e0xf" timestamp="1596872742"&gt;38&lt;/key&gt;&lt;key app="ENWeb" db-id=""&gt;0&lt;/key&gt;&lt;/foreign-keys&gt;&lt;ref-type name="Journal Article"&gt;17&lt;/ref-type&gt;&lt;contributors&gt;&lt;authors&gt;&lt;author&gt;Donald A P Bundy, &lt;/author&gt;&lt;author&gt;Nilanthi de Silva, &lt;/author&gt;&lt;author&gt;Susan Horton, &lt;/author&gt;&lt;author&gt;George C Patton, &lt;/author&gt;&lt;author&gt;Linda Schultz,&lt;/author&gt;&lt;author&gt;Dean T Jamison,&lt;/author&gt;&lt;/authors&gt;&lt;/contributors&gt;&lt;titles&gt;&lt;title&gt;Child and Adolescent Health and Development. 3rd edition.&lt;/title&gt;&lt;secondary-title&gt;Disease Control Priorities&lt;/secondary-title&gt;&lt;/titles&gt;&lt;periodical&gt;&lt;full-title&gt;Disease Control Priorities&lt;/full-title&gt;&lt;/periodical&gt;&lt;volume&gt;Third Edition (Volume 8)&lt;/volume&gt;&lt;dates&gt;&lt;year&gt;2017&lt;/year&gt;&lt;/dates&gt;&lt;urls&gt;&lt;/urls&gt;&lt;/record&gt;&lt;/Cite&gt;&lt;/EndNote&gt;</w:instrText>
      </w:r>
      <w:r w:rsidR="00260F0E">
        <w:rPr>
          <w:rFonts w:cs="Times New Roman"/>
          <w:sz w:val="26"/>
          <w:szCs w:val="26"/>
        </w:rPr>
        <w:fldChar w:fldCharType="separate"/>
      </w:r>
      <w:r w:rsidR="0021196E">
        <w:rPr>
          <w:rFonts w:cs="Times New Roman"/>
          <w:noProof/>
          <w:sz w:val="26"/>
          <w:szCs w:val="26"/>
        </w:rPr>
        <w:t>[</w:t>
      </w:r>
      <w:hyperlink w:anchor="_ENREF_26" w:tooltip="Donald A P Bundy, 2017 #38" w:history="1">
        <w:r w:rsidR="00255E7A">
          <w:rPr>
            <w:rFonts w:cs="Times New Roman"/>
            <w:noProof/>
            <w:sz w:val="26"/>
            <w:szCs w:val="26"/>
          </w:rPr>
          <w:t>26</w:t>
        </w:r>
      </w:hyperlink>
      <w:r w:rsidR="0021196E">
        <w:rPr>
          <w:rFonts w:cs="Times New Roman"/>
          <w:noProof/>
          <w:sz w:val="26"/>
          <w:szCs w:val="26"/>
        </w:rPr>
        <w:t>]</w:t>
      </w:r>
      <w:r w:rsidR="00260F0E">
        <w:rPr>
          <w:rFonts w:cs="Times New Roman"/>
          <w:sz w:val="26"/>
          <w:szCs w:val="26"/>
        </w:rPr>
        <w:fldChar w:fldCharType="end"/>
      </w:r>
      <w:r w:rsidR="00260F0E">
        <w:rPr>
          <w:rFonts w:cs="Times New Roman"/>
          <w:sz w:val="26"/>
          <w:szCs w:val="26"/>
        </w:rPr>
        <w:t>.</w:t>
      </w:r>
    </w:p>
    <w:p w14:paraId="4D8C0766" w14:textId="237BD11C"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Trẻ vị thành niên cũng là lúc cơ thể trẻ ở giai đoạn tiền dậy thì, trẻ lớn nhanh, khi đó nhu cầu dinh dưỡng của cơ thể cao, vì thế nếu chế độ ăn không đầy đủ hoặc trong trường hợp mắc các bệnh nhiễm trùng, trẻ dễ bị thiếu dinh dưỡng. Lứa tuổi tiểu học, hệ thần kinh cấp cao dần hoàn thiện về mặt chức năng, từ hoạt động vui chơi trẻ bắt đầu làm quen với việc học tập do đó khó tránh khỏi bị áp lực học hành. Hệ</w:t>
      </w:r>
      <w:r w:rsidR="00854492" w:rsidRPr="00FF30E5">
        <w:rPr>
          <w:rFonts w:cs="Times New Roman"/>
          <w:sz w:val="26"/>
          <w:szCs w:val="26"/>
        </w:rPr>
        <w:t xml:space="preserve"> xương như</w:t>
      </w:r>
      <w:r w:rsidRPr="00FF30E5">
        <w:rPr>
          <w:rFonts w:cs="Times New Roman"/>
          <w:sz w:val="26"/>
          <w:szCs w:val="26"/>
        </w:rPr>
        <w:t xml:space="preserve"> mô sụn, xương sống, xương hông, xương chân, xương tay đang trong thời kỳ phát triển (thời kỳ cốt hóa) nên dễ bị cong vẹo, gẫy dập,.. tư thế ngồi học của trẻ còn chưa đúng, trẻ em thường phải ngồi học nhiều giờ liền, ít thời gian vận động, nên trẻ dễ bị cận thị, gù vẹo cột sống, suy nhược thần kinh. Vì vậy, chăm sóc dinh dưỡng và điều kiện học tập tố</w:t>
      </w:r>
      <w:r w:rsidR="000666EC" w:rsidRPr="00FF30E5">
        <w:rPr>
          <w:rFonts w:cs="Times New Roman"/>
          <w:sz w:val="26"/>
          <w:szCs w:val="26"/>
        </w:rPr>
        <w:t>t,</w:t>
      </w:r>
      <w:r w:rsidRPr="00FF30E5">
        <w:rPr>
          <w:rFonts w:cs="Times New Roman"/>
          <w:sz w:val="26"/>
          <w:szCs w:val="26"/>
        </w:rPr>
        <w:t xml:space="preserve"> giúp cho trẻ em tuổi học đường tránh được những ảnh hưởng của thiếu dinh dưỡng và đảm bảo chất lượng học tập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&lt;EndNote&gt;&lt;Cite&gt;&lt;Author&gt;WHO&lt;/Author&gt;&lt;Year&gt;2012&lt;/Year&gt;&lt;RecNum&gt;97&lt;/RecNum&gt;&lt;DisplayText&gt;[15],[29]&lt;/DisplayText&gt;&lt;record&gt;&lt;rec-number&gt;97&lt;/rec-number&gt;&lt;foreign-keys&gt;&lt;key app="EN" db-id="wreaadwtsvxezyeawa052xwt9xrrwde5e0xf" timestamp="1597116481"&gt;97&lt;/key&gt;&lt;/foreign-keys&gt;&lt;ref-type name="Journal Article"&gt;17&lt;/ref-type&gt;&lt;contributors&gt;&lt;authors&gt;&lt;author&gt;WHO&lt;/author&gt;&lt;/authors&gt;&lt;/contributors&gt;&lt;titles&gt;&lt;title&gt;Health behaviour in school-aged children International report from the 2009/2010 survey, Geneva.&lt;/title&gt;&lt;/titles&gt;&lt;dates&gt;&lt;year&gt;2012&lt;/year&gt;&lt;/dates&gt;&lt;urls&gt;&lt;/urls&gt;&lt;/record&gt;&lt;/Cite&gt;&lt;Cite&gt;&lt;Author&gt;Soliman&lt;/Author&gt;&lt;Year&gt;2016&lt;/Year&gt;&lt;RecNum&gt;87&lt;/RecNum&gt;&lt;record&gt;&lt;rec-number&gt;87&lt;/rec-number&gt;&lt;foreign-keys&gt;&lt;key app="EN" db-id="wreaadwtsvxezyeawa052xwt9xrrwde5e0xf" timestamp="1597029715"&gt;87&lt;/key&gt;&lt;/foreign-keys&gt;&lt;ref-type name="Book Section"&gt;5&lt;/ref-type&gt;&lt;contributors&gt;&lt;authors&gt;&lt;author&gt;Soliman, &lt;/author&gt;&lt;author&gt;B. Fiscina, &lt;/author&gt;&lt;author&gt;S. Di Maio, &lt;/author&gt;&lt;author&gt;N. Soliman,&lt;/author&gt;&lt;author&gt;V. De Sanctis,&lt;/author&gt;&lt;/authors&gt;&lt;/contributors&gt;&lt;titles&gt;&lt;title&gt;Adolescents, nutrition and bone health Handbook of nutrition and diet in therapy of bone diseases Key facts&lt;/title&gt;&lt;/titles&gt;&lt;pages&gt;17-51&lt;/pages&gt;&lt;dates&gt;&lt;year&gt;2016&lt;/year&gt;&lt;/dates&gt;&lt;isbn&gt;978-90-8686-278-8&lt;/isbn&gt;&lt;urls&gt;&lt;/urls&gt;&lt;electronic-resource-num&gt;10.3920/978-90-8686-823-0_1&lt;/electronic-resource-num&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15" w:tooltip="WHO, 2012 #97" w:history="1">
        <w:r w:rsidR="00255E7A">
          <w:rPr>
            <w:rFonts w:cs="Times New Roman"/>
            <w:noProof/>
            <w:sz w:val="26"/>
            <w:szCs w:val="26"/>
          </w:rPr>
          <w:t>15</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29" w:tooltip="Soliman, 2016 #87" w:history="1">
        <w:r w:rsidR="00255E7A">
          <w:rPr>
            <w:rFonts w:cs="Times New Roman"/>
            <w:noProof/>
            <w:sz w:val="26"/>
            <w:szCs w:val="26"/>
          </w:rPr>
          <w:t>29</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p>
    <w:p w14:paraId="1004B65D" w14:textId="58217590" w:rsidR="00BB72C0" w:rsidRPr="00FF30E5" w:rsidRDefault="000B2CBB" w:rsidP="00FF30E5">
      <w:pPr>
        <w:pStyle w:val="chuyende11"/>
      </w:pPr>
      <w:bookmarkStart w:id="28" w:name="_Toc60837260"/>
      <w:bookmarkStart w:id="29" w:name="_Toc88377202"/>
      <w:r w:rsidRPr="00FF30E5">
        <w:t>1</w:t>
      </w:r>
      <w:r w:rsidR="00BB72C0" w:rsidRPr="00FF30E5">
        <w:t>.1.2. Vai trò của vi chất dinh dưỡng đối với trẻ gái</w:t>
      </w:r>
      <w:bookmarkEnd w:id="28"/>
      <w:bookmarkEnd w:id="29"/>
      <w:r w:rsidR="00555551">
        <w:t xml:space="preserve"> 11</w:t>
      </w:r>
      <w:r w:rsidR="009722A4">
        <w:t xml:space="preserve"> </w:t>
      </w:r>
      <w:r w:rsidR="00555551">
        <w:t>-</w:t>
      </w:r>
      <w:r w:rsidR="009722A4">
        <w:t xml:space="preserve"> </w:t>
      </w:r>
      <w:r w:rsidR="00555551">
        <w:t>13 tuổi</w:t>
      </w:r>
    </w:p>
    <w:p w14:paraId="1FD4CD40" w14:textId="13248A36" w:rsidR="00BB72C0" w:rsidRPr="00FF30E5" w:rsidRDefault="00BB72C0" w:rsidP="00FF30E5">
      <w:pPr>
        <w:spacing w:before="120" w:after="120" w:line="360" w:lineRule="auto"/>
        <w:jc w:val="both"/>
        <w:rPr>
          <w:rFonts w:cs="Times New Roman"/>
          <w:sz w:val="26"/>
          <w:szCs w:val="26"/>
        </w:rPr>
      </w:pPr>
      <w:r w:rsidRPr="00FF30E5">
        <w:rPr>
          <w:rFonts w:cs="Times New Roman"/>
          <w:sz w:val="26"/>
          <w:szCs w:val="26"/>
        </w:rPr>
        <w:tab/>
        <w:t xml:space="preserve">Thiếu vi chất dinh dưỡng bao gồm thiếu các vitamin và </w:t>
      </w:r>
      <w:r w:rsidR="009E5818" w:rsidRPr="00FF30E5">
        <w:rPr>
          <w:rFonts w:cs="Times New Roman"/>
          <w:sz w:val="26"/>
          <w:szCs w:val="26"/>
        </w:rPr>
        <w:t xml:space="preserve">muối </w:t>
      </w:r>
      <w:r w:rsidRPr="00FF30E5">
        <w:rPr>
          <w:rFonts w:cs="Times New Roman"/>
          <w:sz w:val="26"/>
          <w:szCs w:val="26"/>
        </w:rPr>
        <w:t>khoáng vi chất dinh dưỡng rất cần thiết cho sự sống, tăng trưởng và phát triển của con người. Trong cơ thể</w:t>
      </w:r>
      <w:r w:rsidR="009E5818" w:rsidRPr="00FF30E5">
        <w:rPr>
          <w:rFonts w:cs="Times New Roman"/>
          <w:sz w:val="26"/>
          <w:szCs w:val="26"/>
        </w:rPr>
        <w:t>,</w:t>
      </w:r>
      <w:r w:rsidRPr="00FF30E5">
        <w:rPr>
          <w:rFonts w:cs="Times New Roman"/>
          <w:sz w:val="26"/>
          <w:szCs w:val="26"/>
        </w:rPr>
        <w:t xml:space="preserve"> vi chất dinh dưỡng có nhiều vai trò và chức năng khác nhau. Nó cần thiết cho hệ thống enzym, sự phân chia tế bào, chức năng miễn dịch và chức năng sinh sản của con ngườ</w:t>
      </w:r>
      <w:r w:rsidR="00854492" w:rsidRPr="00FF30E5">
        <w:rPr>
          <w:rFonts w:cs="Times New Roman"/>
          <w:sz w:val="26"/>
          <w:szCs w:val="26"/>
        </w:rPr>
        <w:t>i. T</w:t>
      </w:r>
      <w:r w:rsidRPr="00FF30E5">
        <w:rPr>
          <w:rFonts w:cs="Times New Roman"/>
          <w:sz w:val="26"/>
          <w:szCs w:val="26"/>
        </w:rPr>
        <w:t>hiếu vi chất làm tăng nguy cơ nhiễm trùng, chậm phát triển thai nhi trong bụng mẹ, chậm tốc độ tăng trưởng ở trẻ em. Thiếu vi chất dinh dưỡng xảy ra khi cơ thể được cung cấ</w:t>
      </w:r>
      <w:r w:rsidR="0002029E" w:rsidRPr="00FF30E5">
        <w:rPr>
          <w:rFonts w:cs="Times New Roman"/>
          <w:sz w:val="26"/>
          <w:szCs w:val="26"/>
        </w:rPr>
        <w:t>p quá ít v</w:t>
      </w:r>
      <w:r w:rsidRPr="00FF30E5">
        <w:rPr>
          <w:rFonts w:cs="Times New Roman"/>
          <w:sz w:val="26"/>
          <w:szCs w:val="26"/>
        </w:rPr>
        <w:t>itamin hoặc khoáng chất cần thiết cho các chức năng sinh lý hoặc chứ</w:t>
      </w:r>
      <w:r w:rsidR="00854492" w:rsidRPr="00FF30E5">
        <w:rPr>
          <w:rFonts w:cs="Times New Roman"/>
          <w:sz w:val="26"/>
          <w:szCs w:val="26"/>
        </w:rPr>
        <w:t>c năng thần</w:t>
      </w:r>
      <w:r w:rsidRPr="00FF30E5">
        <w:rPr>
          <w:rFonts w:cs="Times New Roman"/>
          <w:sz w:val="26"/>
          <w:szCs w:val="26"/>
        </w:rPr>
        <w:t xml:space="preserve"> kinh </w:t>
      </w:r>
      <w:r w:rsidR="00573F67" w:rsidRPr="00FF30E5">
        <w:rPr>
          <w:rFonts w:cs="Times New Roman"/>
          <w:sz w:val="26"/>
          <w:szCs w:val="26"/>
        </w:rPr>
        <w:fldChar w:fldCharType="begin">
          <w:fldData xml:space="preserve">PEVuZE5vdGU+PENpdGU+PEF1dGhvcj5I4bujcDwvQXV0aG9yPjxZZWFyPjIwMTI8L1llYXI+PFJl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PEVuZE5vdGU+PENpdGU+PEF1dGhvcj5I4bujcDwvQXV0aG9yPjxZZWFyPjIwMTI8L1llYXI+PFJl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12" w:tooltip="Lê thị Hợp, 2012 #121" w:history="1">
        <w:r w:rsidR="00255E7A">
          <w:rPr>
            <w:rFonts w:cs="Times New Roman"/>
            <w:noProof/>
            <w:sz w:val="26"/>
            <w:szCs w:val="26"/>
          </w:rPr>
          <w:t>12</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xml:space="preserve">. </w:t>
      </w:r>
    </w:p>
    <w:p w14:paraId="528DEFFC" w14:textId="5CFCDD30"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lastRenderedPageBreak/>
        <w:t>Các vi chất dinh dưỡng có vai trò hết sức quan trọng đối với phát triển toàn vẹn về thể lực và trí tuệ của trẻ lứa tuổi học đường, đặc biệt trẻ vị thành niên. Các thiếu hụt vi chất dinh dưỡng phổ biến nhất và gây ảnh hưởng rõ rệt lên sự phát triển thể lực và thành tích học tập của trẻ lứa tuổi học đường bao gồm: sắt, kẽm, vitamin A, i-ốt, canxi và vitamin D…Tăng trưởng trong thời niên thiếu nhanh hơn bất kỳ thời gian khác trong cuộc sống của con người ngoại trừ năm đầu tiên. Dinh dưỡng tốt trong thời gian thanh thiếu niên là rất quan trọng để trang trải những thiếu hụt phải chịu trong thời thơ ấ</w:t>
      </w:r>
      <w:r w:rsidR="00854492" w:rsidRPr="00FF30E5">
        <w:rPr>
          <w:rFonts w:cs="Times New Roman"/>
          <w:sz w:val="26"/>
          <w:szCs w:val="26"/>
        </w:rPr>
        <w:t>u, nên</w:t>
      </w:r>
      <w:r w:rsidRPr="00FF30E5">
        <w:rPr>
          <w:rFonts w:cs="Times New Roman"/>
          <w:sz w:val="26"/>
          <w:szCs w:val="26"/>
        </w:rPr>
        <w:t xml:space="preserve"> các chất dinh dưỡng cần thiết để đáp ứng nhu cầu về thể chất và tăng trưởng và phát triển nhận thức, cung cấp dự trữ năng lượng đầy đủ cho bệnh tật và mang thai và ngăn chặn sự một số bệnh tật liên quan đến dinh dưỡng khi trưởng thành </w:t>
      </w:r>
      <w:r w:rsidR="00573F67" w:rsidRPr="00FF30E5">
        <w:rPr>
          <w:rFonts w:cs="Times New Roman"/>
          <w:sz w:val="26"/>
          <w:szCs w:val="26"/>
        </w:rPr>
        <w:fldChar w:fldCharType="begin"/>
      </w:r>
      <w:r w:rsidR="009B5ED1" w:rsidRPr="00FF30E5">
        <w:rPr>
          <w:rFonts w:cs="Times New Roman"/>
          <w:sz w:val="26"/>
          <w:szCs w:val="26"/>
        </w:rPr>
        <w:instrText xml:space="preserve"> ADDIN EN.CITE &lt;EndNote&gt;&lt;Cite&gt;&lt;Author&gt;WHO&lt;/Author&gt;&lt;Year&gt;2006&lt;/Year&gt;&lt;RecNum&gt;43&lt;/RecNum&gt;&lt;DisplayText&gt;[2]&lt;/DisplayText&gt;&lt;record&gt;&lt;rec-number&gt;43&lt;/rec-number&gt;&lt;foreign-keys&gt;&lt;key app="EN" db-id="wreaadwtsvxezyeawa052xwt9xrrwde5e0xf" timestamp="1596894694"&gt;43&lt;/key&gt;&lt;key app="ENWeb" db-id=""&gt;0&lt;/key&gt;&lt;/foreign-keys&gt;&lt;ref-type name="Journal Article"&gt;17&lt;/ref-type&gt;&lt;contributors&gt;&lt;authors&gt;&lt;author&gt;WHO&lt;/author&gt;&lt;/authors&gt;&lt;/contributors&gt;&lt;titles&gt;&lt;title&gt;Adolescent Nutrition A Review of the Situation in selected so uth-east asian&lt;/title&gt;&lt;/titles&gt;&lt;dates&gt;&lt;year&gt;2006&lt;/year&gt;&lt;/dates&gt;&lt;urls&gt;&lt;/urls&gt;&lt;electronic-resource-num&gt;https://apps.who.int/iris/handle/10665/204764&lt;/electronic-resource-num&gt;&lt;/record&gt;&lt;/Cite&gt;&lt;/EndNote&gt;</w:instrText>
      </w:r>
      <w:r w:rsidR="00573F67" w:rsidRPr="00FF30E5">
        <w:rPr>
          <w:rFonts w:cs="Times New Roman"/>
          <w:sz w:val="26"/>
          <w:szCs w:val="26"/>
        </w:rPr>
        <w:fldChar w:fldCharType="separate"/>
      </w:r>
      <w:r w:rsidR="009B5ED1" w:rsidRPr="00FF30E5">
        <w:rPr>
          <w:rFonts w:cs="Times New Roman"/>
          <w:sz w:val="26"/>
          <w:szCs w:val="26"/>
        </w:rPr>
        <w:t>[</w:t>
      </w:r>
      <w:hyperlink w:anchor="_ENREF_2" w:tooltip="WHO, 2006 #43" w:history="1">
        <w:r w:rsidR="00255E7A" w:rsidRPr="00FF30E5">
          <w:rPr>
            <w:rFonts w:cs="Times New Roman"/>
            <w:sz w:val="26"/>
            <w:szCs w:val="26"/>
          </w:rPr>
          <w:t>2</w:t>
        </w:r>
      </w:hyperlink>
      <w:r w:rsidR="009B5ED1" w:rsidRPr="00FF30E5">
        <w:rPr>
          <w:rFonts w:cs="Times New Roman"/>
          <w:sz w:val="26"/>
          <w:szCs w:val="26"/>
        </w:rPr>
        <w:t>]</w:t>
      </w:r>
      <w:r w:rsidR="00573F67" w:rsidRPr="00FF30E5">
        <w:rPr>
          <w:rFonts w:cs="Times New Roman"/>
          <w:sz w:val="26"/>
          <w:szCs w:val="26"/>
        </w:rPr>
        <w:fldChar w:fldCharType="end"/>
      </w:r>
      <w:r w:rsidR="005B438F" w:rsidRPr="00FF30E5">
        <w:rPr>
          <w:rFonts w:cs="Times New Roman"/>
          <w:sz w:val="26"/>
          <w:szCs w:val="26"/>
        </w:rPr>
        <w:t>. Các b</w:t>
      </w:r>
      <w:r w:rsidRPr="00FF30E5">
        <w:rPr>
          <w:rFonts w:cs="Times New Roman"/>
          <w:sz w:val="26"/>
          <w:szCs w:val="26"/>
        </w:rPr>
        <w:t>ằng chứng nghiên cứu cho thấy dinh dưỡng tối ưu trong quá trình thời gian ngắn của sự phát triển trước tuổi dậy thì, khoả</w:t>
      </w:r>
      <w:r w:rsidR="00797A62">
        <w:rPr>
          <w:rFonts w:cs="Times New Roman"/>
          <w:sz w:val="26"/>
          <w:szCs w:val="26"/>
        </w:rPr>
        <w:t>ng 18 -</w:t>
      </w:r>
      <w:r w:rsidRPr="00FF30E5">
        <w:rPr>
          <w:rFonts w:cs="Times New Roman"/>
          <w:sz w:val="26"/>
          <w:szCs w:val="26"/>
        </w:rPr>
        <w:t xml:space="preserve"> 24 tháng ngay trước khi có kinh nguyệt, kết quả là tăng trưởng bắt kịp từ thiếu hụt dinh dưỡng phải chịu sớm hơn trong cuộc sống </w:t>
      </w:r>
      <w:r w:rsidR="00573F67" w:rsidRPr="00FF30E5">
        <w:rPr>
          <w:rFonts w:cs="Times New Roman"/>
          <w:sz w:val="26"/>
          <w:szCs w:val="26"/>
        </w:rPr>
        <w:fldChar w:fldCharType="begin"/>
      </w:r>
      <w:r w:rsidR="009B5ED1" w:rsidRPr="00FF30E5">
        <w:rPr>
          <w:rFonts w:cs="Times New Roman"/>
          <w:sz w:val="26"/>
          <w:szCs w:val="26"/>
        </w:rPr>
        <w:instrText xml:space="preserve"> ADDIN EN.CITE &lt;EndNote&gt;&lt;Cite&gt;&lt;Author&gt;Spear BA.&lt;/Author&gt;&lt;Year&gt;2002&lt;/Year&gt;&lt;RecNum&gt;44&lt;/RecNum&gt;&lt;DisplayText&gt;[1]&lt;/DisplayText&gt;&lt;record&gt;&lt;rec-number&gt;44&lt;/rec-number&gt;&lt;foreign-keys&gt;&lt;key app="EN" db-id="wreaadwtsvxezyeawa052xwt9xrrwde5e0xf" timestamp="1596896212"&gt;44&lt;/key&gt;&lt;key app="ENWeb" db-id=""&gt;0&lt;/key&gt;&lt;/foreign-keys&gt;&lt;ref-type name="Journal Article"&gt;17&lt;/ref-type&gt;&lt;contributors&gt;&lt;authors&gt;&lt;author&gt;Spear BA.,&lt;/author&gt;&lt;/authors&gt;&lt;/contributors&gt;&lt;titles&gt;&lt;title&gt;Adolescent growth and development&lt;/title&gt;&lt;secondary-title&gt;J Am Diet Assoc&lt;/secondary-title&gt;&lt;/titles&gt;&lt;periodical&gt;&lt;full-title&gt;J Am Diet Assoc&lt;/full-title&gt;&lt;/periodical&gt;&lt;volume&gt;102(3 Suppl): S23-9.&lt;/volume&gt;&lt;dates&gt;&lt;year&gt;2002&lt;/year&gt;&lt;/dates&gt;&lt;urls&gt;&lt;/urls&gt;&lt;/record&gt;&lt;/Cite&gt;&lt;/EndNote&gt;</w:instrText>
      </w:r>
      <w:r w:rsidR="00573F67" w:rsidRPr="00FF30E5">
        <w:rPr>
          <w:rFonts w:cs="Times New Roman"/>
          <w:sz w:val="26"/>
          <w:szCs w:val="26"/>
        </w:rPr>
        <w:fldChar w:fldCharType="separate"/>
      </w:r>
      <w:r w:rsidR="009B5ED1" w:rsidRPr="00FF30E5">
        <w:rPr>
          <w:rFonts w:cs="Times New Roman"/>
          <w:sz w:val="26"/>
          <w:szCs w:val="26"/>
        </w:rPr>
        <w:t>[</w:t>
      </w:r>
      <w:hyperlink w:anchor="_ENREF_1" w:tooltip="Spear BA., 2002 #44" w:history="1">
        <w:r w:rsidR="00255E7A" w:rsidRPr="00FF30E5">
          <w:rPr>
            <w:rFonts w:cs="Times New Roman"/>
            <w:sz w:val="26"/>
            <w:szCs w:val="26"/>
          </w:rPr>
          <w:t>1</w:t>
        </w:r>
      </w:hyperlink>
      <w:r w:rsidR="009B5ED1" w:rsidRPr="00FF30E5">
        <w:rPr>
          <w:rFonts w:cs="Times New Roman"/>
          <w:sz w:val="26"/>
          <w:szCs w:val="26"/>
        </w:rPr>
        <w:t>]</w:t>
      </w:r>
      <w:r w:rsidR="00573F67" w:rsidRPr="00FF30E5">
        <w:rPr>
          <w:rFonts w:cs="Times New Roman"/>
          <w:sz w:val="26"/>
          <w:szCs w:val="26"/>
        </w:rPr>
        <w:fldChar w:fldCharType="end"/>
      </w:r>
      <w:r w:rsidRPr="00FF30E5">
        <w:rPr>
          <w:rFonts w:cs="Times New Roman"/>
          <w:sz w:val="26"/>
          <w:szCs w:val="26"/>
        </w:rPr>
        <w:t>.</w:t>
      </w:r>
    </w:p>
    <w:p w14:paraId="2A3C7A5A" w14:textId="19AF088B" w:rsidR="00BB72C0" w:rsidRPr="00FF30E5" w:rsidRDefault="000B2CBB" w:rsidP="00FF30E5">
      <w:pPr>
        <w:spacing w:before="120" w:after="120" w:line="360" w:lineRule="auto"/>
        <w:jc w:val="both"/>
        <w:rPr>
          <w:rFonts w:cs="Times New Roman"/>
          <w:b/>
          <w:i/>
          <w:sz w:val="26"/>
          <w:szCs w:val="26"/>
        </w:rPr>
      </w:pPr>
      <w:r w:rsidRPr="00FF30E5">
        <w:rPr>
          <w:rFonts w:cs="Times New Roman"/>
          <w:b/>
          <w:i/>
          <w:sz w:val="26"/>
          <w:szCs w:val="26"/>
        </w:rPr>
        <w:t>1</w:t>
      </w:r>
      <w:r w:rsidR="00BB72C0" w:rsidRPr="00FF30E5">
        <w:rPr>
          <w:rFonts w:cs="Times New Roman"/>
          <w:b/>
          <w:i/>
          <w:sz w:val="26"/>
          <w:szCs w:val="26"/>
        </w:rPr>
        <w:t>.1.2.1. Vai trò củ</w:t>
      </w:r>
      <w:r w:rsidR="00E55EAC" w:rsidRPr="00FF30E5">
        <w:rPr>
          <w:rFonts w:cs="Times New Roman"/>
          <w:b/>
          <w:i/>
          <w:sz w:val="26"/>
          <w:szCs w:val="26"/>
        </w:rPr>
        <w:t>a s</w:t>
      </w:r>
      <w:r w:rsidR="00BB72C0" w:rsidRPr="00FF30E5">
        <w:rPr>
          <w:rFonts w:cs="Times New Roman"/>
          <w:b/>
          <w:i/>
          <w:sz w:val="26"/>
          <w:szCs w:val="26"/>
        </w:rPr>
        <w:t xml:space="preserve">ắt đối với </w:t>
      </w:r>
      <w:r w:rsidR="00BB72C0" w:rsidRPr="00555551">
        <w:rPr>
          <w:rFonts w:cs="Times New Roman"/>
          <w:b/>
          <w:i/>
          <w:sz w:val="26"/>
          <w:szCs w:val="26"/>
        </w:rPr>
        <w:t>trẻ gái</w:t>
      </w:r>
      <w:r w:rsidR="00555551" w:rsidRPr="00555551">
        <w:rPr>
          <w:rFonts w:cs="Times New Roman"/>
          <w:b/>
          <w:i/>
          <w:sz w:val="26"/>
          <w:szCs w:val="26"/>
        </w:rPr>
        <w:t xml:space="preserve"> </w:t>
      </w:r>
      <w:r w:rsidR="00555551" w:rsidRPr="00555551">
        <w:rPr>
          <w:b/>
          <w:i/>
          <w:sz w:val="26"/>
          <w:szCs w:val="26"/>
        </w:rPr>
        <w:t>11</w:t>
      </w:r>
      <w:r w:rsidR="009722A4">
        <w:rPr>
          <w:b/>
          <w:i/>
          <w:sz w:val="26"/>
          <w:szCs w:val="26"/>
        </w:rPr>
        <w:t xml:space="preserve"> </w:t>
      </w:r>
      <w:r w:rsidR="00555551" w:rsidRPr="00555551">
        <w:rPr>
          <w:b/>
          <w:i/>
          <w:sz w:val="26"/>
          <w:szCs w:val="26"/>
        </w:rPr>
        <w:t>-</w:t>
      </w:r>
      <w:r w:rsidR="009722A4">
        <w:rPr>
          <w:b/>
          <w:i/>
          <w:sz w:val="26"/>
          <w:szCs w:val="26"/>
        </w:rPr>
        <w:t xml:space="preserve"> </w:t>
      </w:r>
      <w:r w:rsidR="00555551" w:rsidRPr="00555551">
        <w:rPr>
          <w:b/>
          <w:i/>
          <w:sz w:val="26"/>
          <w:szCs w:val="26"/>
        </w:rPr>
        <w:t>13 tuổi</w:t>
      </w:r>
    </w:p>
    <w:p w14:paraId="6D2EA66F" w14:textId="010CBFE8"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Sắt rất cần thiết cho sự phát triển của cơ thể, trong quá trình phát triển cơ thể tăng về khối lượng và cả thể tích máu, cả hai yếu tố này đều cần bổ sung cho hoạt động chuyển hóa cho hemoglobin hồng cầu và cho myoglobin của cơ, khi thiếu sắt cơ thể mắc thiếu máu dinh dưỡng. Sắt là thành phần của các men tham gia vào các chuyển hóa cơ thể trong đó có các enzyme ribonucleotid</w:t>
      </w:r>
      <w:r w:rsidR="00334E62" w:rsidRPr="00FF30E5">
        <w:rPr>
          <w:rFonts w:cs="Times New Roman"/>
          <w:sz w:val="26"/>
          <w:szCs w:val="26"/>
        </w:rPr>
        <w:t>e</w:t>
      </w:r>
      <w:r w:rsidRPr="00FF30E5">
        <w:rPr>
          <w:rFonts w:cs="Times New Roman"/>
          <w:sz w:val="26"/>
          <w:szCs w:val="26"/>
        </w:rPr>
        <w:t xml:space="preserve"> reductase, enzyme này cần thiết cho tổng hợp DNA và cho phân chia tế bào. Do đó thiếu sắt có ảnh hưởng đến quá trình tăng trưởng và phát triển của cơ thể </w:t>
      </w:r>
      <w:r w:rsidR="00573F67" w:rsidRPr="00FF30E5">
        <w:rPr>
          <w:rFonts w:cs="Times New Roman"/>
          <w:sz w:val="26"/>
          <w:szCs w:val="26"/>
        </w:rPr>
        <w:fldChar w:fldCharType="begin">
          <w:fldData xml:space="preserve">PEVuZE5vdGU+PENpdGU+PEF1dGhvcj5I4bujcDwvQXV0aG9yPjxZZWFyPjIwMTI8L1llYXI+PFJl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PEVuZE5vdGU+PENpdGU+PEF1dGhvcj5I4bujcDwvQXV0aG9yPjxZZWFyPjIwMTI8L1llYXI+PFJl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12" w:tooltip="Lê thị Hợp, 2012 #121" w:history="1">
        <w:r w:rsidR="00255E7A">
          <w:rPr>
            <w:rFonts w:cs="Times New Roman"/>
            <w:noProof/>
            <w:sz w:val="26"/>
            <w:szCs w:val="26"/>
          </w:rPr>
          <w:t>12</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32" w:tooltip="WHO, 1998 #131" w:history="1">
        <w:r w:rsidR="00255E7A">
          <w:rPr>
            <w:rFonts w:cs="Times New Roman"/>
            <w:noProof/>
            <w:sz w:val="26"/>
            <w:szCs w:val="26"/>
          </w:rPr>
          <w:t>32</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xml:space="preserve"> .</w:t>
      </w:r>
    </w:p>
    <w:p w14:paraId="31B3E510" w14:textId="7676D260"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Thiếu sắt là một trong những yếu tố nguy cơ hàng đầu gây tàn tật và tử vong trên toàn thế giới, ảnh hưởng đến khoảng 2 tỷ người. Thanh thiếu niên đặc biệt là trẻ gái dễ bị thiếu sắt do lượng hấp thu sắt thấ</w:t>
      </w:r>
      <w:r w:rsidR="00854492" w:rsidRPr="00FF30E5">
        <w:rPr>
          <w:rFonts w:cs="Times New Roman"/>
          <w:sz w:val="26"/>
          <w:szCs w:val="26"/>
        </w:rPr>
        <w:t>p</w:t>
      </w:r>
      <w:r w:rsidRPr="00FF30E5">
        <w:rPr>
          <w:rFonts w:cs="Times New Roman"/>
          <w:sz w:val="26"/>
          <w:szCs w:val="26"/>
        </w:rPr>
        <w:t xml:space="preserve"> và nhu cầu sắt tăng cao cho sự tăng trưởng và mất máu do chu kỳ kinh nguyệt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&lt;EndNote&gt;&lt;Cite&gt;&lt;Author&gt;L Brabin&lt;/Author&gt;&lt;Year&gt;1992&lt;/Year&gt;&lt;RecNum&gt;49&lt;/RecNum&gt;&lt;DisplayText&gt;[33]&lt;/DisplayText&gt;&lt;record&gt;&lt;rec-number&gt;49&lt;/rec-number&gt;&lt;foreign-keys&gt;&lt;key app="EN" db-id="wreaadwtsvxezyeawa052xwt9xrrwde5e0xf" timestamp="1596943683"&gt;49&lt;/key&gt;&lt;/foreign-keys&gt;&lt;ref-type name="Journal Article"&gt;17&lt;/ref-type&gt;&lt;contributors&gt;&lt;authors&gt;&lt;author&gt;L Brabin,&lt;/author&gt;&lt;author&gt;B J Brabin,&lt;/author&gt;&lt;/authors&gt;&lt;/contributors&gt;&lt;titles&gt;&lt;title&gt;The cost of successful adolescent growth and development In girls in relation to iron and vitamin A status&lt;/title&gt;&lt;secondary-title&gt;The American Journal of Clinical Nutrition&lt;/secondary-title&gt;&lt;/titles&gt;&lt;periodical&gt;&lt;full-title&gt;Am J Clin Nutr&lt;/full-title&gt;&lt;abbr-1&gt;The American journal of clinical nutrition&lt;/abbr-1&gt;&lt;/periodical&gt;&lt;pages&gt;955-958&lt;/pages&gt;&lt;volume&gt;55&lt;/volume&gt;&lt;number&gt;5&lt;/number&gt;&lt;dates&gt;&lt;year&gt;1992&lt;/year&gt;&lt;/dates&gt;&lt;isbn&gt;0002-9165&lt;/isbn&gt;&lt;urls&gt;&lt;related-urls&gt;&lt;url&gt;https://doi.org/10.1093/ajcn/55.5.955&lt;/url&gt;&lt;/related-urls&gt;&lt;/urls&gt;&lt;electronic-resource-num&gt;10.1093/ajcn/55.5.955 %J The American Journal of Clinical Nutrition&lt;/electronic-resource-num&gt;&lt;access-date&gt;8/9/2020&lt;/access-date&gt;&lt;/record&gt;&lt;/Cite&gt;&lt;/EndNote&gt;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33" w:tooltip="L Brabin, 1992 #49" w:history="1">
        <w:r w:rsidR="00255E7A">
          <w:rPr>
            <w:rFonts w:cs="Times New Roman"/>
            <w:noProof/>
            <w:sz w:val="26"/>
            <w:szCs w:val="26"/>
          </w:rPr>
          <w:t>33</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xml:space="preserve">. Thiếu sắt trong dinh dưỡng phát sinh khi các nhu cầu sinh lý không thể đáp ứng được bằng cách hấp thu sắt từ chế độ ăn. Giá trị </w:t>
      </w:r>
      <w:r w:rsidRPr="00FF30E5">
        <w:rPr>
          <w:rFonts w:cs="Times New Roman"/>
          <w:sz w:val="26"/>
          <w:szCs w:val="26"/>
        </w:rPr>
        <w:lastRenderedPageBreak/>
        <w:t xml:space="preserve">sinh học của sắt trong chế độ ăn thấp ở những quần thể tiêu thụ chế độ ăn đơn điệu dựa trên thực vật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&lt;EndNote&gt;&lt;Cite&gt;&lt;Author&gt;Michael B Zimmermann&lt;/Author&gt;&lt;Year&gt;2007&lt;/Year&gt;&lt;RecNum&gt;35&lt;/RecNum&gt;&lt;DisplayText&gt;[34]&lt;/DisplayText&gt;&lt;record&gt;&lt;rec-number&gt;35&lt;/rec-number&gt;&lt;foreign-keys&gt;&lt;key app="EN" db-id="wreaadwtsvxezyeawa052xwt9xrrwde5e0xf" timestamp="1596860708"&gt;35&lt;/key&gt;&lt;/foreign-keys&gt;&lt;ref-type name="Journal Article"&gt;17&lt;/ref-type&gt;&lt;contributors&gt;&lt;authors&gt;&lt;author&gt;Michael B Zimmermann, &lt;/author&gt;&lt;author&gt;Richard F Hurrell,&lt;/author&gt;&lt;/authors&gt;&lt;/contributors&gt;&lt;auth-address&gt;Laboratory for Human Nutrition, Swiss Federal Institute of Technology, Zürich, Switzerland. michael.zimmermann@ilw.agrl.ethz.ch&lt;/auth-address&gt;&lt;titles&gt;&lt;title&gt;Nutritional iron deficiency&lt;/title&gt;&lt;secondary-title&gt;Lancet&lt;/secondary-title&gt;&lt;alt-title&gt;Lancet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511-20&lt;/pages&gt;&lt;volume&gt;370&lt;/volume&gt;&lt;number&gt;9586&lt;/number&gt;&lt;edition&gt;2007/08/19&lt;/edition&gt;&lt;keywords&gt;&lt;keyword&gt;Adolescent&lt;/keyword&gt;&lt;keyword&gt;Adult&lt;/keyword&gt;&lt;keyword&gt;Biological Availability&lt;/keyword&gt;&lt;keyword&gt;Child&lt;/keyword&gt;&lt;keyword&gt;Child, Preschool&lt;/keyword&gt;&lt;keyword&gt;*Developing Countries&lt;/keyword&gt;&lt;keyword&gt;Female&lt;/keyword&gt;&lt;keyword&gt;*Food, Fortified&lt;/keyword&gt;&lt;keyword&gt;Humans&lt;/keyword&gt;&lt;keyword&gt;Infant&lt;/keyword&gt;&lt;keyword&gt;Iron/*deficiency/metabolism/physiology&lt;/keyword&gt;&lt;keyword&gt;*Iron, Dietary/administration &amp;amp; dosage/pharmacokinetics/therapeutic use&lt;/keyword&gt;&lt;keyword&gt;Male&lt;/keyword&gt;&lt;keyword&gt;Middle Aged&lt;/keyword&gt;&lt;keyword&gt;Nutritional Requirements&lt;/keyword&gt;&lt;keyword&gt;Prevalence&lt;/keyword&gt;&lt;/keywords&gt;&lt;dates&gt;&lt;year&gt;2007&lt;/year&gt;&lt;pub-dates&gt;&lt;date&gt;Aug 11&lt;/date&gt;&lt;/pub-dates&gt;&lt;/dates&gt;&lt;isbn&gt;0140-6736&lt;/isbn&gt;&lt;accession-num&gt;17693180&lt;/accession-num&gt;&lt;urls&gt;&lt;/urls&gt;&lt;electronic-resource-num&gt;10.1016/s0140-6736(07)61235-5&lt;/electronic-resource-num&gt;&lt;remote-database-provider&gt;NLM&lt;/remote-database-provider&gt;&lt;language&gt;eng&lt;/language&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34" w:tooltip="Michael B Zimmermann, 2007 #35" w:history="1">
        <w:r w:rsidR="00255E7A">
          <w:rPr>
            <w:rFonts w:cs="Times New Roman"/>
            <w:noProof/>
            <w:sz w:val="26"/>
            <w:szCs w:val="26"/>
          </w:rPr>
          <w:t>34</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xml:space="preserve">. Tỷ lệ thiếu sắt cao ở các nước đang phát triển gây ra chi phí kinh tế và sức khỏe đáng kể, bao gồm cả kết quả mang thai kém, kết quả học tập kém và giảm năng suất. Các nghiên cứu gần đây đã báo cáo cách cơ thể điều chỉnh sự hấp thụ và chuyển hóa sắt để đáp ứng với việc thay đổi tình trạng sắt bằng cách điều hòa tăng hoặc điều hòa các protein quan trọng của gan và ruột. Bổ sung sắt có mục tiêu, tăng cường sắt từ thực phẩm hoặc cả hai, có thể kiểm soát tình trạng thiếu sắt trong dân số. Mặc dù những thách thức kỹ thuật hạn chế số lượng các hợp chất sắt khả dụng sinh học có thể được sử dụng trong thực phẩm bổ sung, các nghiên cứu cho thấy rằng bổ sung sắt có thể là một chiến lược hiệu quả chống lại sự thiếu hụt sắt trong dinh dưỡng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&lt;EndNote&gt;&lt;Cite&gt;&lt;Author&gt;Michael B Zimmermann&lt;/Author&gt;&lt;Year&gt;2007&lt;/Year&gt;&lt;RecNum&gt;35&lt;/RecNum&gt;&lt;DisplayText&gt;[34]&lt;/DisplayText&gt;&lt;record&gt;&lt;rec-number&gt;35&lt;/rec-number&gt;&lt;foreign-keys&gt;&lt;key app="EN" db-id="wreaadwtsvxezyeawa052xwt9xrrwde5e0xf" timestamp="1596860708"&gt;35&lt;/key&gt;&lt;/foreign-keys&gt;&lt;ref-type name="Journal Article"&gt;17&lt;/ref-type&gt;&lt;contributors&gt;&lt;authors&gt;&lt;author&gt;Michael B Zimmermann, &lt;/author&gt;&lt;author&gt;Richard F Hurrell,&lt;/author&gt;&lt;/authors&gt;&lt;/contributors&gt;&lt;auth-address&gt;Laboratory for Human Nutrition, Swiss Federal Institute of Technology, Zürich, Switzerland. michael.zimmermann@ilw.agrl.ethz.ch&lt;/auth-address&gt;&lt;titles&gt;&lt;title&gt;Nutritional iron deficiency&lt;/title&gt;&lt;secondary-title&gt;Lancet&lt;/secondary-title&gt;&lt;alt-title&gt;Lancet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511-20&lt;/pages&gt;&lt;volume&gt;370&lt;/volume&gt;&lt;number&gt;9586&lt;/number&gt;&lt;edition&gt;2007/08/19&lt;/edition&gt;&lt;keywords&gt;&lt;keyword&gt;Adolescent&lt;/keyword&gt;&lt;keyword&gt;Adult&lt;/keyword&gt;&lt;keyword&gt;Biological Availability&lt;/keyword&gt;&lt;keyword&gt;Child&lt;/keyword&gt;&lt;keyword&gt;Child, Preschool&lt;/keyword&gt;&lt;keyword&gt;*Developing Countries&lt;/keyword&gt;&lt;keyword&gt;Female&lt;/keyword&gt;&lt;keyword&gt;*Food, Fortified&lt;/keyword&gt;&lt;keyword&gt;Humans&lt;/keyword&gt;&lt;keyword&gt;Infant&lt;/keyword&gt;&lt;keyword&gt;Iron/*deficiency/metabolism/physiology&lt;/keyword&gt;&lt;keyword&gt;*Iron, Dietary/administration &amp;amp; dosage/pharmacokinetics/therapeutic use&lt;/keyword&gt;&lt;keyword&gt;Male&lt;/keyword&gt;&lt;keyword&gt;Middle Aged&lt;/keyword&gt;&lt;keyword&gt;Nutritional Requirements&lt;/keyword&gt;&lt;keyword&gt;Prevalence&lt;/keyword&gt;&lt;/keywords&gt;&lt;dates&gt;&lt;year&gt;2007&lt;/year&gt;&lt;pub-dates&gt;&lt;date&gt;Aug 11&lt;/date&gt;&lt;/pub-dates&gt;&lt;/dates&gt;&lt;isbn&gt;0140-6736&lt;/isbn&gt;&lt;accession-num&gt;17693180&lt;/accession-num&gt;&lt;urls&gt;&lt;/urls&gt;&lt;electronic-resource-num&gt;10.1016/s0140-6736(07)61235-5&lt;/electronic-resource-num&gt;&lt;remote-database-provider&gt;NLM&lt;/remote-database-provider&gt;&lt;language&gt;eng&lt;/language&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34" w:tooltip="Michael B Zimmermann, 2007 #35" w:history="1">
        <w:r w:rsidR="00255E7A">
          <w:rPr>
            <w:rFonts w:cs="Times New Roman"/>
            <w:noProof/>
            <w:sz w:val="26"/>
            <w:szCs w:val="26"/>
          </w:rPr>
          <w:t>34</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p>
    <w:p w14:paraId="59D04AFE" w14:textId="2134C9F1" w:rsidR="00BB72C0" w:rsidRDefault="00BB72C0" w:rsidP="00681A02">
      <w:pPr>
        <w:spacing w:before="120" w:after="120" w:line="360" w:lineRule="auto"/>
        <w:ind w:firstLine="720"/>
        <w:jc w:val="both"/>
        <w:rPr>
          <w:rFonts w:cs="Times New Roman"/>
          <w:sz w:val="26"/>
          <w:szCs w:val="26"/>
        </w:rPr>
      </w:pPr>
      <w:r w:rsidRPr="00FF30E5">
        <w:rPr>
          <w:rFonts w:cs="Times New Roman"/>
          <w:sz w:val="26"/>
          <w:szCs w:val="26"/>
        </w:rPr>
        <w:t xml:space="preserve">Thiếu sắt được coi là nguyên nhân chính gây ra bệnh thiếu máu. </w:t>
      </w:r>
      <w:r w:rsidR="00F66EBA" w:rsidRPr="00FF30E5">
        <w:rPr>
          <w:rFonts w:cs="Times New Roman"/>
          <w:sz w:val="26"/>
          <w:szCs w:val="26"/>
        </w:rPr>
        <w:t>Thiếu máu thiếu sắt là một trong năm nguyên nhân hàng đầu dẫn đến mất khả năng lao động trong nhiều năm và chiếm gần 50% tổng số hoạt động ở thanh thiếu niên (từ 10</w:t>
      </w:r>
      <w:r w:rsidR="006A166C">
        <w:rPr>
          <w:rFonts w:cs="Times New Roman"/>
          <w:sz w:val="26"/>
          <w:szCs w:val="26"/>
        </w:rPr>
        <w:t xml:space="preserve"> </w:t>
      </w:r>
      <w:r w:rsidR="00797A62">
        <w:rPr>
          <w:rFonts w:cs="Times New Roman"/>
          <w:sz w:val="26"/>
          <w:szCs w:val="26"/>
        </w:rPr>
        <w:t>-</w:t>
      </w:r>
      <w:r w:rsidR="006A166C">
        <w:rPr>
          <w:rFonts w:cs="Times New Roman"/>
          <w:sz w:val="26"/>
          <w:szCs w:val="26"/>
        </w:rPr>
        <w:t xml:space="preserve"> </w:t>
      </w:r>
      <w:r w:rsidR="00F66EBA" w:rsidRPr="00FF30E5">
        <w:rPr>
          <w:rFonts w:cs="Times New Roman"/>
          <w:sz w:val="26"/>
          <w:szCs w:val="26"/>
        </w:rPr>
        <w:t>19 tuổi). Đây là nguyên nhân hàng đầu của mất khả năng hoạt động ở trẻ em trai và trẻ em gái từ 10</w:t>
      </w:r>
      <w:r w:rsidR="009722A4">
        <w:rPr>
          <w:rFonts w:cs="Times New Roman"/>
          <w:sz w:val="26"/>
          <w:szCs w:val="26"/>
        </w:rPr>
        <w:t xml:space="preserve"> </w:t>
      </w:r>
      <w:r w:rsidR="00F66EBA" w:rsidRPr="00FF30E5">
        <w:rPr>
          <w:rFonts w:cs="Times New Roman"/>
          <w:sz w:val="26"/>
          <w:szCs w:val="26"/>
        </w:rPr>
        <w:t>-</w:t>
      </w:r>
      <w:r w:rsidR="009722A4">
        <w:rPr>
          <w:rFonts w:cs="Times New Roman"/>
          <w:sz w:val="26"/>
          <w:szCs w:val="26"/>
        </w:rPr>
        <w:t xml:space="preserve"> </w:t>
      </w:r>
      <w:r w:rsidR="00F66EBA" w:rsidRPr="00FF30E5">
        <w:rPr>
          <w:rFonts w:cs="Times New Roman"/>
          <w:sz w:val="26"/>
          <w:szCs w:val="26"/>
        </w:rPr>
        <w:t xml:space="preserve">14 tuổi ở Đông Nam Á và ở Châu Mỹ </w:t>
      </w:r>
      <w:r w:rsidR="00F66EBA" w:rsidRPr="00FF30E5">
        <w:rPr>
          <w:rFonts w:cs="Times New Roman"/>
          <w:sz w:val="26"/>
          <w:szCs w:val="26"/>
        </w:rPr>
        <w:fldChar w:fldCharType="begin"/>
      </w:r>
      <w:r w:rsidR="0021196E">
        <w:rPr>
          <w:rFonts w:cs="Times New Roman"/>
          <w:sz w:val="26"/>
          <w:szCs w:val="26"/>
        </w:rPr>
        <w:instrText xml:space="preserve"> ADDIN EN.CITE &lt;EndNote&gt;&lt;Cite&gt;&lt;Author&gt;WHO&lt;/Author&gt;&lt;Year&gt;2009&lt;/Year&gt;&lt;RecNum&gt;57&lt;/RecNum&gt;&lt;DisplayText&gt;[35]&lt;/DisplayText&gt;&lt;record&gt;&lt;rec-number&gt;57&lt;/rec-number&gt;&lt;foreign-keys&gt;&lt;key app="EN" db-id="wreaadwtsvxezyeawa052xwt9xrrwde5e0xf" timestamp="1596959670"&gt;57&lt;/key&gt;&lt;key app="ENWeb" db-id=""&gt;0&lt;/key&gt;&lt;/foreign-keys&gt;&lt;ref-type name="Web Page"&gt;12&lt;/ref-type&gt;&lt;contributors&gt;&lt;authors&gt;&lt;author&gt;WHO &lt;/author&gt;&lt;/authors&gt;&lt;/contributors&gt;&lt;titles&gt;&lt;title&gt;Global Health Risks: Mortality and Burden of Disease Attributable to Selected Major Risks. Geneva&lt;/title&gt;&lt;/titles&gt;&lt;dates&gt;&lt;year&gt;2009&lt;/year&gt;&lt;/dates&gt;&lt;urls&gt;&lt;related-urls&gt;&lt;url&gt;http://www​.who.int/healthinfo​/global_burden_disease​/GlobalHealthRisks​_report_full.pdf. &lt;/url&gt;&lt;/related-urls&gt;&lt;/urls&gt;&lt;/record&gt;&lt;/Cite&gt;&lt;/EndNote&gt;</w:instrText>
      </w:r>
      <w:r w:rsidR="00F66EBA" w:rsidRPr="00FF30E5">
        <w:rPr>
          <w:rFonts w:cs="Times New Roman"/>
          <w:sz w:val="26"/>
          <w:szCs w:val="26"/>
        </w:rPr>
        <w:fldChar w:fldCharType="separate"/>
      </w:r>
      <w:r w:rsidR="0021196E">
        <w:rPr>
          <w:rFonts w:cs="Times New Roman"/>
          <w:noProof/>
          <w:sz w:val="26"/>
          <w:szCs w:val="26"/>
        </w:rPr>
        <w:t>[</w:t>
      </w:r>
      <w:hyperlink w:anchor="_ENREF_35" w:tooltip="WHO, 2009 #57" w:history="1">
        <w:r w:rsidR="00255E7A">
          <w:rPr>
            <w:rFonts w:cs="Times New Roman"/>
            <w:noProof/>
            <w:sz w:val="26"/>
            <w:szCs w:val="26"/>
          </w:rPr>
          <w:t>35</w:t>
        </w:r>
      </w:hyperlink>
      <w:r w:rsidR="0021196E">
        <w:rPr>
          <w:rFonts w:cs="Times New Roman"/>
          <w:noProof/>
          <w:sz w:val="26"/>
          <w:szCs w:val="26"/>
        </w:rPr>
        <w:t>]</w:t>
      </w:r>
      <w:r w:rsidR="00F66EBA" w:rsidRPr="00FF30E5">
        <w:rPr>
          <w:rFonts w:cs="Times New Roman"/>
          <w:sz w:val="26"/>
          <w:szCs w:val="26"/>
        </w:rPr>
        <w:fldChar w:fldCharType="end"/>
      </w:r>
      <w:r w:rsidR="00F66EBA" w:rsidRPr="00FF30E5">
        <w:rPr>
          <w:rFonts w:cs="Times New Roman"/>
          <w:sz w:val="26"/>
          <w:szCs w:val="26"/>
        </w:rPr>
        <w:t>.</w:t>
      </w:r>
      <w:r w:rsidR="00681A02">
        <w:rPr>
          <w:rFonts w:cs="Times New Roman"/>
          <w:sz w:val="26"/>
          <w:szCs w:val="26"/>
        </w:rPr>
        <w:t xml:space="preserve"> </w:t>
      </w:r>
      <w:r w:rsidRPr="00FF30E5">
        <w:rPr>
          <w:rFonts w:cs="Times New Roman"/>
          <w:sz w:val="26"/>
          <w:szCs w:val="26"/>
        </w:rPr>
        <w:t>Các nguyên nhân thiếu máu quan trọng khác bao gồm sốt rét, giun móc, nhiễ</w:t>
      </w:r>
      <w:r w:rsidR="00FC6922" w:rsidRPr="00FF30E5">
        <w:rPr>
          <w:rFonts w:cs="Times New Roman"/>
          <w:sz w:val="26"/>
          <w:szCs w:val="26"/>
        </w:rPr>
        <w:t>m trùng mạn</w:t>
      </w:r>
      <w:r w:rsidRPr="00FF30E5">
        <w:rPr>
          <w:rFonts w:cs="Times New Roman"/>
          <w:sz w:val="26"/>
          <w:szCs w:val="26"/>
        </w:rPr>
        <w:t xml:space="preserve"> tính và thiếu các vi chất dinh dưỡng như riboflavin, axi</w:t>
      </w:r>
      <w:r w:rsidR="00ED1ADB">
        <w:rPr>
          <w:rFonts w:cs="Times New Roman"/>
          <w:sz w:val="26"/>
          <w:szCs w:val="26"/>
        </w:rPr>
        <w:t xml:space="preserve">t folic và vitamin A, C và B-12 </w:t>
      </w:r>
      <w:r w:rsidR="00ED1ADB">
        <w:rPr>
          <w:rFonts w:cs="Times New Roman"/>
          <w:sz w:val="26"/>
          <w:szCs w:val="26"/>
        </w:rPr>
        <w:fldChar w:fldCharType="begin"/>
      </w:r>
      <w:r w:rsidR="0021196E">
        <w:rPr>
          <w:rFonts w:cs="Times New Roman"/>
          <w:sz w:val="26"/>
          <w:szCs w:val="26"/>
        </w:rPr>
        <w:instrText xml:space="preserve"> ADDIN EN.CITE &lt;EndNote&gt;&lt;Cite&gt;&lt;Author&gt;Chaparro&lt;/Author&gt;&lt;Year&gt;2019&lt;/Year&gt;&lt;RecNum&gt;253&lt;/RecNum&gt;&lt;DisplayText&gt;[36]&lt;/DisplayText&gt;&lt;record&gt;&lt;rec-number&gt;253&lt;/rec-number&gt;&lt;foreign-keys&gt;&lt;key app="EN" db-id="wreaadwtsvxezyeawa052xwt9xrrwde5e0xf" timestamp="1646098991"&gt;253&lt;/key&gt;&lt;/foreign-keys&gt;&lt;ref-type name="Journal Article"&gt;17&lt;/ref-type&gt;&lt;contributors&gt;&lt;authors&gt;&lt;author&gt;Chaparro, Camila M&lt;/author&gt;&lt;author&gt;Suchdev, Parminder S&lt;/author&gt;&lt;/authors&gt;&lt;/contributors&gt;&lt;titles&gt;&lt;title&gt;Anemia epidemiology, pathophysiology, and etiology in low‐and middle‐income countries&lt;/title&gt;&lt;secondary-title&gt;Annals of the new York Academy of Sciences&lt;/secondary-title&gt;&lt;/titles&gt;&lt;periodical&gt;&lt;full-title&gt;Annals of the new York Academy of Sciences&lt;/full-title&gt;&lt;/periodical&gt;&lt;pages&gt;15-31&lt;/pages&gt;&lt;volume&gt;1450&lt;/volume&gt;&lt;number&gt;1&lt;/number&gt;&lt;dates&gt;&lt;year&gt;2019&lt;/year&gt;&lt;/dates&gt;&lt;isbn&gt;0077-8923&lt;/isbn&gt;&lt;urls&gt;&lt;/urls&gt;&lt;/record&gt;&lt;/Cite&gt;&lt;/EndNote&gt;</w:instrText>
      </w:r>
      <w:r w:rsidR="00ED1ADB">
        <w:rPr>
          <w:rFonts w:cs="Times New Roman"/>
          <w:sz w:val="26"/>
          <w:szCs w:val="26"/>
        </w:rPr>
        <w:fldChar w:fldCharType="separate"/>
      </w:r>
      <w:r w:rsidR="0021196E">
        <w:rPr>
          <w:rFonts w:cs="Times New Roman"/>
          <w:noProof/>
          <w:sz w:val="26"/>
          <w:szCs w:val="26"/>
        </w:rPr>
        <w:t>[</w:t>
      </w:r>
      <w:hyperlink w:anchor="_ENREF_36" w:tooltip="Chaparro, 2019 #253" w:history="1">
        <w:r w:rsidR="00255E7A">
          <w:rPr>
            <w:rFonts w:cs="Times New Roman"/>
            <w:noProof/>
            <w:sz w:val="26"/>
            <w:szCs w:val="26"/>
          </w:rPr>
          <w:t>36</w:t>
        </w:r>
      </w:hyperlink>
      <w:r w:rsidR="0021196E">
        <w:rPr>
          <w:rFonts w:cs="Times New Roman"/>
          <w:noProof/>
          <w:sz w:val="26"/>
          <w:szCs w:val="26"/>
        </w:rPr>
        <w:t>]</w:t>
      </w:r>
      <w:r w:rsidR="00ED1ADB">
        <w:rPr>
          <w:rFonts w:cs="Times New Roman"/>
          <w:sz w:val="26"/>
          <w:szCs w:val="26"/>
        </w:rPr>
        <w:fldChar w:fldCharType="end"/>
      </w:r>
      <w:r w:rsidR="00ED1ADB">
        <w:rPr>
          <w:rFonts w:cs="Times New Roman"/>
          <w:sz w:val="26"/>
          <w:szCs w:val="26"/>
        </w:rPr>
        <w:t>.</w:t>
      </w:r>
      <w:r w:rsidRPr="00FF30E5">
        <w:rPr>
          <w:rFonts w:cs="Times New Roman"/>
          <w:sz w:val="26"/>
          <w:szCs w:val="26"/>
        </w:rPr>
        <w:t xml:space="preserve"> Các vi chất dinh dưỡng này ảnh hưởng trực tiếp đến quá trình tổng hợp hemoglobin bằng cách làm suy giảm quá trình tạo hồng cầu hoặc gián tiếp bằng cách ảnh hưởng đến sự hấp thu hoặc huy động </w:t>
      </w:r>
      <w:r w:rsidR="00ED1ADB">
        <w:rPr>
          <w:rFonts w:cs="Times New Roman"/>
          <w:sz w:val="26"/>
          <w:szCs w:val="26"/>
        </w:rPr>
        <w:fldChar w:fldCharType="begin"/>
      </w:r>
      <w:r w:rsidR="0021196E">
        <w:rPr>
          <w:rFonts w:cs="Times New Roman"/>
          <w:sz w:val="26"/>
          <w:szCs w:val="26"/>
        </w:rPr>
        <w:instrText xml:space="preserve"> ADDIN EN.CITE &lt;EndNote&gt;&lt;Cite&gt;&lt;Author&gt;Chaparro&lt;/Author&gt;&lt;Year&gt;2019&lt;/Year&gt;&lt;RecNum&gt;253&lt;/RecNum&gt;&lt;DisplayText&gt;[36]&lt;/DisplayText&gt;&lt;record&gt;&lt;rec-number&gt;253&lt;/rec-number&gt;&lt;foreign-keys&gt;&lt;key app="EN" db-id="wreaadwtsvxezyeawa052xwt9xrrwde5e0xf" timestamp="1646098991"&gt;253&lt;/key&gt;&lt;/foreign-keys&gt;&lt;ref-type name="Journal Article"&gt;17&lt;/ref-type&gt;&lt;contributors&gt;&lt;authors&gt;&lt;author&gt;Chaparro, Camila M&lt;/author&gt;&lt;author&gt;Suchdev, Parminder S&lt;/author&gt;&lt;/authors&gt;&lt;/contributors&gt;&lt;titles&gt;&lt;title&gt;Anemia epidemiology, pathophysiology, and etiology in low‐and middle‐income countries&lt;/title&gt;&lt;secondary-title&gt;Annals of the new York Academy of Sciences&lt;/secondary-title&gt;&lt;/titles&gt;&lt;periodical&gt;&lt;full-title&gt;Annals of the new York Academy of Sciences&lt;/full-title&gt;&lt;/periodical&gt;&lt;pages&gt;15-31&lt;/pages&gt;&lt;volume&gt;1450&lt;/volume&gt;&lt;number&gt;1&lt;/number&gt;&lt;dates&gt;&lt;year&gt;2019&lt;/year&gt;&lt;/dates&gt;&lt;isbn&gt;0077-8923&lt;/isbn&gt;&lt;urls&gt;&lt;/urls&gt;&lt;/record&gt;&lt;/Cite&gt;&lt;/EndNote&gt;</w:instrText>
      </w:r>
      <w:r w:rsidR="00ED1ADB">
        <w:rPr>
          <w:rFonts w:cs="Times New Roman"/>
          <w:sz w:val="26"/>
          <w:szCs w:val="26"/>
        </w:rPr>
        <w:fldChar w:fldCharType="separate"/>
      </w:r>
      <w:r w:rsidR="0021196E">
        <w:rPr>
          <w:rFonts w:cs="Times New Roman"/>
          <w:noProof/>
          <w:sz w:val="26"/>
          <w:szCs w:val="26"/>
        </w:rPr>
        <w:t>[</w:t>
      </w:r>
      <w:hyperlink w:anchor="_ENREF_36" w:tooltip="Chaparro, 2019 #253" w:history="1">
        <w:r w:rsidR="00255E7A">
          <w:rPr>
            <w:rFonts w:cs="Times New Roman"/>
            <w:noProof/>
            <w:sz w:val="26"/>
            <w:szCs w:val="26"/>
          </w:rPr>
          <w:t>36</w:t>
        </w:r>
      </w:hyperlink>
      <w:r w:rsidR="0021196E">
        <w:rPr>
          <w:rFonts w:cs="Times New Roman"/>
          <w:noProof/>
          <w:sz w:val="26"/>
          <w:szCs w:val="26"/>
        </w:rPr>
        <w:t>]</w:t>
      </w:r>
      <w:r w:rsidR="00ED1ADB">
        <w:rPr>
          <w:rFonts w:cs="Times New Roman"/>
          <w:sz w:val="26"/>
          <w:szCs w:val="26"/>
        </w:rPr>
        <w:fldChar w:fldCharType="end"/>
      </w:r>
      <w:r w:rsidR="00ED1ADB">
        <w:rPr>
          <w:rFonts w:cs="Times New Roman"/>
          <w:sz w:val="26"/>
          <w:szCs w:val="26"/>
        </w:rPr>
        <w:t>.</w:t>
      </w:r>
      <w:r w:rsidRPr="00FF30E5">
        <w:rPr>
          <w:rFonts w:cs="Times New Roman"/>
          <w:sz w:val="26"/>
          <w:szCs w:val="26"/>
        </w:rPr>
        <w:t xml:space="preserve"> </w:t>
      </w:r>
      <w:r w:rsidR="00681A02" w:rsidRPr="00FF30E5">
        <w:rPr>
          <w:rFonts w:cs="Times New Roman"/>
          <w:sz w:val="26"/>
          <w:szCs w:val="26"/>
        </w:rPr>
        <w:t xml:space="preserve">Thiếu máu thiếu sắt có thể liên quan đến sự thiếu hụt chất dinh dưỡng khác (folic axit, vitamin A, B 12), cũng như các bệnh truyền nhiễm như sốt rét, nhiễm ký sinh trùng đường ruột và nhiễm trùng mạn tính </w:t>
      </w:r>
      <w:r w:rsidR="00681A02" w:rsidRPr="00FF30E5">
        <w:rPr>
          <w:rFonts w:cs="Times New Roman"/>
          <w:sz w:val="26"/>
          <w:szCs w:val="26"/>
        </w:rPr>
        <w:fldChar w:fldCharType="begin"/>
      </w:r>
      <w:r w:rsidR="0021196E">
        <w:rPr>
          <w:rFonts w:cs="Times New Roman"/>
          <w:sz w:val="26"/>
          <w:szCs w:val="26"/>
        </w:rPr>
        <w:instrText xml:space="preserve"> ADDIN EN.CITE &lt;EndNote&gt;&lt;Cite&gt;&lt;Author&gt;L Brabin&lt;/Author&gt;&lt;Year&gt;1992&lt;/Year&gt;&lt;RecNum&gt;49&lt;/RecNum&gt;&lt;DisplayText&gt;[33]&lt;/DisplayText&gt;&lt;record&gt;&lt;rec-number&gt;49&lt;/rec-number&gt;&lt;foreign-keys&gt;&lt;key app="EN" db-id="wreaadwtsvxezyeawa052xwt9xrrwde5e0xf" timestamp="1596943683"&gt;49&lt;/key&gt;&lt;/foreign-keys&gt;&lt;ref-type name="Journal Article"&gt;17&lt;/ref-type&gt;&lt;contributors&gt;&lt;authors&gt;&lt;author&gt;L Brabin,&lt;/author&gt;&lt;author&gt;B J Brabin,&lt;/author&gt;&lt;/authors&gt;&lt;/contributors&gt;&lt;titles&gt;&lt;title&gt;The cost of successful adolescent growth and development In girls in relation to iron and vitamin A status&lt;/title&gt;&lt;secondary-title&gt;The American Journal of Clinical Nutrition&lt;/secondary-title&gt;&lt;/titles&gt;&lt;periodical&gt;&lt;full-title&gt;Am J Clin Nutr&lt;/full-title&gt;&lt;abbr-1&gt;The American journal of clinical nutrition&lt;/abbr-1&gt;&lt;/periodical&gt;&lt;pages&gt;955-958&lt;/pages&gt;&lt;volume&gt;55&lt;/volume&gt;&lt;number&gt;5&lt;/number&gt;&lt;dates&gt;&lt;year&gt;1992&lt;/year&gt;&lt;/dates&gt;&lt;isbn&gt;0002-9165&lt;/isbn&gt;&lt;urls&gt;&lt;related-urls&gt;&lt;url&gt;https://doi.org/10.1093/ajcn/55.5.955&lt;/url&gt;&lt;/related-urls&gt;&lt;/urls&gt;&lt;electronic-resource-num&gt;10.1093/ajcn/55.5.955 %J The American Journal of Clinical Nutrition&lt;/electronic-resource-num&gt;&lt;access-date&gt;8/9/2020&lt;/access-date&gt;&lt;/record&gt;&lt;/Cite&gt;&lt;/EndNote&gt;</w:instrText>
      </w:r>
      <w:r w:rsidR="00681A02" w:rsidRPr="00FF30E5">
        <w:rPr>
          <w:rFonts w:cs="Times New Roman"/>
          <w:sz w:val="26"/>
          <w:szCs w:val="26"/>
        </w:rPr>
        <w:fldChar w:fldCharType="separate"/>
      </w:r>
      <w:r w:rsidR="0021196E">
        <w:rPr>
          <w:rFonts w:cs="Times New Roman"/>
          <w:noProof/>
          <w:sz w:val="26"/>
          <w:szCs w:val="26"/>
        </w:rPr>
        <w:t>[</w:t>
      </w:r>
      <w:hyperlink w:anchor="_ENREF_33" w:tooltip="L Brabin, 1992 #49" w:history="1">
        <w:r w:rsidR="00255E7A">
          <w:rPr>
            <w:rFonts w:cs="Times New Roman"/>
            <w:noProof/>
            <w:sz w:val="26"/>
            <w:szCs w:val="26"/>
          </w:rPr>
          <w:t>33</w:t>
        </w:r>
      </w:hyperlink>
      <w:r w:rsidR="0021196E">
        <w:rPr>
          <w:rFonts w:cs="Times New Roman"/>
          <w:noProof/>
          <w:sz w:val="26"/>
          <w:szCs w:val="26"/>
        </w:rPr>
        <w:t>]</w:t>
      </w:r>
      <w:r w:rsidR="00681A02" w:rsidRPr="00FF30E5">
        <w:rPr>
          <w:rFonts w:cs="Times New Roman"/>
          <w:sz w:val="26"/>
          <w:szCs w:val="26"/>
        </w:rPr>
        <w:fldChar w:fldCharType="end"/>
      </w:r>
      <w:r w:rsidR="00B85929">
        <w:rPr>
          <w:rFonts w:cs="Times New Roman"/>
          <w:sz w:val="26"/>
          <w:szCs w:val="26"/>
        </w:rPr>
        <w:t>,</w:t>
      </w:r>
      <w:r w:rsidR="00174E80">
        <w:rPr>
          <w:rFonts w:cs="Times New Roman"/>
          <w:sz w:val="26"/>
          <w:szCs w:val="26"/>
        </w:rPr>
        <w:t xml:space="preserve"> </w:t>
      </w:r>
      <w:r w:rsidR="00ED1ADB">
        <w:rPr>
          <w:rFonts w:cs="Times New Roman"/>
          <w:sz w:val="26"/>
          <w:szCs w:val="26"/>
        </w:rPr>
        <w:fldChar w:fldCharType="begin"/>
      </w:r>
      <w:r w:rsidR="0021196E">
        <w:rPr>
          <w:rFonts w:cs="Times New Roman"/>
          <w:sz w:val="26"/>
          <w:szCs w:val="26"/>
        </w:rPr>
        <w:instrText xml:space="preserve"> ADDIN EN.CITE &lt;EndNote&gt;&lt;Cite&gt;&lt;Author&gt;Chaparro&lt;/Author&gt;&lt;Year&gt;2019&lt;/Year&gt;&lt;RecNum&gt;253&lt;/RecNum&gt;&lt;DisplayText&gt;[36]&lt;/DisplayText&gt;&lt;record&gt;&lt;rec-number&gt;253&lt;/rec-number&gt;&lt;foreign-keys&gt;&lt;key app="EN" db-id="wreaadwtsvxezyeawa052xwt9xrrwde5e0xf" timestamp="1646098991"&gt;253&lt;/key&gt;&lt;/foreign-keys&gt;&lt;ref-type name="Journal Article"&gt;17&lt;/ref-type&gt;&lt;contributors&gt;&lt;authors&gt;&lt;author&gt;Chaparro, Camila M&lt;/author&gt;&lt;author&gt;Suchdev, Parminder S&lt;/author&gt;&lt;/authors&gt;&lt;/contributors&gt;&lt;titles&gt;&lt;title&gt;Anemia epidemiology, pathophysiology, and etiology in low‐and middle‐income countries&lt;/title&gt;&lt;secondary-title&gt;Annals of the new York Academy of Sciences&lt;/secondary-title&gt;&lt;/titles&gt;&lt;periodical&gt;&lt;full-title&gt;Annals of the new York Academy of Sciences&lt;/full-title&gt;&lt;/periodical&gt;&lt;pages&gt;15-31&lt;/pages&gt;&lt;volume&gt;1450&lt;/volume&gt;&lt;number&gt;1&lt;/number&gt;&lt;dates&gt;&lt;year&gt;2019&lt;/year&gt;&lt;/dates&gt;&lt;isbn&gt;0077-8923&lt;/isbn&gt;&lt;urls&gt;&lt;/urls&gt;&lt;/record&gt;&lt;/Cite&gt;&lt;/EndNote&gt;</w:instrText>
      </w:r>
      <w:r w:rsidR="00ED1ADB">
        <w:rPr>
          <w:rFonts w:cs="Times New Roman"/>
          <w:sz w:val="26"/>
          <w:szCs w:val="26"/>
        </w:rPr>
        <w:fldChar w:fldCharType="separate"/>
      </w:r>
      <w:r w:rsidR="0021196E">
        <w:rPr>
          <w:rFonts w:cs="Times New Roman"/>
          <w:noProof/>
          <w:sz w:val="26"/>
          <w:szCs w:val="26"/>
        </w:rPr>
        <w:t>[</w:t>
      </w:r>
      <w:hyperlink w:anchor="_ENREF_36" w:tooltip="Chaparro, 2019 #253" w:history="1">
        <w:r w:rsidR="00255E7A">
          <w:rPr>
            <w:rFonts w:cs="Times New Roman"/>
            <w:noProof/>
            <w:sz w:val="26"/>
            <w:szCs w:val="26"/>
          </w:rPr>
          <w:t>36</w:t>
        </w:r>
      </w:hyperlink>
      <w:r w:rsidR="0021196E">
        <w:rPr>
          <w:rFonts w:cs="Times New Roman"/>
          <w:noProof/>
          <w:sz w:val="26"/>
          <w:szCs w:val="26"/>
        </w:rPr>
        <w:t>]</w:t>
      </w:r>
      <w:r w:rsidR="00ED1ADB">
        <w:rPr>
          <w:rFonts w:cs="Times New Roman"/>
          <w:sz w:val="26"/>
          <w:szCs w:val="26"/>
        </w:rPr>
        <w:fldChar w:fldCharType="end"/>
      </w:r>
      <w:r w:rsidR="00ED1ADB">
        <w:rPr>
          <w:rFonts w:cs="Times New Roman"/>
          <w:sz w:val="26"/>
          <w:szCs w:val="26"/>
        </w:rPr>
        <w:t>.</w:t>
      </w:r>
      <w:r w:rsidRPr="00FF30E5">
        <w:rPr>
          <w:rFonts w:cs="Times New Roman"/>
          <w:sz w:val="26"/>
          <w:szCs w:val="26"/>
        </w:rPr>
        <w:t xml:space="preserve"> Chỉ số</w:t>
      </w:r>
      <w:r w:rsidR="003945D8" w:rsidRPr="00FF30E5">
        <w:rPr>
          <w:rFonts w:cs="Times New Roman"/>
          <w:sz w:val="26"/>
          <w:szCs w:val="26"/>
        </w:rPr>
        <w:t xml:space="preserve"> f</w:t>
      </w:r>
      <w:r w:rsidRPr="00FF30E5">
        <w:rPr>
          <w:rFonts w:cs="Times New Roman"/>
          <w:sz w:val="26"/>
          <w:szCs w:val="26"/>
        </w:rPr>
        <w:t>erritin huyết thanh được sử dụng để đánh giá mức dự trữ sắt của cơ thể</w:t>
      </w:r>
      <w:r w:rsidR="003945D8" w:rsidRPr="00FF30E5">
        <w:rPr>
          <w:rFonts w:cs="Times New Roman"/>
          <w:sz w:val="26"/>
          <w:szCs w:val="26"/>
        </w:rPr>
        <w:t>, khi f</w:t>
      </w:r>
      <w:r w:rsidRPr="00FF30E5">
        <w:rPr>
          <w:rFonts w:cs="Times New Roman"/>
          <w:sz w:val="26"/>
          <w:szCs w:val="26"/>
        </w:rPr>
        <w:t>erritin &lt;</w:t>
      </w:r>
      <w:r w:rsidR="003945D8" w:rsidRPr="00FF30E5">
        <w:rPr>
          <w:rFonts w:cs="Times New Roman"/>
          <w:sz w:val="26"/>
          <w:szCs w:val="26"/>
        </w:rPr>
        <w:t xml:space="preserve"> 20 μg/L </w:t>
      </w:r>
      <w:r w:rsidRPr="00FF30E5">
        <w:rPr>
          <w:rFonts w:cs="Times New Roman"/>
          <w:sz w:val="26"/>
          <w:szCs w:val="26"/>
        </w:rPr>
        <w:t>được coi là dự trữ sắt thiếu, khi &lt; 12</w:t>
      </w:r>
      <w:r w:rsidR="003945D8" w:rsidRPr="00FF30E5">
        <w:rPr>
          <w:rFonts w:cs="Times New Roman"/>
          <w:sz w:val="26"/>
          <w:szCs w:val="26"/>
        </w:rPr>
        <w:t xml:space="preserve"> μg/L</w:t>
      </w:r>
      <w:r w:rsidRPr="00FF30E5">
        <w:rPr>
          <w:rFonts w:cs="Times New Roman"/>
          <w:sz w:val="26"/>
          <w:szCs w:val="26"/>
        </w:rPr>
        <w:t xml:space="preserve"> được coi là </w:t>
      </w:r>
      <w:r w:rsidR="00E65FDE">
        <w:rPr>
          <w:sz w:val="26"/>
          <w:szCs w:val="26"/>
        </w:rPr>
        <w:t>thiếu</w:t>
      </w:r>
      <w:r w:rsidR="00E65FDE" w:rsidRPr="00FF30E5">
        <w:rPr>
          <w:rFonts w:cs="Times New Roman"/>
          <w:sz w:val="26"/>
          <w:szCs w:val="26"/>
        </w:rPr>
        <w:t xml:space="preserve"> </w:t>
      </w:r>
      <w:r w:rsidRPr="00FF30E5">
        <w:rPr>
          <w:rFonts w:cs="Times New Roman"/>
          <w:sz w:val="26"/>
          <w:szCs w:val="26"/>
        </w:rPr>
        <w:t>sắt ở trẻ</w:t>
      </w:r>
      <w:r w:rsidR="00AE7E3C" w:rsidRPr="00FF30E5">
        <w:rPr>
          <w:rFonts w:cs="Times New Roman"/>
          <w:sz w:val="26"/>
          <w:szCs w:val="26"/>
        </w:rPr>
        <w:t xml:space="preserve"> em dưới </w:t>
      </w:r>
      <w:r w:rsidRPr="00FF30E5">
        <w:rPr>
          <w:rFonts w:cs="Times New Roman"/>
          <w:sz w:val="26"/>
          <w:szCs w:val="26"/>
        </w:rPr>
        <w:t>5 tuổi và &lt;15</w:t>
      </w:r>
      <w:r w:rsidR="003945D8" w:rsidRPr="00FF30E5">
        <w:rPr>
          <w:rFonts w:cs="Times New Roman"/>
          <w:sz w:val="26"/>
          <w:szCs w:val="26"/>
        </w:rPr>
        <w:t xml:space="preserve"> μg/L </w:t>
      </w:r>
      <w:r w:rsidRPr="00FF30E5">
        <w:rPr>
          <w:rFonts w:cs="Times New Roman"/>
          <w:sz w:val="26"/>
          <w:szCs w:val="26"/>
        </w:rPr>
        <w:t>ở đối tượ</w:t>
      </w:r>
      <w:r w:rsidR="00AE7E3C" w:rsidRPr="00FF30E5">
        <w:rPr>
          <w:rFonts w:cs="Times New Roman"/>
          <w:sz w:val="26"/>
          <w:szCs w:val="26"/>
        </w:rPr>
        <w:t xml:space="preserve">ng trên </w:t>
      </w:r>
      <w:r w:rsidRPr="00FF30E5">
        <w:rPr>
          <w:rFonts w:cs="Times New Roman"/>
          <w:sz w:val="26"/>
          <w:szCs w:val="26"/>
        </w:rPr>
        <w:t xml:space="preserve">5 tuổi được coi là </w:t>
      </w:r>
      <w:r w:rsidR="00E65FDE">
        <w:rPr>
          <w:sz w:val="26"/>
          <w:szCs w:val="26"/>
        </w:rPr>
        <w:t>thiếu</w:t>
      </w:r>
      <w:r w:rsidR="00E65FDE" w:rsidRPr="00FF30E5">
        <w:rPr>
          <w:rFonts w:cs="Times New Roman"/>
          <w:sz w:val="26"/>
          <w:szCs w:val="26"/>
        </w:rPr>
        <w:t xml:space="preserve"> </w:t>
      </w:r>
      <w:r w:rsidRPr="00FF30E5">
        <w:rPr>
          <w:rFonts w:cs="Times New Roman"/>
          <w:sz w:val="26"/>
          <w:szCs w:val="26"/>
        </w:rPr>
        <w:t xml:space="preserve">sắt </w:t>
      </w:r>
      <w:r w:rsidR="00573F67" w:rsidRPr="00FF30E5">
        <w:rPr>
          <w:rFonts w:cs="Times New Roman"/>
          <w:sz w:val="26"/>
          <w:szCs w:val="26"/>
        </w:rPr>
        <w:fldChar w:fldCharType="begin">
          <w:fldData xml:space="preserve">PEVuZE5vdGU+PENpdGU+PEF1dGhvcj5Iw6AgSHV5IEtow7RpPC9BdXRob3I+PFllYXI+MjAxMjwv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PC9zdHlsZT48L3RpdGxlPjwvdGl0bGVzPjxwYWdlcz4yMTEtMjIyPC9wYWdlcz48c2VjdGlvbj4y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PEVuZE5vdGU+PENpdGU+PEF1dGhvcj5Iw6AgSHV5IEtow7RpPC9BdXRob3I+PFllYXI+MjAxMjwv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12" w:tooltip="Lê thị Hợp, 2012 #121" w:history="1">
        <w:r w:rsidR="00255E7A">
          <w:rPr>
            <w:rFonts w:cs="Times New Roman"/>
            <w:noProof/>
            <w:sz w:val="26"/>
            <w:szCs w:val="26"/>
          </w:rPr>
          <w:t>12</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32" w:tooltip="WHO, 1998 #131" w:history="1">
        <w:r w:rsidR="00255E7A">
          <w:rPr>
            <w:rFonts w:cs="Times New Roman"/>
            <w:noProof/>
            <w:sz w:val="26"/>
            <w:szCs w:val="26"/>
          </w:rPr>
          <w:t>32</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37" w:tooltip="Hà Huy Khôi, 2012 #85" w:history="1">
        <w:r w:rsidR="00255E7A">
          <w:rPr>
            <w:rFonts w:cs="Times New Roman"/>
            <w:noProof/>
            <w:sz w:val="26"/>
            <w:szCs w:val="26"/>
          </w:rPr>
          <w:t>37</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p>
    <w:p w14:paraId="5CDF505C" w14:textId="77777777" w:rsidR="00761F74" w:rsidRPr="00FF30E5" w:rsidRDefault="00761F74" w:rsidP="00681A02">
      <w:pPr>
        <w:spacing w:before="120" w:after="120" w:line="360" w:lineRule="auto"/>
        <w:ind w:firstLine="720"/>
        <w:jc w:val="both"/>
        <w:rPr>
          <w:rFonts w:cs="Times New Roman"/>
          <w:sz w:val="26"/>
          <w:szCs w:val="26"/>
        </w:rPr>
      </w:pPr>
    </w:p>
    <w:p w14:paraId="7137B88D" w14:textId="63034DDF" w:rsidR="00BB72C0" w:rsidRPr="00FF30E5" w:rsidRDefault="000B2CBB" w:rsidP="00FF30E5">
      <w:pPr>
        <w:spacing w:before="120" w:after="120" w:line="360" w:lineRule="auto"/>
        <w:jc w:val="both"/>
        <w:rPr>
          <w:rFonts w:cs="Times New Roman"/>
          <w:b/>
          <w:i/>
          <w:sz w:val="26"/>
          <w:szCs w:val="26"/>
        </w:rPr>
      </w:pPr>
      <w:r w:rsidRPr="00FF30E5">
        <w:rPr>
          <w:rFonts w:cs="Times New Roman"/>
          <w:b/>
          <w:i/>
          <w:sz w:val="26"/>
          <w:szCs w:val="26"/>
        </w:rPr>
        <w:lastRenderedPageBreak/>
        <w:t>1</w:t>
      </w:r>
      <w:r w:rsidR="0002029E" w:rsidRPr="00FF30E5">
        <w:rPr>
          <w:rFonts w:cs="Times New Roman"/>
          <w:b/>
          <w:i/>
          <w:sz w:val="26"/>
          <w:szCs w:val="26"/>
        </w:rPr>
        <w:t>.1.2.2.</w:t>
      </w:r>
      <w:r w:rsidR="00E55EAC" w:rsidRPr="00FF30E5">
        <w:rPr>
          <w:rFonts w:cs="Times New Roman"/>
          <w:b/>
          <w:i/>
          <w:sz w:val="26"/>
          <w:szCs w:val="26"/>
        </w:rPr>
        <w:t xml:space="preserve"> </w:t>
      </w:r>
      <w:r w:rsidR="0002029E" w:rsidRPr="00FF30E5">
        <w:rPr>
          <w:rFonts w:cs="Times New Roman"/>
          <w:b/>
          <w:i/>
          <w:sz w:val="26"/>
          <w:szCs w:val="26"/>
        </w:rPr>
        <w:t>Vai trò v</w:t>
      </w:r>
      <w:r w:rsidR="00BB72C0" w:rsidRPr="00FF30E5">
        <w:rPr>
          <w:rFonts w:cs="Times New Roman"/>
          <w:b/>
          <w:i/>
          <w:sz w:val="26"/>
          <w:szCs w:val="26"/>
        </w:rPr>
        <w:t>itamin A đối với trẻ gái</w:t>
      </w:r>
      <w:r w:rsidR="00555551">
        <w:rPr>
          <w:rFonts w:cs="Times New Roman"/>
          <w:b/>
          <w:i/>
          <w:sz w:val="26"/>
          <w:szCs w:val="26"/>
        </w:rPr>
        <w:t xml:space="preserve"> </w:t>
      </w:r>
      <w:r w:rsidR="00555551" w:rsidRPr="00555551">
        <w:rPr>
          <w:b/>
          <w:i/>
          <w:sz w:val="26"/>
          <w:szCs w:val="26"/>
        </w:rPr>
        <w:t>11</w:t>
      </w:r>
      <w:r w:rsidR="009722A4">
        <w:rPr>
          <w:b/>
          <w:i/>
          <w:sz w:val="26"/>
          <w:szCs w:val="26"/>
        </w:rPr>
        <w:t xml:space="preserve"> </w:t>
      </w:r>
      <w:r w:rsidR="00555551" w:rsidRPr="00555551">
        <w:rPr>
          <w:b/>
          <w:i/>
          <w:sz w:val="26"/>
          <w:szCs w:val="26"/>
        </w:rPr>
        <w:t>-</w:t>
      </w:r>
      <w:r w:rsidR="009722A4">
        <w:rPr>
          <w:b/>
          <w:i/>
          <w:sz w:val="26"/>
          <w:szCs w:val="26"/>
        </w:rPr>
        <w:t xml:space="preserve"> </w:t>
      </w:r>
      <w:r w:rsidR="00555551" w:rsidRPr="00555551">
        <w:rPr>
          <w:b/>
          <w:i/>
          <w:sz w:val="26"/>
          <w:szCs w:val="26"/>
        </w:rPr>
        <w:t>13 tuổi</w:t>
      </w:r>
    </w:p>
    <w:p w14:paraId="01AFF41C" w14:textId="0789EA4A" w:rsidR="00BB72C0" w:rsidRPr="00FF30E5" w:rsidRDefault="0002029E" w:rsidP="00FF30E5">
      <w:pPr>
        <w:spacing w:before="120" w:after="120" w:line="360" w:lineRule="auto"/>
        <w:jc w:val="both"/>
        <w:rPr>
          <w:rFonts w:cs="Times New Roman"/>
          <w:sz w:val="26"/>
          <w:szCs w:val="26"/>
        </w:rPr>
      </w:pPr>
      <w:r w:rsidRPr="00FF30E5">
        <w:rPr>
          <w:rFonts w:cs="Times New Roman"/>
          <w:sz w:val="26"/>
          <w:szCs w:val="26"/>
        </w:rPr>
        <w:tab/>
        <w:t>V</w:t>
      </w:r>
      <w:r w:rsidR="00BB72C0" w:rsidRPr="00FF30E5">
        <w:rPr>
          <w:rFonts w:cs="Times New Roman"/>
          <w:sz w:val="26"/>
          <w:szCs w:val="26"/>
        </w:rPr>
        <w:t>itamin A có nhiều chức năng quan trọng trong cơ thể. Vitamin A là một vi chất dinh dưỡng vô cùng quan trọ</w:t>
      </w:r>
      <w:r w:rsidR="00AE7E3C" w:rsidRPr="00FF30E5">
        <w:rPr>
          <w:rFonts w:cs="Times New Roman"/>
          <w:sz w:val="26"/>
          <w:szCs w:val="26"/>
        </w:rPr>
        <w:t>ng</w:t>
      </w:r>
      <w:r w:rsidR="00BB72C0" w:rsidRPr="00FF30E5">
        <w:rPr>
          <w:rFonts w:cs="Times New Roman"/>
          <w:sz w:val="26"/>
          <w:szCs w:val="26"/>
        </w:rPr>
        <w:t xml:space="preserve"> đối với tăng trưởng của trẻ. Retinol và retinal cần thiết cho quá trình nhìn, sinh sản, phát triển, sự phân bào, sao chép gen và chức năng miễn dịch. Nồng độ protein liên kết retinol trong huyết thanh đã được chứng minh là tăng trong suốt các giai đoạn của tuổi dậy thì, cho thấy rằng vitamin A cần thiết cho sự phát triển của thanh thiếu niên. </w:t>
      </w:r>
      <w:r w:rsidR="00F16A87" w:rsidRPr="00FF30E5">
        <w:rPr>
          <w:rFonts w:cs="Times New Roman"/>
          <w:sz w:val="26"/>
          <w:szCs w:val="26"/>
        </w:rPr>
        <w:t xml:space="preserve">Axit </w:t>
      </w:r>
      <w:r w:rsidR="00BB72C0" w:rsidRPr="00FF30E5">
        <w:rPr>
          <w:rFonts w:cs="Times New Roman"/>
          <w:sz w:val="26"/>
          <w:szCs w:val="26"/>
        </w:rPr>
        <w:t>Retin</w:t>
      </w:r>
      <w:r w:rsidR="00F16A87" w:rsidRPr="00FF30E5">
        <w:rPr>
          <w:rFonts w:cs="Times New Roman"/>
          <w:sz w:val="26"/>
          <w:szCs w:val="26"/>
        </w:rPr>
        <w:t>oid</w:t>
      </w:r>
      <w:r w:rsidR="00BB72C0" w:rsidRPr="00FF30E5">
        <w:rPr>
          <w:rFonts w:cs="Times New Roman"/>
          <w:sz w:val="26"/>
          <w:szCs w:val="26"/>
        </w:rPr>
        <w:t xml:space="preserve"> cần thiết cho quá trình phát triển, phân bào và chức năng miễn dịch </w:t>
      </w:r>
      <w:r w:rsidR="00573F67" w:rsidRPr="00FF30E5">
        <w:rPr>
          <w:rFonts w:cs="Times New Roman"/>
          <w:sz w:val="26"/>
          <w:szCs w:val="26"/>
        </w:rPr>
        <w:fldChar w:fldCharType="begin">
          <w:fldData xml:space="preserve">PEVuZE5vdGU+PENpdGU+PEF1dGhvcj5I4bujcDwvQXV0aG9yPjxZZWFyPjIwMTI8L1llYXI+PFJl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PEVuZE5vdGU+PENpdGU+PEF1dGhvcj5I4bujcDwvQXV0aG9yPjxZZWFyPjIwMTI8L1llYXI+PFJl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12" w:tooltip="Lê thị Hợp, 2012 #121" w:history="1">
        <w:r w:rsidR="00255E7A">
          <w:rPr>
            <w:rFonts w:cs="Times New Roman"/>
            <w:noProof/>
            <w:sz w:val="26"/>
            <w:szCs w:val="26"/>
          </w:rPr>
          <w:t>12</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32" w:tooltip="WHO, 1998 #131" w:history="1">
        <w:r w:rsidR="00255E7A">
          <w:rPr>
            <w:rFonts w:cs="Times New Roman"/>
            <w:noProof/>
            <w:sz w:val="26"/>
            <w:szCs w:val="26"/>
          </w:rPr>
          <w:t>32</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38" w:tooltip="Institute of Medicine (US) Panel on Micronutrients., 2001 #123" w:history="1">
        <w:r w:rsidR="00255E7A">
          <w:rPr>
            <w:rFonts w:cs="Times New Roman"/>
            <w:noProof/>
            <w:sz w:val="26"/>
            <w:szCs w:val="26"/>
          </w:rPr>
          <w:t>38</w:t>
        </w:r>
      </w:hyperlink>
      <w:r w:rsidR="0021196E">
        <w:rPr>
          <w:rFonts w:cs="Times New Roman"/>
          <w:noProof/>
          <w:sz w:val="26"/>
          <w:szCs w:val="26"/>
        </w:rPr>
        <w:t>]</w:t>
      </w:r>
      <w:r w:rsidR="00573F67" w:rsidRPr="00FF30E5">
        <w:rPr>
          <w:rFonts w:cs="Times New Roman"/>
          <w:sz w:val="26"/>
          <w:szCs w:val="26"/>
        </w:rPr>
        <w:fldChar w:fldCharType="end"/>
      </w:r>
      <w:r w:rsidR="00B85929">
        <w:rPr>
          <w:rFonts w:cs="Times New Roman"/>
          <w:sz w:val="26"/>
          <w:szCs w:val="26"/>
        </w:rPr>
        <w:t>,</w:t>
      </w:r>
      <w:r w:rsidR="00174E80">
        <w:rPr>
          <w:rFonts w:cs="Times New Roman"/>
          <w:sz w:val="26"/>
          <w:szCs w:val="26"/>
        </w:rPr>
        <w:t xml:space="preserve"> </w:t>
      </w:r>
      <w:r w:rsidR="00260F0E">
        <w:rPr>
          <w:rFonts w:cs="Times New Roman"/>
          <w:sz w:val="26"/>
          <w:szCs w:val="26"/>
        </w:rPr>
        <w:fldChar w:fldCharType="begin"/>
      </w:r>
      <w:r w:rsidR="0021196E">
        <w:rPr>
          <w:rFonts w:cs="Times New Roman"/>
          <w:sz w:val="26"/>
          <w:szCs w:val="26"/>
        </w:rPr>
        <w:instrText xml:space="preserve"> ADDIN EN.CITE &lt;EndNote&gt;&lt;Cite&gt;&lt;Author&gt;Huang&lt;/Author&gt;&lt;Year&gt;2018&lt;/Year&gt;&lt;RecNum&gt;248&lt;/RecNum&gt;&lt;DisplayText&gt;[39]&lt;/DisplayText&gt;&lt;record&gt;&lt;rec-number&gt;248&lt;/rec-number&gt;&lt;foreign-keys&gt;&lt;key app="EN" db-id="wreaadwtsvxezyeawa052xwt9xrrwde5e0xf" timestamp="1646044978"&gt;248&lt;/key&gt;&lt;/foreign-keys&gt;&lt;ref-type name="Journal Article"&gt;17&lt;/ref-type&gt;&lt;contributors&gt;&lt;authors&gt;&lt;author&gt;Huang, Zhiyi&lt;/author&gt;&lt;author&gt;Liu, Yu&lt;/author&gt;&lt;author&gt;Qi, Guangying&lt;/author&gt;&lt;author&gt;Brand, David&lt;/author&gt;&lt;author&gt;Zheng, Song Guo&lt;/author&gt;&lt;/authors&gt;&lt;/contributors&gt;&lt;titles&gt;&lt;title&gt;Role of vitamin A in the immune system&lt;/title&gt;&lt;secondary-title&gt;Journal of clinical medicine&lt;/secondary-title&gt;&lt;/titles&gt;&lt;periodical&gt;&lt;full-title&gt;Journal of clinical medicine&lt;/full-title&gt;&lt;/periodical&gt;&lt;pages&gt;258&lt;/pages&gt;&lt;volume&gt;7&lt;/volume&gt;&lt;number&gt;9&lt;/number&gt;&lt;dates&gt;&lt;year&gt;2018&lt;/year&gt;&lt;/dates&gt;&lt;urls&gt;&lt;/urls&gt;&lt;/record&gt;&lt;/Cite&gt;&lt;/EndNote&gt;</w:instrText>
      </w:r>
      <w:r w:rsidR="00260F0E">
        <w:rPr>
          <w:rFonts w:cs="Times New Roman"/>
          <w:sz w:val="26"/>
          <w:szCs w:val="26"/>
        </w:rPr>
        <w:fldChar w:fldCharType="separate"/>
      </w:r>
      <w:r w:rsidR="0021196E">
        <w:rPr>
          <w:rFonts w:cs="Times New Roman"/>
          <w:noProof/>
          <w:sz w:val="26"/>
          <w:szCs w:val="26"/>
        </w:rPr>
        <w:t>[</w:t>
      </w:r>
      <w:hyperlink w:anchor="_ENREF_39" w:tooltip="Huang, 2018 #248" w:history="1">
        <w:r w:rsidR="00255E7A">
          <w:rPr>
            <w:rFonts w:cs="Times New Roman"/>
            <w:noProof/>
            <w:sz w:val="26"/>
            <w:szCs w:val="26"/>
          </w:rPr>
          <w:t>39</w:t>
        </w:r>
      </w:hyperlink>
      <w:r w:rsidR="0021196E">
        <w:rPr>
          <w:rFonts w:cs="Times New Roman"/>
          <w:noProof/>
          <w:sz w:val="26"/>
          <w:szCs w:val="26"/>
        </w:rPr>
        <w:t>]</w:t>
      </w:r>
      <w:r w:rsidR="00260F0E">
        <w:rPr>
          <w:rFonts w:cs="Times New Roman"/>
          <w:sz w:val="26"/>
          <w:szCs w:val="26"/>
        </w:rPr>
        <w:fldChar w:fldCharType="end"/>
      </w:r>
      <w:r w:rsidR="00260F0E">
        <w:rPr>
          <w:rFonts w:cs="Times New Roman"/>
          <w:sz w:val="26"/>
          <w:szCs w:val="26"/>
        </w:rPr>
        <w:t>.</w:t>
      </w:r>
      <w:r w:rsidR="00BB72C0" w:rsidRPr="00FF30E5">
        <w:rPr>
          <w:rFonts w:cs="Times New Roman"/>
          <w:sz w:val="26"/>
          <w:szCs w:val="26"/>
        </w:rPr>
        <w:t xml:space="preserve"> Ngay cả sự thiếu hụt vitamin A cận lâm sàng cũng có thể có tác động xấu đến sự phát triển xương và trưởng thành giới tính của thanh thiếu niên, thiếu vitamin A có thể làm chậm tốc độ phát triển của trẻ gái </w:t>
      </w:r>
      <w:r w:rsidR="00573F67" w:rsidRPr="00FF30E5">
        <w:rPr>
          <w:rFonts w:cs="Times New Roman"/>
          <w:sz w:val="26"/>
          <w:szCs w:val="26"/>
        </w:rPr>
        <w:fldChar w:fldCharType="begin">
          <w:fldData xml:space="preserve">PEVuZE5vdGU+PENpdGU+PEF1dGhvcj5KIFZhbHR1ZcOxYTwvQXV0aG9yPjxZZWFyPjIwMTE8L1ll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==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PEVuZE5vdGU+PENpdGU+PEF1dGhvcj5KIFZhbHR1ZcOxYTwvQXV0aG9yPjxZZWFyPjIwMTE8L1ll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==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33" w:tooltip="L Brabin, 1992 #49" w:history="1">
        <w:r w:rsidR="00255E7A">
          <w:rPr>
            <w:rFonts w:cs="Times New Roman"/>
            <w:noProof/>
            <w:sz w:val="26"/>
            <w:szCs w:val="26"/>
          </w:rPr>
          <w:t>33</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40" w:tooltip="J Valtueña, 2011 #124" w:history="1">
        <w:r w:rsidR="00255E7A">
          <w:rPr>
            <w:rFonts w:cs="Times New Roman"/>
            <w:noProof/>
            <w:sz w:val="26"/>
            <w:szCs w:val="26"/>
          </w:rPr>
          <w:t>40</w:t>
        </w:r>
      </w:hyperlink>
      <w:r w:rsidR="0021196E">
        <w:rPr>
          <w:rFonts w:cs="Times New Roman"/>
          <w:noProof/>
          <w:sz w:val="26"/>
          <w:szCs w:val="26"/>
        </w:rPr>
        <w:t>]</w:t>
      </w:r>
      <w:r w:rsidR="00573F67" w:rsidRPr="00FF30E5">
        <w:rPr>
          <w:rFonts w:cs="Times New Roman"/>
          <w:sz w:val="26"/>
          <w:szCs w:val="26"/>
        </w:rPr>
        <w:fldChar w:fldCharType="end"/>
      </w:r>
      <w:r w:rsidR="00BB72C0" w:rsidRPr="00FF30E5">
        <w:rPr>
          <w:rFonts w:cs="Times New Roman"/>
          <w:sz w:val="26"/>
          <w:szCs w:val="26"/>
        </w:rPr>
        <w:t xml:space="preserve">. Do vai trò của nó trong khả năng miễn dịch, nên việc hấp thụ không đủ loại vitamin </w:t>
      </w:r>
      <w:r w:rsidR="00AE7E3C" w:rsidRPr="00FF30E5">
        <w:rPr>
          <w:rFonts w:cs="Times New Roman"/>
          <w:sz w:val="26"/>
          <w:szCs w:val="26"/>
        </w:rPr>
        <w:t>A</w:t>
      </w:r>
      <w:r w:rsidR="00BB72C0" w:rsidRPr="00FF30E5">
        <w:rPr>
          <w:rFonts w:cs="Times New Roman"/>
          <w:sz w:val="26"/>
          <w:szCs w:val="26"/>
        </w:rPr>
        <w:t xml:space="preserve"> cũng làm tăng nguy cơ mắc các bệnh truyền nhiễm </w:t>
      </w:r>
      <w:r w:rsidR="009B542E">
        <w:rPr>
          <w:rFonts w:cs="Times New Roman"/>
          <w:sz w:val="26"/>
          <w:szCs w:val="26"/>
        </w:rPr>
        <w:fldChar w:fldCharType="begin"/>
      </w:r>
      <w:r w:rsidR="0021196E">
        <w:rPr>
          <w:rFonts w:cs="Times New Roman"/>
          <w:sz w:val="26"/>
          <w:szCs w:val="26"/>
        </w:rPr>
        <w:instrText xml:space="preserve"> ADDIN EN.CITE &lt;EndNote&gt;&lt;Cite&gt;&lt;Author&gt;Huang&lt;/Author&gt;&lt;Year&gt;2018&lt;/Year&gt;&lt;RecNum&gt;248&lt;/RecNum&gt;&lt;DisplayText&gt;[39]&lt;/DisplayText&gt;&lt;record&gt;&lt;rec-number&gt;248&lt;/rec-number&gt;&lt;foreign-keys&gt;&lt;key app="EN" db-id="wreaadwtsvxezyeawa052xwt9xrrwde5e0xf" timestamp="1646044978"&gt;248&lt;/key&gt;&lt;/foreign-keys&gt;&lt;ref-type name="Journal Article"&gt;17&lt;/ref-type&gt;&lt;contributors&gt;&lt;authors&gt;&lt;author&gt;Huang, Zhiyi&lt;/author&gt;&lt;author&gt;Liu, Yu&lt;/author&gt;&lt;author&gt;Qi, Guangying&lt;/author&gt;&lt;author&gt;Brand, David&lt;/author&gt;&lt;author&gt;Zheng, Song Guo&lt;/author&gt;&lt;/authors&gt;&lt;/contributors&gt;&lt;titles&gt;&lt;title&gt;Role of vitamin A in the immune system&lt;/title&gt;&lt;secondary-title&gt;Journal of clinical medicine&lt;/secondary-title&gt;&lt;/titles&gt;&lt;periodical&gt;&lt;full-title&gt;Journal of clinical medicine&lt;/full-title&gt;&lt;/periodical&gt;&lt;pages&gt;258&lt;/pages&gt;&lt;volume&gt;7&lt;/volume&gt;&lt;number&gt;9&lt;/number&gt;&lt;dates&gt;&lt;year&gt;2018&lt;/year&gt;&lt;/dates&gt;&lt;urls&gt;&lt;/urls&gt;&lt;/record&gt;&lt;/Cite&gt;&lt;/EndNote&gt;</w:instrText>
      </w:r>
      <w:r w:rsidR="009B542E">
        <w:rPr>
          <w:rFonts w:cs="Times New Roman"/>
          <w:sz w:val="26"/>
          <w:szCs w:val="26"/>
        </w:rPr>
        <w:fldChar w:fldCharType="separate"/>
      </w:r>
      <w:r w:rsidR="0021196E">
        <w:rPr>
          <w:rFonts w:cs="Times New Roman"/>
          <w:noProof/>
          <w:sz w:val="26"/>
          <w:szCs w:val="26"/>
        </w:rPr>
        <w:t>[</w:t>
      </w:r>
      <w:hyperlink w:anchor="_ENREF_39" w:tooltip="Huang, 2018 #248" w:history="1">
        <w:r w:rsidR="00255E7A">
          <w:rPr>
            <w:rFonts w:cs="Times New Roman"/>
            <w:noProof/>
            <w:sz w:val="26"/>
            <w:szCs w:val="26"/>
          </w:rPr>
          <w:t>39</w:t>
        </w:r>
      </w:hyperlink>
      <w:r w:rsidR="0021196E">
        <w:rPr>
          <w:rFonts w:cs="Times New Roman"/>
          <w:noProof/>
          <w:sz w:val="26"/>
          <w:szCs w:val="26"/>
        </w:rPr>
        <w:t>]</w:t>
      </w:r>
      <w:r w:rsidR="009B542E">
        <w:rPr>
          <w:rFonts w:cs="Times New Roman"/>
          <w:sz w:val="26"/>
          <w:szCs w:val="26"/>
        </w:rPr>
        <w:fldChar w:fldCharType="end"/>
      </w:r>
      <w:r w:rsidR="00812FB2">
        <w:rPr>
          <w:rFonts w:cs="Times New Roman"/>
          <w:sz w:val="26"/>
          <w:szCs w:val="26"/>
        </w:rPr>
        <w:t>.</w:t>
      </w:r>
    </w:p>
    <w:p w14:paraId="56348573" w14:textId="3937AEA7" w:rsidR="00BB72C0" w:rsidRPr="00FF30E5" w:rsidRDefault="00BB72C0" w:rsidP="00FF30E5">
      <w:pPr>
        <w:spacing w:before="120" w:after="120" w:line="360" w:lineRule="auto"/>
        <w:jc w:val="both"/>
        <w:rPr>
          <w:rFonts w:cs="Times New Roman"/>
          <w:sz w:val="26"/>
          <w:szCs w:val="26"/>
        </w:rPr>
      </w:pPr>
      <w:r w:rsidRPr="00FF30E5">
        <w:rPr>
          <w:rFonts w:cs="Times New Roman"/>
          <w:sz w:val="26"/>
          <w:szCs w:val="26"/>
        </w:rPr>
        <w:tab/>
        <w:t xml:space="preserve">Vitamin A bao gồm một nhóm các hợp chất hòa tan trong chất béo có liên quan đến sự phát triển và biệt hóa của các tế bào cơ thể khác nhau. Chúng bao gồm các tế bào của biểu mô đường hô hấp, đường tiêu hóa, võng mạc và hệ thống miễn dịch </w:t>
      </w:r>
      <w:r w:rsidR="00DC75C4">
        <w:rPr>
          <w:rFonts w:cs="Times New Roman"/>
          <w:sz w:val="26"/>
          <w:szCs w:val="26"/>
        </w:rPr>
        <w:fldChar w:fldCharType="begin"/>
      </w:r>
      <w:r w:rsidR="0021196E">
        <w:rPr>
          <w:rFonts w:cs="Times New Roman"/>
          <w:sz w:val="26"/>
          <w:szCs w:val="26"/>
        </w:rPr>
        <w:instrText xml:space="preserve"> ADDIN EN.CITE &lt;EndNote&gt;&lt;Cite&gt;&lt;Author&gt;Huang&lt;/Author&gt;&lt;Year&gt;2018&lt;/Year&gt;&lt;RecNum&gt;248&lt;/RecNum&gt;&lt;DisplayText&gt;[39]&lt;/DisplayText&gt;&lt;record&gt;&lt;rec-number&gt;248&lt;/rec-number&gt;&lt;foreign-keys&gt;&lt;key app="EN" db-id="wreaadwtsvxezyeawa052xwt9xrrwde5e0xf" timestamp="1646044978"&gt;248&lt;/key&gt;&lt;/foreign-keys&gt;&lt;ref-type name="Journal Article"&gt;17&lt;/ref-type&gt;&lt;contributors&gt;&lt;authors&gt;&lt;author&gt;Huang, Zhiyi&lt;/author&gt;&lt;author&gt;Liu, Yu&lt;/author&gt;&lt;author&gt;Qi, Guangying&lt;/author&gt;&lt;author&gt;Brand, David&lt;/author&gt;&lt;author&gt;Zheng, Song Guo&lt;/author&gt;&lt;/authors&gt;&lt;/contributors&gt;&lt;titles&gt;&lt;title&gt;Role of vitamin A in the immune system&lt;/title&gt;&lt;secondary-title&gt;Journal of clinical medicine&lt;/secondary-title&gt;&lt;/titles&gt;&lt;periodical&gt;&lt;full-title&gt;Journal of clinical medicine&lt;/full-title&gt;&lt;/periodical&gt;&lt;pages&gt;258&lt;/pages&gt;&lt;volume&gt;7&lt;/volume&gt;&lt;number&gt;9&lt;/number&gt;&lt;dates&gt;&lt;year&gt;2018&lt;/year&gt;&lt;/dates&gt;&lt;urls&gt;&lt;/urls&gt;&lt;/record&gt;&lt;/Cite&gt;&lt;/EndNote&gt;</w:instrText>
      </w:r>
      <w:r w:rsidR="00DC75C4">
        <w:rPr>
          <w:rFonts w:cs="Times New Roman"/>
          <w:sz w:val="26"/>
          <w:szCs w:val="26"/>
        </w:rPr>
        <w:fldChar w:fldCharType="separate"/>
      </w:r>
      <w:r w:rsidR="0021196E">
        <w:rPr>
          <w:rFonts w:cs="Times New Roman"/>
          <w:noProof/>
          <w:sz w:val="26"/>
          <w:szCs w:val="26"/>
        </w:rPr>
        <w:t>[</w:t>
      </w:r>
      <w:hyperlink w:anchor="_ENREF_39" w:tooltip="Huang, 2018 #248" w:history="1">
        <w:r w:rsidR="00255E7A">
          <w:rPr>
            <w:rFonts w:cs="Times New Roman"/>
            <w:noProof/>
            <w:sz w:val="26"/>
            <w:szCs w:val="26"/>
          </w:rPr>
          <w:t>39</w:t>
        </w:r>
      </w:hyperlink>
      <w:r w:rsidR="0021196E">
        <w:rPr>
          <w:rFonts w:cs="Times New Roman"/>
          <w:noProof/>
          <w:sz w:val="26"/>
          <w:szCs w:val="26"/>
        </w:rPr>
        <w:t>]</w:t>
      </w:r>
      <w:r w:rsidR="00DC75C4">
        <w:rPr>
          <w:rFonts w:cs="Times New Roman"/>
          <w:sz w:val="26"/>
          <w:szCs w:val="26"/>
        </w:rPr>
        <w:fldChar w:fldCharType="end"/>
      </w:r>
      <w:r w:rsidR="009B542E">
        <w:rPr>
          <w:rFonts w:cs="Times New Roman"/>
          <w:sz w:val="26"/>
          <w:szCs w:val="26"/>
        </w:rPr>
        <w:t>.</w:t>
      </w:r>
      <w:r w:rsidR="00DC75C4">
        <w:rPr>
          <w:rFonts w:cs="Times New Roman"/>
          <w:sz w:val="26"/>
          <w:szCs w:val="26"/>
        </w:rPr>
        <w:t xml:space="preserve"> </w:t>
      </w:r>
      <w:r w:rsidRPr="00FF30E5">
        <w:rPr>
          <w:rFonts w:cs="Times New Roman"/>
          <w:sz w:val="26"/>
          <w:szCs w:val="26"/>
        </w:rPr>
        <w:t xml:space="preserve">Vitamin A đã được gọi là một loại vitamin chống nhiễm trùng vì vai trò của nó trong việc điều chỉnh chức năng miễn dịch của con người. Các nghiên cứu ban đầu trên động vật và người cho thấy mối liên quan giữa thiếu vitamin A và tăng tính nhạy cảm với các bệnh nhiễm trùng </w:t>
      </w:r>
      <w:r w:rsidR="009B542E">
        <w:rPr>
          <w:rFonts w:cs="Times New Roman"/>
          <w:sz w:val="26"/>
          <w:szCs w:val="26"/>
        </w:rPr>
        <w:fldChar w:fldCharType="begin"/>
      </w:r>
      <w:r w:rsidR="0021196E">
        <w:rPr>
          <w:rFonts w:cs="Times New Roman"/>
          <w:sz w:val="26"/>
          <w:szCs w:val="26"/>
        </w:rPr>
        <w:instrText xml:space="preserve"> ADDIN EN.CITE &lt;EndNote&gt;&lt;Cite&gt;&lt;Author&gt;Huang&lt;/Author&gt;&lt;Year&gt;2018&lt;/Year&gt;&lt;RecNum&gt;248&lt;/RecNum&gt;&lt;DisplayText&gt;[39]&lt;/DisplayText&gt;&lt;record&gt;&lt;rec-number&gt;248&lt;/rec-number&gt;&lt;foreign-keys&gt;&lt;key app="EN" db-id="wreaadwtsvxezyeawa052xwt9xrrwde5e0xf" timestamp="1646044978"&gt;248&lt;/key&gt;&lt;/foreign-keys&gt;&lt;ref-type name="Journal Article"&gt;17&lt;/ref-type&gt;&lt;contributors&gt;&lt;authors&gt;&lt;author&gt;Huang, Zhiyi&lt;/author&gt;&lt;author&gt;Liu, Yu&lt;/author&gt;&lt;author&gt;Qi, Guangying&lt;/author&gt;&lt;author&gt;Brand, David&lt;/author&gt;&lt;author&gt;Zheng, Song Guo&lt;/author&gt;&lt;/authors&gt;&lt;/contributors&gt;&lt;titles&gt;&lt;title&gt;Role of vitamin A in the immune system&lt;/title&gt;&lt;secondary-title&gt;Journal of clinical medicine&lt;/secondary-title&gt;&lt;/titles&gt;&lt;periodical&gt;&lt;full-title&gt;Journal of clinical medicine&lt;/full-title&gt;&lt;/periodical&gt;&lt;pages&gt;258&lt;/pages&gt;&lt;volume&gt;7&lt;/volume&gt;&lt;number&gt;9&lt;/number&gt;&lt;dates&gt;&lt;year&gt;2018&lt;/year&gt;&lt;/dates&gt;&lt;urls&gt;&lt;/urls&gt;&lt;/record&gt;&lt;/Cite&gt;&lt;/EndNote&gt;</w:instrText>
      </w:r>
      <w:r w:rsidR="009B542E">
        <w:rPr>
          <w:rFonts w:cs="Times New Roman"/>
          <w:sz w:val="26"/>
          <w:szCs w:val="26"/>
        </w:rPr>
        <w:fldChar w:fldCharType="separate"/>
      </w:r>
      <w:r w:rsidR="0021196E">
        <w:rPr>
          <w:rFonts w:cs="Times New Roman"/>
          <w:noProof/>
          <w:sz w:val="26"/>
          <w:szCs w:val="26"/>
        </w:rPr>
        <w:t>[</w:t>
      </w:r>
      <w:hyperlink w:anchor="_ENREF_39" w:tooltip="Huang, 2018 #248" w:history="1">
        <w:r w:rsidR="00255E7A">
          <w:rPr>
            <w:rFonts w:cs="Times New Roman"/>
            <w:noProof/>
            <w:sz w:val="26"/>
            <w:szCs w:val="26"/>
          </w:rPr>
          <w:t>39</w:t>
        </w:r>
      </w:hyperlink>
      <w:r w:rsidR="0021196E">
        <w:rPr>
          <w:rFonts w:cs="Times New Roman"/>
          <w:noProof/>
          <w:sz w:val="26"/>
          <w:szCs w:val="26"/>
        </w:rPr>
        <w:t>]</w:t>
      </w:r>
      <w:r w:rsidR="009B542E">
        <w:rPr>
          <w:rFonts w:cs="Times New Roman"/>
          <w:sz w:val="26"/>
          <w:szCs w:val="26"/>
        </w:rPr>
        <w:fldChar w:fldCharType="end"/>
      </w:r>
      <w:r w:rsidR="009B542E">
        <w:rPr>
          <w:rFonts w:cs="Times New Roman"/>
          <w:sz w:val="26"/>
          <w:szCs w:val="26"/>
        </w:rPr>
        <w:t xml:space="preserve">. </w:t>
      </w:r>
      <w:r w:rsidRPr="00FF30E5">
        <w:rPr>
          <w:rFonts w:cs="Times New Roman"/>
          <w:sz w:val="26"/>
          <w:szCs w:val="26"/>
        </w:rPr>
        <w:t>Sự thiếu hụt nó làm cho con người, đặc biệt là trẻ sơ sinh, dễ mắc các bệnh về mắt, hô hấp và đường tiêu hóa. Vitamin A với chức năng nhìn của mắt được quan tâm trong đánh giá lâm sàng. Thiếu vitamin A với tổn thương lâm sàng của mắt, còn gọi là bệnh khô mắt, với các mức độ từ nhẹ đến nặng, thiếu ở mức độ tiền lâm sàng được đánh giá bằng các chỉ số xét nghiệm retinal trong máu và các chỉ số sinh học khác</w:t>
      </w:r>
      <w:r w:rsidR="009B542E">
        <w:rPr>
          <w:rFonts w:cs="Times New Roman"/>
          <w:sz w:val="26"/>
          <w:szCs w:val="26"/>
        </w:rPr>
        <w:t xml:space="preserve"> </w:t>
      </w:r>
      <w:r w:rsidR="00573F67" w:rsidRPr="00FF30E5">
        <w:rPr>
          <w:rFonts w:cs="Times New Roman"/>
          <w:sz w:val="26"/>
          <w:szCs w:val="26"/>
        </w:rPr>
        <w:fldChar w:fldCharType="begin">
          <w:fldData xml:space="preserve">PEVuZE5vdGU+PENpdGU+PEF1dGhvcj5Iw6AgSHV5IEtow7RpPC9BdXRob3I+PFllYXI+MjAxMjwv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PEVuZE5vdGU+PENpdGU+PEF1dGhvcj5Iw6AgSHV5IEtow7RpPC9BdXRob3I+PFllYXI+MjAxMjwv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37" w:tooltip="Hà Huy Khôi, 2012 #85" w:history="1">
        <w:r w:rsidR="00255E7A">
          <w:rPr>
            <w:rFonts w:cs="Times New Roman"/>
            <w:noProof/>
            <w:sz w:val="26"/>
            <w:szCs w:val="26"/>
          </w:rPr>
          <w:t>37</w:t>
        </w:r>
      </w:hyperlink>
      <w:r w:rsidR="0021196E">
        <w:rPr>
          <w:rFonts w:cs="Times New Roman"/>
          <w:noProof/>
          <w:sz w:val="26"/>
          <w:szCs w:val="26"/>
        </w:rPr>
        <w:t>]</w:t>
      </w:r>
      <w:r w:rsidR="00573F67" w:rsidRPr="00FF30E5">
        <w:rPr>
          <w:rFonts w:cs="Times New Roman"/>
          <w:sz w:val="26"/>
          <w:szCs w:val="26"/>
        </w:rPr>
        <w:fldChar w:fldCharType="end"/>
      </w:r>
      <w:r w:rsidR="00B85929">
        <w:rPr>
          <w:rFonts w:cs="Times New Roman"/>
          <w:sz w:val="26"/>
          <w:szCs w:val="26"/>
        </w:rPr>
        <w:t>,</w:t>
      </w:r>
      <w:r w:rsidR="00174E80">
        <w:rPr>
          <w:rFonts w:cs="Times New Roman"/>
          <w:sz w:val="26"/>
          <w:szCs w:val="26"/>
        </w:rPr>
        <w:t xml:space="preserve"> </w:t>
      </w:r>
      <w:r w:rsidR="00260F0E">
        <w:rPr>
          <w:rFonts w:cs="Times New Roman"/>
          <w:sz w:val="26"/>
          <w:szCs w:val="26"/>
        </w:rPr>
        <w:fldChar w:fldCharType="begin"/>
      </w:r>
      <w:r w:rsidR="0021196E">
        <w:rPr>
          <w:rFonts w:cs="Times New Roman"/>
          <w:sz w:val="26"/>
          <w:szCs w:val="26"/>
        </w:rPr>
        <w:instrText xml:space="preserve"> ADDIN EN.CITE &lt;EndNote&gt;&lt;Cite&gt;&lt;Author&gt;Huang&lt;/Author&gt;&lt;Year&gt;2018&lt;/Year&gt;&lt;RecNum&gt;248&lt;/RecNum&gt;&lt;DisplayText&gt;[39]&lt;/DisplayText&gt;&lt;record&gt;&lt;rec-number&gt;248&lt;/rec-number&gt;&lt;foreign-keys&gt;&lt;key app="EN" db-id="wreaadwtsvxezyeawa052xwt9xrrwde5e0xf" timestamp="1646044978"&gt;248&lt;/key&gt;&lt;/foreign-keys&gt;&lt;ref-type name="Journal Article"&gt;17&lt;/ref-type&gt;&lt;contributors&gt;&lt;authors&gt;&lt;author&gt;Huang, Zhiyi&lt;/author&gt;&lt;author&gt;Liu, Yu&lt;/author&gt;&lt;author&gt;Qi, Guangying&lt;/author&gt;&lt;author&gt;Brand, David&lt;/author&gt;&lt;author&gt;Zheng, Song Guo&lt;/author&gt;&lt;/authors&gt;&lt;/contributors&gt;&lt;titles&gt;&lt;title&gt;Role of vitamin A in the immune system&lt;/title&gt;&lt;secondary-title&gt;Journal of clinical medicine&lt;/secondary-title&gt;&lt;/titles&gt;&lt;periodical&gt;&lt;full-title&gt;Journal of clinical medicine&lt;/full-title&gt;&lt;/periodical&gt;&lt;pages&gt;258&lt;/pages&gt;&lt;volume&gt;7&lt;/volume&gt;&lt;number&gt;9&lt;/number&gt;&lt;dates&gt;&lt;year&gt;2018&lt;/year&gt;&lt;/dates&gt;&lt;urls&gt;&lt;/urls&gt;&lt;/record&gt;&lt;/Cite&gt;&lt;/EndNote&gt;</w:instrText>
      </w:r>
      <w:r w:rsidR="00260F0E">
        <w:rPr>
          <w:rFonts w:cs="Times New Roman"/>
          <w:sz w:val="26"/>
          <w:szCs w:val="26"/>
        </w:rPr>
        <w:fldChar w:fldCharType="separate"/>
      </w:r>
      <w:r w:rsidR="0021196E">
        <w:rPr>
          <w:rFonts w:cs="Times New Roman"/>
          <w:noProof/>
          <w:sz w:val="26"/>
          <w:szCs w:val="26"/>
        </w:rPr>
        <w:t>[</w:t>
      </w:r>
      <w:hyperlink w:anchor="_ENREF_39" w:tooltip="Huang, 2018 #248" w:history="1">
        <w:r w:rsidR="00255E7A">
          <w:rPr>
            <w:rFonts w:cs="Times New Roman"/>
            <w:noProof/>
            <w:sz w:val="26"/>
            <w:szCs w:val="26"/>
          </w:rPr>
          <w:t>39</w:t>
        </w:r>
      </w:hyperlink>
      <w:r w:rsidR="0021196E">
        <w:rPr>
          <w:rFonts w:cs="Times New Roman"/>
          <w:noProof/>
          <w:sz w:val="26"/>
          <w:szCs w:val="26"/>
        </w:rPr>
        <w:t>]</w:t>
      </w:r>
      <w:r w:rsidR="00260F0E">
        <w:rPr>
          <w:rFonts w:cs="Times New Roman"/>
          <w:sz w:val="26"/>
          <w:szCs w:val="26"/>
        </w:rPr>
        <w:fldChar w:fldCharType="end"/>
      </w:r>
      <w:r w:rsidR="00260F0E">
        <w:rPr>
          <w:rFonts w:cs="Times New Roman"/>
          <w:sz w:val="26"/>
          <w:szCs w:val="26"/>
        </w:rPr>
        <w:t>.</w:t>
      </w:r>
      <w:r w:rsidRPr="00FF30E5">
        <w:rPr>
          <w:rFonts w:cs="Times New Roman"/>
          <w:sz w:val="26"/>
          <w:szCs w:val="26"/>
        </w:rPr>
        <w:t xml:space="preserve"> Bổ sung vitamin A đã được chứng minh là làm giảm tỷ lệ mắc bệnh sởi, bệnh tiêu chảy và tử vong do mọi nguyên nhân, cũng như cải thiện một số khía cạnh của sức khỏe mắt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&lt;EndNote&gt;&lt;Cite&gt;&lt;Author&gt;WHO&lt;/Author&gt;&lt;Year&gt;1998&lt;/Year&gt;&lt;RecNum&gt;131&lt;/RecNum&gt;&lt;DisplayText&gt;[32]&lt;/DisplayText&gt;&lt;record&gt;&lt;rec-number&gt;131&lt;/rec-number&gt;&lt;foreign-keys&gt;&lt;key app="EN" db-id="wreaadwtsvxezyeawa052xwt9xrrwde5e0xf" timestamp="1597195793"&gt;131&lt;/key&gt;&lt;key app="ENWeb" db-id=""&gt;0&lt;/key&gt;&lt;/foreign-keys&gt;&lt;ref-type name="Report"&gt;27&lt;/ref-type&gt;&lt;contributors&gt;&lt;authors&gt;&lt;author&gt;WHO&lt;/author&gt;&lt;/authors&gt;&lt;secondary-authors&gt;&lt;author&gt;FAO/WHO expert consultation&lt;/author&gt;&lt;/secondary-authors&gt;&lt;/contributors&gt;&lt;titles&gt;&lt;title&gt;Vitamin and mineral requirements in human nutrition&lt;/title&gt;&lt;secondary-title&gt;Report of a joint FAO/WHO expert consultation &lt;/secondary-title&gt;&lt;/titles&gt;&lt;dates&gt;&lt;year&gt;1998&lt;/year&gt;&lt;pub-dates&gt;&lt;date&gt;21–30 September 1998&lt;/date&gt;&lt;/pub-dates&gt;&lt;/dates&gt;&lt;pub-location&gt;Bangkok, Thailand&lt;/pub-location&gt;&lt;urls&gt;&lt;/urls&gt;&lt;/record&gt;&lt;/Cite&gt;&lt;/EndNote&gt;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32" w:tooltip="WHO, 1998 #131" w:history="1">
        <w:r w:rsidR="00255E7A">
          <w:rPr>
            <w:rFonts w:cs="Times New Roman"/>
            <w:noProof/>
            <w:sz w:val="26"/>
            <w:szCs w:val="26"/>
          </w:rPr>
          <w:t>32</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p>
    <w:p w14:paraId="37F07E39" w14:textId="792EEC01" w:rsidR="00BB72C0" w:rsidRPr="00FF30E5" w:rsidRDefault="00BB72C0" w:rsidP="00FF30E5">
      <w:pPr>
        <w:spacing w:before="120" w:after="120" w:line="360" w:lineRule="auto"/>
        <w:jc w:val="both"/>
        <w:rPr>
          <w:rFonts w:cs="Times New Roman"/>
          <w:sz w:val="26"/>
          <w:szCs w:val="26"/>
        </w:rPr>
      </w:pPr>
      <w:r w:rsidRPr="00FF30E5">
        <w:rPr>
          <w:rFonts w:cs="Times New Roman"/>
          <w:sz w:val="26"/>
          <w:szCs w:val="26"/>
        </w:rPr>
        <w:lastRenderedPageBreak/>
        <w:tab/>
        <w:t xml:space="preserve">Vitamin </w:t>
      </w:r>
      <w:r w:rsidR="005B5187" w:rsidRPr="00FF30E5">
        <w:rPr>
          <w:rFonts w:cs="Times New Roman"/>
          <w:sz w:val="26"/>
          <w:szCs w:val="26"/>
        </w:rPr>
        <w:t>A</w:t>
      </w:r>
      <w:r w:rsidRPr="00FF30E5">
        <w:rPr>
          <w:rFonts w:cs="Times New Roman"/>
          <w:sz w:val="26"/>
          <w:szCs w:val="26"/>
        </w:rPr>
        <w:t xml:space="preserve"> đóng một vai trò quan trọng để duy trì chức năng miễn dịch, có thể là kết quả của việc tăng cường sản xuất kháng thể, tăng sinh tế bào lympho, duy trì tính toàn vẹn của biểu mô niêm mạ</w:t>
      </w:r>
      <w:r w:rsidR="005B5187" w:rsidRPr="00FF30E5">
        <w:rPr>
          <w:rFonts w:cs="Times New Roman"/>
          <w:sz w:val="26"/>
          <w:szCs w:val="26"/>
        </w:rPr>
        <w:t>c và tăng lympho bào T, và t</w:t>
      </w:r>
      <w:r w:rsidRPr="00FF30E5">
        <w:rPr>
          <w:rFonts w:cs="Times New Roman"/>
          <w:sz w:val="26"/>
          <w:szCs w:val="26"/>
        </w:rPr>
        <w:t>rong việc điều chỉnh miễn dịch qua trung gian tế bào và trong các phản ứng kháng thể dịch thể</w:t>
      </w:r>
      <w:r w:rsidR="005B5187" w:rsidRPr="00FF30E5">
        <w:rPr>
          <w:rFonts w:cs="Times New Roman"/>
          <w:sz w:val="26"/>
          <w:szCs w:val="26"/>
        </w:rPr>
        <w:t>. L</w:t>
      </w:r>
      <w:r w:rsidRPr="00FF30E5">
        <w:rPr>
          <w:rFonts w:cs="Times New Roman"/>
          <w:sz w:val="26"/>
          <w:szCs w:val="26"/>
        </w:rPr>
        <w:t>iên quan đến giai đoạn sau của quá trình tạo hồng cầu phục hồi tình trạng thiếu máu dinh dưỡ</w:t>
      </w:r>
      <w:r w:rsidR="00636E97">
        <w:rPr>
          <w:rFonts w:cs="Times New Roman"/>
          <w:sz w:val="26"/>
          <w:szCs w:val="26"/>
        </w:rPr>
        <w:t>ng</w:t>
      </w:r>
      <w:r w:rsidRPr="00FF30E5">
        <w:rPr>
          <w:rFonts w:cs="Times New Roman"/>
          <w:sz w:val="26"/>
          <w:szCs w:val="26"/>
        </w:rPr>
        <w:t>, và có thể ảnh hưởng đến tổng hợp hoặc dị hóa các protein liên quan đến việc dự trữ và huy độ</w:t>
      </w:r>
      <w:r w:rsidR="00AE7E3C" w:rsidRPr="00FF30E5">
        <w:rPr>
          <w:rFonts w:cs="Times New Roman"/>
          <w:sz w:val="26"/>
          <w:szCs w:val="26"/>
        </w:rPr>
        <w:t>ng sắt</w:t>
      </w:r>
      <w:r w:rsidRPr="00FF30E5">
        <w:rPr>
          <w:rFonts w:cs="Times New Roman"/>
          <w:sz w:val="26"/>
          <w:szCs w:val="26"/>
        </w:rPr>
        <w:t xml:space="preserve"> ở gan </w:t>
      </w:r>
      <w:r w:rsidR="00573F67" w:rsidRPr="00FF30E5">
        <w:rPr>
          <w:rFonts w:cs="Times New Roman"/>
          <w:sz w:val="26"/>
          <w:szCs w:val="26"/>
        </w:rPr>
        <w:fldChar w:fldCharType="begin">
          <w:fldData xml:space="preserve">PEVuZE5vdGU+PENpdGU+PEF1dGhvcj5NYXJ0YSBDaXRlbGxpPC9BdXRob3I+PFllYXI+MjAxMjwv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PEVuZE5vdGU+PENpdGU+PEF1dGhvcj5NYXJ0YSBDaXRlbGxpPC9BdXRob3I+PFllYXI+MjAxMjwv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41" w:tooltip="Marta Citelli, 2012 #82" w:history="1">
        <w:r w:rsidR="00255E7A">
          <w:rPr>
            <w:rFonts w:cs="Times New Roman"/>
            <w:noProof/>
            <w:sz w:val="26"/>
            <w:szCs w:val="26"/>
          </w:rPr>
          <w:t>41</w:t>
        </w:r>
      </w:hyperlink>
      <w:r w:rsidR="0021196E">
        <w:rPr>
          <w:rFonts w:cs="Times New Roman"/>
          <w:noProof/>
          <w:sz w:val="26"/>
          <w:szCs w:val="26"/>
        </w:rPr>
        <w:t>]</w:t>
      </w:r>
      <w:r w:rsidR="00573F67" w:rsidRPr="00FF30E5">
        <w:rPr>
          <w:rFonts w:cs="Times New Roman"/>
          <w:sz w:val="26"/>
          <w:szCs w:val="26"/>
        </w:rPr>
        <w:fldChar w:fldCharType="end"/>
      </w:r>
      <w:r w:rsidR="00B85929">
        <w:rPr>
          <w:rFonts w:cs="Times New Roman"/>
          <w:sz w:val="26"/>
          <w:szCs w:val="26"/>
        </w:rPr>
        <w:t>,</w:t>
      </w:r>
      <w:r w:rsidR="00174E80">
        <w:rPr>
          <w:rFonts w:cs="Times New Roman"/>
          <w:sz w:val="26"/>
          <w:szCs w:val="26"/>
        </w:rPr>
        <w:t xml:space="preserve"> </w:t>
      </w:r>
      <w:r w:rsidR="00260F0E">
        <w:rPr>
          <w:rFonts w:cs="Times New Roman"/>
          <w:sz w:val="26"/>
          <w:szCs w:val="26"/>
        </w:rPr>
        <w:fldChar w:fldCharType="begin"/>
      </w:r>
      <w:r w:rsidR="0021196E">
        <w:rPr>
          <w:rFonts w:cs="Times New Roman"/>
          <w:sz w:val="26"/>
          <w:szCs w:val="26"/>
        </w:rPr>
        <w:instrText xml:space="preserve"> ADDIN EN.CITE &lt;EndNote&gt;&lt;Cite&gt;&lt;Author&gt;Huang&lt;/Author&gt;&lt;Year&gt;2018&lt;/Year&gt;&lt;RecNum&gt;248&lt;/RecNum&gt;&lt;DisplayText&gt;[39]&lt;/DisplayText&gt;&lt;record&gt;&lt;rec-number&gt;248&lt;/rec-number&gt;&lt;foreign-keys&gt;&lt;key app="EN" db-id="wreaadwtsvxezyeawa052xwt9xrrwde5e0xf" timestamp="1646044978"&gt;248&lt;/key&gt;&lt;/foreign-keys&gt;&lt;ref-type name="Journal Article"&gt;17&lt;/ref-type&gt;&lt;contributors&gt;&lt;authors&gt;&lt;author&gt;Huang, Zhiyi&lt;/author&gt;&lt;author&gt;Liu, Yu&lt;/author&gt;&lt;author&gt;Qi, Guangying&lt;/author&gt;&lt;author&gt;Brand, David&lt;/author&gt;&lt;author&gt;Zheng, Song Guo&lt;/author&gt;&lt;/authors&gt;&lt;/contributors&gt;&lt;titles&gt;&lt;title&gt;Role of vitamin A in the immune system&lt;/title&gt;&lt;secondary-title&gt;Journal of clinical medicine&lt;/secondary-title&gt;&lt;/titles&gt;&lt;periodical&gt;&lt;full-title&gt;Journal of clinical medicine&lt;/full-title&gt;&lt;/periodical&gt;&lt;pages&gt;258&lt;/pages&gt;&lt;volume&gt;7&lt;/volume&gt;&lt;number&gt;9&lt;/number&gt;&lt;dates&gt;&lt;year&gt;2018&lt;/year&gt;&lt;/dates&gt;&lt;urls&gt;&lt;/urls&gt;&lt;/record&gt;&lt;/Cite&gt;&lt;/EndNote&gt;</w:instrText>
      </w:r>
      <w:r w:rsidR="00260F0E">
        <w:rPr>
          <w:rFonts w:cs="Times New Roman"/>
          <w:sz w:val="26"/>
          <w:szCs w:val="26"/>
        </w:rPr>
        <w:fldChar w:fldCharType="separate"/>
      </w:r>
      <w:r w:rsidR="0021196E">
        <w:rPr>
          <w:rFonts w:cs="Times New Roman"/>
          <w:noProof/>
          <w:sz w:val="26"/>
          <w:szCs w:val="26"/>
        </w:rPr>
        <w:t>[</w:t>
      </w:r>
      <w:hyperlink w:anchor="_ENREF_39" w:tooltip="Huang, 2018 #248" w:history="1">
        <w:r w:rsidR="00255E7A">
          <w:rPr>
            <w:rFonts w:cs="Times New Roman"/>
            <w:noProof/>
            <w:sz w:val="26"/>
            <w:szCs w:val="26"/>
          </w:rPr>
          <w:t>39</w:t>
        </w:r>
      </w:hyperlink>
      <w:r w:rsidR="0021196E">
        <w:rPr>
          <w:rFonts w:cs="Times New Roman"/>
          <w:noProof/>
          <w:sz w:val="26"/>
          <w:szCs w:val="26"/>
        </w:rPr>
        <w:t>]</w:t>
      </w:r>
      <w:r w:rsidR="00260F0E">
        <w:rPr>
          <w:rFonts w:cs="Times New Roman"/>
          <w:sz w:val="26"/>
          <w:szCs w:val="26"/>
        </w:rPr>
        <w:fldChar w:fldCharType="end"/>
      </w:r>
      <w:r w:rsidR="00260F0E">
        <w:rPr>
          <w:rFonts w:cs="Times New Roman"/>
          <w:sz w:val="26"/>
          <w:szCs w:val="26"/>
        </w:rPr>
        <w:t>.</w:t>
      </w:r>
      <w:r w:rsidRPr="00FF30E5">
        <w:rPr>
          <w:rFonts w:cs="Times New Roman"/>
          <w:sz w:val="26"/>
          <w:szCs w:val="26"/>
        </w:rPr>
        <w:t xml:space="preserve"> </w:t>
      </w:r>
    </w:p>
    <w:p w14:paraId="20271B56" w14:textId="723B2562" w:rsidR="00BB72C0" w:rsidRPr="00FF30E5" w:rsidRDefault="00BB72C0" w:rsidP="00FF30E5">
      <w:pPr>
        <w:spacing w:before="120" w:after="120" w:line="360" w:lineRule="auto"/>
        <w:jc w:val="both"/>
        <w:rPr>
          <w:rFonts w:cs="Times New Roman"/>
          <w:sz w:val="26"/>
          <w:szCs w:val="26"/>
        </w:rPr>
      </w:pPr>
      <w:r w:rsidRPr="00FF30E5">
        <w:rPr>
          <w:rFonts w:cs="Times New Roman"/>
          <w:sz w:val="26"/>
          <w:szCs w:val="26"/>
        </w:rPr>
        <w:tab/>
        <w:t>Kiểm soát tình trạng thiế</w:t>
      </w:r>
      <w:r w:rsidR="009F0B67" w:rsidRPr="00FF30E5">
        <w:rPr>
          <w:rFonts w:cs="Times New Roman"/>
          <w:sz w:val="26"/>
          <w:szCs w:val="26"/>
        </w:rPr>
        <w:t>u v</w:t>
      </w:r>
      <w:r w:rsidRPr="00FF30E5">
        <w:rPr>
          <w:rFonts w:cs="Times New Roman"/>
          <w:sz w:val="26"/>
          <w:szCs w:val="26"/>
        </w:rPr>
        <w:t>itamin A và thiếu máu dinh dưỡng là một trong những thách thức lớn đối với tất cả các chương trình dinh dưỡng và sức khỏe cộng đồng ở các nước đang phát triển, đặc biệt là những nơi đã có báo cáo về việc tiêu thụ ít thực phẩm giàu vitamin A và giàu sắt. Bổ</w:t>
      </w:r>
      <w:r w:rsidR="00AE7E3C" w:rsidRPr="00FF30E5">
        <w:rPr>
          <w:rFonts w:cs="Times New Roman"/>
          <w:sz w:val="26"/>
          <w:szCs w:val="26"/>
        </w:rPr>
        <w:t xml:space="preserve"> sung vitamin A</w:t>
      </w:r>
      <w:r w:rsidRPr="00FF30E5">
        <w:rPr>
          <w:rFonts w:cs="Times New Roman"/>
          <w:sz w:val="26"/>
          <w:szCs w:val="26"/>
        </w:rPr>
        <w:t xml:space="preserve"> có tác động tích cực đến các chỉ số huyết học và sinh hóa của tình trạng thiếu sắt và việc sử dụng đồng thời cả hai chất dinh dưỡ</w:t>
      </w:r>
      <w:r w:rsidR="00AE7E3C" w:rsidRPr="00FF30E5">
        <w:rPr>
          <w:rFonts w:cs="Times New Roman"/>
          <w:sz w:val="26"/>
          <w:szCs w:val="26"/>
        </w:rPr>
        <w:t xml:space="preserve">ng </w:t>
      </w:r>
      <w:r w:rsidRPr="00FF30E5">
        <w:rPr>
          <w:rFonts w:cs="Times New Roman"/>
          <w:sz w:val="26"/>
          <w:szCs w:val="26"/>
        </w:rPr>
        <w:t>vitamin A và sắ</w:t>
      </w:r>
      <w:r w:rsidR="00AE7E3C" w:rsidRPr="00FF30E5">
        <w:rPr>
          <w:rFonts w:cs="Times New Roman"/>
          <w:sz w:val="26"/>
          <w:szCs w:val="26"/>
        </w:rPr>
        <w:t>t,</w:t>
      </w:r>
      <w:r w:rsidRPr="00FF30E5">
        <w:rPr>
          <w:rFonts w:cs="Times New Roman"/>
          <w:sz w:val="26"/>
          <w:szCs w:val="26"/>
        </w:rPr>
        <w:t xml:space="preserve"> đã được chứng minh là thậm chí còn hiệu quả hơn ở các nhóm thiếu vitamin A</w:t>
      </w:r>
      <w:r w:rsidR="00E55EAC" w:rsidRPr="00FF30E5">
        <w:rPr>
          <w:rFonts w:cs="Times New Roman"/>
          <w:sz w:val="26"/>
          <w:szCs w:val="26"/>
        </w:rPr>
        <w:t xml:space="preserve"> </w:t>
      </w:r>
      <w:r w:rsidR="00573F67" w:rsidRPr="00FF30E5">
        <w:rPr>
          <w:rFonts w:cs="Times New Roman"/>
          <w:sz w:val="26"/>
          <w:szCs w:val="26"/>
        </w:rPr>
        <w:fldChar w:fldCharType="begin">
          <w:fldData xml:space="preserve">PEVuZE5vdGU+PENpdGU+PEF1dGhvcj5GZXJuYW5kYSBCLiBNaWNoZWxhenpvPC9BdXRob3I+PFll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PEVuZE5vdGU+PENpdGU+PEF1dGhvcj5GZXJuYW5kYSBCLiBNaWNoZWxhenpvPC9BdXRob3I+PFll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42" w:tooltip="Fernanda B. Michelazzo, 2013 #83" w:history="1">
        <w:r w:rsidR="00255E7A">
          <w:rPr>
            <w:rFonts w:cs="Times New Roman"/>
            <w:noProof/>
            <w:sz w:val="26"/>
            <w:szCs w:val="26"/>
          </w:rPr>
          <w:t>42</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w:t>
      </w:r>
    </w:p>
    <w:p w14:paraId="079C58FF" w14:textId="1D7032BA" w:rsidR="00BB72C0" w:rsidRPr="00FF30E5" w:rsidRDefault="000B2CBB" w:rsidP="00FF30E5">
      <w:pPr>
        <w:spacing w:before="120" w:after="120" w:line="360" w:lineRule="auto"/>
        <w:jc w:val="both"/>
        <w:rPr>
          <w:rFonts w:cs="Times New Roman"/>
          <w:b/>
          <w:i/>
          <w:sz w:val="26"/>
          <w:szCs w:val="26"/>
        </w:rPr>
      </w:pPr>
      <w:r w:rsidRPr="00FF30E5">
        <w:rPr>
          <w:rFonts w:cs="Times New Roman"/>
          <w:b/>
          <w:i/>
          <w:sz w:val="26"/>
          <w:szCs w:val="26"/>
        </w:rPr>
        <w:t>1</w:t>
      </w:r>
      <w:r w:rsidR="0002029E" w:rsidRPr="00FF30E5">
        <w:rPr>
          <w:rFonts w:cs="Times New Roman"/>
          <w:b/>
          <w:i/>
          <w:sz w:val="26"/>
          <w:szCs w:val="26"/>
        </w:rPr>
        <w:t>.1.2.3. Vai trò v</w:t>
      </w:r>
      <w:r w:rsidR="00BB72C0" w:rsidRPr="00FF30E5">
        <w:rPr>
          <w:rFonts w:cs="Times New Roman"/>
          <w:b/>
          <w:i/>
          <w:sz w:val="26"/>
          <w:szCs w:val="26"/>
        </w:rPr>
        <w:t xml:space="preserve">itamin D đối với trẻ </w:t>
      </w:r>
      <w:r w:rsidR="00BB72C0" w:rsidRPr="00555551">
        <w:rPr>
          <w:rFonts w:cs="Times New Roman"/>
          <w:b/>
          <w:i/>
          <w:sz w:val="26"/>
          <w:szCs w:val="26"/>
        </w:rPr>
        <w:t>gái</w:t>
      </w:r>
      <w:r w:rsidR="00555551" w:rsidRPr="00555551">
        <w:rPr>
          <w:rFonts w:cs="Times New Roman"/>
          <w:b/>
          <w:i/>
          <w:sz w:val="26"/>
          <w:szCs w:val="26"/>
        </w:rPr>
        <w:t xml:space="preserve"> </w:t>
      </w:r>
      <w:r w:rsidR="00555551" w:rsidRPr="00555551">
        <w:rPr>
          <w:b/>
          <w:i/>
          <w:sz w:val="26"/>
          <w:szCs w:val="26"/>
        </w:rPr>
        <w:t>11</w:t>
      </w:r>
      <w:r w:rsidR="009722A4">
        <w:rPr>
          <w:b/>
          <w:i/>
          <w:sz w:val="26"/>
          <w:szCs w:val="26"/>
        </w:rPr>
        <w:t xml:space="preserve"> </w:t>
      </w:r>
      <w:r w:rsidR="00555551" w:rsidRPr="00555551">
        <w:rPr>
          <w:b/>
          <w:i/>
          <w:sz w:val="26"/>
          <w:szCs w:val="26"/>
        </w:rPr>
        <w:t>-</w:t>
      </w:r>
      <w:r w:rsidR="009722A4">
        <w:rPr>
          <w:b/>
          <w:i/>
          <w:sz w:val="26"/>
          <w:szCs w:val="26"/>
        </w:rPr>
        <w:t xml:space="preserve"> </w:t>
      </w:r>
      <w:r w:rsidR="00555551" w:rsidRPr="00555551">
        <w:rPr>
          <w:b/>
          <w:i/>
          <w:sz w:val="26"/>
          <w:szCs w:val="26"/>
        </w:rPr>
        <w:t>13 tuổi</w:t>
      </w:r>
    </w:p>
    <w:p w14:paraId="18619717" w14:textId="50E68F76"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 xml:space="preserve">Vitamin D hòa tan trong chất béo có vai trò quan trọng trong chuyển hóa và hấp thụ canxi, phospho để cấu tạo khung xương. Nguồn </w:t>
      </w:r>
      <w:r w:rsidR="0002029E" w:rsidRPr="00FF30E5">
        <w:rPr>
          <w:rFonts w:cs="Times New Roman"/>
          <w:sz w:val="26"/>
          <w:szCs w:val="26"/>
        </w:rPr>
        <w:t>cung cấp v</w:t>
      </w:r>
      <w:r w:rsidRPr="00FF30E5">
        <w:rPr>
          <w:rFonts w:cs="Times New Roman"/>
          <w:sz w:val="26"/>
          <w:szCs w:val="26"/>
        </w:rPr>
        <w:t>itamin D 80% là d</w:t>
      </w:r>
      <w:r w:rsidR="0002029E" w:rsidRPr="00FF30E5">
        <w:rPr>
          <w:rFonts w:cs="Times New Roman"/>
          <w:sz w:val="26"/>
          <w:szCs w:val="26"/>
        </w:rPr>
        <w:t>o cơ thể tổng hợp từ chất tiền v</w:t>
      </w:r>
      <w:r w:rsidRPr="00FF30E5">
        <w:rPr>
          <w:rFonts w:cs="Times New Roman"/>
          <w:sz w:val="26"/>
          <w:szCs w:val="26"/>
        </w:rPr>
        <w:t>itamin D dưới da tác động quang hóa dưới tia cực tím của ánh nắng mặt trời, phần còn lại khoản</w:t>
      </w:r>
      <w:r w:rsidR="0002029E" w:rsidRPr="00FF30E5">
        <w:rPr>
          <w:rFonts w:cs="Times New Roman"/>
          <w:sz w:val="26"/>
          <w:szCs w:val="26"/>
        </w:rPr>
        <w:t>g 20% được hấp thu từ thứ</w:t>
      </w:r>
      <w:r w:rsidR="002C2BD1">
        <w:rPr>
          <w:rFonts w:cs="Times New Roman"/>
          <w:sz w:val="26"/>
          <w:szCs w:val="26"/>
        </w:rPr>
        <w:t>c ăn. V</w:t>
      </w:r>
      <w:r w:rsidRPr="00FF30E5">
        <w:rPr>
          <w:rFonts w:cs="Times New Roman"/>
          <w:sz w:val="26"/>
          <w:szCs w:val="26"/>
        </w:rPr>
        <w:t>itamin D là một chất quan trọng giúp điều hòa cân bằng nội môi của canxi và phos</w:t>
      </w:r>
      <w:r w:rsidR="0002029E" w:rsidRPr="00FF30E5">
        <w:rPr>
          <w:rFonts w:cs="Times New Roman"/>
          <w:sz w:val="26"/>
          <w:szCs w:val="26"/>
        </w:rPr>
        <w:t>pho trong cơ thể, tại ruột non v</w:t>
      </w:r>
      <w:r w:rsidRPr="00FF30E5">
        <w:rPr>
          <w:rFonts w:cs="Times New Roman"/>
          <w:sz w:val="26"/>
          <w:szCs w:val="26"/>
        </w:rPr>
        <w:t xml:space="preserve">itamin D làm tăng khả năng hấp thu từ khẩu phần làm tăng vận chuyển canxi trong tế bào thành ruột </w:t>
      </w:r>
      <w:r w:rsidR="00573F67" w:rsidRPr="00FF30E5">
        <w:rPr>
          <w:rFonts w:cs="Times New Roman"/>
          <w:sz w:val="26"/>
          <w:szCs w:val="26"/>
        </w:rPr>
        <w:fldChar w:fldCharType="begin">
          <w:fldData xml:space="preserve">PEVuZE5vdGU+PENpdGU+PEF1dGhvcj5Tb2xpbWFuPC9BdXRob3I+PFllYXI+MjAxNjwvWWVhcj48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PEVuZE5vdGU+PENpdGU+PEF1dGhvcj5Tb2xpbWFuPC9BdXRob3I+PFllYXI+MjAxNjwvWWVhcj48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12" w:tooltip="Lê thị Hợp, 2012 #121" w:history="1">
        <w:r w:rsidR="00255E7A">
          <w:rPr>
            <w:rFonts w:cs="Times New Roman"/>
            <w:noProof/>
            <w:sz w:val="26"/>
            <w:szCs w:val="26"/>
          </w:rPr>
          <w:t>12</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29" w:tooltip="Soliman, 2016 #87" w:history="1">
        <w:r w:rsidR="00255E7A">
          <w:rPr>
            <w:rFonts w:cs="Times New Roman"/>
            <w:noProof/>
            <w:sz w:val="26"/>
            <w:szCs w:val="26"/>
          </w:rPr>
          <w:t>29</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32" w:tooltip="WHO, 1998 #131" w:history="1">
        <w:r w:rsidR="00255E7A">
          <w:rPr>
            <w:rFonts w:cs="Times New Roman"/>
            <w:noProof/>
            <w:sz w:val="26"/>
            <w:szCs w:val="26"/>
          </w:rPr>
          <w:t>32</w:t>
        </w:r>
      </w:hyperlink>
      <w:r w:rsidR="0021196E">
        <w:rPr>
          <w:rFonts w:cs="Times New Roman"/>
          <w:noProof/>
          <w:sz w:val="26"/>
          <w:szCs w:val="26"/>
        </w:rPr>
        <w:t>]</w:t>
      </w:r>
      <w:r w:rsidR="00573F67" w:rsidRPr="00FF30E5">
        <w:rPr>
          <w:rFonts w:cs="Times New Roman"/>
          <w:sz w:val="26"/>
          <w:szCs w:val="26"/>
        </w:rPr>
        <w:fldChar w:fldCharType="end"/>
      </w:r>
      <w:r w:rsidR="000C27D2" w:rsidRPr="00FF30E5">
        <w:rPr>
          <w:rFonts w:cs="Times New Roman"/>
          <w:sz w:val="26"/>
          <w:szCs w:val="26"/>
        </w:rPr>
        <w:t xml:space="preserve">. </w:t>
      </w:r>
      <w:r w:rsidRPr="00FF30E5">
        <w:rPr>
          <w:rFonts w:cs="Times New Roman"/>
          <w:sz w:val="26"/>
          <w:szCs w:val="26"/>
        </w:rPr>
        <w:t>T</w:t>
      </w:r>
      <w:r w:rsidR="0002029E" w:rsidRPr="00FF30E5">
        <w:rPr>
          <w:rFonts w:cs="Times New Roman"/>
          <w:sz w:val="26"/>
          <w:szCs w:val="26"/>
        </w:rPr>
        <w:t>ại xương</w:t>
      </w:r>
      <w:r w:rsidR="001402D1" w:rsidRPr="00FF30E5">
        <w:rPr>
          <w:rFonts w:cs="Times New Roman"/>
          <w:sz w:val="26"/>
          <w:szCs w:val="26"/>
        </w:rPr>
        <w:t>,</w:t>
      </w:r>
      <w:r w:rsidR="0002029E" w:rsidRPr="00FF30E5">
        <w:rPr>
          <w:rFonts w:cs="Times New Roman"/>
          <w:sz w:val="26"/>
          <w:szCs w:val="26"/>
        </w:rPr>
        <w:t xml:space="preserve"> v</w:t>
      </w:r>
      <w:r w:rsidR="00283EE9" w:rsidRPr="00FF30E5">
        <w:rPr>
          <w:rFonts w:cs="Times New Roman"/>
          <w:sz w:val="26"/>
          <w:szCs w:val="26"/>
        </w:rPr>
        <w:t>itamin D cùng hor</w:t>
      </w:r>
      <w:r w:rsidRPr="00FF30E5">
        <w:rPr>
          <w:rFonts w:cs="Times New Roman"/>
          <w:sz w:val="26"/>
          <w:szCs w:val="26"/>
        </w:rPr>
        <w:t>mon</w:t>
      </w:r>
      <w:r w:rsidR="00283EE9" w:rsidRPr="00FF30E5">
        <w:rPr>
          <w:rFonts w:cs="Times New Roman"/>
          <w:sz w:val="26"/>
          <w:szCs w:val="26"/>
        </w:rPr>
        <w:t>e</w:t>
      </w:r>
      <w:r w:rsidRPr="00FF30E5">
        <w:rPr>
          <w:rFonts w:cs="Times New Roman"/>
          <w:sz w:val="26"/>
          <w:szCs w:val="26"/>
        </w:rPr>
        <w:t xml:space="preserve"> cận giáp kích thích chuyển hóa canxi phosph</w:t>
      </w:r>
      <w:r w:rsidR="00E55EAC" w:rsidRPr="00FF30E5">
        <w:rPr>
          <w:rFonts w:cs="Times New Roman"/>
          <w:sz w:val="26"/>
          <w:szCs w:val="26"/>
        </w:rPr>
        <w:t xml:space="preserve">o làm tăng quá trình lắng đọng </w:t>
      </w:r>
      <w:r w:rsidR="001402D1" w:rsidRPr="00FF30E5">
        <w:rPr>
          <w:rFonts w:cs="Times New Roman"/>
          <w:sz w:val="26"/>
          <w:szCs w:val="26"/>
        </w:rPr>
        <w:t>c</w:t>
      </w:r>
      <w:r w:rsidRPr="00FF30E5">
        <w:rPr>
          <w:rFonts w:cs="Times New Roman"/>
          <w:sz w:val="26"/>
          <w:szCs w:val="26"/>
        </w:rPr>
        <w:t xml:space="preserve">anxi của xương, giúp cơ thể hình thành </w:t>
      </w:r>
      <w:r w:rsidR="001402D1" w:rsidRPr="00FF30E5">
        <w:rPr>
          <w:rFonts w:cs="Times New Roman"/>
          <w:sz w:val="26"/>
          <w:szCs w:val="26"/>
        </w:rPr>
        <w:t>p</w:t>
      </w:r>
      <w:r w:rsidRPr="00FF30E5">
        <w:rPr>
          <w:rFonts w:cs="Times New Roman"/>
          <w:sz w:val="26"/>
          <w:szCs w:val="26"/>
        </w:rPr>
        <w:t>hosphat canxi, là thành phầ</w:t>
      </w:r>
      <w:r w:rsidR="0002029E" w:rsidRPr="00FF30E5">
        <w:rPr>
          <w:rFonts w:cs="Times New Roman"/>
          <w:sz w:val="26"/>
          <w:szCs w:val="26"/>
        </w:rPr>
        <w:t>n chính tạo nên cấu trúc xương v</w:t>
      </w:r>
      <w:r w:rsidRPr="00FF30E5">
        <w:rPr>
          <w:rFonts w:cs="Times New Roman"/>
          <w:sz w:val="26"/>
          <w:szCs w:val="26"/>
        </w:rPr>
        <w:t xml:space="preserve">itamin D có khả năng ảnh hưởng đến sự biệt hóa một số tế bào ung thư như ung thư da, xương và các tế bào ung thư vú </w:t>
      </w:r>
      <w:r w:rsidR="00573F67" w:rsidRPr="00FF30E5">
        <w:rPr>
          <w:rFonts w:cs="Times New Roman"/>
          <w:sz w:val="26"/>
          <w:szCs w:val="26"/>
        </w:rPr>
        <w:fldChar w:fldCharType="begin">
          <w:fldData xml:space="preserve">PEVuZE5vdGU+PENpdGU+PEF1dGhvcj5I4bujcDwvQXV0aG9yPjxZZWFyPjIwMTI8L1llYXI+PFJl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==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PEVuZE5vdGU+PENpdGU+PEF1dGhvcj5I4bujcDwvQXV0aG9yPjxZZWFyPjIwMTI8L1llYXI+PFJl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==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12" w:tooltip="Lê thị Hợp, 2012 #121" w:history="1">
        <w:r w:rsidR="00255E7A">
          <w:rPr>
            <w:rFonts w:cs="Times New Roman"/>
            <w:noProof/>
            <w:sz w:val="26"/>
            <w:szCs w:val="26"/>
          </w:rPr>
          <w:t>12</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43" w:tooltip="Wagner, 2008 #84" w:history="1">
        <w:r w:rsidR="00255E7A">
          <w:rPr>
            <w:rFonts w:cs="Times New Roman"/>
            <w:noProof/>
            <w:sz w:val="26"/>
            <w:szCs w:val="26"/>
          </w:rPr>
          <w:t>43</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p>
    <w:p w14:paraId="72EE1A9B" w14:textId="3170C31B"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lastRenderedPageBreak/>
        <w:t>Cung cấp đầy đủ vitamin</w:t>
      </w:r>
      <w:r w:rsidR="006031B4" w:rsidRPr="00FF30E5">
        <w:rPr>
          <w:rFonts w:cs="Times New Roman"/>
          <w:sz w:val="26"/>
          <w:szCs w:val="26"/>
        </w:rPr>
        <w:t xml:space="preserve"> D</w:t>
      </w:r>
      <w:r w:rsidR="000C27D2" w:rsidRPr="00FF30E5">
        <w:rPr>
          <w:rFonts w:cs="Times New Roman"/>
          <w:sz w:val="26"/>
          <w:szCs w:val="26"/>
        </w:rPr>
        <w:t xml:space="preserve"> là rất quan trọng, n</w:t>
      </w:r>
      <w:r w:rsidRPr="00FF30E5">
        <w:rPr>
          <w:rFonts w:cs="Times New Roman"/>
          <w:sz w:val="26"/>
          <w:szCs w:val="26"/>
        </w:rPr>
        <w:t xml:space="preserve">ếu thiếu ở người lớn có thể phát triển chứng osteomalacia (nhuyễn xương), một tình trạng mà trong đó xương trở nên yếu và nhạy cảm với pseudofracture (gãy xương giả), dẫn đến yếu cơ bắp và đau xương. Điều này làm tăng nguy cơ gãy xương, đặc biệt là cổ tay và xương chậu. Ngoài ra, sự khoáng hóa kém của chất nền mới hình thành trong xương trưởng thành dẫn đến bệnh xương đau nhức của chứng nhuyễn xương. Thiếu vitamin D gây yếu cơ, tăng nguy cơ té ngã và gãy xương. Thiếu vitamin D cũng có những hậu quả nghiêm trọng khác đối với sức khỏe tổng thể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&lt;EndNote&gt;&lt;Cite&gt;&lt;Author&gt;Soliman&lt;/Author&gt;&lt;Year&gt;2016&lt;/Year&gt;&lt;RecNum&gt;87&lt;/RecNum&gt;&lt;DisplayText&gt;[29]&lt;/DisplayText&gt;&lt;record&gt;&lt;rec-number&gt;87&lt;/rec-number&gt;&lt;foreign-keys&gt;&lt;key app="EN" db-id="wreaadwtsvxezyeawa052xwt9xrrwde5e0xf" timestamp="1597029715"&gt;87&lt;/key&gt;&lt;/foreign-keys&gt;&lt;ref-type name="Book Section"&gt;5&lt;/ref-type&gt;&lt;contributors&gt;&lt;authors&gt;&lt;author&gt;Soliman, &lt;/author&gt;&lt;author&gt;B. Fiscina, &lt;/author&gt;&lt;author&gt;S. Di Maio, &lt;/author&gt;&lt;author&gt;N. Soliman,&lt;/author&gt;&lt;author&gt;V. De Sanctis,&lt;/author&gt;&lt;/authors&gt;&lt;/contributors&gt;&lt;titles&gt;&lt;title&gt;Adolescents, nutrition and bone health Handbook of nutrition and diet in therapy of bone diseases Key facts&lt;/title&gt;&lt;/titles&gt;&lt;pages&gt;17-51&lt;/pages&gt;&lt;dates&gt;&lt;year&gt;2016&lt;/year&gt;&lt;/dates&gt;&lt;isbn&gt;978-90-8686-278-8&lt;/isbn&gt;&lt;urls&gt;&lt;/urls&gt;&lt;electronic-resource-num&gt;10.3920/978-90-8686-823-0_1&lt;/electronic-resource-num&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29" w:tooltip="Soliman, 2016 #87" w:history="1">
        <w:r w:rsidR="00255E7A">
          <w:rPr>
            <w:rFonts w:cs="Times New Roman"/>
            <w:noProof/>
            <w:sz w:val="26"/>
            <w:szCs w:val="26"/>
          </w:rPr>
          <w:t>29</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p>
    <w:p w14:paraId="337F9090" w14:textId="33BF6715"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 xml:space="preserve">Nếu không có vitamin D, trẻ có xương chưa phát triển hoàn đầy đủ sẽ bị suy giảm khoáng chất, có thể dẫn đến còi xương và phần đầu bị nhô về phía trước. Quá nhiều vitamin D làm tăng nồng độ </w:t>
      </w:r>
      <w:r w:rsidR="001402D1" w:rsidRPr="00FF30E5">
        <w:rPr>
          <w:rFonts w:cs="Times New Roman"/>
          <w:sz w:val="26"/>
          <w:szCs w:val="26"/>
        </w:rPr>
        <w:t>c</w:t>
      </w:r>
      <w:r w:rsidRPr="00FF30E5">
        <w:rPr>
          <w:rFonts w:cs="Times New Roman"/>
          <w:sz w:val="26"/>
          <w:szCs w:val="26"/>
        </w:rPr>
        <w:t xml:space="preserve">anxi và </w:t>
      </w:r>
      <w:r w:rsidR="001402D1" w:rsidRPr="00FF30E5">
        <w:rPr>
          <w:rFonts w:cs="Times New Roman"/>
          <w:sz w:val="26"/>
          <w:szCs w:val="26"/>
        </w:rPr>
        <w:t>p</w:t>
      </w:r>
      <w:r w:rsidRPr="00FF30E5">
        <w:rPr>
          <w:rFonts w:cs="Times New Roman"/>
          <w:sz w:val="26"/>
          <w:szCs w:val="26"/>
        </w:rPr>
        <w:t xml:space="preserve">hospho có thể dẫn đến nhức đầu, buồn nôn và cuối cùng là vôi hóa thận, tim, phổi và màng nhĩ dẫn tới điếc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&lt;EndNote&gt;&lt;Cite&gt;&lt;Author&gt;Soliman&lt;/Author&gt;&lt;Year&gt;2016&lt;/Year&gt;&lt;RecNum&gt;87&lt;/RecNum&gt;&lt;DisplayText&gt;[29]&lt;/DisplayText&gt;&lt;record&gt;&lt;rec-number&gt;87&lt;/rec-number&gt;&lt;foreign-keys&gt;&lt;key app="EN" db-id="wreaadwtsvxezyeawa052xwt9xrrwde5e0xf" timestamp="1597029715"&gt;87&lt;/key&gt;&lt;/foreign-keys&gt;&lt;ref-type name="Book Section"&gt;5&lt;/ref-type&gt;&lt;contributors&gt;&lt;authors&gt;&lt;author&gt;Soliman, &lt;/author&gt;&lt;author&gt;B. Fiscina, &lt;/author&gt;&lt;author&gt;S. Di Maio, &lt;/author&gt;&lt;author&gt;N. Soliman,&lt;/author&gt;&lt;author&gt;V. De Sanctis,&lt;/author&gt;&lt;/authors&gt;&lt;/contributors&gt;&lt;titles&gt;&lt;title&gt;Adolescents, nutrition and bone health Handbook of nutrition and diet in therapy of bone diseases Key facts&lt;/title&gt;&lt;/titles&gt;&lt;pages&gt;17-51&lt;/pages&gt;&lt;dates&gt;&lt;year&gt;2016&lt;/year&gt;&lt;/dates&gt;&lt;isbn&gt;978-90-8686-278-8&lt;/isbn&gt;&lt;urls&gt;&lt;/urls&gt;&lt;electronic-resource-num&gt;10.3920/978-90-8686-823-0_1&lt;/electronic-resource-num&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29" w:tooltip="Soliman, 2016 #87" w:history="1">
        <w:r w:rsidR="00255E7A">
          <w:rPr>
            <w:rFonts w:cs="Times New Roman"/>
            <w:noProof/>
            <w:sz w:val="26"/>
            <w:szCs w:val="26"/>
          </w:rPr>
          <w:t>29</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r w:rsidR="006031B4" w:rsidRPr="00FF30E5">
        <w:rPr>
          <w:rFonts w:cs="Times New Roman"/>
          <w:sz w:val="26"/>
          <w:szCs w:val="26"/>
        </w:rPr>
        <w:t xml:space="preserve"> </w:t>
      </w:r>
      <w:r w:rsidRPr="00FF30E5">
        <w:rPr>
          <w:rFonts w:cs="Times New Roman"/>
          <w:sz w:val="26"/>
          <w:szCs w:val="26"/>
        </w:rPr>
        <w:t>Thiếu vitamin D với biểu hiện lâm sàng chính là bệnh còi xương, bệnh mềm xương ở trẻ em, bệnh loãng xương ở người trưởng thành và người cao tuổ</w:t>
      </w:r>
      <w:r w:rsidR="007F41AE" w:rsidRPr="00FF30E5">
        <w:rPr>
          <w:rFonts w:cs="Times New Roman"/>
          <w:sz w:val="26"/>
          <w:szCs w:val="26"/>
        </w:rPr>
        <w:t>i. M</w:t>
      </w:r>
      <w:r w:rsidRPr="00FF30E5">
        <w:rPr>
          <w:rFonts w:cs="Times New Roman"/>
          <w:sz w:val="26"/>
          <w:szCs w:val="26"/>
        </w:rPr>
        <w:t>ột trong những dấu hiệu là co giật khi hạ canxi huyết phối hợp với thiếu vitami</w:t>
      </w:r>
      <w:r w:rsidR="007F41AE" w:rsidRPr="00FF30E5">
        <w:rPr>
          <w:rFonts w:cs="Times New Roman"/>
          <w:sz w:val="26"/>
          <w:szCs w:val="26"/>
        </w:rPr>
        <w:t>n</w:t>
      </w:r>
      <w:r w:rsidRPr="00FF30E5">
        <w:rPr>
          <w:rFonts w:cs="Times New Roman"/>
          <w:sz w:val="26"/>
          <w:szCs w:val="26"/>
        </w:rPr>
        <w:t xml:space="preserve"> D, do thiết hụt canxi của dây thần kinh cơ. Trẻ em và người lớn thiếu hụt vitamin D cũng có thể gặp dấu hiệu đau xương, trương lực cơ bị yếu </w:t>
      </w:r>
      <w:r w:rsidR="00573F67" w:rsidRPr="00FF30E5">
        <w:rPr>
          <w:rFonts w:cs="Times New Roman"/>
          <w:sz w:val="26"/>
          <w:szCs w:val="26"/>
        </w:rPr>
        <w:fldChar w:fldCharType="begin">
          <w:fldData xml:space="preserve">PEVuZE5vdGU+PENpdGU+PEF1dGhvcj5Iw6AgSHV5IEtow7RpPC9BdXRob3I+PFllYXI+MjAxMjwv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bGU+PC90aXRsZT48L3RpdGxlcz48cGFnZXM+MjExLTIyMjwvcGFnZXM+PHNlY3Rpb24+MjExPC9z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PEVuZE5vdGU+PENpdGU+PEF1dGhvcj5Iw6AgSHV5IEtow7RpPC9BdXRob3I+PFllYXI+MjAxMjwv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37" w:tooltip="Hà Huy Khôi, 2012 #85" w:history="1">
        <w:r w:rsidR="00255E7A">
          <w:rPr>
            <w:rFonts w:cs="Times New Roman"/>
            <w:noProof/>
            <w:sz w:val="26"/>
            <w:szCs w:val="26"/>
          </w:rPr>
          <w:t>37</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43" w:tooltip="Wagner, 2008 #84" w:history="1">
        <w:r w:rsidR="00255E7A">
          <w:rPr>
            <w:rFonts w:cs="Times New Roman"/>
            <w:noProof/>
            <w:sz w:val="26"/>
            <w:szCs w:val="26"/>
          </w:rPr>
          <w:t>43</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p>
    <w:p w14:paraId="3FD9BFA7" w14:textId="37A913F8"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 xml:space="preserve">Nghiên cứu của </w:t>
      </w:r>
      <w:hyperlink r:id="rId14" w:history="1">
        <w:r w:rsidRPr="00FF30E5">
          <w:rPr>
            <w:rStyle w:val="Hyperlink"/>
            <w:rFonts w:cs="Times New Roman"/>
            <w:color w:val="auto"/>
            <w:sz w:val="26"/>
            <w:szCs w:val="26"/>
            <w:u w:val="none"/>
          </w:rPr>
          <w:t>Heike A Bischoff-Ferrari</w:t>
        </w:r>
      </w:hyperlink>
      <w:r w:rsidRPr="00FF30E5">
        <w:rPr>
          <w:rFonts w:cs="Times New Roman"/>
          <w:sz w:val="26"/>
          <w:szCs w:val="26"/>
        </w:rPr>
        <w:t xml:space="preserve"> và cộng sự cho thấy tăng hàm lượng vitamin D ≥ 1000 IU </w:t>
      </w:r>
      <w:r w:rsidR="00283EE9" w:rsidRPr="00FF30E5">
        <w:rPr>
          <w:rFonts w:cs="Times New Roman"/>
          <w:sz w:val="26"/>
          <w:szCs w:val="26"/>
        </w:rPr>
        <w:t xml:space="preserve">khoảng 25 </w:t>
      </w:r>
      <w:r w:rsidR="00B043F1" w:rsidRPr="00FF30E5">
        <w:rPr>
          <w:rStyle w:val="Emphasis"/>
          <w:rFonts w:cs="Times New Roman"/>
          <w:bCs/>
          <w:i w:val="0"/>
          <w:iCs w:val="0"/>
          <w:color w:val="000000" w:themeColor="text1"/>
          <w:sz w:val="26"/>
          <w:szCs w:val="26"/>
          <w:shd w:val="clear" w:color="auto" w:fill="FFFFFF"/>
        </w:rPr>
        <w:t>µg</w:t>
      </w:r>
      <w:r w:rsidR="00283EE9" w:rsidRPr="00FF30E5">
        <w:rPr>
          <w:rFonts w:cs="Times New Roman"/>
          <w:sz w:val="26"/>
          <w:szCs w:val="26"/>
        </w:rPr>
        <w:t>/</w:t>
      </w:r>
      <w:r w:rsidRPr="00FF30E5">
        <w:rPr>
          <w:rFonts w:cs="Times New Roman"/>
          <w:sz w:val="26"/>
          <w:szCs w:val="26"/>
        </w:rPr>
        <w:t>ngày cho</w:t>
      </w:r>
      <w:r w:rsidR="007F41AE" w:rsidRPr="00FF30E5">
        <w:rPr>
          <w:rFonts w:cs="Times New Roman"/>
          <w:sz w:val="26"/>
          <w:szCs w:val="26"/>
        </w:rPr>
        <w:t xml:space="preserve"> </w:t>
      </w:r>
      <w:r w:rsidRPr="00FF30E5">
        <w:rPr>
          <w:rFonts w:cs="Times New Roman"/>
          <w:sz w:val="26"/>
          <w:szCs w:val="26"/>
        </w:rPr>
        <w:t>người trưởng thành, ở nhóm dân số có 50% thiếu vitamin D huyết thanh là cần thiết để đưa nồng độ vitamin D</w:t>
      </w:r>
      <w:r w:rsidR="007F41AE" w:rsidRPr="00FF30E5">
        <w:rPr>
          <w:rFonts w:cs="Times New Roman"/>
          <w:sz w:val="26"/>
          <w:szCs w:val="26"/>
        </w:rPr>
        <w:t xml:space="preserve"> </w:t>
      </w:r>
      <w:r w:rsidRPr="00FF30E5">
        <w:rPr>
          <w:rFonts w:cs="Times New Roman"/>
          <w:sz w:val="26"/>
          <w:szCs w:val="26"/>
        </w:rPr>
        <w:t>lên đến 75 nmol/L</w:t>
      </w:r>
      <w:r w:rsidR="00F05F0A" w:rsidRPr="00FF30E5">
        <w:rPr>
          <w:rFonts w:cs="Times New Roman"/>
          <w:sz w:val="26"/>
          <w:szCs w:val="26"/>
        </w:rPr>
        <w:t xml:space="preserve"> </w:t>
      </w:r>
      <w:r w:rsidR="00573F67" w:rsidRPr="00FF30E5">
        <w:rPr>
          <w:rFonts w:cs="Times New Roman"/>
          <w:sz w:val="26"/>
          <w:szCs w:val="26"/>
        </w:rPr>
        <w:fldChar w:fldCharType="begin">
          <w:fldData xml:space="preserve">PEVuZE5vdGU+PENpdGU+PEF1dGhvcj5IZWlrZSBBIEJpc2Nob2ZmLUZlcnJhcmk8L0F1dGhvcj48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PEVuZE5vdGU+PENpdGU+PEF1dGhvcj5IZWlrZSBBIEJpc2Nob2ZmLUZlcnJhcmk8L0F1dGhvcj48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44" w:tooltip="Heike A Bischoff-Ferrari, 2006 #33" w:history="1">
        <w:r w:rsidR="00255E7A">
          <w:rPr>
            <w:rFonts w:cs="Times New Roman"/>
            <w:noProof/>
            <w:sz w:val="26"/>
            <w:szCs w:val="26"/>
          </w:rPr>
          <w:t>44</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r w:rsidR="007F41AE" w:rsidRPr="00FF30E5">
        <w:rPr>
          <w:rFonts w:cs="Times New Roman"/>
          <w:sz w:val="26"/>
          <w:szCs w:val="26"/>
        </w:rPr>
        <w:t xml:space="preserve"> </w:t>
      </w:r>
      <w:r w:rsidRPr="00FF30E5">
        <w:rPr>
          <w:rFonts w:cs="Times New Roman"/>
          <w:sz w:val="26"/>
          <w:szCs w:val="26"/>
        </w:rPr>
        <w:t xml:space="preserve">Nghiên cứu của </w:t>
      </w:r>
      <w:hyperlink r:id="rId15" w:history="1">
        <w:r w:rsidRPr="00FF30E5">
          <w:rPr>
            <w:rStyle w:val="Hyperlink"/>
            <w:rFonts w:cs="Times New Roman"/>
            <w:color w:val="auto"/>
            <w:sz w:val="26"/>
            <w:szCs w:val="26"/>
            <w:u w:val="none"/>
          </w:rPr>
          <w:t>Reem Al Khalifah</w:t>
        </w:r>
      </w:hyperlink>
      <w:r w:rsidRPr="00FF30E5">
        <w:rPr>
          <w:rFonts w:cs="Times New Roman"/>
          <w:sz w:val="26"/>
          <w:szCs w:val="26"/>
        </w:rPr>
        <w:t xml:space="preserve"> và cộng sự, phân tích 2229 bài báo trên tạp chí Medline, Embase, Global Health và Cochrane (CENTRAL) đối với trẻ t</w:t>
      </w:r>
      <w:r w:rsidR="002B4DE1">
        <w:rPr>
          <w:rFonts w:cs="Times New Roman"/>
          <w:sz w:val="26"/>
          <w:szCs w:val="26"/>
        </w:rPr>
        <w:t>ừ</w:t>
      </w:r>
      <w:r w:rsidRPr="00FF30E5">
        <w:rPr>
          <w:rFonts w:cs="Times New Roman"/>
          <w:sz w:val="26"/>
          <w:szCs w:val="26"/>
        </w:rPr>
        <w:t xml:space="preserve"> 1</w:t>
      </w:r>
      <w:r w:rsidR="009722A4">
        <w:rPr>
          <w:rFonts w:cs="Times New Roman"/>
          <w:sz w:val="26"/>
          <w:szCs w:val="26"/>
        </w:rPr>
        <w:t xml:space="preserve"> </w:t>
      </w:r>
      <w:r w:rsidRPr="00FF30E5">
        <w:rPr>
          <w:rFonts w:cs="Times New Roman"/>
          <w:sz w:val="26"/>
          <w:szCs w:val="26"/>
        </w:rPr>
        <w:t>-</w:t>
      </w:r>
      <w:r w:rsidR="009722A4">
        <w:rPr>
          <w:rFonts w:cs="Times New Roman"/>
          <w:sz w:val="26"/>
          <w:szCs w:val="26"/>
        </w:rPr>
        <w:t xml:space="preserve"> </w:t>
      </w:r>
      <w:r w:rsidRPr="00FF30E5">
        <w:rPr>
          <w:rFonts w:cs="Times New Roman"/>
          <w:sz w:val="26"/>
          <w:szCs w:val="26"/>
        </w:rPr>
        <w:t>18 tuổ</w:t>
      </w:r>
      <w:r w:rsidR="002B4DE1">
        <w:rPr>
          <w:rFonts w:cs="Times New Roman"/>
          <w:sz w:val="26"/>
          <w:szCs w:val="26"/>
        </w:rPr>
        <w:t>i. K</w:t>
      </w:r>
      <w:r w:rsidRPr="00FF30E5">
        <w:rPr>
          <w:rFonts w:cs="Times New Roman"/>
          <w:sz w:val="26"/>
          <w:szCs w:val="26"/>
        </w:rPr>
        <w:t>ết quả bổ sung thực phẩm nồng độ 25(OH)D cho thấy sự khác biệt trung bình giữa các nhóm là 15,51 nmol/L (95% (CI) 6,28, 24,74), khi điều chỉ nồng độ 25(OH)D cho toàn quốc gia thì sự thiếu hụt giả</w:t>
      </w:r>
      <w:r w:rsidR="00F05F0A" w:rsidRPr="00FF30E5">
        <w:rPr>
          <w:rFonts w:cs="Times New Roman"/>
          <w:sz w:val="26"/>
          <w:szCs w:val="26"/>
        </w:rPr>
        <w:t>m 0,53 (95% CI 0,41, 0,</w:t>
      </w:r>
      <w:r w:rsidR="00F162ED" w:rsidRPr="00FF30E5">
        <w:rPr>
          <w:rFonts w:cs="Times New Roman"/>
          <w:sz w:val="26"/>
          <w:szCs w:val="26"/>
        </w:rPr>
        <w:t xml:space="preserve">69) </w:t>
      </w:r>
      <w:r w:rsidRPr="00FF30E5">
        <w:rPr>
          <w:rFonts w:cs="Times New Roman"/>
          <w:sz w:val="26"/>
          <w:szCs w:val="26"/>
        </w:rPr>
        <w:t>tăng chỉ số IQ lến 1,22 lầ</w:t>
      </w:r>
      <w:r w:rsidR="00F162ED" w:rsidRPr="00FF30E5">
        <w:rPr>
          <w:rFonts w:cs="Times New Roman"/>
          <w:sz w:val="26"/>
          <w:szCs w:val="26"/>
        </w:rPr>
        <w:t>n (KTC 95% 0,65, 1,79</w:t>
      </w:r>
      <w:r w:rsidRPr="00FF30E5">
        <w:rPr>
          <w:rFonts w:cs="Times New Roman"/>
          <w:sz w:val="26"/>
          <w:szCs w:val="26"/>
        </w:rPr>
        <w:t>). Tăng cường thực phẩ</w:t>
      </w:r>
      <w:r w:rsidR="0002029E" w:rsidRPr="00FF30E5">
        <w:rPr>
          <w:rFonts w:cs="Times New Roman"/>
          <w:sz w:val="26"/>
          <w:szCs w:val="26"/>
        </w:rPr>
        <w:t>m v</w:t>
      </w:r>
      <w:r w:rsidRPr="00FF30E5">
        <w:rPr>
          <w:rFonts w:cs="Times New Roman"/>
          <w:sz w:val="26"/>
          <w:szCs w:val="26"/>
        </w:rPr>
        <w:t>itamin D là một cách hiệu quả để cải thiện nồng độ 25 (OH) D, ngăn ngừa thiếu hụ</w:t>
      </w:r>
      <w:r w:rsidR="0002029E" w:rsidRPr="00FF30E5">
        <w:rPr>
          <w:rFonts w:cs="Times New Roman"/>
          <w:sz w:val="26"/>
          <w:szCs w:val="26"/>
        </w:rPr>
        <w:t>t v</w:t>
      </w:r>
      <w:r w:rsidRPr="00FF30E5">
        <w:rPr>
          <w:rFonts w:cs="Times New Roman"/>
          <w:sz w:val="26"/>
          <w:szCs w:val="26"/>
        </w:rPr>
        <w:t xml:space="preserve">itamin D và cải </w:t>
      </w:r>
      <w:r w:rsidRPr="00FF30E5">
        <w:rPr>
          <w:rFonts w:cs="Times New Roman"/>
          <w:sz w:val="26"/>
          <w:szCs w:val="26"/>
        </w:rPr>
        <w:lastRenderedPageBreak/>
        <w:t xml:space="preserve">thiện mức IQ </w:t>
      </w:r>
      <w:r w:rsidR="00573F67" w:rsidRPr="00FF30E5">
        <w:rPr>
          <w:rFonts w:cs="Times New Roman"/>
          <w:sz w:val="26"/>
          <w:szCs w:val="26"/>
        </w:rPr>
        <w:fldChar w:fldCharType="begin">
          <w:fldData xml:space="preserve">PEVuZE5vdGU+PENpdGU+PEF1dGhvcj5SZWVtIEFsIEtoYWxpZmFoPC9BdXRob3I+PFllYXI+MjAy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PEVuZE5vdGU+PENpdGU+PEF1dGhvcj5SZWVtIEFsIEtoYWxpZmFoPC9BdXRob3I+PFllYXI+MjAy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45" w:tooltip="Reem Al Khalifah, 2020 #34" w:history="1">
        <w:r w:rsidR="00255E7A">
          <w:rPr>
            <w:rFonts w:cs="Times New Roman"/>
            <w:noProof/>
            <w:sz w:val="26"/>
            <w:szCs w:val="26"/>
          </w:rPr>
          <w:t>45</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xml:space="preserve">. Một nghiên cứu khác của </w:t>
      </w:r>
      <w:hyperlink r:id="rId16" w:history="1">
        <w:r w:rsidRPr="00FF30E5">
          <w:rPr>
            <w:rStyle w:val="Hyperlink"/>
            <w:rFonts w:cs="Times New Roman"/>
            <w:color w:val="auto"/>
            <w:sz w:val="26"/>
            <w:szCs w:val="26"/>
            <w:u w:val="none"/>
          </w:rPr>
          <w:t>Afsane Bahrami</w:t>
        </w:r>
      </w:hyperlink>
      <w:r w:rsidRPr="00FF30E5">
        <w:rPr>
          <w:rFonts w:cs="Times New Roman"/>
          <w:sz w:val="26"/>
          <w:szCs w:val="26"/>
        </w:rPr>
        <w:t xml:space="preserve"> và cộng sự, đánh giá tác động của việc bổ sung vitamin D đối với chứng đau bụng kinh và hội chứng tiền kinh nguyệt ở 897 trẻ em gái vị thành niên sống ở Mashhad và Sabzevar, Iran, được bổ sung 9 loại </w:t>
      </w:r>
      <w:r w:rsidR="0002029E" w:rsidRPr="00FF30E5">
        <w:rPr>
          <w:rFonts w:cs="Times New Roman"/>
          <w:sz w:val="26"/>
          <w:szCs w:val="26"/>
        </w:rPr>
        <w:t>v</w:t>
      </w:r>
      <w:r w:rsidRPr="00FF30E5">
        <w:rPr>
          <w:rFonts w:cs="Times New Roman"/>
          <w:sz w:val="26"/>
          <w:szCs w:val="26"/>
        </w:rPr>
        <w:t xml:space="preserve">itamin D liều cao (50.000 IU/tuần </w:t>
      </w:r>
      <w:r w:rsidR="008E0A7D" w:rsidRPr="00FF30E5">
        <w:rPr>
          <w:rFonts w:cs="Times New Roman"/>
          <w:sz w:val="26"/>
          <w:szCs w:val="26"/>
        </w:rPr>
        <w:t>vitamin D3</w:t>
      </w:r>
      <w:r w:rsidRPr="00FF30E5">
        <w:rPr>
          <w:rFonts w:cs="Times New Roman"/>
          <w:sz w:val="26"/>
          <w:szCs w:val="26"/>
        </w:rPr>
        <w:t>) và được theo dõi trong 9 tuần kết quả cho thấ</w:t>
      </w:r>
      <w:r w:rsidR="005029C9" w:rsidRPr="00FF30E5">
        <w:rPr>
          <w:rFonts w:cs="Times New Roman"/>
          <w:sz w:val="26"/>
          <w:szCs w:val="26"/>
        </w:rPr>
        <w:t>y b</w:t>
      </w:r>
      <w:r w:rsidRPr="00FF30E5">
        <w:rPr>
          <w:rFonts w:cs="Times New Roman"/>
          <w:sz w:val="26"/>
          <w:szCs w:val="26"/>
        </w:rPr>
        <w:t xml:space="preserve">ổ sung </w:t>
      </w:r>
      <w:r w:rsidR="0002029E" w:rsidRPr="00FF30E5">
        <w:rPr>
          <w:rFonts w:cs="Times New Roman"/>
          <w:sz w:val="26"/>
          <w:szCs w:val="26"/>
        </w:rPr>
        <w:t>v</w:t>
      </w:r>
      <w:r w:rsidRPr="00FF30E5">
        <w:rPr>
          <w:rFonts w:cs="Times New Roman"/>
          <w:sz w:val="26"/>
          <w:szCs w:val="26"/>
        </w:rPr>
        <w:t>itamin D liều cao có thể làm giảm sự phổ biến của đau bụng kinh</w:t>
      </w:r>
      <w:r w:rsidR="005029C9" w:rsidRPr="00FF30E5">
        <w:rPr>
          <w:rFonts w:cs="Times New Roman"/>
          <w:sz w:val="26"/>
          <w:szCs w:val="26"/>
        </w:rPr>
        <w:t>,</w:t>
      </w:r>
      <w:r w:rsidRPr="00FF30E5">
        <w:rPr>
          <w:rFonts w:cs="Times New Roman"/>
          <w:sz w:val="26"/>
          <w:szCs w:val="26"/>
        </w:rPr>
        <w:t xml:space="preserve"> cũng như có những tác động tích cực đến các triệu chứng thể chất và tâm lý của trẻ</w:t>
      </w:r>
      <w:r w:rsidR="006031B4" w:rsidRPr="00FF30E5">
        <w:rPr>
          <w:rFonts w:cs="Times New Roman"/>
          <w:sz w:val="26"/>
          <w:szCs w:val="26"/>
        </w:rPr>
        <w:t xml:space="preserve"> </w:t>
      </w:r>
      <w:r w:rsidR="00573F67" w:rsidRPr="00FF30E5">
        <w:rPr>
          <w:rFonts w:cs="Times New Roman"/>
          <w:sz w:val="26"/>
          <w:szCs w:val="26"/>
        </w:rPr>
        <w:fldChar w:fldCharType="begin">
          <w:fldData xml:space="preserve">PEVuZE5vdGU+PENpdGU+PEF1dGhvcj5BZnNhbmUgQmFocmFtaTwvQXV0aG9yPjxZZWFyPjIwMTc8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PEVuZE5vdGU+PENpdGU+PEF1dGhvcj5BZnNhbmUgQmFocmFtaTwvQXV0aG9yPjxZZWFyPjIwMTc8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46" w:tooltip="Afsane Bahrami, 2017 #36" w:history="1">
        <w:r w:rsidR="00255E7A">
          <w:rPr>
            <w:rFonts w:cs="Times New Roman"/>
            <w:noProof/>
            <w:sz w:val="26"/>
            <w:szCs w:val="26"/>
          </w:rPr>
          <w:t>46</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w:t>
      </w:r>
    </w:p>
    <w:p w14:paraId="1F9A2D41" w14:textId="1BE60848" w:rsidR="00BB72C0" w:rsidRPr="00FF30E5" w:rsidRDefault="000B2CBB" w:rsidP="00FF30E5">
      <w:pPr>
        <w:spacing w:before="120" w:after="120" w:line="360" w:lineRule="auto"/>
        <w:jc w:val="both"/>
        <w:rPr>
          <w:rFonts w:cs="Times New Roman"/>
          <w:b/>
          <w:i/>
          <w:sz w:val="26"/>
          <w:szCs w:val="26"/>
        </w:rPr>
      </w:pPr>
      <w:r w:rsidRPr="00FF30E5">
        <w:rPr>
          <w:rFonts w:cs="Times New Roman"/>
          <w:b/>
          <w:i/>
          <w:sz w:val="26"/>
          <w:szCs w:val="26"/>
        </w:rPr>
        <w:t>1</w:t>
      </w:r>
      <w:r w:rsidR="00BB72C0" w:rsidRPr="00FF30E5">
        <w:rPr>
          <w:rFonts w:cs="Times New Roman"/>
          <w:b/>
          <w:i/>
          <w:sz w:val="26"/>
          <w:szCs w:val="26"/>
        </w:rPr>
        <w:t xml:space="preserve">.1.2.4. Vai trò của </w:t>
      </w:r>
      <w:r w:rsidR="00DD33BE" w:rsidRPr="00FF30E5">
        <w:rPr>
          <w:rFonts w:cs="Times New Roman"/>
          <w:b/>
          <w:i/>
          <w:sz w:val="26"/>
          <w:szCs w:val="26"/>
        </w:rPr>
        <w:t>k</w:t>
      </w:r>
      <w:r w:rsidR="00BB72C0" w:rsidRPr="00FF30E5">
        <w:rPr>
          <w:rFonts w:cs="Times New Roman"/>
          <w:b/>
          <w:i/>
          <w:sz w:val="26"/>
          <w:szCs w:val="26"/>
        </w:rPr>
        <w:t>ẽm đối với trẻ gái</w:t>
      </w:r>
      <w:r w:rsidR="00555551">
        <w:rPr>
          <w:rFonts w:cs="Times New Roman"/>
          <w:b/>
          <w:i/>
          <w:sz w:val="26"/>
          <w:szCs w:val="26"/>
        </w:rPr>
        <w:t xml:space="preserve"> </w:t>
      </w:r>
      <w:r w:rsidR="00555551" w:rsidRPr="00555551">
        <w:rPr>
          <w:b/>
          <w:i/>
          <w:sz w:val="26"/>
          <w:szCs w:val="26"/>
        </w:rPr>
        <w:t>11</w:t>
      </w:r>
      <w:r w:rsidR="009722A4">
        <w:rPr>
          <w:b/>
          <w:i/>
          <w:sz w:val="26"/>
          <w:szCs w:val="26"/>
        </w:rPr>
        <w:t xml:space="preserve"> </w:t>
      </w:r>
      <w:r w:rsidR="00555551" w:rsidRPr="00555551">
        <w:rPr>
          <w:b/>
          <w:i/>
          <w:sz w:val="26"/>
          <w:szCs w:val="26"/>
        </w:rPr>
        <w:t>-</w:t>
      </w:r>
      <w:r w:rsidR="009722A4">
        <w:rPr>
          <w:b/>
          <w:i/>
          <w:sz w:val="26"/>
          <w:szCs w:val="26"/>
        </w:rPr>
        <w:t xml:space="preserve"> </w:t>
      </w:r>
      <w:r w:rsidR="00555551" w:rsidRPr="00555551">
        <w:rPr>
          <w:b/>
          <w:i/>
          <w:sz w:val="26"/>
          <w:szCs w:val="26"/>
        </w:rPr>
        <w:t>13 tuổi</w:t>
      </w:r>
    </w:p>
    <w:p w14:paraId="78C6EA4E" w14:textId="61B19E64" w:rsidR="00BB72C0" w:rsidRPr="00FF30E5" w:rsidRDefault="00BB72C0" w:rsidP="00FF30E5">
      <w:pPr>
        <w:spacing w:before="120" w:after="120" w:line="360" w:lineRule="auto"/>
        <w:ind w:firstLine="720"/>
        <w:jc w:val="both"/>
        <w:rPr>
          <w:rFonts w:cs="Times New Roman"/>
          <w:sz w:val="26"/>
          <w:szCs w:val="26"/>
        </w:rPr>
      </w:pPr>
      <w:r w:rsidRPr="00FF30E5">
        <w:rPr>
          <w:rFonts w:cs="Times New Roman"/>
          <w:sz w:val="26"/>
          <w:szCs w:val="26"/>
        </w:rPr>
        <w:t>Kẽm được biết là đóng một vai trò quan trọng trong sự tăng trưởng và phát triển. Các cơ chế hoạt động cơ bản của nguyên tố vi lượng này được liên kết mật thiết với cấu trúc và hoạt động của vô số enzym tham gia vào nhiều quá trình trao đổi chất khác nhau</w:t>
      </w:r>
      <w:r w:rsidR="00812FB2">
        <w:rPr>
          <w:rFonts w:cs="Times New Roman"/>
          <w:sz w:val="26"/>
          <w:szCs w:val="26"/>
        </w:rPr>
        <w:t xml:space="preserve"> </w:t>
      </w:r>
      <w:r w:rsidR="00812FB2">
        <w:rPr>
          <w:rFonts w:cs="Times New Roman"/>
          <w:sz w:val="26"/>
          <w:szCs w:val="26"/>
        </w:rPr>
        <w:fldChar w:fldCharType="begin"/>
      </w:r>
      <w:r w:rsidR="0021196E">
        <w:rPr>
          <w:rFonts w:cs="Times New Roman"/>
          <w:sz w:val="26"/>
          <w:szCs w:val="26"/>
        </w:rPr>
        <w:instrText xml:space="preserve"> ADDIN EN.CITE &lt;EndNote&gt;&lt;Cite&gt;&lt;Author&gt;Maxfield&lt;/Author&gt;&lt;Year&gt;2020&lt;/Year&gt;&lt;RecNum&gt;250&lt;/RecNum&gt;&lt;DisplayText&gt;[7]&lt;/DisplayText&gt;&lt;record&gt;&lt;rec-number&gt;250&lt;/rec-number&gt;&lt;foreign-keys&gt;&lt;key app="EN" db-id="wreaadwtsvxezyeawa052xwt9xrrwde5e0xf" timestamp="1646045959"&gt;250&lt;/key&gt;&lt;/foreign-keys&gt;&lt;ref-type name="Journal Article"&gt;17&lt;/ref-type&gt;&lt;contributors&gt;&lt;authors&gt;&lt;author&gt;Maxfield, Luke&lt;/author&gt;&lt;author&gt;Crane, Jonathan S&lt;/author&gt;&lt;/authors&gt;&lt;/contributors&gt;&lt;titles&gt;&lt;title&gt;Zinc deficiency&lt;/title&gt;&lt;secondary-title&gt;StatPearls [Internet]&lt;/secondary-title&gt;&lt;/titles&gt;&lt;periodical&gt;&lt;full-title&gt;StatPearls [Internet]&lt;/full-title&gt;&lt;/periodical&gt;&lt;dates&gt;&lt;year&gt;2020&lt;/year&gt;&lt;/dates&gt;&lt;urls&gt;&lt;/urls&gt;&lt;/record&gt;&lt;/Cite&gt;&lt;/EndNote&gt;</w:instrText>
      </w:r>
      <w:r w:rsidR="00812FB2">
        <w:rPr>
          <w:rFonts w:cs="Times New Roman"/>
          <w:sz w:val="26"/>
          <w:szCs w:val="26"/>
        </w:rPr>
        <w:fldChar w:fldCharType="separate"/>
      </w:r>
      <w:r w:rsidR="0021196E">
        <w:rPr>
          <w:rFonts w:cs="Times New Roman"/>
          <w:noProof/>
          <w:sz w:val="26"/>
          <w:szCs w:val="26"/>
        </w:rPr>
        <w:t>[</w:t>
      </w:r>
      <w:hyperlink w:anchor="_ENREF_7" w:tooltip="Maxfield, 2020 #250" w:history="1">
        <w:r w:rsidR="00255E7A">
          <w:rPr>
            <w:rFonts w:cs="Times New Roman"/>
            <w:noProof/>
            <w:sz w:val="26"/>
            <w:szCs w:val="26"/>
          </w:rPr>
          <w:t>7</w:t>
        </w:r>
      </w:hyperlink>
      <w:r w:rsidR="0021196E">
        <w:rPr>
          <w:rFonts w:cs="Times New Roman"/>
          <w:noProof/>
          <w:sz w:val="26"/>
          <w:szCs w:val="26"/>
        </w:rPr>
        <w:t>]</w:t>
      </w:r>
      <w:r w:rsidR="00812FB2">
        <w:rPr>
          <w:rFonts w:cs="Times New Roman"/>
          <w:sz w:val="26"/>
          <w:szCs w:val="26"/>
        </w:rPr>
        <w:fldChar w:fldCharType="end"/>
      </w:r>
      <w:r w:rsidRPr="00FF30E5">
        <w:rPr>
          <w:rFonts w:cs="Times New Roman"/>
          <w:sz w:val="26"/>
          <w:szCs w:val="26"/>
        </w:rPr>
        <w:t>. Về mặt này, khi kẽm hoạt động cụ thể trên sự phát triển của sụ</w:t>
      </w:r>
      <w:r w:rsidR="000666EC" w:rsidRPr="00FF30E5">
        <w:rPr>
          <w:rFonts w:cs="Times New Roman"/>
          <w:sz w:val="26"/>
          <w:szCs w:val="26"/>
        </w:rPr>
        <w:t>n, nó</w:t>
      </w:r>
      <w:r w:rsidRPr="00FF30E5">
        <w:rPr>
          <w:rFonts w:cs="Times New Roman"/>
          <w:sz w:val="26"/>
          <w:szCs w:val="26"/>
        </w:rPr>
        <w:t xml:space="preserve"> tham gia vào nhiều phản ứ</w:t>
      </w:r>
      <w:r w:rsidR="009B542E">
        <w:rPr>
          <w:rFonts w:cs="Times New Roman"/>
          <w:sz w:val="26"/>
          <w:szCs w:val="26"/>
        </w:rPr>
        <w:t xml:space="preserve">ng enzym </w:t>
      </w:r>
      <w:r w:rsidR="009B542E">
        <w:rPr>
          <w:rFonts w:cs="Times New Roman"/>
          <w:sz w:val="26"/>
          <w:szCs w:val="26"/>
        </w:rPr>
        <w:fldChar w:fldCharType="begin"/>
      </w:r>
      <w:r w:rsidR="0021196E">
        <w:rPr>
          <w:rFonts w:cs="Times New Roman"/>
          <w:sz w:val="26"/>
          <w:szCs w:val="26"/>
        </w:rPr>
        <w:instrText xml:space="preserve"> ADDIN EN.CITE &lt;EndNote&gt;&lt;Cite&gt;&lt;Author&gt;Baltaci&lt;/Author&gt;&lt;Year&gt;2019&lt;/Year&gt;&lt;RecNum&gt;249&lt;/RecNum&gt;&lt;DisplayText&gt;[47]&lt;/DisplayText&gt;&lt;record&gt;&lt;rec-number&gt;249&lt;/rec-number&gt;&lt;foreign-keys&gt;&lt;key app="EN" db-id="wreaadwtsvxezyeawa052xwt9xrrwde5e0xf" timestamp="1646045214"&gt;249&lt;/key&gt;&lt;/foreign-keys&gt;&lt;ref-type name="Journal Article"&gt;17&lt;/ref-type&gt;&lt;contributors&gt;&lt;authors&gt;&lt;author&gt;Baltaci, Abdulkerim Kasim&lt;/author&gt;&lt;author&gt;Mogulkoc, Rasim&lt;/author&gt;&lt;author&gt;Baltaci, Saltuk Bugra&lt;/author&gt;&lt;/authors&gt;&lt;/contributors&gt;&lt;titles&gt;&lt;title&gt;The role of zinc in the endocrine system&lt;/title&gt;&lt;secondary-title&gt;Pakistan journal of pharmaceutical sciences&lt;/secondary-title&gt;&lt;/titles&gt;&lt;periodical&gt;&lt;full-title&gt;Pakistan journal of pharmaceutical sciences&lt;/full-title&gt;&lt;/periodical&gt;&lt;volume&gt;32&lt;/volume&gt;&lt;number&gt;1&lt;/number&gt;&lt;dates&gt;&lt;year&gt;2019&lt;/year&gt;&lt;/dates&gt;&lt;isbn&gt;1011-601X&lt;/isbn&gt;&lt;urls&gt;&lt;/urls&gt;&lt;/record&gt;&lt;/Cite&gt;&lt;/EndNote&gt;</w:instrText>
      </w:r>
      <w:r w:rsidR="009B542E">
        <w:rPr>
          <w:rFonts w:cs="Times New Roman"/>
          <w:sz w:val="26"/>
          <w:szCs w:val="26"/>
        </w:rPr>
        <w:fldChar w:fldCharType="separate"/>
      </w:r>
      <w:r w:rsidR="0021196E">
        <w:rPr>
          <w:rFonts w:cs="Times New Roman"/>
          <w:noProof/>
          <w:sz w:val="26"/>
          <w:szCs w:val="26"/>
        </w:rPr>
        <w:t>[</w:t>
      </w:r>
      <w:hyperlink w:anchor="_ENREF_47" w:tooltip="Baltaci, 2019 #249" w:history="1">
        <w:r w:rsidR="00255E7A">
          <w:rPr>
            <w:rFonts w:cs="Times New Roman"/>
            <w:noProof/>
            <w:sz w:val="26"/>
            <w:szCs w:val="26"/>
          </w:rPr>
          <w:t>47</w:t>
        </w:r>
      </w:hyperlink>
      <w:r w:rsidR="0021196E">
        <w:rPr>
          <w:rFonts w:cs="Times New Roman"/>
          <w:noProof/>
          <w:sz w:val="26"/>
          <w:szCs w:val="26"/>
        </w:rPr>
        <w:t>]</w:t>
      </w:r>
      <w:r w:rsidR="009B542E">
        <w:rPr>
          <w:rFonts w:cs="Times New Roman"/>
          <w:sz w:val="26"/>
          <w:szCs w:val="26"/>
        </w:rPr>
        <w:fldChar w:fldCharType="end"/>
      </w:r>
      <w:r w:rsidR="009B542E">
        <w:rPr>
          <w:rFonts w:cs="Times New Roman"/>
          <w:sz w:val="26"/>
          <w:szCs w:val="26"/>
        </w:rPr>
        <w:t>.</w:t>
      </w:r>
      <w:r w:rsidRPr="00FF30E5">
        <w:rPr>
          <w:rFonts w:cs="Times New Roman"/>
          <w:sz w:val="26"/>
          <w:szCs w:val="26"/>
        </w:rPr>
        <w:t xml:space="preserve"> Chúng ta có thể chia các hoạt động của kẽm thành ba loại riêng biệ</w:t>
      </w:r>
      <w:r w:rsidR="008E0A7D" w:rsidRPr="00FF30E5">
        <w:rPr>
          <w:rFonts w:cs="Times New Roman"/>
          <w:sz w:val="26"/>
          <w:szCs w:val="26"/>
        </w:rPr>
        <w:t>t.</w:t>
      </w:r>
      <w:r w:rsidRPr="00FF30E5">
        <w:rPr>
          <w:rFonts w:cs="Times New Roman"/>
          <w:sz w:val="26"/>
          <w:szCs w:val="26"/>
        </w:rPr>
        <w:t xml:space="preserve"> Tác động lên vị giác, khứu giác, điều chỉnh sự thèm ăn và điều tiết thức ăn, tác động lên sự tổng hợp DNA, RNA kích thích sự sao chép và biệt hóa tế bào của tế bào chondrocytes, nguyên bào xương và nguyên bào sợi, chuyển hóa carbohydrate và lipid, tác động lên trung gian nội tiết tố bằng cách tham gia vào tổng hợp và bài tiết </w:t>
      </w:r>
      <w:r w:rsidR="00283EE9" w:rsidRPr="00FF30E5">
        <w:rPr>
          <w:rFonts w:cs="Times New Roman"/>
          <w:sz w:val="26"/>
          <w:szCs w:val="26"/>
          <w:shd w:val="clear" w:color="auto" w:fill="FFFFFF"/>
        </w:rPr>
        <w:t>h</w:t>
      </w:r>
      <w:r w:rsidR="008E0A7D" w:rsidRPr="00FF30E5">
        <w:rPr>
          <w:rFonts w:cs="Times New Roman"/>
          <w:sz w:val="26"/>
          <w:szCs w:val="26"/>
          <w:shd w:val="clear" w:color="auto" w:fill="FFFFFF"/>
        </w:rPr>
        <w:t>ormone tăng trưởng</w:t>
      </w:r>
      <w:r w:rsidRPr="00FF30E5">
        <w:rPr>
          <w:rFonts w:cs="Times New Roman"/>
          <w:sz w:val="26"/>
          <w:szCs w:val="26"/>
        </w:rPr>
        <w:t xml:space="preserve"> là </w:t>
      </w:r>
      <w:r w:rsidR="008E0A7D" w:rsidRPr="00FF30E5">
        <w:rPr>
          <w:rFonts w:cs="Times New Roman"/>
          <w:sz w:val="26"/>
          <w:szCs w:val="26"/>
        </w:rPr>
        <w:t>nội tiết tố tăng trưởng</w:t>
      </w:r>
      <w:r w:rsidRPr="00FF30E5">
        <w:rPr>
          <w:rFonts w:cs="Times New Roman"/>
          <w:sz w:val="26"/>
          <w:szCs w:val="26"/>
        </w:rPr>
        <w:t xml:space="preserve">, tác động của </w:t>
      </w:r>
      <w:r w:rsidR="00283EE9" w:rsidRPr="00FF30E5">
        <w:rPr>
          <w:rFonts w:cs="Times New Roman"/>
          <w:sz w:val="26"/>
          <w:szCs w:val="26"/>
          <w:shd w:val="clear" w:color="auto" w:fill="FFFFFF"/>
        </w:rPr>
        <w:t>h</w:t>
      </w:r>
      <w:r w:rsidR="008E0A7D" w:rsidRPr="00FF30E5">
        <w:rPr>
          <w:rFonts w:cs="Times New Roman"/>
          <w:sz w:val="26"/>
          <w:szCs w:val="26"/>
          <w:shd w:val="clear" w:color="auto" w:fill="FFFFFF"/>
        </w:rPr>
        <w:t>ormone tăng trưởng</w:t>
      </w:r>
      <w:r w:rsidRPr="00FF30E5">
        <w:rPr>
          <w:rFonts w:cs="Times New Roman"/>
          <w:sz w:val="26"/>
          <w:szCs w:val="26"/>
        </w:rPr>
        <w:t xml:space="preserve"> lên sản xuất </w:t>
      </w:r>
      <w:r w:rsidR="0052322A" w:rsidRPr="00FF30E5">
        <w:rPr>
          <w:rFonts w:cs="Times New Roman"/>
          <w:sz w:val="26"/>
          <w:szCs w:val="26"/>
        </w:rPr>
        <w:t>yếu tố tăng trưởng giống Insulin</w:t>
      </w:r>
      <w:r w:rsidRPr="00FF30E5">
        <w:rPr>
          <w:rFonts w:cs="Times New Roman"/>
          <w:sz w:val="26"/>
          <w:szCs w:val="26"/>
        </w:rPr>
        <w:t xml:space="preserve"> ở gan. Ngoài nhiều chức năng này, kẽm cũng tương tác với các hormone khác bằng cách nào đó liên quan đến sự phát triển của xương như testosterone, hormone tuyến giáp, insulin và vitamin D3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&lt;EndNote&gt;&lt;Cite&gt;&lt;Author&gt;WHO&lt;/Author&gt;&lt;Year&gt;1998&lt;/Year&gt;&lt;RecNum&gt;131&lt;/RecNum&gt;&lt;DisplayText&gt;[32]&lt;/DisplayText&gt;&lt;record&gt;&lt;rec-number&gt;131&lt;/rec-number&gt;&lt;foreign-keys&gt;&lt;key app="EN" db-id="wreaadwtsvxezyeawa052xwt9xrrwde5e0xf" timestamp="1597195793"&gt;131&lt;/key&gt;&lt;key app="ENWeb" db-id=""&gt;0&lt;/key&gt;&lt;/foreign-keys&gt;&lt;ref-type name="Report"&gt;27&lt;/ref-type&gt;&lt;contributors&gt;&lt;authors&gt;&lt;author&gt;WHO&lt;/author&gt;&lt;/authors&gt;&lt;secondary-authors&gt;&lt;author&gt;FAO/WHO expert consultation&lt;/author&gt;&lt;/secondary-authors&gt;&lt;/contributors&gt;&lt;titles&gt;&lt;title&gt;Vitamin and mineral requirements in human nutrition&lt;/title&gt;&lt;secondary-title&gt;Report of a joint FAO/WHO expert consultation &lt;/secondary-title&gt;&lt;/titles&gt;&lt;dates&gt;&lt;year&gt;1998&lt;/year&gt;&lt;pub-dates&gt;&lt;date&gt;21–30 September 1998&lt;/date&gt;&lt;/pub-dates&gt;&lt;/dates&gt;&lt;pub-location&gt;Bangkok, Thailand&lt;/pub-location&gt;&lt;urls&gt;&lt;/urls&gt;&lt;/record&gt;&lt;/Cite&gt;&lt;/EndNote&gt;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32" w:tooltip="WHO, 1998 #131" w:history="1">
        <w:r w:rsidR="00255E7A">
          <w:rPr>
            <w:rFonts w:cs="Times New Roman"/>
            <w:noProof/>
            <w:sz w:val="26"/>
            <w:szCs w:val="26"/>
          </w:rPr>
          <w:t>32</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w:t>
      </w:r>
      <w:r w:rsidR="006031B4" w:rsidRPr="00FF30E5">
        <w:rPr>
          <w:rFonts w:cs="Times New Roman"/>
          <w:sz w:val="26"/>
          <w:szCs w:val="26"/>
        </w:rPr>
        <w:t xml:space="preserve"> </w:t>
      </w:r>
      <w:r w:rsidRPr="00FF30E5">
        <w:rPr>
          <w:rFonts w:cs="Times New Roman"/>
          <w:sz w:val="26"/>
          <w:szCs w:val="26"/>
        </w:rPr>
        <w:t>Kẽm được hấp thụ ở ruột non thông qua vận chuyển qua trung gian chất mang với ZIP4 đưa kẽm vào tế bào ruột và ZNT1 giả</w:t>
      </w:r>
      <w:r w:rsidR="005029C9" w:rsidRPr="00FF30E5">
        <w:rPr>
          <w:rFonts w:cs="Times New Roman"/>
          <w:sz w:val="26"/>
          <w:szCs w:val="26"/>
        </w:rPr>
        <w:t>i phóng kẽm</w:t>
      </w:r>
      <w:r w:rsidRPr="00FF30E5">
        <w:rPr>
          <w:rFonts w:cs="Times New Roman"/>
          <w:sz w:val="26"/>
          <w:szCs w:val="26"/>
        </w:rPr>
        <w:t xml:space="preserve"> vào máu. Kẽm liên kết với albumin trong tuầ</w:t>
      </w:r>
      <w:r w:rsidR="000C27D2" w:rsidRPr="00FF30E5">
        <w:rPr>
          <w:rFonts w:cs="Times New Roman"/>
          <w:sz w:val="26"/>
          <w:szCs w:val="26"/>
        </w:rPr>
        <w:t>n hoàn, c</w:t>
      </w:r>
      <w:r w:rsidRPr="00FF30E5">
        <w:rPr>
          <w:rFonts w:cs="Times New Roman"/>
          <w:sz w:val="26"/>
          <w:szCs w:val="26"/>
        </w:rPr>
        <w:t>ác chất vận chuyển kẽm lan tỏa khắp các mô trong cơ thể và đóng vai trò duy trì cân bằng nội môi kẽ</w:t>
      </w:r>
      <w:r w:rsidR="000C27D2" w:rsidRPr="00FF30E5">
        <w:rPr>
          <w:rFonts w:cs="Times New Roman"/>
          <w:sz w:val="26"/>
          <w:szCs w:val="26"/>
        </w:rPr>
        <w:t>m</w:t>
      </w:r>
      <w:r w:rsidRPr="00FF30E5">
        <w:rPr>
          <w:rFonts w:cs="Times New Roman"/>
          <w:sz w:val="26"/>
          <w:szCs w:val="26"/>
        </w:rPr>
        <w:t xml:space="preserve">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&lt;EndNote&gt;&lt;Cite&gt;&lt;Author&gt;Liping Huang&lt;/Author&gt;&lt;Year&gt;2015&lt;/Year&gt;&lt;RecNum&gt;130&lt;/RecNum&gt;&lt;DisplayText&gt;[48]&lt;/DisplayText&gt;&lt;record&gt;&lt;rec-number&gt;130&lt;/rec-number&gt;&lt;foreign-keys&gt;&lt;key app="EN" db-id="wreaadwtsvxezyeawa052xwt9xrrwde5e0xf" timestamp="1597194905"&gt;130&lt;/key&gt;&lt;/foreign-keys&gt;&lt;ref-type name="Book"&gt;6&lt;/ref-type&gt;&lt;contributors&gt;&lt;authors&gt;&lt;author&gt;Liping Huang, &lt;/author&gt;&lt;author&gt;Victoria J Drake, &lt;/author&gt;&lt;author&gt;Emily Ho,&lt;/author&gt;&lt;/authors&gt;&lt;/contributors&gt;&lt;titles&gt;&lt;title&gt;Zinc&lt;/title&gt;&lt;/titles&gt;&lt;pages&gt;224-226&lt;/pages&gt;&lt;volume&gt;6(2)&lt;/volume&gt;&lt;dates&gt;&lt;year&gt;2015&lt;/year&gt;&lt;pub-dates&gt;&lt;date&gt;2015 Mar 13&lt;/date&gt;&lt;/pub-dates&gt;&lt;/dates&gt;&lt;publisher&gt;Adv Nutr Published &lt;/publisher&gt;&lt;urls&gt;&lt;/urls&gt;&lt;electronic-resource-num&gt;10.3945/an.114.006874&lt;/electronic-resource-num&gt;&lt;/record&gt;&lt;/Cite&gt;&lt;/EndNote&gt;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48" w:tooltip="Liping Huang, 2015 #130" w:history="1">
        <w:r w:rsidR="00255E7A">
          <w:rPr>
            <w:rFonts w:cs="Times New Roman"/>
            <w:noProof/>
            <w:sz w:val="26"/>
            <w:szCs w:val="26"/>
          </w:rPr>
          <w:t>48</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Kẽm có chức năng cấu trúc như một thành phần của protein và xúc tác như một thành phần củ</w:t>
      </w:r>
      <w:r w:rsidR="00B031C4" w:rsidRPr="00FF30E5">
        <w:rPr>
          <w:rFonts w:cs="Times New Roman"/>
          <w:sz w:val="26"/>
          <w:szCs w:val="26"/>
        </w:rPr>
        <w:t>a hơn</w:t>
      </w:r>
      <w:r w:rsidRPr="00FF30E5">
        <w:rPr>
          <w:rFonts w:cs="Times New Roman"/>
          <w:sz w:val="26"/>
          <w:szCs w:val="26"/>
        </w:rPr>
        <w:t xml:space="preserve"> 300 enzym </w:t>
      </w:r>
      <w:r w:rsidRPr="00FF30E5">
        <w:rPr>
          <w:rFonts w:cs="Times New Roman"/>
          <w:sz w:val="26"/>
          <w:szCs w:val="26"/>
        </w:rPr>
        <w:lastRenderedPageBreak/>
        <w:t xml:space="preserve">trong cơ thể. Các chức năng của kẽm phổ biến khắp cơ thể và rất quan trọng đối với sự tăng trưởng, khả năng miễn dịch, chức năng nhận thức và sức khỏe của xương </w:t>
      </w:r>
      <w:r w:rsidR="00573F67" w:rsidRPr="00FF30E5">
        <w:rPr>
          <w:rFonts w:cs="Times New Roman"/>
          <w:sz w:val="26"/>
          <w:szCs w:val="26"/>
        </w:rPr>
        <w:fldChar w:fldCharType="begin"/>
      </w:r>
      <w:r w:rsidR="0021196E">
        <w:rPr>
          <w:rFonts w:cs="Times New Roman"/>
          <w:sz w:val="26"/>
          <w:szCs w:val="26"/>
        </w:rPr>
        <w:instrText xml:space="preserve"> ADDIN EN.CITE &lt;EndNote&gt;&lt;Cite&gt;&lt;Author&gt;Liping Huang&lt;/Author&gt;&lt;Year&gt;2015&lt;/Year&gt;&lt;RecNum&gt;130&lt;/RecNum&gt;&lt;DisplayText&gt;[48]&lt;/DisplayText&gt;&lt;record&gt;&lt;rec-number&gt;130&lt;/rec-number&gt;&lt;foreign-keys&gt;&lt;key app="EN" db-id="wreaadwtsvxezyeawa052xwt9xrrwde5e0xf" timestamp="1597194905"&gt;130&lt;/key&gt;&lt;/foreign-keys&gt;&lt;ref-type name="Book"&gt;6&lt;/ref-type&gt;&lt;contributors&gt;&lt;authors&gt;&lt;author&gt;Liping Huang, &lt;/author&gt;&lt;author&gt;Victoria J Drake, &lt;/author&gt;&lt;author&gt;Emily Ho,&lt;/author&gt;&lt;/authors&gt;&lt;/contributors&gt;&lt;titles&gt;&lt;title&gt;Zinc&lt;/title&gt;&lt;/titles&gt;&lt;pages&gt;224-226&lt;/pages&gt;&lt;volume&gt;6(2)&lt;/volume&gt;&lt;dates&gt;&lt;year&gt;2015&lt;/year&gt;&lt;pub-dates&gt;&lt;date&gt;2015 Mar 13&lt;/date&gt;&lt;/pub-dates&gt;&lt;/dates&gt;&lt;publisher&gt;Adv Nutr Published &lt;/publisher&gt;&lt;urls&gt;&lt;/urls&gt;&lt;electronic-resource-num&gt;10.3945/an.114.006874&lt;/electronic-resource-num&gt;&lt;/record&gt;&lt;/Cite&gt;&lt;/EndNote&gt;</w:instrText>
      </w:r>
      <w:r w:rsidR="00573F67" w:rsidRPr="00FF30E5">
        <w:rPr>
          <w:rFonts w:cs="Times New Roman"/>
          <w:sz w:val="26"/>
          <w:szCs w:val="26"/>
        </w:rPr>
        <w:fldChar w:fldCharType="separate"/>
      </w:r>
      <w:r w:rsidR="0021196E">
        <w:rPr>
          <w:rFonts w:cs="Times New Roman"/>
          <w:noProof/>
          <w:sz w:val="26"/>
          <w:szCs w:val="26"/>
        </w:rPr>
        <w:t>[</w:t>
      </w:r>
      <w:hyperlink w:anchor="_ENREF_48" w:tooltip="Liping Huang, 2015 #130" w:history="1">
        <w:r w:rsidR="00255E7A">
          <w:rPr>
            <w:rFonts w:cs="Times New Roman"/>
            <w:noProof/>
            <w:sz w:val="26"/>
            <w:szCs w:val="26"/>
          </w:rPr>
          <w:t>48</w:t>
        </w:r>
      </w:hyperlink>
      <w:r w:rsidR="0021196E">
        <w:rPr>
          <w:rFonts w:cs="Times New Roman"/>
          <w:noProof/>
          <w:sz w:val="26"/>
          <w:szCs w:val="26"/>
        </w:rPr>
        <w:t>]</w:t>
      </w:r>
      <w:r w:rsidR="00573F67" w:rsidRPr="00FF30E5">
        <w:rPr>
          <w:rFonts w:cs="Times New Roman"/>
          <w:sz w:val="26"/>
          <w:szCs w:val="26"/>
        </w:rPr>
        <w:fldChar w:fldCharType="end"/>
      </w:r>
      <w:r w:rsidRPr="00FF30E5">
        <w:rPr>
          <w:rFonts w:cs="Times New Roman"/>
          <w:sz w:val="26"/>
          <w:szCs w:val="26"/>
        </w:rPr>
        <w:t xml:space="preserve">. </w:t>
      </w:r>
    </w:p>
    <w:p w14:paraId="4090DBD5" w14:textId="0AD50D53" w:rsidR="00855DA4" w:rsidRPr="00F13672" w:rsidRDefault="00BB72C0" w:rsidP="00F13672">
      <w:pPr>
        <w:spacing w:before="120" w:after="120" w:line="360" w:lineRule="auto"/>
        <w:ind w:firstLine="720"/>
        <w:jc w:val="both"/>
        <w:rPr>
          <w:rFonts w:cs="Times New Roman"/>
          <w:b/>
          <w:color w:val="000000" w:themeColor="text1"/>
          <w:sz w:val="26"/>
          <w:szCs w:val="26"/>
        </w:rPr>
      </w:pPr>
      <w:r w:rsidRPr="00FF30E5">
        <w:rPr>
          <w:rFonts w:cs="Times New Roman"/>
          <w:sz w:val="26"/>
          <w:szCs w:val="26"/>
        </w:rPr>
        <w:t xml:space="preserve">Những biểu hiện đơn thuần của kẽm rất hiếm gặp, đa số các trường hợp là thiếu kẽm kết hợp, hoặc thứ phát sau những tình trạng bệnh lý khác và làm nặng thêm tình trạng của bệnh. Thiếu kẽm trên cộng đồng có dấu hiệu chậm phát triển chiều cao, rối loạn phát triển xương, chậm dậy thì, giảm chức năng sinh dục, những bệnh nhân còn có thể còn có các dấu hiệu viêm quanh các hốc tự nhiên của cơ thể, thường có tiêu chảy và rối loạn tiêu hóa, những dấu hiệu này được cải thiện khi được bổ sung kẽm. Ngưỡng </w:t>
      </w:r>
      <w:r w:rsidR="00BC1A86">
        <w:rPr>
          <w:rFonts w:cs="Times New Roman"/>
          <w:sz w:val="26"/>
          <w:szCs w:val="26"/>
        </w:rPr>
        <w:t>SDD</w:t>
      </w:r>
      <w:r w:rsidR="00BC1A86" w:rsidRPr="00890B98">
        <w:rPr>
          <w:rFonts w:cs="Times New Roman"/>
          <w:sz w:val="26"/>
          <w:szCs w:val="26"/>
        </w:rPr>
        <w:t>TC</w:t>
      </w:r>
      <w:r w:rsidR="00BC1A86" w:rsidRPr="00FF30E5">
        <w:rPr>
          <w:rFonts w:cs="Times New Roman"/>
          <w:sz w:val="26"/>
          <w:szCs w:val="26"/>
        </w:rPr>
        <w:t xml:space="preserve"> </w:t>
      </w:r>
      <w:r w:rsidRPr="00FF30E5">
        <w:rPr>
          <w:rFonts w:cs="Times New Roman"/>
          <w:sz w:val="26"/>
          <w:szCs w:val="26"/>
        </w:rPr>
        <w:t xml:space="preserve">≥ 20%, kết hợp </w:t>
      </w:r>
      <w:r w:rsidR="002540EF" w:rsidRPr="00FF30E5">
        <w:rPr>
          <w:rFonts w:cs="Times New Roman"/>
          <w:sz w:val="26"/>
          <w:szCs w:val="26"/>
        </w:rPr>
        <w:t>tỷ lệ</w:t>
      </w:r>
      <w:r w:rsidRPr="00FF30E5">
        <w:rPr>
          <w:rFonts w:cs="Times New Roman"/>
          <w:sz w:val="26"/>
          <w:szCs w:val="26"/>
        </w:rPr>
        <w:t xml:space="preserve"> &gt; 25% đối tượng có nguy cơ thiếu kẽm khẩu phần được coi là thiếu kẽm có </w:t>
      </w:r>
      <w:r w:rsidR="004222A8" w:rsidRPr="004222A8">
        <w:rPr>
          <w:rFonts w:cs="Times New Roman"/>
          <w:sz w:val="26"/>
          <w:szCs w:val="26"/>
        </w:rPr>
        <w:t>YNSKCĐ</w:t>
      </w:r>
      <w:r w:rsidRPr="00FF30E5">
        <w:rPr>
          <w:rFonts w:cs="Times New Roman"/>
          <w:sz w:val="26"/>
          <w:szCs w:val="26"/>
        </w:rPr>
        <w:t xml:space="preserve"> </w:t>
      </w:r>
      <w:r w:rsidR="00573F67" w:rsidRPr="00FF30E5">
        <w:rPr>
          <w:rFonts w:cs="Times New Roman"/>
          <w:sz w:val="26"/>
          <w:szCs w:val="26"/>
        </w:rPr>
        <w:fldChar w:fldCharType="begin">
          <w:fldData xml:space="preserve">PEVuZE5vdGU+PENpdGU+PEF1dGhvcj5Iw6AgSHV5IEtow7RpPC9BdXRob3I+PFllYXI+MjAxMjwv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PEVuZE5vdGU+PENpdGU+PEF1dGhvcj5Iw6AgSHV5IEtow7RpPC9BdXRob3I+PFllYXI+MjAxMjwv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F30E5">
        <w:rPr>
          <w:rFonts w:cs="Times New Roman"/>
          <w:sz w:val="26"/>
          <w:szCs w:val="26"/>
        </w:rPr>
      </w:r>
      <w:r w:rsidR="00573F67" w:rsidRPr="00FF30E5">
        <w:rPr>
          <w:rFonts w:cs="Times New Roman"/>
          <w:sz w:val="26"/>
          <w:szCs w:val="26"/>
        </w:rPr>
        <w:fldChar w:fldCharType="separate"/>
      </w:r>
      <w:r w:rsidR="0021196E">
        <w:rPr>
          <w:rFonts w:cs="Times New Roman"/>
          <w:noProof/>
          <w:sz w:val="26"/>
          <w:szCs w:val="26"/>
        </w:rPr>
        <w:t>[</w:t>
      </w:r>
      <w:hyperlink w:anchor="_ENREF_37" w:tooltip="Hà Huy Khôi, 2012 #85" w:history="1">
        <w:r w:rsidR="00255E7A">
          <w:rPr>
            <w:rFonts w:cs="Times New Roman"/>
            <w:noProof/>
            <w:sz w:val="26"/>
            <w:szCs w:val="26"/>
          </w:rPr>
          <w:t>37</w:t>
        </w:r>
      </w:hyperlink>
      <w:r w:rsidR="0021196E">
        <w:rPr>
          <w:rFonts w:cs="Times New Roman"/>
          <w:noProof/>
          <w:sz w:val="26"/>
          <w:szCs w:val="26"/>
        </w:rPr>
        <w:t>]</w:t>
      </w:r>
      <w:r w:rsidR="00573F67" w:rsidRPr="00FF30E5">
        <w:rPr>
          <w:rFonts w:cs="Times New Roman"/>
          <w:sz w:val="26"/>
          <w:szCs w:val="26"/>
        </w:rPr>
        <w:fldChar w:fldCharType="end"/>
      </w:r>
      <w:r w:rsidR="006B11A0" w:rsidRPr="00FF30E5">
        <w:rPr>
          <w:rFonts w:cs="Times New Roman"/>
          <w:sz w:val="26"/>
          <w:szCs w:val="26"/>
        </w:rPr>
        <w:t>.</w:t>
      </w:r>
      <w:r w:rsidR="00C93591" w:rsidRPr="00FF30E5">
        <w:rPr>
          <w:rFonts w:cs="Times New Roman"/>
          <w:sz w:val="26"/>
          <w:szCs w:val="26"/>
        </w:rPr>
        <w:t xml:space="preserve"> Nghiên cứu đánh giá vai trò của kẽm trong sự tăng trưởng của cơ thể và phát triển của xương trên 139 trẻ em gái vị thành niên từ 11</w:t>
      </w:r>
      <w:r w:rsidR="009722A4">
        <w:rPr>
          <w:rFonts w:cs="Times New Roman"/>
          <w:sz w:val="26"/>
          <w:szCs w:val="26"/>
        </w:rPr>
        <w:t xml:space="preserve"> </w:t>
      </w:r>
      <w:r w:rsidR="00C93591" w:rsidRPr="00FF30E5">
        <w:rPr>
          <w:rFonts w:cs="Times New Roman"/>
          <w:sz w:val="26"/>
          <w:szCs w:val="26"/>
        </w:rPr>
        <w:t>-</w:t>
      </w:r>
      <w:r w:rsidR="009722A4">
        <w:rPr>
          <w:rFonts w:cs="Times New Roman"/>
          <w:sz w:val="26"/>
          <w:szCs w:val="26"/>
        </w:rPr>
        <w:t xml:space="preserve"> </w:t>
      </w:r>
      <w:r w:rsidR="00C93591" w:rsidRPr="00FF30E5">
        <w:rPr>
          <w:rFonts w:cs="Times New Roman"/>
          <w:sz w:val="26"/>
          <w:szCs w:val="26"/>
        </w:rPr>
        <w:t>13 tuổi. Theo dõi khối lượng xương và mật độ xương trong 2 năm, bằng cách đo nồng độ </w:t>
      </w:r>
      <w:hyperlink r:id="rId17" w:tooltip="Tìm hiểu thêm về Mức độ nước tiểu kẽm từ các Trang chủ đề do AI tạo ra của ScienceDirect" w:history="1">
        <w:r w:rsidR="00C93591" w:rsidRPr="00FF30E5">
          <w:rPr>
            <w:rStyle w:val="Hyperlink"/>
            <w:rFonts w:cs="Times New Roman"/>
            <w:color w:val="auto"/>
            <w:sz w:val="26"/>
            <w:szCs w:val="26"/>
            <w:u w:val="none"/>
          </w:rPr>
          <w:t>kẽm, nồng độ </w:t>
        </w:r>
      </w:hyperlink>
      <w:r w:rsidR="00C93591" w:rsidRPr="00FF30E5">
        <w:rPr>
          <w:rFonts w:cs="Times New Roman"/>
          <w:sz w:val="26"/>
          <w:szCs w:val="26"/>
        </w:rPr>
        <w:t>huyết thanh trong </w:t>
      </w:r>
      <w:hyperlink r:id="rId18" w:tooltip="Tìm hiểu thêm về Mức độ nước tiểu kẽm từ các Trang chủ đề do AI tạo ra của ScienceDirect" w:history="1">
        <w:r w:rsidR="00C93591" w:rsidRPr="00FF30E5">
          <w:rPr>
            <w:rStyle w:val="Hyperlink"/>
            <w:rFonts w:cs="Times New Roman"/>
            <w:color w:val="auto"/>
            <w:sz w:val="26"/>
            <w:szCs w:val="26"/>
            <w:u w:val="none"/>
          </w:rPr>
          <w:t>nước tiểu</w:t>
        </w:r>
      </w:hyperlink>
      <w:r w:rsidR="00C93591" w:rsidRPr="00FF30E5">
        <w:rPr>
          <w:rFonts w:cs="Times New Roman"/>
          <w:sz w:val="26"/>
          <w:szCs w:val="26"/>
        </w:rPr>
        <w:t xml:space="preserve">. Kết quả 3 lần đo cho thấy nồng độ huyết thanh kẽm có liên quan đáng kể với sự gia tăng mật độ xương. Kẽm đóng một vai trò trong sự phát triển khối lượng xương và mật độ xương trong giai đoạn dậy thì </w:t>
      </w:r>
      <w:r w:rsidR="00C93591" w:rsidRPr="00FF30E5">
        <w:rPr>
          <w:rFonts w:cs="Times New Roman"/>
          <w:sz w:val="26"/>
          <w:szCs w:val="26"/>
        </w:rPr>
        <w:fldChar w:fldCharType="begin"/>
      </w:r>
      <w:r w:rsidR="0021196E">
        <w:rPr>
          <w:rFonts w:cs="Times New Roman"/>
          <w:sz w:val="26"/>
          <w:szCs w:val="26"/>
        </w:rPr>
        <w:instrText xml:space="preserve"> ADDIN EN.CITE &lt;EndNote&gt;&lt;Cite&gt;&lt;Author&gt;Dominique L.Bouglé&lt;/Author&gt;&lt;Year&gt;2004&lt;/Year&gt;&lt;RecNum&gt;140&lt;/RecNum&gt;&lt;DisplayText&gt;[49]&lt;/DisplayText&gt;&lt;record&gt;&lt;rec-number&gt;140&lt;/rec-number&gt;&lt;foreign-keys&gt;&lt;key app="EN" db-id="wreaadwtsvxezyeawa052xwt9xrrwde5e0xf" timestamp="1597216064"&gt;140&lt;/key&gt;&lt;/foreign-keys&gt;&lt;ref-type name="Journal Article"&gt;17&lt;/ref-type&gt;&lt;contributors&gt;&lt;authors&gt;&lt;author&gt;Dominique L.Bouglé, &lt;/author&gt;&lt;author&gt;Jean-PierreSabatier, &lt;/author&gt;&lt;author&gt;GenevièveGuaydier-Souquières,   &lt;/author&gt;&lt;author&gt;FrançoiseGuillon-Metz,   &lt;/author&gt;&lt;author&gt;DominiqueLaroche,  &lt;/author&gt;&lt;author&gt;PhilippeJauzac,   &lt;/author&gt;&lt;author&gt;FrançoisBureau,&lt;/author&gt;&lt;/authors&gt;&lt;/contributors&gt;&lt;titles&gt;&lt;title&gt;Zinc status and bone mineralisation in adolescent girls&lt;/title&gt;&lt;secondary-title&gt;Journal of Trace Elements in Medicine and Biology&lt;/secondary-title&gt;&lt;/titles&gt;&lt;periodical&gt;&lt;full-title&gt;Journal of Trace Elements in Medicine and Biology&lt;/full-title&gt;&lt;/periodical&gt;&lt;pages&gt;17-21&lt;/pages&gt;&lt;volume&gt;Volume 18&lt;/volume&gt;&lt;number&gt;1&lt;/number&gt;&lt;dates&gt;&lt;year&gt;2004&lt;/year&gt;&lt;pub-dates&gt;&lt;date&gt;14 September 2004&lt;/date&gt;&lt;/pub-dates&gt;&lt;/dates&gt;&lt;urls&gt;&lt;/urls&gt;&lt;/record&gt;&lt;/Cite&gt;&lt;/EndNote&gt;</w:instrText>
      </w:r>
      <w:r w:rsidR="00C93591" w:rsidRPr="00FF30E5">
        <w:rPr>
          <w:rFonts w:cs="Times New Roman"/>
          <w:sz w:val="26"/>
          <w:szCs w:val="26"/>
        </w:rPr>
        <w:fldChar w:fldCharType="separate"/>
      </w:r>
      <w:r w:rsidR="0021196E">
        <w:rPr>
          <w:rFonts w:cs="Times New Roman"/>
          <w:noProof/>
          <w:sz w:val="26"/>
          <w:szCs w:val="26"/>
        </w:rPr>
        <w:t>[</w:t>
      </w:r>
      <w:hyperlink w:anchor="_ENREF_49" w:tooltip="Dominique L.Bouglé, 2004 #140" w:history="1">
        <w:r w:rsidR="00255E7A">
          <w:rPr>
            <w:rFonts w:cs="Times New Roman"/>
            <w:noProof/>
            <w:sz w:val="26"/>
            <w:szCs w:val="26"/>
          </w:rPr>
          <w:t>49</w:t>
        </w:r>
      </w:hyperlink>
      <w:r w:rsidR="0021196E">
        <w:rPr>
          <w:rFonts w:cs="Times New Roman"/>
          <w:noProof/>
          <w:sz w:val="26"/>
          <w:szCs w:val="26"/>
        </w:rPr>
        <w:t>]</w:t>
      </w:r>
      <w:r w:rsidR="00C93591" w:rsidRPr="00FF30E5">
        <w:rPr>
          <w:rFonts w:cs="Times New Roman"/>
          <w:sz w:val="26"/>
          <w:szCs w:val="26"/>
        </w:rPr>
        <w:fldChar w:fldCharType="end"/>
      </w:r>
      <w:r w:rsidR="00C93591" w:rsidRPr="00FF30E5">
        <w:rPr>
          <w:rFonts w:cs="Times New Roman"/>
          <w:sz w:val="26"/>
          <w:szCs w:val="26"/>
        </w:rPr>
        <w:t>.</w:t>
      </w:r>
      <w:bookmarkStart w:id="30" w:name="_Toc60837261"/>
      <w:bookmarkStart w:id="31" w:name="_Toc88377203"/>
      <w:r w:rsidR="00855DA4">
        <w:rPr>
          <w:rFonts w:cs="Times New Roman"/>
          <w:sz w:val="26"/>
          <w:szCs w:val="26"/>
        </w:rPr>
        <w:t xml:space="preserve"> Nghiên cứu của </w:t>
      </w:r>
      <w:r w:rsidR="00855DA4" w:rsidRPr="00855DA4">
        <w:rPr>
          <w:rFonts w:cs="Times New Roman"/>
          <w:color w:val="000000" w:themeColor="text1"/>
          <w:sz w:val="26"/>
          <w:szCs w:val="26"/>
        </w:rPr>
        <w:t xml:space="preserve">Mohammad Yawar Yakoo và cộng sự cho rằng thiếu kẽm </w:t>
      </w:r>
      <w:r w:rsidR="00855DA4" w:rsidRPr="00855DA4">
        <w:rPr>
          <w:rFonts w:cs="Times New Roman"/>
          <w:color w:val="000000" w:themeColor="text1"/>
          <w:sz w:val="26"/>
          <w:szCs w:val="26"/>
          <w:shd w:val="clear" w:color="auto" w:fill="FFFFFF"/>
        </w:rPr>
        <w:t>làm giảm khả năng miễn dịch và tăng nguy cơ nhiễm trùng</w:t>
      </w:r>
      <w:r w:rsidR="00F13672">
        <w:rPr>
          <w:rFonts w:cs="Times New Roman"/>
          <w:color w:val="000000" w:themeColor="text1"/>
          <w:sz w:val="26"/>
          <w:szCs w:val="26"/>
          <w:shd w:val="clear" w:color="auto" w:fill="FFFFFF"/>
        </w:rPr>
        <w:t>,</w:t>
      </w:r>
      <w:r w:rsidR="00855DA4" w:rsidRPr="00855DA4">
        <w:rPr>
          <w:rFonts w:cs="Times New Roman"/>
          <w:color w:val="000000" w:themeColor="text1"/>
          <w:sz w:val="26"/>
          <w:szCs w:val="26"/>
          <w:shd w:val="clear" w:color="auto" w:fill="FFFFFF"/>
        </w:rPr>
        <w:t xml:space="preserve"> do đó b</w:t>
      </w:r>
      <w:r w:rsidR="00855DA4" w:rsidRPr="00855DA4">
        <w:rPr>
          <w:rFonts w:cs="Times New Roman"/>
          <w:color w:val="000000" w:themeColor="text1"/>
          <w:sz w:val="26"/>
          <w:szCs w:val="26"/>
        </w:rPr>
        <w:t xml:space="preserve">ổ sung kẽm dự phòng </w:t>
      </w:r>
      <w:r w:rsidR="00855DA4" w:rsidRPr="00855DA4">
        <w:rPr>
          <w:rFonts w:cs="Times New Roman"/>
          <w:color w:val="000000" w:themeColor="text1"/>
          <w:sz w:val="26"/>
          <w:szCs w:val="26"/>
          <w:shd w:val="clear" w:color="auto" w:fill="FFFFFF"/>
        </w:rPr>
        <w:t>cho trẻ</w:t>
      </w:r>
      <w:r w:rsidR="00855DA4" w:rsidRPr="00855DA4">
        <w:rPr>
          <w:rFonts w:cs="Times New Roman"/>
          <w:color w:val="000000" w:themeColor="text1"/>
          <w:sz w:val="26"/>
          <w:szCs w:val="26"/>
        </w:rPr>
        <w:t xml:space="preserve"> ở các nước đang phát triển </w:t>
      </w:r>
      <w:r w:rsidR="00855DA4" w:rsidRPr="00855DA4">
        <w:rPr>
          <w:rFonts w:cs="Times New Roman"/>
          <w:color w:val="000000" w:themeColor="text1"/>
          <w:sz w:val="26"/>
          <w:szCs w:val="26"/>
          <w:shd w:val="clear" w:color="auto" w:fill="FFFFFF"/>
        </w:rPr>
        <w:t>có liên quan đến việc giảm tỷ lệ tử vong do tiêu chảy là 13% và giảm tỷ lệ tử vong do viêm phổi là 15%</w:t>
      </w:r>
      <w:r w:rsidR="00855DA4">
        <w:rPr>
          <w:rFonts w:cs="Times New Roman"/>
          <w:color w:val="000000" w:themeColor="text1"/>
          <w:sz w:val="26"/>
          <w:szCs w:val="26"/>
          <w:shd w:val="clear" w:color="auto" w:fill="FFFFFF"/>
        </w:rPr>
        <w:t xml:space="preserve"> </w:t>
      </w:r>
      <w:r w:rsidR="00855DA4">
        <w:rPr>
          <w:rFonts w:cs="Times New Roman"/>
          <w:color w:val="000000" w:themeColor="text1"/>
          <w:sz w:val="26"/>
          <w:szCs w:val="26"/>
          <w:shd w:val="clear" w:color="auto" w:fill="FFFFFF"/>
        </w:rPr>
        <w:fldChar w:fldCharType="begin"/>
      </w:r>
      <w:r w:rsidR="0021196E">
        <w:rPr>
          <w:rFonts w:cs="Times New Roman"/>
          <w:color w:val="000000" w:themeColor="text1"/>
          <w:sz w:val="26"/>
          <w:szCs w:val="26"/>
          <w:shd w:val="clear" w:color="auto" w:fill="FFFFFF"/>
        </w:rPr>
        <w:instrText xml:space="preserve"> ADDIN EN.CITE &lt;EndNote&gt;&lt;Cite&gt;&lt;Author&gt;Yakoob&lt;/Author&gt;&lt;Year&gt;2011&lt;/Year&gt;&lt;RecNum&gt;233&lt;/RecNum&gt;&lt;DisplayText&gt;[50]&lt;/DisplayText&gt;&lt;record&gt;&lt;rec-number&gt;233&lt;/rec-number&gt;&lt;foreign-keys&gt;&lt;key app="EN" db-id="wreaadwtsvxezyeawa052xwt9xrrwde5e0xf" timestamp="1645596284"&gt;233&lt;/key&gt;&lt;/foreign-keys&gt;&lt;ref-type name="Journal Article"&gt;17&lt;/ref-type&gt;&lt;contributors&gt;&lt;authors&gt;&lt;author&gt;Yakoob, Mohammad Yawar&lt;/author&gt;&lt;author&gt;Theodoratou, Evropi&lt;/author&gt;&lt;author&gt;Jabeen, Afshan&lt;/author&gt;&lt;author&gt;Imdad, Aamer&lt;/author&gt;&lt;author&gt;Eisele, Thomas P&lt;/author&gt;&lt;author&gt;Ferguson, Joy&lt;/author&gt;&lt;author&gt;Jhass, Arnoupe&lt;/author&gt;&lt;author&gt;Rudan, Igor&lt;/author&gt;&lt;author&gt;Campbell, Harry&lt;/author&gt;&lt;author&gt;Black, Robert E&lt;/author&gt;&lt;/authors&gt;&lt;/contributors&gt;&lt;titles&gt;&lt;title&gt;Preventive zinc supplementation in developing countries: impact on mortality and morbidity due to diarrhea, pneumonia and malaria&lt;/title&gt;&lt;secondary-title&gt;BMC Public health&lt;/secondary-title&gt;&lt;/titles&gt;&lt;periodical&gt;&lt;full-title&gt;BMC Public Health&lt;/full-title&gt;&lt;abbr-1&gt;BMC public health&lt;/abbr-1&gt;&lt;/periodical&gt;&lt;pages&gt;1-10&lt;/pages&gt;&lt;volume&gt;11&lt;/volume&gt;&lt;number&gt;3&lt;/number&gt;&lt;dates&gt;&lt;year&gt;2011&lt;/year&gt;&lt;/dates&gt;&lt;isbn&gt;1471-2458&lt;/isbn&gt;&lt;urls&gt;&lt;/urls&gt;&lt;/record&gt;&lt;/Cite&gt;&lt;/EndNote&gt;</w:instrText>
      </w:r>
      <w:r w:rsidR="00855DA4">
        <w:rPr>
          <w:rFonts w:cs="Times New Roman"/>
          <w:color w:val="000000" w:themeColor="text1"/>
          <w:sz w:val="26"/>
          <w:szCs w:val="26"/>
          <w:shd w:val="clear" w:color="auto" w:fill="FFFFFF"/>
        </w:rPr>
        <w:fldChar w:fldCharType="separate"/>
      </w:r>
      <w:r w:rsidR="0021196E">
        <w:rPr>
          <w:rFonts w:cs="Times New Roman"/>
          <w:noProof/>
          <w:color w:val="000000" w:themeColor="text1"/>
          <w:sz w:val="26"/>
          <w:szCs w:val="26"/>
          <w:shd w:val="clear" w:color="auto" w:fill="FFFFFF"/>
        </w:rPr>
        <w:t>[</w:t>
      </w:r>
      <w:hyperlink w:anchor="_ENREF_50" w:tooltip="Yakoob, 2011 #233" w:history="1">
        <w:r w:rsidR="00255E7A">
          <w:rPr>
            <w:rFonts w:cs="Times New Roman"/>
            <w:noProof/>
            <w:color w:val="000000" w:themeColor="text1"/>
            <w:sz w:val="26"/>
            <w:szCs w:val="26"/>
            <w:shd w:val="clear" w:color="auto" w:fill="FFFFFF"/>
          </w:rPr>
          <w:t>50</w:t>
        </w:r>
      </w:hyperlink>
      <w:r w:rsidR="0021196E">
        <w:rPr>
          <w:rFonts w:cs="Times New Roman"/>
          <w:noProof/>
          <w:color w:val="000000" w:themeColor="text1"/>
          <w:sz w:val="26"/>
          <w:szCs w:val="26"/>
          <w:shd w:val="clear" w:color="auto" w:fill="FFFFFF"/>
        </w:rPr>
        <w:t>]</w:t>
      </w:r>
      <w:r w:rsidR="00855DA4">
        <w:rPr>
          <w:rFonts w:cs="Times New Roman"/>
          <w:color w:val="000000" w:themeColor="text1"/>
          <w:sz w:val="26"/>
          <w:szCs w:val="26"/>
          <w:shd w:val="clear" w:color="auto" w:fill="FFFFFF"/>
        </w:rPr>
        <w:fldChar w:fldCharType="end"/>
      </w:r>
      <w:r w:rsidR="00855DA4" w:rsidRPr="00855DA4">
        <w:rPr>
          <w:rFonts w:cs="Times New Roman"/>
          <w:color w:val="000000" w:themeColor="text1"/>
          <w:sz w:val="26"/>
          <w:szCs w:val="26"/>
          <w:shd w:val="clear" w:color="auto" w:fill="FFFFFF"/>
        </w:rPr>
        <w:t>.</w:t>
      </w:r>
    </w:p>
    <w:p w14:paraId="5DF47DA0" w14:textId="601718A1" w:rsidR="00BB72C0" w:rsidRPr="00FF30E5" w:rsidRDefault="000B2CBB" w:rsidP="00FF30E5">
      <w:pPr>
        <w:pStyle w:val="chuyende11"/>
      </w:pPr>
      <w:r w:rsidRPr="00FF30E5">
        <w:t>1</w:t>
      </w:r>
      <w:r w:rsidR="00BB72C0" w:rsidRPr="00FF30E5">
        <w:t>.2. Thực trạng suy dinh dưỡng và thiếu vi chất dinh dưỡng của trẻ gái</w:t>
      </w:r>
      <w:bookmarkEnd w:id="30"/>
      <w:bookmarkEnd w:id="31"/>
      <w:r w:rsidR="00555551">
        <w:t xml:space="preserve"> 11</w:t>
      </w:r>
      <w:r w:rsidR="009722A4">
        <w:t xml:space="preserve"> </w:t>
      </w:r>
      <w:r w:rsidR="00555551">
        <w:t>-</w:t>
      </w:r>
      <w:r w:rsidR="009722A4">
        <w:t xml:space="preserve"> </w:t>
      </w:r>
      <w:r w:rsidR="00555551">
        <w:t>13 tuổi</w:t>
      </w:r>
    </w:p>
    <w:p w14:paraId="078447FB" w14:textId="53307E47" w:rsidR="00BB72C0" w:rsidRPr="00FF30E5" w:rsidRDefault="000B2CBB" w:rsidP="00FF30E5">
      <w:pPr>
        <w:pStyle w:val="Chuyende111"/>
        <w:rPr>
          <w:rFonts w:ascii="Times New Roman" w:hAnsi="Times New Roman"/>
        </w:rPr>
      </w:pPr>
      <w:bookmarkStart w:id="32" w:name="_Toc60837262"/>
      <w:bookmarkStart w:id="33" w:name="_Toc88377204"/>
      <w:r w:rsidRPr="00FF30E5">
        <w:rPr>
          <w:rFonts w:ascii="Times New Roman" w:hAnsi="Times New Roman"/>
        </w:rPr>
        <w:t>1</w:t>
      </w:r>
      <w:r w:rsidR="00BB72C0" w:rsidRPr="00FF30E5">
        <w:rPr>
          <w:rFonts w:ascii="Times New Roman" w:hAnsi="Times New Roman"/>
        </w:rPr>
        <w:t>.2.1. Tình trạng suy dinh dưỡng và thiếu vi chất dinh dưỡng của trẻ gái</w:t>
      </w:r>
      <w:bookmarkEnd w:id="32"/>
      <w:bookmarkEnd w:id="33"/>
      <w:r w:rsidR="00374CFA">
        <w:rPr>
          <w:rFonts w:ascii="Times New Roman" w:hAnsi="Times New Roman"/>
        </w:rPr>
        <w:t xml:space="preserve"> 11</w:t>
      </w:r>
      <w:r w:rsidR="009722A4">
        <w:rPr>
          <w:rFonts w:ascii="Times New Roman" w:hAnsi="Times New Roman"/>
        </w:rPr>
        <w:t xml:space="preserve"> </w:t>
      </w:r>
      <w:r w:rsidR="00374CFA">
        <w:rPr>
          <w:rFonts w:ascii="Times New Roman" w:hAnsi="Times New Roman"/>
        </w:rPr>
        <w:t>-</w:t>
      </w:r>
      <w:r w:rsidR="009722A4">
        <w:rPr>
          <w:rFonts w:ascii="Times New Roman" w:hAnsi="Times New Roman"/>
        </w:rPr>
        <w:t xml:space="preserve"> </w:t>
      </w:r>
      <w:r w:rsidR="00374CFA">
        <w:rPr>
          <w:rFonts w:ascii="Times New Roman" w:hAnsi="Times New Roman"/>
        </w:rPr>
        <w:t>13 tuổi</w:t>
      </w:r>
    </w:p>
    <w:p w14:paraId="5E6E00F2" w14:textId="5E3E4583" w:rsidR="001225D0" w:rsidRDefault="00BB72C0" w:rsidP="005E55F7">
      <w:pPr>
        <w:spacing w:before="120" w:after="120" w:line="360" w:lineRule="auto"/>
        <w:ind w:firstLine="720"/>
        <w:jc w:val="both"/>
        <w:rPr>
          <w:rFonts w:cs="Times New Roman"/>
          <w:sz w:val="26"/>
          <w:szCs w:val="26"/>
        </w:rPr>
      </w:pPr>
      <w:r w:rsidRPr="00FF30E5">
        <w:rPr>
          <w:rFonts w:cs="Times New Roman"/>
          <w:sz w:val="26"/>
          <w:szCs w:val="26"/>
        </w:rPr>
        <w:t xml:space="preserve">Các vi chất dinh dưỡng có vai trò hết sức quan trọng đối với phát triển toàn vẹn về thể lực và trí tuệ của trẻ lứa tuổi học đường, đặc biệt trẻ vị thành niên. Các thiếu hụt vi chất dinh dưỡng phổ biến nhất và gây ảnh hưởng rõ rệt lên sự phát triển </w:t>
      </w:r>
      <w:r w:rsidR="0051595D">
        <w:rPr>
          <w:rFonts w:cs="Times New Roman"/>
          <w:sz w:val="26"/>
          <w:szCs w:val="26"/>
        </w:rPr>
        <w:lastRenderedPageBreak/>
        <w:t xml:space="preserve">nhân trắc, </w:t>
      </w:r>
      <w:r w:rsidRPr="00FF30E5">
        <w:rPr>
          <w:rFonts w:cs="Times New Roman"/>
          <w:sz w:val="26"/>
          <w:szCs w:val="26"/>
        </w:rPr>
        <w:t>thể lực và thành tích học tập của trẻ lứa tuổi học đường bao gồm: sắt, kẽm, vitamin A, i-ố</w:t>
      </w:r>
      <w:r w:rsidR="005E55F7">
        <w:rPr>
          <w:rFonts w:cs="Times New Roman"/>
          <w:sz w:val="26"/>
          <w:szCs w:val="26"/>
        </w:rPr>
        <w:t>t, canxi và vitamin D.</w:t>
      </w:r>
    </w:p>
    <w:p w14:paraId="15FDAC0D" w14:textId="1A5A2A78" w:rsidR="0051595D" w:rsidRPr="0051595D" w:rsidRDefault="0051595D" w:rsidP="0051595D">
      <w:pPr>
        <w:pStyle w:val="Chuyende111"/>
        <w:rPr>
          <w:rFonts w:ascii="Times New Roman" w:hAnsi="Times New Roman"/>
          <w:i/>
        </w:rPr>
      </w:pPr>
      <w:r w:rsidRPr="0051595D">
        <w:rPr>
          <w:i/>
        </w:rPr>
        <w:t xml:space="preserve">1.2.1.1. </w:t>
      </w:r>
      <w:r w:rsidRPr="0051595D">
        <w:rPr>
          <w:rFonts w:ascii="Times New Roman" w:hAnsi="Times New Roman"/>
          <w:i/>
        </w:rPr>
        <w:t>Tình trạng suy dinh dưỡng</w:t>
      </w:r>
      <w:r w:rsidRPr="0051595D">
        <w:rPr>
          <w:i/>
        </w:rPr>
        <w:t xml:space="preserve"> </w:t>
      </w:r>
      <w:r w:rsidRPr="0051595D">
        <w:rPr>
          <w:rFonts w:ascii="Times New Roman" w:hAnsi="Times New Roman"/>
          <w:i/>
        </w:rPr>
        <w:t>của trẻ gái 11</w:t>
      </w:r>
      <w:r w:rsidR="009722A4">
        <w:rPr>
          <w:rFonts w:ascii="Times New Roman" w:hAnsi="Times New Roman"/>
          <w:i/>
        </w:rPr>
        <w:t xml:space="preserve"> </w:t>
      </w:r>
      <w:r w:rsidRPr="0051595D">
        <w:rPr>
          <w:rFonts w:ascii="Times New Roman" w:hAnsi="Times New Roman"/>
          <w:i/>
        </w:rPr>
        <w:t>-</w:t>
      </w:r>
      <w:r w:rsidR="009722A4">
        <w:rPr>
          <w:rFonts w:ascii="Times New Roman" w:hAnsi="Times New Roman"/>
          <w:i/>
        </w:rPr>
        <w:t xml:space="preserve"> </w:t>
      </w:r>
      <w:r w:rsidRPr="0051595D">
        <w:rPr>
          <w:rFonts w:ascii="Times New Roman" w:hAnsi="Times New Roman"/>
          <w:i/>
        </w:rPr>
        <w:t>13 tuổi</w:t>
      </w:r>
    </w:p>
    <w:p w14:paraId="65683079" w14:textId="4E20FB40" w:rsidR="00E66E30" w:rsidRPr="00143647" w:rsidRDefault="00B53462" w:rsidP="00143647">
      <w:pPr>
        <w:pStyle w:val="Heading1"/>
        <w:shd w:val="clear" w:color="auto" w:fill="FFFFFF"/>
        <w:spacing w:before="120"/>
        <w:ind w:firstLine="720"/>
        <w:rPr>
          <w:rFonts w:ascii="Times New Roman" w:hAnsi="Times New Roman" w:cs="Times New Roman"/>
          <w:b w:val="0"/>
          <w:sz w:val="26"/>
          <w:szCs w:val="26"/>
        </w:rPr>
      </w:pPr>
      <w:r w:rsidRPr="00143647">
        <w:rPr>
          <w:rFonts w:ascii="Times New Roman" w:hAnsi="Times New Roman" w:cs="Times New Roman"/>
          <w:b w:val="0"/>
          <w:color w:val="000000" w:themeColor="text1"/>
          <w:sz w:val="26"/>
          <w:szCs w:val="26"/>
        </w:rPr>
        <w:t>T</w:t>
      </w:r>
      <w:r w:rsidR="0010235D">
        <w:rPr>
          <w:rFonts w:ascii="Times New Roman" w:hAnsi="Times New Roman" w:cs="Times New Roman"/>
          <w:b w:val="0"/>
          <w:color w:val="000000" w:themeColor="text1"/>
          <w:sz w:val="26"/>
          <w:szCs w:val="26"/>
        </w:rPr>
        <w:t>ỷ</w:t>
      </w:r>
      <w:r w:rsidRPr="00143647">
        <w:rPr>
          <w:rFonts w:ascii="Times New Roman" w:hAnsi="Times New Roman" w:cs="Times New Roman"/>
          <w:b w:val="0"/>
          <w:color w:val="000000" w:themeColor="text1"/>
          <w:sz w:val="26"/>
          <w:szCs w:val="26"/>
        </w:rPr>
        <w:t xml:space="preserve"> lệ suy dinh dưỡng thấp còi và gầy còm của trẻ</w:t>
      </w:r>
      <w:r w:rsidR="00B232BF" w:rsidRPr="00143647">
        <w:rPr>
          <w:rFonts w:ascii="Times New Roman" w:hAnsi="Times New Roman" w:cs="Times New Roman"/>
          <w:b w:val="0"/>
          <w:color w:val="000000" w:themeColor="text1"/>
          <w:sz w:val="26"/>
          <w:szCs w:val="26"/>
        </w:rPr>
        <w:t xml:space="preserve"> gái vị</w:t>
      </w:r>
      <w:r w:rsidRPr="00143647">
        <w:rPr>
          <w:rFonts w:ascii="Times New Roman" w:hAnsi="Times New Roman" w:cs="Times New Roman"/>
          <w:b w:val="0"/>
          <w:color w:val="000000" w:themeColor="text1"/>
          <w:sz w:val="26"/>
          <w:szCs w:val="26"/>
        </w:rPr>
        <w:t xml:space="preserve"> thành niên vẫn còn đang ở mức ý nghĩa sức khỏ</w:t>
      </w:r>
      <w:r w:rsidR="00113A8D" w:rsidRPr="00143647">
        <w:rPr>
          <w:rFonts w:ascii="Times New Roman" w:hAnsi="Times New Roman" w:cs="Times New Roman"/>
          <w:b w:val="0"/>
          <w:color w:val="000000" w:themeColor="text1"/>
          <w:sz w:val="26"/>
          <w:szCs w:val="26"/>
        </w:rPr>
        <w:t>e</w:t>
      </w:r>
      <w:r w:rsidRPr="00143647">
        <w:rPr>
          <w:rFonts w:ascii="Times New Roman" w:hAnsi="Times New Roman" w:cs="Times New Roman"/>
          <w:b w:val="0"/>
          <w:color w:val="000000" w:themeColor="text1"/>
          <w:sz w:val="26"/>
          <w:szCs w:val="26"/>
        </w:rPr>
        <w:t xml:space="preserve"> cộng đồng tại các vùng kinh tế</w:t>
      </w:r>
      <w:r w:rsidR="00113A8D" w:rsidRPr="00143647">
        <w:rPr>
          <w:rFonts w:ascii="Times New Roman" w:hAnsi="Times New Roman" w:cs="Times New Roman"/>
          <w:b w:val="0"/>
          <w:color w:val="000000" w:themeColor="text1"/>
          <w:sz w:val="26"/>
          <w:szCs w:val="26"/>
        </w:rPr>
        <w:t xml:space="preserve"> khó khă</w:t>
      </w:r>
      <w:r w:rsidRPr="00143647">
        <w:rPr>
          <w:rFonts w:ascii="Times New Roman" w:hAnsi="Times New Roman" w:cs="Times New Roman"/>
          <w:b w:val="0"/>
          <w:color w:val="000000" w:themeColor="text1"/>
          <w:sz w:val="26"/>
          <w:szCs w:val="26"/>
        </w:rPr>
        <w:t>n, vùi cao, miền núi, vùng đồng bào dân tộ</w:t>
      </w:r>
      <w:r w:rsidR="00113A8D" w:rsidRPr="00143647">
        <w:rPr>
          <w:rFonts w:ascii="Times New Roman" w:hAnsi="Times New Roman" w:cs="Times New Roman"/>
          <w:b w:val="0"/>
          <w:color w:val="000000" w:themeColor="text1"/>
          <w:sz w:val="26"/>
          <w:szCs w:val="26"/>
        </w:rPr>
        <w:t>c hay ở các đước đang phát triển và chậm phát triể</w:t>
      </w:r>
      <w:r w:rsidR="00B232BF" w:rsidRPr="00143647">
        <w:rPr>
          <w:rFonts w:ascii="Times New Roman" w:hAnsi="Times New Roman" w:cs="Times New Roman"/>
          <w:b w:val="0"/>
          <w:color w:val="000000" w:themeColor="text1"/>
          <w:sz w:val="26"/>
          <w:szCs w:val="26"/>
        </w:rPr>
        <w:t xml:space="preserve">n. </w:t>
      </w:r>
      <w:r w:rsidR="0010235D">
        <w:rPr>
          <w:rFonts w:ascii="Times New Roman" w:hAnsi="Times New Roman" w:cs="Times New Roman"/>
          <w:b w:val="0"/>
          <w:color w:val="000000" w:themeColor="text1"/>
          <w:sz w:val="26"/>
          <w:szCs w:val="26"/>
        </w:rPr>
        <w:t>Tỷ lệ</w:t>
      </w:r>
      <w:r w:rsidR="00113A8D" w:rsidRPr="00143647">
        <w:rPr>
          <w:rFonts w:ascii="Times New Roman" w:hAnsi="Times New Roman" w:cs="Times New Roman"/>
          <w:b w:val="0"/>
          <w:color w:val="000000" w:themeColor="text1"/>
          <w:sz w:val="26"/>
          <w:szCs w:val="26"/>
        </w:rPr>
        <w:t xml:space="preserve"> SDDTC và SDDGC phân bố không đồng đề</w:t>
      </w:r>
      <w:r w:rsidR="002B4DE1">
        <w:rPr>
          <w:rFonts w:ascii="Times New Roman" w:hAnsi="Times New Roman" w:cs="Times New Roman"/>
          <w:b w:val="0"/>
          <w:color w:val="000000" w:themeColor="text1"/>
          <w:sz w:val="26"/>
          <w:szCs w:val="26"/>
        </w:rPr>
        <w:t>u</w:t>
      </w:r>
      <w:r w:rsidR="00B232BF" w:rsidRPr="00143647">
        <w:rPr>
          <w:rFonts w:ascii="Times New Roman" w:hAnsi="Times New Roman" w:cs="Times New Roman"/>
          <w:b w:val="0"/>
          <w:color w:val="000000" w:themeColor="text1"/>
          <w:sz w:val="26"/>
          <w:szCs w:val="26"/>
        </w:rPr>
        <w:t xml:space="preserve"> ở</w:t>
      </w:r>
      <w:r w:rsidR="00113A8D" w:rsidRPr="00143647">
        <w:rPr>
          <w:rFonts w:ascii="Times New Roman" w:hAnsi="Times New Roman" w:cs="Times New Roman"/>
          <w:b w:val="0"/>
          <w:color w:val="000000" w:themeColor="text1"/>
          <w:sz w:val="26"/>
          <w:szCs w:val="26"/>
        </w:rPr>
        <w:t xml:space="preserve"> nông thôn và thành thị. </w:t>
      </w:r>
      <w:r w:rsidR="00A2525D" w:rsidRPr="00143647">
        <w:rPr>
          <w:rFonts w:ascii="Times New Roman" w:eastAsia="Times New Roman" w:hAnsi="Times New Roman" w:cs="Times New Roman"/>
          <w:b w:val="0"/>
          <w:color w:val="000000" w:themeColor="text1"/>
          <w:sz w:val="26"/>
          <w:szCs w:val="26"/>
        </w:rPr>
        <w:t>Một số nghiên cứu t</w:t>
      </w:r>
      <w:r w:rsidR="00113A8D" w:rsidRPr="00143647">
        <w:rPr>
          <w:rFonts w:ascii="Times New Roman" w:eastAsia="Times New Roman" w:hAnsi="Times New Roman" w:cs="Times New Roman"/>
          <w:b w:val="0"/>
          <w:color w:val="000000" w:themeColor="text1"/>
          <w:sz w:val="26"/>
          <w:szCs w:val="26"/>
        </w:rPr>
        <w:t xml:space="preserve">ại </w:t>
      </w:r>
      <w:r w:rsidR="00A2525D" w:rsidRPr="00143647">
        <w:rPr>
          <w:rFonts w:ascii="Times New Roman" w:eastAsia="Times New Roman" w:hAnsi="Times New Roman" w:cs="Times New Roman"/>
          <w:b w:val="0"/>
          <w:color w:val="000000" w:themeColor="text1"/>
          <w:sz w:val="26"/>
          <w:szCs w:val="26"/>
        </w:rPr>
        <w:t>các</w:t>
      </w:r>
      <w:r w:rsidR="00113A8D" w:rsidRPr="00143647">
        <w:rPr>
          <w:rFonts w:ascii="Times New Roman" w:eastAsia="Times New Roman" w:hAnsi="Times New Roman" w:cs="Times New Roman"/>
          <w:b w:val="0"/>
          <w:color w:val="000000" w:themeColor="text1"/>
          <w:sz w:val="26"/>
          <w:szCs w:val="26"/>
        </w:rPr>
        <w:t xml:space="preserve"> nước </w:t>
      </w:r>
      <w:r w:rsidR="00A2525D" w:rsidRPr="00143647">
        <w:rPr>
          <w:rFonts w:ascii="Times New Roman" w:eastAsia="Times New Roman" w:hAnsi="Times New Roman" w:cs="Times New Roman"/>
          <w:b w:val="0"/>
          <w:color w:val="000000" w:themeColor="text1"/>
          <w:sz w:val="26"/>
          <w:szCs w:val="26"/>
        </w:rPr>
        <w:t xml:space="preserve">đang phát triển và </w:t>
      </w:r>
      <w:r w:rsidR="00113A8D" w:rsidRPr="00143647">
        <w:rPr>
          <w:rFonts w:ascii="Times New Roman" w:eastAsia="Times New Roman" w:hAnsi="Times New Roman" w:cs="Times New Roman"/>
          <w:b w:val="0"/>
          <w:color w:val="000000" w:themeColor="text1"/>
          <w:sz w:val="26"/>
          <w:szCs w:val="26"/>
        </w:rPr>
        <w:t xml:space="preserve">chậm phát triển </w:t>
      </w:r>
      <w:r w:rsidR="0010235D">
        <w:rPr>
          <w:rFonts w:ascii="Times New Roman" w:eastAsia="Times New Roman" w:hAnsi="Times New Roman" w:cs="Times New Roman"/>
          <w:b w:val="0"/>
          <w:color w:val="000000" w:themeColor="text1"/>
          <w:sz w:val="26"/>
          <w:szCs w:val="26"/>
        </w:rPr>
        <w:t>tỷ lệ</w:t>
      </w:r>
      <w:r w:rsidR="00113A8D" w:rsidRPr="00143647">
        <w:rPr>
          <w:rFonts w:ascii="Times New Roman" w:eastAsia="Times New Roman" w:hAnsi="Times New Roman" w:cs="Times New Roman"/>
          <w:b w:val="0"/>
          <w:color w:val="000000" w:themeColor="text1"/>
          <w:sz w:val="26"/>
          <w:szCs w:val="26"/>
        </w:rPr>
        <w:t xml:space="preserve"> SDDTC và SDDGC vẫn còn đang ở mức YNSKCĐ. </w:t>
      </w:r>
      <w:r w:rsidR="00B232BF" w:rsidRPr="00143647">
        <w:rPr>
          <w:rFonts w:ascii="Times New Roman" w:eastAsia="Times New Roman" w:hAnsi="Times New Roman" w:cs="Times New Roman"/>
          <w:b w:val="0"/>
          <w:color w:val="000000" w:themeColor="text1"/>
          <w:sz w:val="26"/>
          <w:szCs w:val="26"/>
        </w:rPr>
        <w:t xml:space="preserve">Nghiên cứu của </w:t>
      </w:r>
      <w:r w:rsidR="00B232BF" w:rsidRPr="00143647">
        <w:rPr>
          <w:rFonts w:ascii="Times New Roman" w:hAnsi="Times New Roman" w:cs="Times New Roman"/>
          <w:b w:val="0"/>
          <w:color w:val="000000" w:themeColor="text1"/>
          <w:sz w:val="26"/>
          <w:szCs w:val="26"/>
        </w:rPr>
        <w:t>Sitti Patimah và cộng sự</w:t>
      </w:r>
      <w:r w:rsidR="00065B59" w:rsidRPr="00143647">
        <w:rPr>
          <w:rFonts w:ascii="Times New Roman" w:hAnsi="Times New Roman" w:cs="Times New Roman"/>
          <w:b w:val="0"/>
          <w:color w:val="000000" w:themeColor="text1"/>
          <w:sz w:val="26"/>
          <w:szCs w:val="26"/>
        </w:rPr>
        <w:t xml:space="preserve"> năm 2013</w:t>
      </w:r>
      <w:r w:rsidR="00B232BF" w:rsidRPr="00143647">
        <w:rPr>
          <w:rFonts w:ascii="Times New Roman" w:hAnsi="Times New Roman" w:cs="Times New Roman"/>
          <w:b w:val="0"/>
          <w:color w:val="000000" w:themeColor="text1"/>
          <w:sz w:val="26"/>
          <w:szCs w:val="26"/>
        </w:rPr>
        <w:t>, đánh giá tình trạng dinh dưỡng trẻ gái từ</w:t>
      </w:r>
      <w:r w:rsidR="00797A62">
        <w:rPr>
          <w:rFonts w:ascii="Times New Roman" w:hAnsi="Times New Roman" w:cs="Times New Roman"/>
          <w:b w:val="0"/>
          <w:color w:val="000000" w:themeColor="text1"/>
          <w:sz w:val="26"/>
          <w:szCs w:val="26"/>
        </w:rPr>
        <w:t xml:space="preserve"> 14 - </w:t>
      </w:r>
      <w:r w:rsidR="00B232BF" w:rsidRPr="00143647">
        <w:rPr>
          <w:rFonts w:ascii="Times New Roman" w:hAnsi="Times New Roman" w:cs="Times New Roman"/>
          <w:b w:val="0"/>
          <w:color w:val="000000" w:themeColor="text1"/>
          <w:sz w:val="26"/>
          <w:szCs w:val="26"/>
        </w:rPr>
        <w:t xml:space="preserve">19 tuổi tại Đông Timor. Kết quả cho thấy </w:t>
      </w:r>
      <w:r w:rsidR="0010235D">
        <w:rPr>
          <w:rFonts w:ascii="Times New Roman" w:hAnsi="Times New Roman" w:cs="Times New Roman"/>
          <w:b w:val="0"/>
          <w:color w:val="000000" w:themeColor="text1"/>
          <w:sz w:val="26"/>
          <w:szCs w:val="26"/>
        </w:rPr>
        <w:t>tỷ lệ</w:t>
      </w:r>
      <w:r w:rsidR="00B232BF" w:rsidRPr="00143647">
        <w:rPr>
          <w:rFonts w:ascii="Times New Roman" w:hAnsi="Times New Roman" w:cs="Times New Roman"/>
          <w:b w:val="0"/>
          <w:color w:val="000000" w:themeColor="text1"/>
          <w:sz w:val="26"/>
          <w:szCs w:val="26"/>
        </w:rPr>
        <w:t xml:space="preserve"> thấp còi là 24,6%, </w:t>
      </w:r>
      <w:r w:rsidR="0010235D">
        <w:rPr>
          <w:rFonts w:ascii="Times New Roman" w:hAnsi="Times New Roman" w:cs="Times New Roman"/>
          <w:b w:val="0"/>
          <w:color w:val="000000" w:themeColor="text1"/>
          <w:sz w:val="26"/>
          <w:szCs w:val="26"/>
        </w:rPr>
        <w:t>tỷ lệ</w:t>
      </w:r>
      <w:r w:rsidR="00B232BF" w:rsidRPr="00143647">
        <w:rPr>
          <w:rFonts w:ascii="Times New Roman" w:hAnsi="Times New Roman" w:cs="Times New Roman"/>
          <w:b w:val="0"/>
          <w:color w:val="000000" w:themeColor="text1"/>
          <w:sz w:val="26"/>
          <w:szCs w:val="26"/>
        </w:rPr>
        <w:t xml:space="preserve"> gầy còm 49,2% </w:t>
      </w:r>
      <w:r w:rsidR="00B232BF" w:rsidRPr="00143647">
        <w:rPr>
          <w:rFonts w:ascii="Times New Roman" w:hAnsi="Times New Roman" w:cs="Times New Roman"/>
          <w:b w:val="0"/>
          <w:color w:val="000000" w:themeColor="text1"/>
          <w:sz w:val="26"/>
          <w:szCs w:val="26"/>
        </w:rPr>
        <w:fldChar w:fldCharType="begin"/>
      </w:r>
      <w:r w:rsidR="0021196E">
        <w:rPr>
          <w:rFonts w:ascii="Times New Roman" w:hAnsi="Times New Roman" w:cs="Times New Roman"/>
          <w:b w:val="0"/>
          <w:color w:val="000000" w:themeColor="text1"/>
          <w:sz w:val="26"/>
          <w:szCs w:val="26"/>
        </w:rPr>
        <w:instrText xml:space="preserve"> ADDIN EN.CITE &lt;EndNote&gt;&lt;Cite&gt;&lt;Author&gt;Soares&lt;/Author&gt;&lt;Year&gt;2014&lt;/Year&gt;&lt;RecNum&gt;238&lt;/RecNum&gt;&lt;DisplayText&gt;[51]&lt;/DisplayText&gt;&lt;record&gt;&lt;rec-number&gt;238&lt;/rec-number&gt;&lt;foreign-keys&gt;&lt;key app="EN" db-id="wreaadwtsvxezyeawa052xwt9xrrwde5e0xf" timestamp="1645804904"&gt;238&lt;/key&gt;&lt;/foreign-keys&gt;&lt;ref-type name="Journal Article"&gt;17&lt;/ref-type&gt;&lt;contributors&gt;&lt;authors&gt;&lt;author&gt;Soares, Dirce Maria&lt;/author&gt;&lt;author&gt;Yamarat, Khemika&lt;/author&gt;&lt;/authors&gt;&lt;/contributors&gt;&lt;titles&gt;&lt;title&gt;Nutritional status of secondary high school adolescent girls ages 14-19 years, Manatutuo district, Timor-Leste&lt;/title&gt;&lt;secondary-title&gt;Journal of Health Research&lt;/secondary-title&gt;&lt;/titles&gt;&lt;periodical&gt;&lt;full-title&gt;Journal of Health Research&lt;/full-title&gt;&lt;/periodical&gt;&lt;pages&gt;241-248&lt;/pages&gt;&lt;volume&gt;28&lt;/volume&gt;&lt;number&gt;4&lt;/number&gt;&lt;dates&gt;&lt;year&gt;2014&lt;/year&gt;&lt;/dates&gt;&lt;isbn&gt;2586-940X&lt;/isbn&gt;&lt;urls&gt;&lt;/urls&gt;&lt;/record&gt;&lt;/Cite&gt;&lt;/EndNote&gt;</w:instrText>
      </w:r>
      <w:r w:rsidR="00B232BF" w:rsidRPr="00143647">
        <w:rPr>
          <w:rFonts w:ascii="Times New Roman" w:hAnsi="Times New Roman" w:cs="Times New Roman"/>
          <w:b w:val="0"/>
          <w:color w:val="000000" w:themeColor="text1"/>
          <w:sz w:val="26"/>
          <w:szCs w:val="26"/>
        </w:rPr>
        <w:fldChar w:fldCharType="separate"/>
      </w:r>
      <w:r w:rsidR="0021196E">
        <w:rPr>
          <w:rFonts w:ascii="Times New Roman" w:hAnsi="Times New Roman" w:cs="Times New Roman"/>
          <w:b w:val="0"/>
          <w:noProof/>
          <w:color w:val="000000" w:themeColor="text1"/>
          <w:sz w:val="26"/>
          <w:szCs w:val="26"/>
        </w:rPr>
        <w:t>[</w:t>
      </w:r>
      <w:hyperlink w:anchor="_ENREF_51" w:tooltip="Soares, 2014 #238" w:history="1">
        <w:r w:rsidR="00255E7A">
          <w:rPr>
            <w:rFonts w:ascii="Times New Roman" w:hAnsi="Times New Roman" w:cs="Times New Roman"/>
            <w:b w:val="0"/>
            <w:noProof/>
            <w:color w:val="000000" w:themeColor="text1"/>
            <w:sz w:val="26"/>
            <w:szCs w:val="26"/>
          </w:rPr>
          <w:t>51</w:t>
        </w:r>
      </w:hyperlink>
      <w:r w:rsidR="0021196E">
        <w:rPr>
          <w:rFonts w:ascii="Times New Roman" w:hAnsi="Times New Roman" w:cs="Times New Roman"/>
          <w:b w:val="0"/>
          <w:noProof/>
          <w:color w:val="000000" w:themeColor="text1"/>
          <w:sz w:val="26"/>
          <w:szCs w:val="26"/>
        </w:rPr>
        <w:t>]</w:t>
      </w:r>
      <w:r w:rsidR="00B232BF" w:rsidRPr="00143647">
        <w:rPr>
          <w:rFonts w:ascii="Times New Roman" w:hAnsi="Times New Roman" w:cs="Times New Roman"/>
          <w:b w:val="0"/>
          <w:color w:val="000000" w:themeColor="text1"/>
          <w:sz w:val="26"/>
          <w:szCs w:val="26"/>
        </w:rPr>
        <w:fldChar w:fldCharType="end"/>
      </w:r>
      <w:r w:rsidR="00B232BF" w:rsidRPr="00143647">
        <w:rPr>
          <w:rFonts w:ascii="Times New Roman" w:hAnsi="Times New Roman" w:cs="Times New Roman"/>
          <w:b w:val="0"/>
          <w:color w:val="000000" w:themeColor="text1"/>
          <w:sz w:val="26"/>
          <w:szCs w:val="26"/>
        </w:rPr>
        <w:t xml:space="preserve">. </w:t>
      </w:r>
      <w:r w:rsidR="00113A8D" w:rsidRPr="00143647">
        <w:rPr>
          <w:rFonts w:ascii="Times New Roman" w:hAnsi="Times New Roman" w:cs="Times New Roman"/>
          <w:b w:val="0"/>
          <w:color w:val="000000" w:themeColor="text1"/>
          <w:sz w:val="26"/>
          <w:szCs w:val="26"/>
        </w:rPr>
        <w:t xml:space="preserve">Nghiên cứu của </w:t>
      </w:r>
      <w:hyperlink r:id="rId19" w:anchor="auth-Gebrehiwot-Hadush" w:history="1">
        <w:r w:rsidR="00113A8D" w:rsidRPr="00143647">
          <w:rPr>
            <w:rStyle w:val="Hyperlink"/>
            <w:rFonts w:ascii="Times New Roman" w:hAnsi="Times New Roman" w:cs="Times New Roman"/>
            <w:b w:val="0"/>
            <w:color w:val="000000" w:themeColor="text1"/>
            <w:sz w:val="26"/>
            <w:szCs w:val="26"/>
            <w:u w:val="none"/>
          </w:rPr>
          <w:t>Gebrehiwot Hadush</w:t>
        </w:r>
      </w:hyperlink>
      <w:r w:rsidR="00113A8D" w:rsidRPr="00143647">
        <w:rPr>
          <w:rFonts w:ascii="Times New Roman" w:hAnsi="Times New Roman" w:cs="Times New Roman"/>
          <w:b w:val="0"/>
          <w:color w:val="000000" w:themeColor="text1"/>
          <w:sz w:val="26"/>
          <w:szCs w:val="26"/>
        </w:rPr>
        <w:t xml:space="preserve"> và cộng sự tại Afar, Đông Bắc Ethiopia năm 2017, kết quả tỷ lệ SDDTC trẻ em gái vị thành niên là 26,6%, tỷ lệ SDDGC là 15,8% </w:t>
      </w:r>
      <w:r w:rsidR="00113A8D" w:rsidRPr="00143647">
        <w:rPr>
          <w:rFonts w:ascii="Times New Roman" w:hAnsi="Times New Roman" w:cs="Times New Roman"/>
          <w:b w:val="0"/>
          <w:color w:val="000000" w:themeColor="text1"/>
          <w:sz w:val="26"/>
          <w:szCs w:val="26"/>
        </w:rPr>
        <w:fldChar w:fldCharType="begin"/>
      </w:r>
      <w:r w:rsidR="0021196E">
        <w:rPr>
          <w:rFonts w:ascii="Times New Roman" w:hAnsi="Times New Roman" w:cs="Times New Roman"/>
          <w:b w:val="0"/>
          <w:color w:val="000000" w:themeColor="text1"/>
          <w:sz w:val="26"/>
          <w:szCs w:val="26"/>
        </w:rPr>
        <w:instrText xml:space="preserve"> ADDIN EN.CITE &lt;EndNote&gt;&lt;Cite&gt;&lt;Author&gt;Hadush&lt;/Author&gt;&lt;Year&gt;2021&lt;/Year&gt;&lt;RecNum&gt;185&lt;/RecNum&gt;&lt;DisplayText&gt;[52]&lt;/DisplayText&gt;&lt;record&gt;&lt;rec-number&gt;185&lt;/rec-number&gt;&lt;foreign-keys&gt;&lt;key app="EN" db-id="wreaadwtsvxezyeawa052xwt9xrrwde5e0xf" timestamp="1629274680"&gt;185&lt;/key&gt;&lt;/foreign-keys&gt;&lt;ref-type name="Journal Article"&gt;17&lt;/ref-type&gt;&lt;contributors&gt;&lt;authors&gt;&lt;author&gt;Hadush, Gebrehiwot&lt;/author&gt;&lt;author&gt;Seid, Oumer&lt;/author&gt;&lt;author&gt;Wuneh, Abel Gebre&lt;/author&gt;&lt;/authors&gt;&lt;/contributors&gt;&lt;titles&gt;&lt;title&gt;Assessment of nutritional status and associated factors among adolescent girls in Afar, Northeastern Ethiopia: a cross-sectional study&lt;/title&gt;&lt;secondary-title&gt;Journal of Health, Population and Nutrition&lt;/secondary-title&gt;&lt;/titles&gt;&lt;periodical&gt;&lt;full-title&gt;Journal of Health, Population and Nutrition&lt;/full-title&gt;&lt;/periodical&gt;&lt;pages&gt;2&lt;/pages&gt;&lt;volume&gt;40&lt;/volume&gt;&lt;number&gt;1&lt;/number&gt;&lt;dates&gt;&lt;year&gt;2021&lt;/year&gt;&lt;pub-dates&gt;&lt;date&gt;2021/02/23&lt;/date&gt;&lt;/pub-dates&gt;&lt;/dates&gt;&lt;isbn&gt;2072-1315&lt;/isbn&gt;&lt;urls&gt;&lt;related-urls&gt;&lt;url&gt;https://doi.org/10.1186/s41043-021-00227-0&lt;/url&gt;&lt;/related-urls&gt;&lt;/urls&gt;&lt;electronic-resource-num&gt;10.1186/s41043-021-00227-0&lt;/electronic-resource-num&gt;&lt;/record&gt;&lt;/Cite&gt;&lt;/EndNote&gt;</w:instrText>
      </w:r>
      <w:r w:rsidR="00113A8D" w:rsidRPr="00143647">
        <w:rPr>
          <w:rFonts w:ascii="Times New Roman" w:hAnsi="Times New Roman" w:cs="Times New Roman"/>
          <w:b w:val="0"/>
          <w:color w:val="000000" w:themeColor="text1"/>
          <w:sz w:val="26"/>
          <w:szCs w:val="26"/>
        </w:rPr>
        <w:fldChar w:fldCharType="separate"/>
      </w:r>
      <w:r w:rsidR="0021196E">
        <w:rPr>
          <w:rFonts w:ascii="Times New Roman" w:hAnsi="Times New Roman" w:cs="Times New Roman"/>
          <w:b w:val="0"/>
          <w:noProof/>
          <w:color w:val="000000" w:themeColor="text1"/>
          <w:sz w:val="26"/>
          <w:szCs w:val="26"/>
        </w:rPr>
        <w:t>[</w:t>
      </w:r>
      <w:hyperlink w:anchor="_ENREF_52" w:tooltip="Hadush, 2021 #185" w:history="1">
        <w:r w:rsidR="00255E7A">
          <w:rPr>
            <w:rFonts w:ascii="Times New Roman" w:hAnsi="Times New Roman" w:cs="Times New Roman"/>
            <w:b w:val="0"/>
            <w:noProof/>
            <w:color w:val="000000" w:themeColor="text1"/>
            <w:sz w:val="26"/>
            <w:szCs w:val="26"/>
          </w:rPr>
          <w:t>52</w:t>
        </w:r>
      </w:hyperlink>
      <w:r w:rsidR="0021196E">
        <w:rPr>
          <w:rFonts w:ascii="Times New Roman" w:hAnsi="Times New Roman" w:cs="Times New Roman"/>
          <w:b w:val="0"/>
          <w:noProof/>
          <w:color w:val="000000" w:themeColor="text1"/>
          <w:sz w:val="26"/>
          <w:szCs w:val="26"/>
        </w:rPr>
        <w:t>]</w:t>
      </w:r>
      <w:r w:rsidR="00113A8D" w:rsidRPr="00143647">
        <w:rPr>
          <w:rFonts w:ascii="Times New Roman" w:hAnsi="Times New Roman" w:cs="Times New Roman"/>
          <w:b w:val="0"/>
          <w:color w:val="000000" w:themeColor="text1"/>
          <w:sz w:val="26"/>
          <w:szCs w:val="26"/>
        </w:rPr>
        <w:fldChar w:fldCharType="end"/>
      </w:r>
      <w:r w:rsidR="00113A8D" w:rsidRPr="00143647">
        <w:rPr>
          <w:rFonts w:ascii="Times New Roman" w:hAnsi="Times New Roman" w:cs="Times New Roman"/>
          <w:b w:val="0"/>
          <w:color w:val="000000" w:themeColor="text1"/>
          <w:sz w:val="26"/>
          <w:szCs w:val="26"/>
        </w:rPr>
        <w:t>. Điều tra của tác giả Mansur và các cộng sự tại Nepal năm 2015, trên trẻ gái từ 9</w:t>
      </w:r>
      <w:r w:rsidR="009722A4">
        <w:rPr>
          <w:rFonts w:ascii="Times New Roman" w:hAnsi="Times New Roman" w:cs="Times New Roman"/>
          <w:b w:val="0"/>
          <w:color w:val="000000" w:themeColor="text1"/>
          <w:sz w:val="26"/>
          <w:szCs w:val="26"/>
        </w:rPr>
        <w:t xml:space="preserve"> </w:t>
      </w:r>
      <w:r w:rsidR="00113A8D" w:rsidRPr="00143647">
        <w:rPr>
          <w:rFonts w:ascii="Times New Roman" w:hAnsi="Times New Roman" w:cs="Times New Roman"/>
          <w:b w:val="0"/>
          <w:color w:val="000000" w:themeColor="text1"/>
          <w:sz w:val="26"/>
          <w:szCs w:val="26"/>
        </w:rPr>
        <w:t>-</w:t>
      </w:r>
      <w:r w:rsidR="009722A4">
        <w:rPr>
          <w:rFonts w:ascii="Times New Roman" w:hAnsi="Times New Roman" w:cs="Times New Roman"/>
          <w:b w:val="0"/>
          <w:color w:val="000000" w:themeColor="text1"/>
          <w:sz w:val="26"/>
          <w:szCs w:val="26"/>
        </w:rPr>
        <w:t xml:space="preserve"> </w:t>
      </w:r>
      <w:r w:rsidR="00113A8D" w:rsidRPr="00143647">
        <w:rPr>
          <w:rFonts w:ascii="Times New Roman" w:hAnsi="Times New Roman" w:cs="Times New Roman"/>
          <w:b w:val="0"/>
          <w:color w:val="000000" w:themeColor="text1"/>
          <w:sz w:val="26"/>
          <w:szCs w:val="26"/>
        </w:rPr>
        <w:t xml:space="preserve">16 tuổi học tại các trường ở khu vực nông thôn, kết quả tỷ lệ SDDTC là 21,08% và tỷ lệ SDDGC là 14,94% </w:t>
      </w:r>
      <w:r w:rsidR="00113A8D" w:rsidRPr="00143647">
        <w:rPr>
          <w:rFonts w:ascii="Times New Roman" w:hAnsi="Times New Roman" w:cs="Times New Roman"/>
          <w:b w:val="0"/>
          <w:color w:val="000000" w:themeColor="text1"/>
          <w:sz w:val="26"/>
          <w:szCs w:val="26"/>
        </w:rPr>
        <w:fldChar w:fldCharType="begin"/>
      </w:r>
      <w:r w:rsidR="0021196E">
        <w:rPr>
          <w:rFonts w:ascii="Times New Roman" w:hAnsi="Times New Roman" w:cs="Times New Roman"/>
          <w:b w:val="0"/>
          <w:color w:val="000000" w:themeColor="text1"/>
          <w:sz w:val="26"/>
          <w:szCs w:val="26"/>
        </w:rPr>
        <w:instrText xml:space="preserve"> ADDIN EN.CITE &lt;EndNote&gt;&lt;Cite&gt;&lt;Author&gt;Mansur&lt;/Author&gt;&lt;Year&gt;2015&lt;/Year&gt;&lt;RecNum&gt;223&lt;/RecNum&gt;&lt;DisplayText&gt;[53]&lt;/DisplayText&gt;&lt;record&gt;&lt;rec-number&gt;223&lt;/rec-number&gt;&lt;foreign-keys&gt;&lt;key app="EN" db-id="wreaadwtsvxezyeawa052xwt9xrrwde5e0xf" timestamp="1645439047"&gt;223&lt;/key&gt;&lt;/foreign-keys&gt;&lt;ref-type name="Journal Article"&gt;17&lt;/ref-type&gt;&lt;contributors&gt;&lt;authors&gt;&lt;author&gt;Mansur, DI&lt;/author&gt;&lt;author&gt;Haque, MK&lt;/author&gt;&lt;author&gt;Sharma, K&lt;/author&gt;&lt;author&gt;Mehta, DK&lt;/author&gt;&lt;author&gt;Shakya, R&lt;/author&gt;&lt;/authors&gt;&lt;/contributors&gt;&lt;titles&gt;&lt;title&gt;Prevalence of Underweight, Stunting and Thinness Among Adolescent Girls in Kavre District&lt;/title&gt;&lt;secondary-title&gt;Journal of Nepal Paediatric Society&lt;/secondary-title&gt;&lt;/titles&gt;&lt;periodical&gt;&lt;full-title&gt;Journal of Nepal Paediatric Society&lt;/full-title&gt;&lt;/periodical&gt;&lt;volume&gt;35&lt;/volume&gt;&lt;number&gt;2&lt;/number&gt;&lt;dates&gt;&lt;year&gt;2015&lt;/year&gt;&lt;/dates&gt;&lt;isbn&gt;1990-7974&lt;/isbn&gt;&lt;urls&gt;&lt;/urls&gt;&lt;/record&gt;&lt;/Cite&gt;&lt;/EndNote&gt;</w:instrText>
      </w:r>
      <w:r w:rsidR="00113A8D" w:rsidRPr="00143647">
        <w:rPr>
          <w:rFonts w:ascii="Times New Roman" w:hAnsi="Times New Roman" w:cs="Times New Roman"/>
          <w:b w:val="0"/>
          <w:color w:val="000000" w:themeColor="text1"/>
          <w:sz w:val="26"/>
          <w:szCs w:val="26"/>
        </w:rPr>
        <w:fldChar w:fldCharType="separate"/>
      </w:r>
      <w:r w:rsidR="0021196E">
        <w:rPr>
          <w:rFonts w:ascii="Times New Roman" w:hAnsi="Times New Roman" w:cs="Times New Roman"/>
          <w:b w:val="0"/>
          <w:noProof/>
          <w:color w:val="000000" w:themeColor="text1"/>
          <w:sz w:val="26"/>
          <w:szCs w:val="26"/>
        </w:rPr>
        <w:t>[</w:t>
      </w:r>
      <w:hyperlink w:anchor="_ENREF_53" w:tooltip="Mansur, 2015 #223" w:history="1">
        <w:r w:rsidR="00255E7A">
          <w:rPr>
            <w:rFonts w:ascii="Times New Roman" w:hAnsi="Times New Roman" w:cs="Times New Roman"/>
            <w:b w:val="0"/>
            <w:noProof/>
            <w:color w:val="000000" w:themeColor="text1"/>
            <w:sz w:val="26"/>
            <w:szCs w:val="26"/>
          </w:rPr>
          <w:t>53</w:t>
        </w:r>
      </w:hyperlink>
      <w:r w:rsidR="0021196E">
        <w:rPr>
          <w:rFonts w:ascii="Times New Roman" w:hAnsi="Times New Roman" w:cs="Times New Roman"/>
          <w:b w:val="0"/>
          <w:noProof/>
          <w:color w:val="000000" w:themeColor="text1"/>
          <w:sz w:val="26"/>
          <w:szCs w:val="26"/>
        </w:rPr>
        <w:t>]</w:t>
      </w:r>
      <w:r w:rsidR="00113A8D" w:rsidRPr="00143647">
        <w:rPr>
          <w:rFonts w:ascii="Times New Roman" w:hAnsi="Times New Roman" w:cs="Times New Roman"/>
          <w:b w:val="0"/>
          <w:color w:val="000000" w:themeColor="text1"/>
          <w:sz w:val="26"/>
          <w:szCs w:val="26"/>
        </w:rPr>
        <w:fldChar w:fldCharType="end"/>
      </w:r>
      <w:r w:rsidR="00113A8D" w:rsidRPr="00143647">
        <w:rPr>
          <w:rFonts w:ascii="Times New Roman" w:hAnsi="Times New Roman" w:cs="Times New Roman"/>
          <w:b w:val="0"/>
          <w:color w:val="000000" w:themeColor="text1"/>
          <w:sz w:val="26"/>
          <w:szCs w:val="26"/>
        </w:rPr>
        <w:t xml:space="preserve">. </w:t>
      </w:r>
      <w:r w:rsidR="00143647" w:rsidRPr="00143647">
        <w:rPr>
          <w:rFonts w:ascii="Times New Roman" w:hAnsi="Times New Roman" w:cs="Times New Roman"/>
          <w:b w:val="0"/>
          <w:sz w:val="26"/>
          <w:szCs w:val="26"/>
        </w:rPr>
        <w:t xml:space="preserve">Khảo sát  của Adanna A.U và cộng sự trên </w:t>
      </w:r>
      <w:r w:rsidR="00143647" w:rsidRPr="00143647">
        <w:rPr>
          <w:rFonts w:ascii="Times New Roman" w:hAnsi="Times New Roman" w:cs="Times New Roman"/>
          <w:b w:val="0"/>
          <w:sz w:val="26"/>
          <w:szCs w:val="26"/>
          <w:shd w:val="clear" w:color="auto" w:fill="FFFFFF"/>
        </w:rPr>
        <w:t>67.236 trẻ từ 6</w:t>
      </w:r>
      <w:r w:rsidR="009722A4">
        <w:rPr>
          <w:rFonts w:ascii="Times New Roman" w:hAnsi="Times New Roman" w:cs="Times New Roman"/>
          <w:b w:val="0"/>
          <w:sz w:val="26"/>
          <w:szCs w:val="26"/>
          <w:shd w:val="clear" w:color="auto" w:fill="FFFFFF"/>
        </w:rPr>
        <w:t xml:space="preserve"> </w:t>
      </w:r>
      <w:r w:rsidR="00143647" w:rsidRPr="00143647">
        <w:rPr>
          <w:rFonts w:ascii="Times New Roman" w:hAnsi="Times New Roman" w:cs="Times New Roman"/>
          <w:b w:val="0"/>
          <w:sz w:val="26"/>
          <w:szCs w:val="26"/>
          <w:shd w:val="clear" w:color="auto" w:fill="FFFFFF"/>
        </w:rPr>
        <w:t>-</w:t>
      </w:r>
      <w:r w:rsidR="009722A4">
        <w:rPr>
          <w:rFonts w:ascii="Times New Roman" w:hAnsi="Times New Roman" w:cs="Times New Roman"/>
          <w:b w:val="0"/>
          <w:sz w:val="26"/>
          <w:szCs w:val="26"/>
          <w:shd w:val="clear" w:color="auto" w:fill="FFFFFF"/>
        </w:rPr>
        <w:t xml:space="preserve"> </w:t>
      </w:r>
      <w:r w:rsidR="00143647" w:rsidRPr="00143647">
        <w:rPr>
          <w:rFonts w:ascii="Times New Roman" w:hAnsi="Times New Roman" w:cs="Times New Roman"/>
          <w:b w:val="0"/>
          <w:sz w:val="26"/>
          <w:szCs w:val="26"/>
          <w:shd w:val="clear" w:color="auto" w:fill="FFFFFF"/>
        </w:rPr>
        <w:t xml:space="preserve">12 tuổi trong đó 32.922 trẻ trai và 34.314 trẻ gái tại Nigeria, năm 2015, kết quả tỷ lệ SDDTC trẻ ở nông thôn là 19,3% và trẻ thành thị là 5%, </w:t>
      </w:r>
      <w:r w:rsidR="0010235D">
        <w:rPr>
          <w:rFonts w:ascii="Times New Roman" w:hAnsi="Times New Roman" w:cs="Times New Roman"/>
          <w:b w:val="0"/>
          <w:sz w:val="26"/>
          <w:szCs w:val="26"/>
          <w:shd w:val="clear" w:color="auto" w:fill="FFFFFF"/>
        </w:rPr>
        <w:t>tỷ lệ</w:t>
      </w:r>
      <w:r w:rsidR="00143647" w:rsidRPr="00143647">
        <w:rPr>
          <w:rFonts w:ascii="Times New Roman" w:hAnsi="Times New Roman" w:cs="Times New Roman"/>
          <w:b w:val="0"/>
          <w:sz w:val="26"/>
          <w:szCs w:val="26"/>
          <w:shd w:val="clear" w:color="auto" w:fill="FFFFFF"/>
        </w:rPr>
        <w:t xml:space="preserve"> SDDGC trẻ nông thôn là 14,3% và thành thị là 4,6% </w:t>
      </w:r>
      <w:r w:rsidR="00143647" w:rsidRPr="00143647">
        <w:rPr>
          <w:rFonts w:ascii="Times New Roman" w:hAnsi="Times New Roman" w:cs="Times New Roman"/>
          <w:b w:val="0"/>
          <w:sz w:val="26"/>
          <w:szCs w:val="26"/>
          <w:shd w:val="clear" w:color="auto" w:fill="FFFFFF"/>
        </w:rPr>
        <w:fldChar w:fldCharType="begin"/>
      </w:r>
      <w:r w:rsidR="0021196E">
        <w:rPr>
          <w:rFonts w:ascii="Times New Roman" w:hAnsi="Times New Roman" w:cs="Times New Roman"/>
          <w:b w:val="0"/>
          <w:sz w:val="26"/>
          <w:szCs w:val="26"/>
          <w:shd w:val="clear" w:color="auto" w:fill="FFFFFF"/>
        </w:rPr>
        <w:instrText xml:space="preserve"> ADDIN EN.CITE &lt;EndNote&gt;&lt;Cite&gt;&lt;Author&gt;Umeokonkwo&lt;/Author&gt;&lt;Year&gt;2020&lt;/Year&gt;&lt;RecNum&gt;256&lt;/RecNum&gt;&lt;DisplayText&gt;[54]&lt;/DisplayText&gt;&lt;record&gt;&lt;rec-number&gt;256&lt;/rec-number&gt;&lt;foreign-keys&gt;&lt;key app="EN" db-id="wreaadwtsvxezyeawa052xwt9xrrwde5e0xf" timestamp="1646104537"&gt;256&lt;/key&gt;&lt;/foreign-keys&gt;&lt;ref-type name="Journal Article"&gt;17&lt;/ref-type&gt;&lt;contributors&gt;&lt;authors&gt;&lt;author&gt;Umeokonkwo, Adanna Anthonia&lt;/author&gt;&lt;author&gt;Ibekwe, Maryann Ugochi&lt;/author&gt;&lt;author&gt;Umeokonkwo, Chukwuma David&lt;/author&gt;&lt;author&gt;Okike, Clifford Onuorah&lt;/author&gt;&lt;author&gt;Ezeanosike, Obumneme Benaiah&lt;/author&gt;&lt;author&gt;Ibe, Bede Chidozie&lt;/author&gt;&lt;/authors&gt;&lt;/contributors&gt;&lt;titles&gt;&lt;title&gt;Nutritional status of school age children in Abakaliki metropolis, Ebonyi State, Nigeria&lt;/title&gt;&lt;secondary-title&gt;BMC pediatrics&lt;/secondary-title&gt;&lt;/titles&gt;&lt;periodical&gt;&lt;full-title&gt;BMC pediatrics&lt;/full-title&gt;&lt;/periodical&gt;&lt;pages&gt;1-9&lt;/pages&gt;&lt;volume&gt;20&lt;/volume&gt;&lt;number&gt;1&lt;/number&gt;&lt;dates&gt;&lt;year&gt;2020&lt;/year&gt;&lt;/dates&gt;&lt;isbn&gt;1471-2431&lt;/isbn&gt;&lt;urls&gt;&lt;/urls&gt;&lt;/record&gt;&lt;/Cite&gt;&lt;/EndNote&gt;</w:instrText>
      </w:r>
      <w:r w:rsidR="00143647" w:rsidRPr="00143647">
        <w:rPr>
          <w:rFonts w:ascii="Times New Roman" w:hAnsi="Times New Roman" w:cs="Times New Roman"/>
          <w:b w:val="0"/>
          <w:sz w:val="26"/>
          <w:szCs w:val="26"/>
          <w:shd w:val="clear" w:color="auto" w:fill="FFFFFF"/>
        </w:rPr>
        <w:fldChar w:fldCharType="separate"/>
      </w:r>
      <w:r w:rsidR="0021196E">
        <w:rPr>
          <w:rFonts w:ascii="Times New Roman" w:hAnsi="Times New Roman" w:cs="Times New Roman"/>
          <w:b w:val="0"/>
          <w:noProof/>
          <w:sz w:val="26"/>
          <w:szCs w:val="26"/>
          <w:shd w:val="clear" w:color="auto" w:fill="FFFFFF"/>
        </w:rPr>
        <w:t>[</w:t>
      </w:r>
      <w:hyperlink w:anchor="_ENREF_54" w:tooltip="Umeokonkwo, 2020 #256" w:history="1">
        <w:r w:rsidR="00255E7A">
          <w:rPr>
            <w:rFonts w:ascii="Times New Roman" w:hAnsi="Times New Roman" w:cs="Times New Roman"/>
            <w:b w:val="0"/>
            <w:noProof/>
            <w:sz w:val="26"/>
            <w:szCs w:val="26"/>
            <w:shd w:val="clear" w:color="auto" w:fill="FFFFFF"/>
          </w:rPr>
          <w:t>54</w:t>
        </w:r>
      </w:hyperlink>
      <w:r w:rsidR="0021196E">
        <w:rPr>
          <w:rFonts w:ascii="Times New Roman" w:hAnsi="Times New Roman" w:cs="Times New Roman"/>
          <w:b w:val="0"/>
          <w:noProof/>
          <w:sz w:val="26"/>
          <w:szCs w:val="26"/>
          <w:shd w:val="clear" w:color="auto" w:fill="FFFFFF"/>
        </w:rPr>
        <w:t>]</w:t>
      </w:r>
      <w:r w:rsidR="00143647" w:rsidRPr="00143647">
        <w:rPr>
          <w:rFonts w:ascii="Times New Roman" w:hAnsi="Times New Roman" w:cs="Times New Roman"/>
          <w:b w:val="0"/>
          <w:sz w:val="26"/>
          <w:szCs w:val="26"/>
          <w:shd w:val="clear" w:color="auto" w:fill="FFFFFF"/>
        </w:rPr>
        <w:fldChar w:fldCharType="end"/>
      </w:r>
      <w:r w:rsidR="00143647" w:rsidRPr="00143647">
        <w:rPr>
          <w:rFonts w:ascii="Times New Roman" w:hAnsi="Times New Roman" w:cs="Times New Roman"/>
          <w:b w:val="0"/>
          <w:sz w:val="26"/>
          <w:szCs w:val="26"/>
          <w:shd w:val="clear" w:color="auto" w:fill="FFFFFF"/>
        </w:rPr>
        <w:t xml:space="preserve">. </w:t>
      </w:r>
      <w:r w:rsidR="00113A8D" w:rsidRPr="00143647">
        <w:rPr>
          <w:rFonts w:ascii="Times New Roman" w:hAnsi="Times New Roman" w:cs="Times New Roman"/>
          <w:b w:val="0"/>
          <w:color w:val="000000" w:themeColor="text1"/>
          <w:sz w:val="26"/>
          <w:szCs w:val="26"/>
        </w:rPr>
        <w:t>Một điều tra của tác giả Sharja Phuljhele trên nhóm trẻ gái vị thành niên từ</w:t>
      </w:r>
      <w:r w:rsidR="00797A62">
        <w:rPr>
          <w:rFonts w:ascii="Times New Roman" w:hAnsi="Times New Roman" w:cs="Times New Roman"/>
          <w:b w:val="0"/>
          <w:color w:val="000000" w:themeColor="text1"/>
          <w:sz w:val="26"/>
          <w:szCs w:val="26"/>
        </w:rPr>
        <w:t xml:space="preserve"> 15 -</w:t>
      </w:r>
      <w:r w:rsidR="00113A8D" w:rsidRPr="00143647">
        <w:rPr>
          <w:rFonts w:ascii="Times New Roman" w:hAnsi="Times New Roman" w:cs="Times New Roman"/>
          <w:b w:val="0"/>
          <w:color w:val="000000" w:themeColor="text1"/>
          <w:sz w:val="26"/>
          <w:szCs w:val="26"/>
        </w:rPr>
        <w:t xml:space="preserve"> 18 tuổi năm 2019 tại Chhattisgarh Ấn Độ, kết quả cho thấy tỷ lệ SDDTC là 50,6% và tỷ lệ SDDGC là 7,3% </w:t>
      </w:r>
      <w:r w:rsidR="00113A8D" w:rsidRPr="00143647">
        <w:rPr>
          <w:rFonts w:ascii="Times New Roman" w:hAnsi="Times New Roman" w:cs="Times New Roman"/>
          <w:b w:val="0"/>
          <w:color w:val="000000" w:themeColor="text1"/>
          <w:sz w:val="26"/>
          <w:szCs w:val="26"/>
        </w:rPr>
        <w:fldChar w:fldCharType="begin"/>
      </w:r>
      <w:r w:rsidR="0021196E">
        <w:rPr>
          <w:rFonts w:ascii="Times New Roman" w:hAnsi="Times New Roman" w:cs="Times New Roman"/>
          <w:b w:val="0"/>
          <w:color w:val="000000" w:themeColor="text1"/>
          <w:sz w:val="26"/>
          <w:szCs w:val="26"/>
        </w:rPr>
        <w:instrText xml:space="preserve"> ADDIN EN.CITE &lt;EndNote&gt;&lt;Cite&gt;&lt;Author&gt;Patanwar&lt;/Author&gt;&lt;Year&gt;2013&lt;/Year&gt;&lt;RecNum&gt;224&lt;/RecNum&gt;&lt;DisplayText&gt;[55]&lt;/DisplayText&gt;&lt;record&gt;&lt;rec-number&gt;224&lt;/rec-number&gt;&lt;foreign-keys&gt;&lt;key app="EN" db-id="wreaadwtsvxezyeawa052xwt9xrrwde5e0xf" timestamp="1645445951"&gt;224&lt;/key&gt;&lt;/foreign-keys&gt;&lt;ref-type name="Journal Article"&gt;17&lt;/ref-type&gt;&lt;contributors&gt;&lt;authors&gt;&lt;author&gt;Patanwar, Pratibha&lt;/author&gt;&lt;author&gt;Sharma, KKN&lt;/author&gt;&lt;/authors&gt;&lt;/contributors&gt;&lt;titles&gt;&lt;title&gt;Nutritional status of Kurmi adolescent girls of Raipur city Chhattisgarh, India&lt;/title&gt;&lt;secondary-title&gt;International Journal of Scientific and Research Publications&lt;/secondary-title&gt;&lt;/titles&gt;&lt;periodical&gt;&lt;full-title&gt;International Journal of Scientific and Research Publications&lt;/full-title&gt;&lt;/periodical&gt;&lt;pages&gt;1-6&lt;/pages&gt;&lt;volume&gt;3&lt;/volume&gt;&lt;number&gt;11&lt;/number&gt;&lt;dates&gt;&lt;year&gt;2013&lt;/year&gt;&lt;/dates&gt;&lt;urls&gt;&lt;/urls&gt;&lt;/record&gt;&lt;/Cite&gt;&lt;/EndNote&gt;</w:instrText>
      </w:r>
      <w:r w:rsidR="00113A8D" w:rsidRPr="00143647">
        <w:rPr>
          <w:rFonts w:ascii="Times New Roman" w:hAnsi="Times New Roman" w:cs="Times New Roman"/>
          <w:b w:val="0"/>
          <w:color w:val="000000" w:themeColor="text1"/>
          <w:sz w:val="26"/>
          <w:szCs w:val="26"/>
        </w:rPr>
        <w:fldChar w:fldCharType="separate"/>
      </w:r>
      <w:r w:rsidR="0021196E">
        <w:rPr>
          <w:rFonts w:ascii="Times New Roman" w:hAnsi="Times New Roman" w:cs="Times New Roman"/>
          <w:b w:val="0"/>
          <w:noProof/>
          <w:color w:val="000000" w:themeColor="text1"/>
          <w:sz w:val="26"/>
          <w:szCs w:val="26"/>
        </w:rPr>
        <w:t>[</w:t>
      </w:r>
      <w:hyperlink w:anchor="_ENREF_55" w:tooltip="Patanwar, 2013 #224" w:history="1">
        <w:r w:rsidR="00255E7A">
          <w:rPr>
            <w:rFonts w:ascii="Times New Roman" w:hAnsi="Times New Roman" w:cs="Times New Roman"/>
            <w:b w:val="0"/>
            <w:noProof/>
            <w:color w:val="000000" w:themeColor="text1"/>
            <w:sz w:val="26"/>
            <w:szCs w:val="26"/>
          </w:rPr>
          <w:t>55</w:t>
        </w:r>
      </w:hyperlink>
      <w:r w:rsidR="0021196E">
        <w:rPr>
          <w:rFonts w:ascii="Times New Roman" w:hAnsi="Times New Roman" w:cs="Times New Roman"/>
          <w:b w:val="0"/>
          <w:noProof/>
          <w:color w:val="000000" w:themeColor="text1"/>
          <w:sz w:val="26"/>
          <w:szCs w:val="26"/>
        </w:rPr>
        <w:t>]</w:t>
      </w:r>
      <w:r w:rsidR="00113A8D" w:rsidRPr="00143647">
        <w:rPr>
          <w:rFonts w:ascii="Times New Roman" w:hAnsi="Times New Roman" w:cs="Times New Roman"/>
          <w:b w:val="0"/>
          <w:color w:val="000000" w:themeColor="text1"/>
          <w:sz w:val="26"/>
          <w:szCs w:val="26"/>
        </w:rPr>
        <w:fldChar w:fldCharType="end"/>
      </w:r>
      <w:r w:rsidR="00113A8D" w:rsidRPr="00143647">
        <w:rPr>
          <w:rFonts w:ascii="Times New Roman" w:hAnsi="Times New Roman" w:cs="Times New Roman"/>
          <w:b w:val="0"/>
          <w:color w:val="000000" w:themeColor="text1"/>
          <w:sz w:val="26"/>
          <w:szCs w:val="26"/>
        </w:rPr>
        <w:t>.</w:t>
      </w:r>
    </w:p>
    <w:p w14:paraId="68353EA4" w14:textId="7FFE6AD2" w:rsidR="0051595D" w:rsidRPr="00065B59" w:rsidRDefault="00113A8D" w:rsidP="00065B59">
      <w:pPr>
        <w:spacing w:before="120" w:after="120" w:line="360" w:lineRule="auto"/>
        <w:ind w:firstLine="720"/>
        <w:jc w:val="both"/>
        <w:rPr>
          <w:rFonts w:cs="Times New Roman"/>
          <w:color w:val="000000" w:themeColor="text1"/>
          <w:sz w:val="26"/>
          <w:szCs w:val="26"/>
        </w:rPr>
      </w:pPr>
      <w:r w:rsidRPr="00065B59">
        <w:rPr>
          <w:rFonts w:cs="Times New Roman"/>
          <w:color w:val="000000" w:themeColor="text1"/>
          <w:sz w:val="26"/>
          <w:szCs w:val="26"/>
        </w:rPr>
        <w:t>Ở trong nước</w:t>
      </w:r>
      <w:r w:rsidR="00A2525D">
        <w:rPr>
          <w:rFonts w:cs="Times New Roman"/>
          <w:color w:val="000000" w:themeColor="text1"/>
          <w:sz w:val="26"/>
          <w:szCs w:val="26"/>
        </w:rPr>
        <w:t xml:space="preserve">, các điều tra nghiên cứu tại vùng khó khăn, vùng đồng bào dân tộc, cho thấy </w:t>
      </w:r>
      <w:r w:rsidR="0010235D">
        <w:rPr>
          <w:rFonts w:cs="Times New Roman"/>
          <w:color w:val="000000" w:themeColor="text1"/>
          <w:sz w:val="26"/>
          <w:szCs w:val="26"/>
        </w:rPr>
        <w:t>tỷ lệ</w:t>
      </w:r>
      <w:r w:rsidR="00A2525D">
        <w:rPr>
          <w:rFonts w:cs="Times New Roman"/>
          <w:color w:val="000000" w:themeColor="text1"/>
          <w:sz w:val="26"/>
          <w:szCs w:val="26"/>
        </w:rPr>
        <w:t xml:space="preserve"> SDDTC của trẻ gái vị thành niên vẫn ở mức cao. N</w:t>
      </w:r>
      <w:r w:rsidR="0051595D" w:rsidRPr="00065B59">
        <w:rPr>
          <w:rFonts w:cs="Times New Roman"/>
          <w:color w:val="000000" w:themeColor="text1"/>
          <w:sz w:val="26"/>
          <w:szCs w:val="26"/>
        </w:rPr>
        <w:t xml:space="preserve">ghiên cứu của tác giả </w:t>
      </w:r>
      <w:r w:rsidR="0051595D" w:rsidRPr="00065B59">
        <w:rPr>
          <w:rFonts w:cs="Times New Roman"/>
          <w:bCs/>
          <w:color w:val="000000" w:themeColor="text1"/>
          <w:sz w:val="26"/>
          <w:szCs w:val="26"/>
          <w:shd w:val="clear" w:color="auto" w:fill="FFFFFF"/>
        </w:rPr>
        <w:t xml:space="preserve">Hoàng Văn Phương </w:t>
      </w:r>
      <w:r w:rsidR="0051595D" w:rsidRPr="00065B59">
        <w:rPr>
          <w:rFonts w:cs="Times New Roman"/>
          <w:color w:val="000000" w:themeColor="text1"/>
          <w:sz w:val="26"/>
          <w:szCs w:val="26"/>
          <w:shd w:val="clear" w:color="auto" w:fill="FFFFFF"/>
        </w:rPr>
        <w:t xml:space="preserve">năm 2018 trên 2.138 học sinh trung học cơ sở người dân tộc Xơ Đăng của 19 trường phổ thông dân tộc bán trú thuộc 5 huyện, tỉnh Kon Tum, tỷ lệ </w:t>
      </w:r>
      <w:r w:rsidR="00BC335A" w:rsidRPr="00065B59">
        <w:rPr>
          <w:rFonts w:cs="Times New Roman"/>
          <w:color w:val="000000" w:themeColor="text1"/>
          <w:sz w:val="26"/>
          <w:szCs w:val="26"/>
          <w:shd w:val="clear" w:color="auto" w:fill="FFFFFF"/>
        </w:rPr>
        <w:t>SDDTC</w:t>
      </w:r>
      <w:r w:rsidR="0051595D" w:rsidRPr="00065B59">
        <w:rPr>
          <w:rFonts w:cs="Times New Roman"/>
          <w:color w:val="000000" w:themeColor="text1"/>
          <w:sz w:val="26"/>
          <w:szCs w:val="26"/>
          <w:shd w:val="clear" w:color="auto" w:fill="FFFFFF"/>
        </w:rPr>
        <w:t xml:space="preserve"> ở học sinh nữ là 51,7% </w:t>
      </w:r>
      <w:r w:rsidR="0051595D" w:rsidRPr="00065B59">
        <w:rPr>
          <w:rFonts w:cs="Times New Roman"/>
          <w:color w:val="000000" w:themeColor="text1"/>
          <w:sz w:val="26"/>
          <w:szCs w:val="26"/>
          <w:shd w:val="clear" w:color="auto" w:fill="FFFFFF"/>
        </w:rPr>
        <w:fldChar w:fldCharType="begin"/>
      </w:r>
      <w:r w:rsidR="0021196E">
        <w:rPr>
          <w:rFonts w:cs="Times New Roman"/>
          <w:color w:val="000000" w:themeColor="text1"/>
          <w:sz w:val="26"/>
          <w:szCs w:val="26"/>
          <w:shd w:val="clear" w:color="auto" w:fill="FFFFFF"/>
        </w:rPr>
        <w:instrText xml:space="preserve"> ADDIN EN.CITE &lt;EndNote&gt;&lt;Cite&gt;&lt;Author&gt;Hoàng Văn Phương&lt;/Author&gt;&lt;Year&gt;2021. &lt;/Year&gt;&lt;RecNum&gt;215&lt;/RecNum&gt;&lt;DisplayText&gt;[56]&lt;/DisplayText&gt;&lt;record&gt;&lt;rec-number&gt;215&lt;/rec-number&gt;&lt;foreign-keys&gt;&lt;key app="EN" db-id="wreaadwtsvxezyeawa052xwt9xrrwde5e0xf" timestamp="1641372485"&gt;215&lt;/key&gt;&lt;/foreign-keys&gt;&lt;ref-type name="Journal Article"&gt;17&lt;/ref-type&gt;&lt;contributors&gt;&lt;authors&gt;&lt;author&gt;&lt;style face="normal" font="default" size="100%"&gt;Hoàng V&lt;/style&gt;&lt;style face="normal" font="default" charset="238" size="100%"&gt;ăn Phương, Nguy&lt;/style&gt;&lt;style face="normal" font="default" size="100%"&gt;ễn Song Tú, Nguyễn Hồng Tr&lt;/style&gt;&lt;style face="normal" font="default" charset="163" size="100%"&gt;ư&lt;/style&gt;&lt;style face="normal" font="default" size="100%"&gt;ờng , Nguyễn Thúy Anh.&lt;/style&gt;&lt;/author&gt;&lt;/authors&gt;&lt;/contributors&gt;&lt;titles&gt;&lt;title&gt;&lt;style face="normal" font="default" size="100%"&gt;Tình trạng suy dinh d&lt;/style&gt;&lt;style face="normal" font="default" charset="163" size="100%"&gt;ư&lt;/style&gt;&lt;style face="normal" font="default" size="100%"&gt;ỡng ở học sinh trung học c&lt;/style&gt;&lt;style face="normal" font="default" charset="163" size="100%"&gt;ơ s&lt;/style&gt;&lt;style face="normal" font="default" size="100%"&gt;ở dân tộc X&lt;/style&gt;&lt;style face="normal" font="default" charset="163" size="100%"&gt;ơ Đăng t&lt;/style&gt;&lt;style face="normal" font="default" size="100%"&gt;ại tr&lt;/style&gt;&lt;style face="normal" font="default" charset="163" size="100%"&gt;ư&lt;/style&gt;&lt;style face="normal" font="default" size="100%"&gt;ờng phổ thông dân tộc bán trú tỉnh Kon Tum, n&lt;/style&gt;&lt;style face="normal" font="default" charset="238" size="100%"&gt;ăm 2018. &lt;/style&gt;&lt;/title&gt;&lt;secondary-title&gt;&lt;style face="normal" font="default" charset="238" size="100%"&gt;T&lt;/style&gt;&lt;style face="normal" font="default" size="100%"&gt;ạp Chí Y học Dự phòng, &lt;/style&gt;&lt;/secondary-title&gt;&lt;/titles&gt;&lt;periodical&gt;&lt;full-title&gt;Tạp Chí Y học Dự phòng,&lt;/full-title&gt;&lt;/periodical&gt;&lt;volume&gt;31(3), 129–137.&lt;/volume&gt;&lt;dates&gt;&lt;year&gt;2021. &lt;/year&gt;&lt;/dates&gt;&lt;urls&gt;&lt;/urls&gt;&lt;/record&gt;&lt;/Cite&gt;&lt;/EndNote&gt;</w:instrText>
      </w:r>
      <w:r w:rsidR="0051595D" w:rsidRPr="00065B59">
        <w:rPr>
          <w:rFonts w:cs="Times New Roman"/>
          <w:color w:val="000000" w:themeColor="text1"/>
          <w:sz w:val="26"/>
          <w:szCs w:val="26"/>
          <w:shd w:val="clear" w:color="auto" w:fill="FFFFFF"/>
        </w:rPr>
        <w:fldChar w:fldCharType="separate"/>
      </w:r>
      <w:r w:rsidR="0021196E">
        <w:rPr>
          <w:rFonts w:cs="Times New Roman"/>
          <w:noProof/>
          <w:color w:val="000000" w:themeColor="text1"/>
          <w:sz w:val="26"/>
          <w:szCs w:val="26"/>
          <w:shd w:val="clear" w:color="auto" w:fill="FFFFFF"/>
        </w:rPr>
        <w:t>[</w:t>
      </w:r>
      <w:hyperlink w:anchor="_ENREF_56" w:tooltip="Hoàng Văn Phương, 2021.  #215" w:history="1">
        <w:r w:rsidR="00255E7A">
          <w:rPr>
            <w:rFonts w:cs="Times New Roman"/>
            <w:noProof/>
            <w:color w:val="000000" w:themeColor="text1"/>
            <w:sz w:val="26"/>
            <w:szCs w:val="26"/>
            <w:shd w:val="clear" w:color="auto" w:fill="FFFFFF"/>
          </w:rPr>
          <w:t>56</w:t>
        </w:r>
      </w:hyperlink>
      <w:r w:rsidR="0021196E">
        <w:rPr>
          <w:rFonts w:cs="Times New Roman"/>
          <w:noProof/>
          <w:color w:val="000000" w:themeColor="text1"/>
          <w:sz w:val="26"/>
          <w:szCs w:val="26"/>
          <w:shd w:val="clear" w:color="auto" w:fill="FFFFFF"/>
        </w:rPr>
        <w:t>]</w:t>
      </w:r>
      <w:r w:rsidR="0051595D" w:rsidRPr="00065B59">
        <w:rPr>
          <w:rFonts w:cs="Times New Roman"/>
          <w:color w:val="000000" w:themeColor="text1"/>
          <w:sz w:val="26"/>
          <w:szCs w:val="26"/>
          <w:shd w:val="clear" w:color="auto" w:fill="FFFFFF"/>
        </w:rPr>
        <w:fldChar w:fldCharType="end"/>
      </w:r>
      <w:r w:rsidR="00BC335A" w:rsidRPr="00065B59">
        <w:rPr>
          <w:rFonts w:cs="Times New Roman"/>
          <w:color w:val="000000" w:themeColor="text1"/>
          <w:sz w:val="26"/>
          <w:szCs w:val="26"/>
          <w:shd w:val="clear" w:color="auto" w:fill="FFFFFF"/>
        </w:rPr>
        <w:t>.</w:t>
      </w:r>
      <w:r w:rsidR="0051595D" w:rsidRPr="00065B59">
        <w:rPr>
          <w:rFonts w:cs="Times New Roman"/>
          <w:color w:val="000000" w:themeColor="text1"/>
          <w:sz w:val="26"/>
          <w:szCs w:val="26"/>
          <w:shd w:val="clear" w:color="auto" w:fill="FFFFFF"/>
        </w:rPr>
        <w:t xml:space="preserve"> </w:t>
      </w:r>
      <w:r w:rsidR="00165E17" w:rsidRPr="00065B59">
        <w:rPr>
          <w:rFonts w:cs="Times New Roman"/>
          <w:color w:val="000000" w:themeColor="text1"/>
          <w:sz w:val="26"/>
          <w:szCs w:val="26"/>
          <w:shd w:val="clear" w:color="auto" w:fill="FFFFFF"/>
        </w:rPr>
        <w:t>Nghiên cứu của tác giả</w:t>
      </w:r>
      <w:r w:rsidR="00BC335A" w:rsidRPr="00065B59">
        <w:rPr>
          <w:rFonts w:cs="Times New Roman"/>
          <w:color w:val="000000" w:themeColor="text1"/>
          <w:sz w:val="26"/>
          <w:szCs w:val="26"/>
          <w:shd w:val="clear" w:color="auto" w:fill="FFFFFF"/>
        </w:rPr>
        <w:t xml:space="preserve"> N</w:t>
      </w:r>
      <w:r w:rsidR="00165E17" w:rsidRPr="00065B59">
        <w:rPr>
          <w:rFonts w:cs="Times New Roman"/>
          <w:color w:val="000000" w:themeColor="text1"/>
          <w:sz w:val="26"/>
          <w:szCs w:val="26"/>
          <w:shd w:val="clear" w:color="auto" w:fill="FFFFFF"/>
        </w:rPr>
        <w:t xml:space="preserve">guyễn Song Tú năm 2017 tại </w:t>
      </w:r>
      <w:r w:rsidR="00165E17" w:rsidRPr="00065B59">
        <w:rPr>
          <w:rFonts w:cs="Times New Roman"/>
          <w:noProof/>
          <w:color w:val="000000" w:themeColor="text1"/>
          <w:sz w:val="26"/>
          <w:szCs w:val="26"/>
        </w:rPr>
        <w:t>huyện Văn Chấn tỉnh Yên Bái năm 2017, t</w:t>
      </w:r>
      <w:r w:rsidR="00165E17" w:rsidRPr="00065B59">
        <w:rPr>
          <w:rFonts w:cs="Times New Roman"/>
          <w:color w:val="000000" w:themeColor="text1"/>
          <w:sz w:val="26"/>
          <w:szCs w:val="26"/>
        </w:rPr>
        <w:t>ỷ lệ SDDTC trẻ</w:t>
      </w:r>
      <w:r w:rsidR="00A2525D">
        <w:rPr>
          <w:rFonts w:cs="Times New Roman"/>
          <w:color w:val="000000" w:themeColor="text1"/>
          <w:sz w:val="26"/>
          <w:szCs w:val="26"/>
        </w:rPr>
        <w:t xml:space="preserve"> gái</w:t>
      </w:r>
      <w:r w:rsidR="00165E17" w:rsidRPr="00065B59">
        <w:rPr>
          <w:rFonts w:cs="Times New Roman"/>
          <w:color w:val="000000" w:themeColor="text1"/>
          <w:sz w:val="26"/>
          <w:szCs w:val="26"/>
        </w:rPr>
        <w:t xml:space="preserve"> từ 11</w:t>
      </w:r>
      <w:r w:rsidR="009722A4">
        <w:rPr>
          <w:rFonts w:cs="Times New Roman"/>
          <w:color w:val="000000" w:themeColor="text1"/>
          <w:sz w:val="26"/>
          <w:szCs w:val="26"/>
        </w:rPr>
        <w:t xml:space="preserve"> </w:t>
      </w:r>
      <w:r w:rsidR="00165E17" w:rsidRPr="00065B59">
        <w:rPr>
          <w:rFonts w:cs="Times New Roman"/>
          <w:color w:val="000000" w:themeColor="text1"/>
          <w:sz w:val="26"/>
          <w:szCs w:val="26"/>
        </w:rPr>
        <w:t>-</w:t>
      </w:r>
      <w:r w:rsidR="009722A4">
        <w:rPr>
          <w:rFonts w:cs="Times New Roman"/>
          <w:color w:val="000000" w:themeColor="text1"/>
          <w:sz w:val="26"/>
          <w:szCs w:val="26"/>
        </w:rPr>
        <w:t xml:space="preserve"> </w:t>
      </w:r>
      <w:r w:rsidR="00165E17" w:rsidRPr="00065B59">
        <w:rPr>
          <w:rFonts w:cs="Times New Roman"/>
          <w:color w:val="000000" w:themeColor="text1"/>
          <w:sz w:val="26"/>
          <w:szCs w:val="26"/>
        </w:rPr>
        <w:lastRenderedPageBreak/>
        <w:t xml:space="preserve">14 tuổi là 43% </w:t>
      </w:r>
      <w:r w:rsidR="00165E17"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&lt;EndNote&gt;&lt;Cite&gt;&lt;Author&gt;sự&lt;/Author&gt;&lt;Year&gt;2018&lt;/Year&gt;&lt;RecNum&gt;170&lt;/RecNum&gt;&lt;DisplayText&gt;[57]&lt;/DisplayText&gt;&lt;record&gt;&lt;rec-number&gt;170&lt;/rec-number&gt;&lt;foreign-keys&gt;&lt;key app="EN" db-id="wreaadwtsvxezyeawa052xwt9xrrwde5e0xf" timestamp="1608604561"&gt;170&lt;/key&gt;&lt;/foreign-keys&gt;&lt;ref-type name="Journal Article"&gt;17&lt;/ref-type&gt;&lt;contributors&gt;&lt;authors&gt;&lt;author&gt;Nguyễn Song Tú và cộng sự&lt;/author&gt;&lt;/authors&gt;&lt;/contributors&gt;&lt;titles&gt;&lt;title&gt;&lt;style face="normal" font="default" size="100%"&gt;Suy dinh d&lt;/style&gt;&lt;style face="normal" font="default" charset="163" size="100%"&gt;ư&lt;/style&gt;&lt;style face="normal" font="default" size="100%"&gt;ỡng thấp còi ở trẻ vị thành niên 11-14 tuổi tại 5 tr&lt;/style&gt;&lt;style face="normal" font="default" charset="163" size="100%"&gt;ư&lt;/style&gt;&lt;style face="normal" font="default" size="100%"&gt;ờng phổ thông dân tộc bán trú huyện V&lt;/style&gt;&lt;style face="normal" font="default" charset="238" size="100%"&gt;ăn Ch&lt;/style&gt;&lt;style face="normal" font="default" size="100%"&gt;ấn, Yên Bái, n&lt;/style&gt;&lt;style face="normal" font="default" charset="238" size="100%"&gt;ăm 2017&lt;/style&gt;&lt;/title&gt;&lt;secondary-title&gt;Tạp chí Y tế Công cộng&lt;/secondary-title&gt;&lt;/titles&gt;&lt;periodical&gt;&lt;full-title&gt;Tạp chí Y tế Công cộng&lt;/full-title&gt;&lt;/periodical&gt;&lt;volume&gt;Số 46 tháng 12/2018&lt;/volume&gt;&lt;dates&gt;&lt;year&gt;2018&lt;/year&gt;&lt;/dates&gt;&lt;urls&gt;&lt;/urls&gt;&lt;/record&gt;&lt;/Cite&gt;&lt;/EndNote&gt;</w:instrText>
      </w:r>
      <w:r w:rsidR="00165E17"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57" w:tooltip="sự, 2018 #170" w:history="1">
        <w:r w:rsidR="00255E7A">
          <w:rPr>
            <w:rFonts w:cs="Times New Roman"/>
            <w:noProof/>
            <w:color w:val="000000" w:themeColor="text1"/>
            <w:sz w:val="26"/>
            <w:szCs w:val="26"/>
          </w:rPr>
          <w:t>57</w:t>
        </w:r>
      </w:hyperlink>
      <w:r w:rsidR="0021196E">
        <w:rPr>
          <w:rFonts w:cs="Times New Roman"/>
          <w:noProof/>
          <w:color w:val="000000" w:themeColor="text1"/>
          <w:sz w:val="26"/>
          <w:szCs w:val="26"/>
        </w:rPr>
        <w:t>]</w:t>
      </w:r>
      <w:r w:rsidR="00165E17" w:rsidRPr="00065B59">
        <w:rPr>
          <w:rFonts w:cs="Times New Roman"/>
          <w:color w:val="000000" w:themeColor="text1"/>
          <w:sz w:val="26"/>
          <w:szCs w:val="26"/>
        </w:rPr>
        <w:fldChar w:fldCharType="end"/>
      </w:r>
      <w:r w:rsidR="00165E17" w:rsidRPr="00065B59">
        <w:rPr>
          <w:rFonts w:cs="Times New Roman"/>
          <w:color w:val="000000" w:themeColor="text1"/>
          <w:sz w:val="26"/>
          <w:szCs w:val="26"/>
        </w:rPr>
        <w:t>.</w:t>
      </w:r>
      <w:r w:rsidR="00BC335A" w:rsidRPr="00065B59">
        <w:rPr>
          <w:rFonts w:cs="Times New Roman"/>
          <w:color w:val="000000" w:themeColor="text1"/>
          <w:sz w:val="26"/>
          <w:szCs w:val="26"/>
        </w:rPr>
        <w:t xml:space="preserve"> Cũng theo điều tra của tác giả Nguyễn Song Tú trên 587 học sinh 11</w:t>
      </w:r>
      <w:r w:rsidR="009722A4">
        <w:rPr>
          <w:rFonts w:cs="Times New Roman"/>
          <w:color w:val="000000" w:themeColor="text1"/>
          <w:sz w:val="26"/>
          <w:szCs w:val="26"/>
        </w:rPr>
        <w:t xml:space="preserve"> </w:t>
      </w:r>
      <w:r w:rsidR="00BC335A" w:rsidRPr="00065B59">
        <w:rPr>
          <w:rFonts w:cs="Times New Roman"/>
          <w:color w:val="000000" w:themeColor="text1"/>
          <w:sz w:val="26"/>
          <w:szCs w:val="26"/>
        </w:rPr>
        <w:t>-</w:t>
      </w:r>
      <w:r w:rsidR="009722A4">
        <w:rPr>
          <w:rFonts w:cs="Times New Roman"/>
          <w:color w:val="000000" w:themeColor="text1"/>
          <w:sz w:val="26"/>
          <w:szCs w:val="26"/>
        </w:rPr>
        <w:t xml:space="preserve"> </w:t>
      </w:r>
      <w:r w:rsidR="00BC335A" w:rsidRPr="00065B59">
        <w:rPr>
          <w:rFonts w:cs="Times New Roman"/>
          <w:color w:val="000000" w:themeColor="text1"/>
          <w:sz w:val="26"/>
          <w:szCs w:val="26"/>
        </w:rPr>
        <w:t xml:space="preserve">14 tuổi tại 04 trường phổ thông dân tộc bán trú huyện Trạm Tấu, Tỉnh Yên Bái, kết quả cho thấy </w:t>
      </w:r>
      <w:r w:rsidR="00BC335A" w:rsidRPr="00065B59">
        <w:rPr>
          <w:rFonts w:cs="Times New Roman"/>
          <w:noProof/>
          <w:color w:val="000000" w:themeColor="text1"/>
          <w:sz w:val="26"/>
          <w:szCs w:val="26"/>
        </w:rPr>
        <w:t>t</w:t>
      </w:r>
      <w:r w:rsidR="00BC335A" w:rsidRPr="00065B59">
        <w:rPr>
          <w:rFonts w:cs="Times New Roman"/>
          <w:color w:val="000000" w:themeColor="text1"/>
          <w:sz w:val="26"/>
          <w:szCs w:val="26"/>
        </w:rPr>
        <w:t xml:space="preserve">ỷ lệ SDDTC trẻ gái là 74,9%, </w:t>
      </w:r>
      <w:r w:rsidR="0010235D">
        <w:rPr>
          <w:rFonts w:cs="Times New Roman"/>
          <w:color w:val="000000" w:themeColor="text1"/>
          <w:sz w:val="26"/>
          <w:szCs w:val="26"/>
        </w:rPr>
        <w:t>tỷ lệ</w:t>
      </w:r>
      <w:r w:rsidR="00BC335A" w:rsidRPr="00065B59">
        <w:rPr>
          <w:rFonts w:cs="Times New Roman"/>
          <w:color w:val="000000" w:themeColor="text1"/>
          <w:sz w:val="26"/>
          <w:szCs w:val="26"/>
        </w:rPr>
        <w:t xml:space="preserve"> SDDGC là 2%</w:t>
      </w:r>
      <w:r w:rsidR="008E001C" w:rsidRPr="00065B59">
        <w:rPr>
          <w:rFonts w:cs="Times New Roman"/>
          <w:color w:val="000000" w:themeColor="text1"/>
          <w:sz w:val="26"/>
          <w:szCs w:val="26"/>
        </w:rPr>
        <w:t xml:space="preserve"> </w:t>
      </w:r>
      <w:r w:rsidR="008E001C"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&lt;EndNote&gt;&lt;Cite&gt;&lt;Author&gt;Nguyễn Song Tú&lt;/Author&gt;&lt;Year&gt;2019&lt;/Year&gt;&lt;RecNum&gt;222&lt;/RecNum&gt;&lt;DisplayText&gt;[58]&lt;/DisplayText&gt;&lt;record&gt;&lt;rec-number&gt;222&lt;/rec-number&gt;&lt;foreign-keys&gt;&lt;key app="EN" db-id="wreaadwtsvxezyeawa052xwt9xrrwde5e0xf" timestamp="1645435577"&gt;222&lt;/key&gt;&lt;/foreign-keys&gt;&lt;ref-type name="Journal Article"&gt;17&lt;/ref-type&gt;&lt;contributors&gt;&lt;authors&gt;&lt;author&gt;&lt;style face="normal" font="default" size="100%"&gt;Nguyễn Song Tú, Nguyễn Thị Vân Anh, Trần Thúy Nga và Hoàng Nguyễn Ph&lt;/style&gt;&lt;style face="normal" font="default" charset="163" size="100%"&gt;ương Linh&lt;/style&gt;&lt;style face="normal" font="default" size="100%"&gt;.&lt;/style&gt;&lt;/author&gt;&lt;/authors&gt;&lt;/contributors&gt;&lt;titles&gt;&lt;title&gt;&lt;style face="normal" font="default" size="100%"&gt;TÌNH TRẠNG SUY DINH D&lt;/style&gt;&lt;style face="normal" font="default" charset="163" size="100%"&gt;Ư&lt;/style&gt;&lt;style face="normal" font="default" size="100%"&gt;ỠNG Ở TRẺ VỊ THÀNH NIÊN 11-14 TUỔI TẠI 4 TR&lt;/style&gt;&lt;style face="normal" font="default" charset="163" size="100%"&gt;Ư&lt;/style&gt;&lt;style face="normal" font="default" size="100%"&gt;ỜNG PHỔ THÔNG DÂN TỘC BÁN TRÚ HUYỆN TRẠM TẤU, TỈNH YÊN BÁI, N&lt;/style&gt;&lt;style face="normal" font="default" charset="238" size="100%"&gt;ĂM 2017&lt;/style&gt;&lt;style face="normal" font="default" size="100%"&gt;.&lt;/style&gt;&lt;/title&gt;&lt;secondary-title&gt;tạp Chí Y học Dự phòng.&lt;/secondary-title&gt;&lt;/titles&gt;&lt;periodical&gt;&lt;full-title&gt;tạp Chí Y học Dự phòng.&lt;/full-title&gt;&lt;/periodical&gt;&lt;volume&gt;Tập 29, số 3 2019.&lt;/volume&gt;&lt;dates&gt;&lt;year&gt;2019&lt;/year&gt;&lt;/dates&gt;&lt;urls&gt;&lt;/urls&gt;&lt;/record&gt;&lt;/Cite&gt;&lt;/EndNote&gt;</w:instrText>
      </w:r>
      <w:r w:rsidR="008E001C"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58" w:tooltip="Nguyễn Song Tú, 2019 #222" w:history="1">
        <w:r w:rsidR="00255E7A">
          <w:rPr>
            <w:rFonts w:cs="Times New Roman"/>
            <w:noProof/>
            <w:color w:val="000000" w:themeColor="text1"/>
            <w:sz w:val="26"/>
            <w:szCs w:val="26"/>
          </w:rPr>
          <w:t>58</w:t>
        </w:r>
      </w:hyperlink>
      <w:r w:rsidR="0021196E">
        <w:rPr>
          <w:rFonts w:cs="Times New Roman"/>
          <w:noProof/>
          <w:color w:val="000000" w:themeColor="text1"/>
          <w:sz w:val="26"/>
          <w:szCs w:val="26"/>
        </w:rPr>
        <w:t>]</w:t>
      </w:r>
      <w:r w:rsidR="008E001C" w:rsidRPr="00065B59">
        <w:rPr>
          <w:rFonts w:cs="Times New Roman"/>
          <w:color w:val="000000" w:themeColor="text1"/>
          <w:sz w:val="26"/>
          <w:szCs w:val="26"/>
        </w:rPr>
        <w:fldChar w:fldCharType="end"/>
      </w:r>
      <w:r w:rsidR="008E001C" w:rsidRPr="00065B59">
        <w:rPr>
          <w:rFonts w:cs="Times New Roman"/>
          <w:color w:val="000000" w:themeColor="text1"/>
          <w:sz w:val="26"/>
          <w:szCs w:val="26"/>
        </w:rPr>
        <w:t>,</w:t>
      </w:r>
      <w:r w:rsidR="00BC335A" w:rsidRPr="00065B59">
        <w:rPr>
          <w:rFonts w:cs="Times New Roman"/>
          <w:color w:val="000000" w:themeColor="text1"/>
          <w:sz w:val="26"/>
          <w:szCs w:val="26"/>
        </w:rPr>
        <w:t xml:space="preserve"> </w:t>
      </w:r>
      <w:r w:rsidR="0010235D">
        <w:rPr>
          <w:rFonts w:cs="Times New Roman"/>
          <w:color w:val="000000" w:themeColor="text1"/>
          <w:sz w:val="26"/>
          <w:szCs w:val="26"/>
        </w:rPr>
        <w:t>tỷ lệ</w:t>
      </w:r>
      <w:r w:rsidR="00BC335A" w:rsidRPr="00065B59">
        <w:rPr>
          <w:rFonts w:cs="Times New Roman"/>
          <w:color w:val="000000" w:themeColor="text1"/>
          <w:sz w:val="26"/>
          <w:szCs w:val="26"/>
        </w:rPr>
        <w:t xml:space="preserve"> này rất cao so với các vùng lân cận trong nghiên cứu của tác giả. </w:t>
      </w:r>
      <w:r w:rsidR="008E001C" w:rsidRPr="00065B59">
        <w:rPr>
          <w:rFonts w:cs="Times New Roman"/>
          <w:color w:val="000000" w:themeColor="text1"/>
          <w:sz w:val="26"/>
          <w:szCs w:val="26"/>
        </w:rPr>
        <w:t xml:space="preserve">Đặc biệt cao hơn rất nhiều so với </w:t>
      </w:r>
      <w:r w:rsidR="008E001C" w:rsidRPr="00065B59">
        <w:rPr>
          <w:rFonts w:cs="Times New Roman"/>
          <w:color w:val="000000" w:themeColor="text1"/>
          <w:sz w:val="26"/>
          <w:szCs w:val="26"/>
          <w:shd w:val="clear" w:color="auto" w:fill="FFFFFF"/>
        </w:rPr>
        <w:t>kết quả Tổng điều tra Dinh dưỡng 2019</w:t>
      </w:r>
      <w:r w:rsidR="009722A4">
        <w:rPr>
          <w:rFonts w:cs="Times New Roman"/>
          <w:color w:val="000000" w:themeColor="text1"/>
          <w:sz w:val="26"/>
          <w:szCs w:val="26"/>
          <w:shd w:val="clear" w:color="auto" w:fill="FFFFFF"/>
        </w:rPr>
        <w:t xml:space="preserve"> </w:t>
      </w:r>
      <w:r w:rsidR="008E001C" w:rsidRPr="00065B59">
        <w:rPr>
          <w:rFonts w:cs="Times New Roman"/>
          <w:color w:val="000000" w:themeColor="text1"/>
          <w:sz w:val="26"/>
          <w:szCs w:val="26"/>
          <w:shd w:val="clear" w:color="auto" w:fill="FFFFFF"/>
        </w:rPr>
        <w:t>-</w:t>
      </w:r>
      <w:r w:rsidR="009722A4">
        <w:rPr>
          <w:rFonts w:cs="Times New Roman"/>
          <w:color w:val="000000" w:themeColor="text1"/>
          <w:sz w:val="26"/>
          <w:szCs w:val="26"/>
          <w:shd w:val="clear" w:color="auto" w:fill="FFFFFF"/>
        </w:rPr>
        <w:t xml:space="preserve"> </w:t>
      </w:r>
      <w:r w:rsidR="008E001C" w:rsidRPr="00065B59">
        <w:rPr>
          <w:rFonts w:cs="Times New Roman"/>
          <w:color w:val="000000" w:themeColor="text1"/>
          <w:sz w:val="26"/>
          <w:szCs w:val="26"/>
          <w:shd w:val="clear" w:color="auto" w:fill="FFFFFF"/>
        </w:rPr>
        <w:t xml:space="preserve">2020, tỷ lệ </w:t>
      </w:r>
      <w:r w:rsidR="008E001C" w:rsidRPr="00065B59">
        <w:rPr>
          <w:rFonts w:cs="Times New Roman"/>
          <w:color w:val="000000" w:themeColor="text1"/>
          <w:sz w:val="26"/>
          <w:szCs w:val="26"/>
        </w:rPr>
        <w:t>SDDTC</w:t>
      </w:r>
      <w:r w:rsidR="008E001C" w:rsidRPr="00065B59">
        <w:rPr>
          <w:rFonts w:cs="Times New Roman"/>
          <w:color w:val="000000" w:themeColor="text1"/>
          <w:sz w:val="26"/>
          <w:szCs w:val="26"/>
          <w:shd w:val="clear" w:color="auto" w:fill="FFFFFF"/>
        </w:rPr>
        <w:t xml:space="preserve"> ở trẻ em tuổi học đường từ 5 - 19 tuổi là 14,8% hoặc năm 2010 tỷ lệ này là 23,4% </w:t>
      </w:r>
      <w:r w:rsidR="008E001C" w:rsidRPr="00065B59">
        <w:rPr>
          <w:rFonts w:cs="Times New Roman"/>
          <w:color w:val="000000" w:themeColor="text1"/>
          <w:sz w:val="26"/>
          <w:szCs w:val="26"/>
          <w:shd w:val="clear" w:color="auto" w:fill="FFFFFF"/>
        </w:rPr>
        <w:fldChar w:fldCharType="begin"/>
      </w:r>
      <w:r w:rsidR="0021196E">
        <w:rPr>
          <w:rFonts w:cs="Times New Roman"/>
          <w:color w:val="000000" w:themeColor="text1"/>
          <w:sz w:val="26"/>
          <w:szCs w:val="26"/>
          <w:shd w:val="clear" w:color="auto" w:fill="FFFFFF"/>
        </w:rPr>
        <w:instrText xml:space="preserve"> ADDIN EN.CITE &lt;EndNote&gt;&lt;Cite&gt;&lt;Author&gt;tế&lt;/Author&gt;&lt;Year&gt;2021&lt;/Year&gt;&lt;RecNum&gt;218&lt;/RecNum&gt;&lt;DisplayText&gt;[59]&lt;/DisplayText&gt;&lt;record&gt;&lt;rec-number&gt;218&lt;/rec-number&gt;&lt;foreign-keys&gt;&lt;key app="EN" db-id="wreaadwtsvxezyeawa052xwt9xrrwde5e0xf" timestamp="1641434633"&gt;218&lt;/key&gt;&lt;/foreign-keys&gt;&lt;ref-type name="Journal Article"&gt;17&lt;/ref-type&gt;&lt;contributors&gt;&lt;authors&gt;&lt;author&gt;&lt;style face="normal" font="default" size="100%"&gt;Viện Dinh d&lt;/style&gt;&lt;style face="normal" font="default" charset="163" size="100%"&gt;ư&lt;/style&gt;&lt;style face="normal" font="default" size="100%"&gt;ỡng quốc gia – Bộ Y tế&lt;/style&gt;&lt;/author&gt;&lt;/authors&gt;&lt;/contributors&gt;&lt;titles&gt;&lt;title&gt;&lt;style face="normal" font="default" charset="163" size="100%"&gt;Hộ&lt;/style&gt;&lt;style face="normal" font="default" size="100%"&gt;i nghị công &lt;/style&gt;&lt;style face="normal" font="default" charset="163" size="100%"&gt;bố kế&lt;/style&gt;&lt;style face="normal" font="default" size="100%"&gt;t &lt;/style&gt;&lt;style face="normal" font="default" charset="163" size="100%"&gt;quả &lt;/style&gt;&lt;style face="normal" font="default" size="100%"&gt;Tổng &lt;/style&gt;&lt;style face="normal" font="default" charset="238" size="100%"&gt;đi&lt;/style&gt;&lt;style face="normal" font="default" size="100%"&gt;ều tra Dinh d&lt;/style&gt;&lt;style face="normal" font="default" charset="163" size="100%"&gt;ư&lt;/style&gt;&lt;style face="normal" font="default" size="100%"&gt;ỡng toàn quốc 2019 – 2020&lt;/style&gt;&lt;/title&gt;&lt;/titles&gt;&lt;section&gt;&lt;style face="normal" font="default" charset="163" size="100%"&gt;Ngà&lt;/style&gt;&lt;style face="normal" font="default" size="100%"&gt;y 15/04/2021 &lt;/style&gt;&lt;/section&gt;&lt;dates&gt;&lt;year&gt;2021&lt;/year&gt;&lt;/dates&gt;&lt;urls&gt;&lt;/urls&gt;&lt;/record&gt;&lt;/Cite&gt;&lt;/EndNote&gt;</w:instrText>
      </w:r>
      <w:r w:rsidR="008E001C" w:rsidRPr="00065B59">
        <w:rPr>
          <w:rFonts w:cs="Times New Roman"/>
          <w:color w:val="000000" w:themeColor="text1"/>
          <w:sz w:val="26"/>
          <w:szCs w:val="26"/>
          <w:shd w:val="clear" w:color="auto" w:fill="FFFFFF"/>
        </w:rPr>
        <w:fldChar w:fldCharType="separate"/>
      </w:r>
      <w:r w:rsidR="0021196E">
        <w:rPr>
          <w:rFonts w:cs="Times New Roman"/>
          <w:noProof/>
          <w:color w:val="000000" w:themeColor="text1"/>
          <w:sz w:val="26"/>
          <w:szCs w:val="26"/>
          <w:shd w:val="clear" w:color="auto" w:fill="FFFFFF"/>
        </w:rPr>
        <w:t>[</w:t>
      </w:r>
      <w:hyperlink w:anchor="_ENREF_59" w:tooltip="tế, 2021 #218" w:history="1">
        <w:r w:rsidR="00255E7A">
          <w:rPr>
            <w:rFonts w:cs="Times New Roman"/>
            <w:noProof/>
            <w:color w:val="000000" w:themeColor="text1"/>
            <w:sz w:val="26"/>
            <w:szCs w:val="26"/>
            <w:shd w:val="clear" w:color="auto" w:fill="FFFFFF"/>
          </w:rPr>
          <w:t>59</w:t>
        </w:r>
      </w:hyperlink>
      <w:r w:rsidR="0021196E">
        <w:rPr>
          <w:rFonts w:cs="Times New Roman"/>
          <w:noProof/>
          <w:color w:val="000000" w:themeColor="text1"/>
          <w:sz w:val="26"/>
          <w:szCs w:val="26"/>
          <w:shd w:val="clear" w:color="auto" w:fill="FFFFFF"/>
        </w:rPr>
        <w:t>]</w:t>
      </w:r>
      <w:r w:rsidR="008E001C" w:rsidRPr="00065B59">
        <w:rPr>
          <w:rFonts w:cs="Times New Roman"/>
          <w:color w:val="000000" w:themeColor="text1"/>
          <w:sz w:val="26"/>
          <w:szCs w:val="26"/>
          <w:shd w:val="clear" w:color="auto" w:fill="FFFFFF"/>
        </w:rPr>
        <w:fldChar w:fldCharType="end"/>
      </w:r>
      <w:r w:rsidR="008E001C" w:rsidRPr="00065B59">
        <w:rPr>
          <w:rFonts w:cs="Times New Roman"/>
          <w:color w:val="000000" w:themeColor="text1"/>
          <w:sz w:val="26"/>
          <w:szCs w:val="26"/>
          <w:shd w:val="clear" w:color="auto" w:fill="FFFFFF"/>
        </w:rPr>
        <w:t>.</w:t>
      </w:r>
      <w:r w:rsidR="008E001C" w:rsidRPr="00065B59">
        <w:rPr>
          <w:rFonts w:eastAsia="Times New Roman" w:cs="Times New Roman"/>
          <w:color w:val="000000" w:themeColor="text1"/>
          <w:sz w:val="26"/>
          <w:szCs w:val="26"/>
        </w:rPr>
        <w:t xml:space="preserve"> </w:t>
      </w:r>
      <w:r w:rsidR="0010235D">
        <w:rPr>
          <w:rFonts w:eastAsia="Times New Roman" w:cs="Times New Roman"/>
          <w:color w:val="000000" w:themeColor="text1"/>
          <w:sz w:val="26"/>
          <w:szCs w:val="26"/>
        </w:rPr>
        <w:t>Tỷ lệ</w:t>
      </w:r>
      <w:r w:rsidR="00CC3D22">
        <w:rPr>
          <w:rFonts w:eastAsia="Times New Roman" w:cs="Times New Roman"/>
          <w:color w:val="000000" w:themeColor="text1"/>
          <w:sz w:val="26"/>
          <w:szCs w:val="26"/>
        </w:rPr>
        <w:t xml:space="preserve"> suy dinh dưỡng của trẻ gái vị thành niên, không những cao ở các vùng miền núi khó khăn, vùng đồng bào dân tộc, mà cũng rải rác ở một số tỉnh đồng bằng. </w:t>
      </w:r>
      <w:r w:rsidR="002B0653" w:rsidRPr="00065B59">
        <w:rPr>
          <w:rFonts w:eastAsia="Times New Roman" w:cs="Times New Roman"/>
          <w:color w:val="000000" w:themeColor="text1"/>
          <w:sz w:val="26"/>
          <w:szCs w:val="26"/>
        </w:rPr>
        <w:t xml:space="preserve">Một nghiên cứu </w:t>
      </w:r>
      <w:r w:rsidR="00CC3D22">
        <w:rPr>
          <w:rFonts w:eastAsia="Times New Roman" w:cs="Times New Roman"/>
          <w:color w:val="000000" w:themeColor="text1"/>
          <w:sz w:val="26"/>
          <w:szCs w:val="26"/>
        </w:rPr>
        <w:t>tại đồng bằng sông Cửu L</w:t>
      </w:r>
      <w:r w:rsidR="004D363D" w:rsidRPr="00065B59">
        <w:rPr>
          <w:rFonts w:eastAsia="Times New Roman" w:cs="Times New Roman"/>
          <w:color w:val="000000" w:themeColor="text1"/>
          <w:sz w:val="26"/>
          <w:szCs w:val="26"/>
        </w:rPr>
        <w:t>ong</w:t>
      </w:r>
      <w:r w:rsidR="00CC3D22">
        <w:rPr>
          <w:rFonts w:eastAsia="Times New Roman" w:cs="Times New Roman"/>
          <w:color w:val="000000" w:themeColor="text1"/>
          <w:sz w:val="26"/>
          <w:szCs w:val="26"/>
        </w:rPr>
        <w:t>,</w:t>
      </w:r>
      <w:r w:rsidR="004D363D" w:rsidRPr="00065B59">
        <w:rPr>
          <w:rFonts w:eastAsia="Times New Roman" w:cs="Times New Roman"/>
          <w:color w:val="000000" w:themeColor="text1"/>
          <w:sz w:val="26"/>
          <w:szCs w:val="26"/>
        </w:rPr>
        <w:t xml:space="preserve"> của tác giả </w:t>
      </w:r>
      <w:r w:rsidR="004D363D" w:rsidRPr="00065B59">
        <w:rPr>
          <w:rFonts w:cs="Times New Roman"/>
          <w:color w:val="000000" w:themeColor="text1"/>
          <w:sz w:val="26"/>
          <w:szCs w:val="26"/>
        </w:rPr>
        <w:t>Nguyễn Minh Phương năm 2017</w:t>
      </w:r>
      <w:r w:rsidR="00CC3D22">
        <w:rPr>
          <w:rFonts w:cs="Times New Roman"/>
          <w:color w:val="000000" w:themeColor="text1"/>
          <w:sz w:val="26"/>
          <w:szCs w:val="26"/>
        </w:rPr>
        <w:t>,</w:t>
      </w:r>
      <w:r w:rsidR="004D363D" w:rsidRPr="00065B59">
        <w:rPr>
          <w:rFonts w:cs="Times New Roman"/>
          <w:color w:val="000000" w:themeColor="text1"/>
          <w:sz w:val="26"/>
          <w:szCs w:val="26"/>
        </w:rPr>
        <w:t xml:space="preserve"> ở học sinh từ</w:t>
      </w:r>
      <w:r w:rsidR="00797A62">
        <w:rPr>
          <w:rFonts w:cs="Times New Roman"/>
          <w:color w:val="000000" w:themeColor="text1"/>
          <w:sz w:val="26"/>
          <w:szCs w:val="26"/>
        </w:rPr>
        <w:t xml:space="preserve"> 6 -</w:t>
      </w:r>
      <w:r w:rsidR="004D363D" w:rsidRPr="00065B59">
        <w:rPr>
          <w:rFonts w:cs="Times New Roman"/>
          <w:color w:val="000000" w:themeColor="text1"/>
          <w:sz w:val="26"/>
          <w:szCs w:val="26"/>
        </w:rPr>
        <w:t xml:space="preserve"> 14 tuổi học tại các trường tiểu học, trung học cơ sở tại địa bàn quận, huyện trực thuộc thành phố Cần Thơ. Kết quả chiều cao trung bình nhóm trẻ gái 11 tuổi là 136,4 ± 7,0 cm; 12 tuổi là 140,4 ± 9,8 cm, 13 tuổi là 148,3 ± 7,9 cm, </w:t>
      </w:r>
      <w:r w:rsidR="0010235D">
        <w:rPr>
          <w:rFonts w:cs="Times New Roman"/>
          <w:color w:val="000000" w:themeColor="text1"/>
          <w:sz w:val="26"/>
          <w:szCs w:val="26"/>
        </w:rPr>
        <w:t>tỷ lệ</w:t>
      </w:r>
      <w:r w:rsidR="004D363D" w:rsidRPr="00065B59">
        <w:rPr>
          <w:rFonts w:cs="Times New Roman"/>
          <w:color w:val="000000" w:themeColor="text1"/>
          <w:sz w:val="26"/>
          <w:szCs w:val="26"/>
        </w:rPr>
        <w:t xml:space="preserve"> thấp còi của trẻ gái chung từ</w:t>
      </w:r>
      <w:r w:rsidR="00797A62">
        <w:rPr>
          <w:rFonts w:cs="Times New Roman"/>
          <w:color w:val="000000" w:themeColor="text1"/>
          <w:sz w:val="26"/>
          <w:szCs w:val="26"/>
        </w:rPr>
        <w:t xml:space="preserve"> 6 - </w:t>
      </w:r>
      <w:r w:rsidR="004D363D" w:rsidRPr="00065B59">
        <w:rPr>
          <w:rFonts w:cs="Times New Roman"/>
          <w:color w:val="000000" w:themeColor="text1"/>
          <w:sz w:val="26"/>
          <w:szCs w:val="26"/>
        </w:rPr>
        <w:t xml:space="preserve">14 tuổi là 31,4% </w:t>
      </w:r>
      <w:r w:rsidR="004D363D"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&lt;EndNote&gt;&lt;Cite&gt;&lt;Author&gt;Phương.&lt;/Author&gt;&lt;Year&gt;2017.&lt;/Year&gt;&lt;RecNum&gt;229&lt;/RecNum&gt;&lt;DisplayText&gt;[11]&lt;/DisplayText&gt;&lt;record&gt;&lt;rec-number&gt;229&lt;/rec-number&gt;&lt;foreign-keys&gt;&lt;key app="EN" db-id="wreaadwtsvxezyeawa052xwt9xrrwde5e0xf" timestamp="1645534921"&gt;229&lt;/key&gt;&lt;/foreign-keys&gt;&lt;ref-type name="Journal Article"&gt;17&lt;/ref-type&gt;&lt;contributors&gt;&lt;authors&gt;&lt;author&gt;&lt;style face="normal" font="default" size="100%"&gt;Nguyễn Minh Ph&lt;/style&gt;&lt;style face="normal" font="default" charset="163" size="100%"&gt;ương&lt;/style&gt;&lt;style face="normal" font="default" size="100%"&gt;.&lt;/style&gt;&lt;/author&gt;&lt;/authors&gt;&lt;/contributors&gt;&lt;titles&gt;&lt;title&gt;&lt;style face="normal" font="default" size="100%"&gt;Nghiên cứu mật &lt;/style&gt;&lt;style face="normal" font="default" charset="238" size="100%"&gt;đ&lt;/style&gt;&lt;style face="normal" font="default" size="100%"&gt;ộ x&lt;/style&gt;&lt;style face="normal" font="default" charset="163" size="100%"&gt;ương, t&lt;/style&gt;&lt;style face="normal" font="default" size="100%"&gt;ình trạng vitamin D và các markers chu chuyển x&lt;/style&gt;&lt;style face="normal" font="default" charset="163" size="100%"&gt;ương &lt;/style&gt;&lt;style face="normal" font="default" size="100%"&gt;ở trẻ em từ 6 &lt;/style&gt;&lt;style face="normal" font="default" charset="238" size="100%"&gt;đ&lt;/style&gt;&lt;style face="normal" font="default" size="100%"&gt;ến 14 tuổi tại thành phố Cần Th&lt;/style&gt;&lt;style face="normal" font="default" charset="163" size="100%"&gt;ơ&lt;/style&gt;&lt;style face="normal" font="default" size="100%"&gt;.&lt;/style&gt;&lt;/title&gt;&lt;secondary-title&gt;&lt;style face="normal" font="default" size="100%"&gt;Luận án tiến sỹ chuyên ngành nhi khoa, &lt;/style&gt;&lt;style face="normal" font="default" charset="238" size="100%"&gt;Đ&lt;/style&gt;&lt;style face="normal" font="default" size="100%"&gt;ại học Y Hà nội.&lt;/style&gt;&lt;/secondary-title&gt;&lt;/titles&gt;&lt;periodical&gt;&lt;full-title&gt;Luận án tiến sỹ chuyên ngành nhi khoa, Đại học Y Hà nội.&lt;/full-title&gt;&lt;/periodical&gt;&lt;dates&gt;&lt;year&gt;2017.&lt;/year&gt;&lt;/dates&gt;&lt;urls&gt;&lt;/urls&gt;&lt;/record&gt;&lt;/Cite&gt;&lt;/EndNote&gt;</w:instrText>
      </w:r>
      <w:r w:rsidR="004D363D"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11" w:tooltip="Phương., 2017. #229" w:history="1">
        <w:r w:rsidR="00255E7A">
          <w:rPr>
            <w:rFonts w:cs="Times New Roman"/>
            <w:noProof/>
            <w:color w:val="000000" w:themeColor="text1"/>
            <w:sz w:val="26"/>
            <w:szCs w:val="26"/>
          </w:rPr>
          <w:t>11</w:t>
        </w:r>
      </w:hyperlink>
      <w:r w:rsidR="0021196E">
        <w:rPr>
          <w:rFonts w:cs="Times New Roman"/>
          <w:noProof/>
          <w:color w:val="000000" w:themeColor="text1"/>
          <w:sz w:val="26"/>
          <w:szCs w:val="26"/>
        </w:rPr>
        <w:t>]</w:t>
      </w:r>
      <w:r w:rsidR="004D363D" w:rsidRPr="00065B59">
        <w:rPr>
          <w:rFonts w:cs="Times New Roman"/>
          <w:color w:val="000000" w:themeColor="text1"/>
          <w:sz w:val="26"/>
          <w:szCs w:val="26"/>
        </w:rPr>
        <w:fldChar w:fldCharType="end"/>
      </w:r>
      <w:r w:rsidR="004D363D" w:rsidRPr="00065B59">
        <w:rPr>
          <w:rFonts w:cs="Times New Roman"/>
          <w:color w:val="000000" w:themeColor="text1"/>
          <w:sz w:val="26"/>
          <w:szCs w:val="26"/>
        </w:rPr>
        <w:t xml:space="preserve">. </w:t>
      </w:r>
      <w:r w:rsidR="00CC3D22">
        <w:rPr>
          <w:rFonts w:cs="Times New Roman"/>
          <w:color w:val="000000" w:themeColor="text1"/>
          <w:sz w:val="26"/>
          <w:szCs w:val="26"/>
        </w:rPr>
        <w:t xml:space="preserve">Bên cạnh đó một số nghiên cứu cũng cho thấy, </w:t>
      </w:r>
      <w:r w:rsidR="0010235D">
        <w:rPr>
          <w:rFonts w:cs="Times New Roman"/>
          <w:color w:val="000000" w:themeColor="text1"/>
          <w:sz w:val="26"/>
          <w:szCs w:val="26"/>
        </w:rPr>
        <w:t>tỷ lệ</w:t>
      </w:r>
      <w:r w:rsidR="008E001C" w:rsidRPr="00065B59">
        <w:rPr>
          <w:rFonts w:eastAsia="Times New Roman" w:cs="Times New Roman"/>
          <w:color w:val="000000" w:themeColor="text1"/>
          <w:sz w:val="26"/>
          <w:szCs w:val="26"/>
        </w:rPr>
        <w:t xml:space="preserve"> SDDTC và </w:t>
      </w:r>
      <w:r w:rsidR="00CC3D22">
        <w:rPr>
          <w:rFonts w:eastAsia="Times New Roman" w:cs="Times New Roman"/>
          <w:color w:val="000000" w:themeColor="text1"/>
          <w:sz w:val="26"/>
          <w:szCs w:val="26"/>
        </w:rPr>
        <w:t>SDDG</w:t>
      </w:r>
      <w:r w:rsidR="00A10F2B" w:rsidRPr="00065B59">
        <w:rPr>
          <w:rFonts w:eastAsia="Times New Roman" w:cs="Times New Roman"/>
          <w:color w:val="000000" w:themeColor="text1"/>
          <w:sz w:val="26"/>
          <w:szCs w:val="26"/>
        </w:rPr>
        <w:t>C</w:t>
      </w:r>
      <w:r w:rsidR="00CC3D22">
        <w:rPr>
          <w:rFonts w:eastAsia="Times New Roman" w:cs="Times New Roman"/>
          <w:color w:val="000000" w:themeColor="text1"/>
          <w:sz w:val="26"/>
          <w:szCs w:val="26"/>
        </w:rPr>
        <w:t xml:space="preserve"> của trẻ gái, tại</w:t>
      </w:r>
      <w:r w:rsidR="00A10F2B" w:rsidRPr="00065B59">
        <w:rPr>
          <w:rFonts w:eastAsia="Times New Roman" w:cs="Times New Roman"/>
          <w:color w:val="000000" w:themeColor="text1"/>
          <w:sz w:val="26"/>
          <w:szCs w:val="26"/>
        </w:rPr>
        <w:t xml:space="preserve"> </w:t>
      </w:r>
      <w:r w:rsidR="002B0653" w:rsidRPr="00065B59">
        <w:rPr>
          <w:rFonts w:eastAsia="Times New Roman" w:cs="Times New Roman"/>
          <w:color w:val="000000" w:themeColor="text1"/>
          <w:sz w:val="26"/>
          <w:szCs w:val="26"/>
        </w:rPr>
        <w:t>các thành phố lớn</w:t>
      </w:r>
      <w:r w:rsidR="008E001C" w:rsidRPr="00065B59">
        <w:rPr>
          <w:rFonts w:eastAsia="Times New Roman" w:cs="Times New Roman"/>
          <w:color w:val="000000" w:themeColor="text1"/>
          <w:sz w:val="26"/>
          <w:szCs w:val="26"/>
        </w:rPr>
        <w:t xml:space="preserve"> </w:t>
      </w:r>
      <w:r w:rsidR="00CC3D22">
        <w:rPr>
          <w:rFonts w:eastAsia="Times New Roman" w:cs="Times New Roman"/>
          <w:color w:val="000000" w:themeColor="text1"/>
          <w:sz w:val="26"/>
          <w:szCs w:val="26"/>
        </w:rPr>
        <w:t>thấp hơn rất nhiều</w:t>
      </w:r>
      <w:r w:rsidR="00B548A6" w:rsidRPr="00065B59">
        <w:rPr>
          <w:rFonts w:eastAsia="Times New Roman" w:cs="Times New Roman"/>
          <w:color w:val="000000" w:themeColor="text1"/>
          <w:sz w:val="26"/>
          <w:szCs w:val="26"/>
        </w:rPr>
        <w:t xml:space="preserve"> đặc biệt tại Hà N</w:t>
      </w:r>
      <w:r w:rsidR="00CC3D22">
        <w:rPr>
          <w:rFonts w:eastAsia="Times New Roman" w:cs="Times New Roman"/>
          <w:color w:val="000000" w:themeColor="text1"/>
          <w:sz w:val="26"/>
          <w:szCs w:val="26"/>
        </w:rPr>
        <w:t>ội. T</w:t>
      </w:r>
      <w:r w:rsidR="00B548A6" w:rsidRPr="00065B59">
        <w:rPr>
          <w:rFonts w:eastAsia="Times New Roman" w:cs="Times New Roman"/>
          <w:color w:val="000000" w:themeColor="text1"/>
          <w:sz w:val="26"/>
          <w:szCs w:val="26"/>
        </w:rPr>
        <w:t xml:space="preserve">heo điều tra của tác giả Nguyễn Lân năm 2013 tại một số trường nội thành và ngoại thành Hà Nội, kết quả cho thấy </w:t>
      </w:r>
      <w:r w:rsidR="00B548A6" w:rsidRPr="00065B59">
        <w:rPr>
          <w:rFonts w:cs="Times New Roman"/>
          <w:color w:val="000000" w:themeColor="text1"/>
          <w:sz w:val="26"/>
          <w:szCs w:val="26"/>
        </w:rPr>
        <w:t xml:space="preserve">tỷ lệ </w:t>
      </w:r>
      <w:r w:rsidR="00A10F2B" w:rsidRPr="00065B59">
        <w:rPr>
          <w:rFonts w:eastAsia="Times New Roman" w:cs="Times New Roman"/>
          <w:color w:val="000000" w:themeColor="text1"/>
          <w:sz w:val="26"/>
          <w:szCs w:val="26"/>
        </w:rPr>
        <w:t>SDDTC</w:t>
      </w:r>
      <w:r w:rsidR="00B548A6" w:rsidRPr="00065B59">
        <w:rPr>
          <w:rFonts w:cs="Times New Roman"/>
          <w:color w:val="000000" w:themeColor="text1"/>
          <w:sz w:val="26"/>
          <w:szCs w:val="26"/>
        </w:rPr>
        <w:t xml:space="preserve"> của học sinh nữ</w:t>
      </w:r>
      <w:r w:rsidR="00A10F2B" w:rsidRPr="00065B59">
        <w:rPr>
          <w:rFonts w:cs="Times New Roman"/>
          <w:color w:val="000000" w:themeColor="text1"/>
          <w:sz w:val="26"/>
          <w:szCs w:val="26"/>
        </w:rPr>
        <w:t xml:space="preserve"> nội thành nhóm</w:t>
      </w:r>
      <w:r w:rsidR="00B548A6" w:rsidRPr="00065B59">
        <w:rPr>
          <w:rFonts w:cs="Times New Roman"/>
          <w:color w:val="000000" w:themeColor="text1"/>
          <w:sz w:val="26"/>
          <w:szCs w:val="26"/>
        </w:rPr>
        <w:t xml:space="preserve"> </w:t>
      </w:r>
      <w:r w:rsidR="00A10F2B" w:rsidRPr="00065B59">
        <w:rPr>
          <w:rFonts w:cs="Times New Roman"/>
          <w:color w:val="000000" w:themeColor="text1"/>
          <w:sz w:val="26"/>
          <w:szCs w:val="26"/>
        </w:rPr>
        <w:t>11 tuổi là 0,6%; nhóm 12 tuổi là 3,9%; nhóm 13 tuổi là 3,2%</w:t>
      </w:r>
      <w:r w:rsidR="004222A8" w:rsidRPr="00065B59">
        <w:rPr>
          <w:rFonts w:cs="Times New Roman"/>
          <w:color w:val="000000" w:themeColor="text1"/>
          <w:sz w:val="26"/>
          <w:szCs w:val="26"/>
        </w:rPr>
        <w:t xml:space="preserve"> và t</w:t>
      </w:r>
      <w:r w:rsidR="00A10F2B" w:rsidRPr="00065B59">
        <w:rPr>
          <w:rFonts w:cs="Times New Roman"/>
          <w:color w:val="000000" w:themeColor="text1"/>
          <w:sz w:val="26"/>
          <w:szCs w:val="26"/>
        </w:rPr>
        <w:t xml:space="preserve">ỷ lệ </w:t>
      </w:r>
      <w:r w:rsidR="00A10F2B" w:rsidRPr="00065B59">
        <w:rPr>
          <w:rFonts w:eastAsia="Times New Roman" w:cs="Times New Roman"/>
          <w:color w:val="000000" w:themeColor="text1"/>
          <w:sz w:val="26"/>
          <w:szCs w:val="26"/>
        </w:rPr>
        <w:t xml:space="preserve">SDDGC lần lượt từng nhóm tuổi là 2,6%; 4,4%; 1,9%. </w:t>
      </w:r>
      <w:r w:rsidR="00A10F2B" w:rsidRPr="00065B59">
        <w:rPr>
          <w:rFonts w:cs="Times New Roman"/>
          <w:color w:val="000000" w:themeColor="text1"/>
          <w:sz w:val="26"/>
          <w:szCs w:val="26"/>
        </w:rPr>
        <w:t xml:space="preserve">Tỷ lệ </w:t>
      </w:r>
      <w:r w:rsidR="00A10F2B" w:rsidRPr="00065B59">
        <w:rPr>
          <w:rFonts w:eastAsia="Times New Roman" w:cs="Times New Roman"/>
          <w:color w:val="000000" w:themeColor="text1"/>
          <w:sz w:val="26"/>
          <w:szCs w:val="26"/>
        </w:rPr>
        <w:t>SDDTC</w:t>
      </w:r>
      <w:r w:rsidR="00A10F2B" w:rsidRPr="00065B59">
        <w:rPr>
          <w:rFonts w:cs="Times New Roman"/>
          <w:color w:val="000000" w:themeColor="text1"/>
          <w:sz w:val="26"/>
          <w:szCs w:val="26"/>
        </w:rPr>
        <w:t xml:space="preserve"> của học sinh nữ ngoại thành, nhóm 11 tuổi là 5,4%</w:t>
      </w:r>
      <w:r w:rsidR="004222A8" w:rsidRPr="00065B59">
        <w:rPr>
          <w:rFonts w:cs="Times New Roman"/>
          <w:color w:val="000000" w:themeColor="text1"/>
          <w:sz w:val="26"/>
          <w:szCs w:val="26"/>
        </w:rPr>
        <w:t>;</w:t>
      </w:r>
      <w:r w:rsidR="00A10F2B" w:rsidRPr="00065B59">
        <w:rPr>
          <w:rFonts w:cs="Times New Roman"/>
          <w:color w:val="000000" w:themeColor="text1"/>
          <w:sz w:val="26"/>
          <w:szCs w:val="26"/>
        </w:rPr>
        <w:t xml:space="preserve"> nhóm 12 tuổi là 7,0%</w:t>
      </w:r>
      <w:r w:rsidR="004222A8" w:rsidRPr="00065B59">
        <w:rPr>
          <w:rFonts w:cs="Times New Roman"/>
          <w:color w:val="000000" w:themeColor="text1"/>
          <w:sz w:val="26"/>
          <w:szCs w:val="26"/>
        </w:rPr>
        <w:t>;</w:t>
      </w:r>
      <w:r w:rsidR="00A10F2B" w:rsidRPr="00065B59">
        <w:rPr>
          <w:rFonts w:cs="Times New Roman"/>
          <w:color w:val="000000" w:themeColor="text1"/>
          <w:sz w:val="26"/>
          <w:szCs w:val="26"/>
        </w:rPr>
        <w:t xml:space="preserve"> nhóm 13 tuổi là 6,2%</w:t>
      </w:r>
      <w:r w:rsidR="004222A8" w:rsidRPr="00065B59">
        <w:rPr>
          <w:rFonts w:cs="Times New Roman"/>
          <w:color w:val="000000" w:themeColor="text1"/>
          <w:sz w:val="26"/>
          <w:szCs w:val="26"/>
        </w:rPr>
        <w:t xml:space="preserve"> và</w:t>
      </w:r>
      <w:r w:rsidR="00A10F2B" w:rsidRPr="00065B59">
        <w:rPr>
          <w:rFonts w:cs="Times New Roman"/>
          <w:color w:val="000000" w:themeColor="text1"/>
          <w:sz w:val="26"/>
          <w:szCs w:val="26"/>
        </w:rPr>
        <w:t xml:space="preserve"> tỷ lệ </w:t>
      </w:r>
      <w:r w:rsidR="00A10F2B" w:rsidRPr="00065B59">
        <w:rPr>
          <w:rFonts w:eastAsia="Times New Roman" w:cs="Times New Roman"/>
          <w:color w:val="000000" w:themeColor="text1"/>
          <w:sz w:val="26"/>
          <w:szCs w:val="26"/>
        </w:rPr>
        <w:t>SDDGC lần lượt từng nhóm tuổi 8,3%; 4,3%, 4,5%</w:t>
      </w:r>
      <w:r w:rsidR="004222A8" w:rsidRPr="00065B59">
        <w:rPr>
          <w:rFonts w:eastAsia="Times New Roman" w:cs="Times New Roman"/>
          <w:color w:val="000000" w:themeColor="text1"/>
          <w:sz w:val="26"/>
          <w:szCs w:val="26"/>
        </w:rPr>
        <w:t xml:space="preserve"> </w:t>
      </w:r>
      <w:r w:rsidR="0051595D"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&lt;EndNote&gt;&lt;Cite&gt;&lt;Author&gt;Nguyễn Lân&lt;/Author&gt;&lt;Year&gt;2013&lt;/Year&gt;&lt;RecNum&gt;176&lt;/RecNum&gt;&lt;DisplayText&gt;[60]&lt;/DisplayText&gt;&lt;record&gt;&lt;rec-number&gt;176&lt;/rec-number&gt;&lt;foreign-keys&gt;&lt;key app="EN" db-id="wreaadwtsvxezyeawa052xwt9xrrwde5e0xf" timestamp="1611540709"&gt;176&lt;/key&gt;&lt;/foreign-keys&gt;&lt;ref-type name="Journal Article"&gt;17&lt;/ref-type&gt;&lt;contributors&gt;&lt;authors&gt;&lt;author&gt;Nguyễn Lân, Trịnh Bảo Ngọc&lt;/author&gt;&lt;/authors&gt;&lt;/contributors&gt;&lt;titles&gt;&lt;title&gt;Tình trạng dinh dưỡng ở học sinh 11-14 tuổi tại một số trường của hai quận trung tâm và quận ngoại thành Hà Nội&lt;/title&gt;&lt;secondary-title&gt;Y học thực hành &lt;/secondary-title&gt;&lt;/titles&gt;&lt;periodical&gt;&lt;full-title&gt;Y học thực hành&lt;/full-title&gt;&lt;/periodical&gt;&lt;volume&gt;(881) - số 10/2013&lt;/volume&gt;&lt;dates&gt;&lt;year&gt;2013&lt;/year&gt;&lt;/dates&gt;&lt;urls&gt;&lt;/urls&gt;&lt;/record&gt;&lt;/Cite&gt;&lt;/EndNote&gt;</w:instrText>
      </w:r>
      <w:r w:rsidR="0051595D"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60" w:tooltip="Nguyễn Lân, 2013 #176" w:history="1">
        <w:r w:rsidR="00255E7A">
          <w:rPr>
            <w:rFonts w:cs="Times New Roman"/>
            <w:noProof/>
            <w:color w:val="000000" w:themeColor="text1"/>
            <w:sz w:val="26"/>
            <w:szCs w:val="26"/>
          </w:rPr>
          <w:t>60</w:t>
        </w:r>
      </w:hyperlink>
      <w:r w:rsidR="0021196E">
        <w:rPr>
          <w:rFonts w:cs="Times New Roman"/>
          <w:noProof/>
          <w:color w:val="000000" w:themeColor="text1"/>
          <w:sz w:val="26"/>
          <w:szCs w:val="26"/>
        </w:rPr>
        <w:t>]</w:t>
      </w:r>
      <w:r w:rsidR="0051595D" w:rsidRPr="00065B59">
        <w:rPr>
          <w:rFonts w:cs="Times New Roman"/>
          <w:color w:val="000000" w:themeColor="text1"/>
          <w:sz w:val="26"/>
          <w:szCs w:val="26"/>
        </w:rPr>
        <w:fldChar w:fldCharType="end"/>
      </w:r>
      <w:r w:rsidR="0051595D" w:rsidRPr="00065B59">
        <w:rPr>
          <w:rFonts w:cs="Times New Roman"/>
          <w:color w:val="000000" w:themeColor="text1"/>
          <w:sz w:val="26"/>
          <w:szCs w:val="26"/>
        </w:rPr>
        <w:t>.</w:t>
      </w:r>
      <w:r w:rsidR="004222A8" w:rsidRPr="00065B59">
        <w:rPr>
          <w:rFonts w:cs="Times New Roman"/>
          <w:color w:val="000000" w:themeColor="text1"/>
          <w:sz w:val="26"/>
          <w:szCs w:val="26"/>
        </w:rPr>
        <w:t xml:space="preserve"> </w:t>
      </w:r>
      <w:r w:rsidR="00CA361D" w:rsidRPr="00065B59">
        <w:rPr>
          <w:rFonts w:cs="Times New Roman"/>
          <w:color w:val="000000" w:themeColor="text1"/>
          <w:sz w:val="26"/>
          <w:szCs w:val="26"/>
        </w:rPr>
        <w:t>Tại thành phố Hồ Chí Minh nghiên cứu của tác giả Trần Thị Minh Hạnh và cộng sự</w:t>
      </w:r>
      <w:r w:rsidR="00CA361D">
        <w:rPr>
          <w:rFonts w:cs="Times New Roman"/>
          <w:color w:val="000000" w:themeColor="text1"/>
          <w:sz w:val="26"/>
          <w:szCs w:val="26"/>
        </w:rPr>
        <w:t>,</w:t>
      </w:r>
      <w:r w:rsidR="00CA361D" w:rsidRPr="00065B59">
        <w:rPr>
          <w:rFonts w:cs="Times New Roman"/>
          <w:color w:val="000000" w:themeColor="text1"/>
          <w:sz w:val="26"/>
          <w:szCs w:val="26"/>
        </w:rPr>
        <w:t xml:space="preserve"> </w:t>
      </w:r>
      <w:r w:rsidR="002B4DE1" w:rsidRPr="00065B59">
        <w:rPr>
          <w:rFonts w:cs="Times New Roman"/>
          <w:color w:val="000000" w:themeColor="text1"/>
          <w:sz w:val="26"/>
          <w:szCs w:val="26"/>
        </w:rPr>
        <w:t>năm 2017</w:t>
      </w:r>
      <w:r w:rsidR="002B4DE1">
        <w:rPr>
          <w:rFonts w:cs="Times New Roman"/>
          <w:color w:val="000000" w:themeColor="text1"/>
          <w:sz w:val="26"/>
          <w:szCs w:val="26"/>
        </w:rPr>
        <w:t xml:space="preserve">, </w:t>
      </w:r>
      <w:r w:rsidR="00CA361D" w:rsidRPr="00065B59">
        <w:rPr>
          <w:rFonts w:cs="Times New Roman"/>
          <w:color w:val="000000" w:themeColor="text1"/>
          <w:sz w:val="26"/>
          <w:szCs w:val="26"/>
        </w:rPr>
        <w:t>trên 11.072 học sinh Tiểu học, Trung học cơ sở và Trung học phổ thông. Kết quả cho thấy tỷ lệ SDDTC và gầy còm ở học sinh lần lượt là 3,7% và 3,4%, cao nhất ở nhóm học sinh Trung học phổ thông lần lượ</w:t>
      </w:r>
      <w:r w:rsidR="00CA361D">
        <w:rPr>
          <w:rFonts w:cs="Times New Roman"/>
          <w:color w:val="000000" w:themeColor="text1"/>
          <w:sz w:val="26"/>
          <w:szCs w:val="26"/>
        </w:rPr>
        <w:t>t là 7,8% và 5,8%</w:t>
      </w:r>
      <w:r w:rsidR="00CA361D" w:rsidRPr="00065B59">
        <w:rPr>
          <w:rFonts w:cs="Times New Roman"/>
          <w:color w:val="000000" w:themeColor="text1"/>
          <w:sz w:val="26"/>
          <w:szCs w:val="26"/>
        </w:rPr>
        <w:t xml:space="preserve"> </w:t>
      </w:r>
      <w:r w:rsidR="00CA361D" w:rsidRPr="00065B59">
        <w:rPr>
          <w:rFonts w:cs="Times New Roman"/>
          <w:color w:val="000000" w:themeColor="text1"/>
          <w:sz w:val="26"/>
          <w:szCs w:val="26"/>
        </w:rPr>
        <w:fldChar w:fldCharType="begin">
          <w:fldData xml:space="preserve">PEVuZE5vdGU+PENpdGU+PEF1dGhvcj5UcsOizIBuIFRoacyjIE1pbmggSGHMo25oPC9BdXRob3I+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PEVuZE5vdGU+PENpdGU+PEF1dGhvcj5UcsOizIBuIFRoacyjIE1pbmggSGHMo25oPC9BdXRob3I+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CA361D" w:rsidRPr="00065B59">
        <w:rPr>
          <w:rFonts w:cs="Times New Roman"/>
          <w:color w:val="000000" w:themeColor="text1"/>
          <w:sz w:val="26"/>
          <w:szCs w:val="26"/>
        </w:rPr>
      </w:r>
      <w:r w:rsidR="00CA361D"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61" w:tooltip="Trần Thị Minh Hạnh, 2017 #168" w:history="1">
        <w:r w:rsidR="00255E7A">
          <w:rPr>
            <w:rFonts w:cs="Times New Roman"/>
            <w:noProof/>
            <w:color w:val="000000" w:themeColor="text1"/>
            <w:sz w:val="26"/>
            <w:szCs w:val="26"/>
          </w:rPr>
          <w:t>61</w:t>
        </w:r>
      </w:hyperlink>
      <w:r w:rsidR="0021196E">
        <w:rPr>
          <w:rFonts w:cs="Times New Roman"/>
          <w:noProof/>
          <w:color w:val="000000" w:themeColor="text1"/>
          <w:sz w:val="26"/>
          <w:szCs w:val="26"/>
        </w:rPr>
        <w:t>]</w:t>
      </w:r>
      <w:r w:rsidR="00CA361D" w:rsidRPr="00065B59">
        <w:rPr>
          <w:rFonts w:cs="Times New Roman"/>
          <w:color w:val="000000" w:themeColor="text1"/>
          <w:sz w:val="26"/>
          <w:szCs w:val="26"/>
        </w:rPr>
        <w:fldChar w:fldCharType="end"/>
      </w:r>
      <w:r w:rsidR="00CA361D" w:rsidRPr="00065B59">
        <w:rPr>
          <w:rFonts w:cs="Times New Roman"/>
          <w:color w:val="000000" w:themeColor="text1"/>
          <w:sz w:val="26"/>
          <w:szCs w:val="26"/>
        </w:rPr>
        <w:t>. </w:t>
      </w:r>
      <w:r w:rsidR="004222A8" w:rsidRPr="00065B59">
        <w:rPr>
          <w:rFonts w:cs="Times New Roman"/>
          <w:color w:val="000000" w:themeColor="text1"/>
          <w:sz w:val="26"/>
          <w:szCs w:val="26"/>
        </w:rPr>
        <w:t xml:space="preserve">Kết quả điều tra tại một số khu vực khác cũng cho thấy </w:t>
      </w:r>
      <w:r w:rsidR="0010235D">
        <w:rPr>
          <w:rFonts w:cs="Times New Roman"/>
          <w:color w:val="000000" w:themeColor="text1"/>
          <w:sz w:val="26"/>
          <w:szCs w:val="26"/>
        </w:rPr>
        <w:t>tỷ lệ</w:t>
      </w:r>
      <w:r w:rsidR="004222A8" w:rsidRPr="00065B59">
        <w:rPr>
          <w:rFonts w:cs="Times New Roman"/>
          <w:color w:val="000000" w:themeColor="text1"/>
          <w:sz w:val="26"/>
          <w:szCs w:val="26"/>
        </w:rPr>
        <w:t xml:space="preserve"> SDDTC và SDDGC trên nhóm đối tượng này ở mức thấp. Như nghiên cứu của tác giả </w:t>
      </w:r>
      <w:hyperlink r:id="rId20" w:history="1">
        <w:r w:rsidR="0051595D" w:rsidRPr="00065B59">
          <w:rPr>
            <w:rStyle w:val="Hyperlink"/>
            <w:rFonts w:cs="Times New Roman"/>
            <w:color w:val="000000" w:themeColor="text1"/>
            <w:sz w:val="26"/>
            <w:szCs w:val="26"/>
            <w:u w:val="none"/>
          </w:rPr>
          <w:t>Trương</w:t>
        </w:r>
      </w:hyperlink>
      <w:r w:rsidR="0051595D" w:rsidRPr="00065B59">
        <w:rPr>
          <w:rFonts w:cs="Times New Roman"/>
          <w:color w:val="000000" w:themeColor="text1"/>
          <w:sz w:val="26"/>
          <w:szCs w:val="26"/>
        </w:rPr>
        <w:t xml:space="preserve"> Quang Đạt và cộng sự ở học sinh tỉnh Bình Định</w:t>
      </w:r>
      <w:r w:rsidR="004222A8" w:rsidRPr="00065B59">
        <w:rPr>
          <w:rFonts w:cs="Times New Roman"/>
          <w:color w:val="000000" w:themeColor="text1"/>
          <w:sz w:val="26"/>
          <w:szCs w:val="26"/>
        </w:rPr>
        <w:t xml:space="preserve"> năm 2016, kết quả </w:t>
      </w:r>
      <w:r w:rsidR="002B4DE1">
        <w:rPr>
          <w:rFonts w:cs="Times New Roman"/>
          <w:color w:val="000000" w:themeColor="text1"/>
          <w:sz w:val="26"/>
          <w:szCs w:val="26"/>
        </w:rPr>
        <w:t>t</w:t>
      </w:r>
      <w:r w:rsidR="0051595D" w:rsidRPr="00065B59">
        <w:rPr>
          <w:rFonts w:cs="Times New Roman"/>
          <w:color w:val="000000" w:themeColor="text1"/>
          <w:sz w:val="26"/>
          <w:szCs w:val="26"/>
        </w:rPr>
        <w:t xml:space="preserve">ỷ lệ SDDTC của trẻ em trong độ tuổi đi học là 12,5% ở Miền núi và Trung du và 2,34% ở khu vực Thành thị </w:t>
      </w:r>
      <w:r w:rsidR="0051595D"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&lt;EndNote&gt;&lt;Cite&gt;&lt;Author&gt;Truong Quang Dat&lt;/Author&gt;&lt;Year&gt;2018&lt;/Year&gt;&lt;RecNum&gt;99&lt;/RecNum&gt;&lt;DisplayText&gt;[62]&lt;/DisplayText&gt;&lt;record&gt;&lt;rec-number&gt;99&lt;/rec-number&gt;&lt;foreign-keys&gt;&lt;key app="EN" db-id="wreaadwtsvxezyeawa052xwt9xrrwde5e0xf" timestamp="1597125597"&gt;99&lt;/key&gt;&lt;/foreign-keys&gt;&lt;ref-type name="Journal Article"&gt;17&lt;/ref-type&gt;&lt;contributors&gt;&lt;authors&gt;&lt;author&gt;Truong Quang Dat,&lt;/author&gt;&lt;author&gt;Le Nguyen Huong Giang,&lt;/author&gt;&lt;author&gt;Nguyen Thi Tuong Loan,&lt;/author&gt;&lt;author&gt;Vo Van Toan,&lt;/author&gt;&lt;/authors&gt;&lt;/contributors&gt;&lt;auth-address&gt;Binh Dinh Medical College, Vietnam.&amp;#xD;Quy Nhon University, Vietnam.&lt;/auth-address&gt;&lt;titles&gt;&lt;title&gt;The prevalence of malnutrition based on anthropometry among primary schoolchildren in Binh Dinh province, Vietnam in 2016&lt;/title&gt;&lt;secondary-title&gt;AIMS Public Health&lt;/secondary-title&gt;&lt;alt-title&gt;AIMS public health&lt;/alt-title&gt;&lt;/titles&gt;&lt;periodical&gt;&lt;full-title&gt;AIMS Public Health&lt;/full-title&gt;&lt;abbr-1&gt;AIMS public health&lt;/abbr-1&gt;&lt;/periodical&gt;&lt;alt-periodical&gt;&lt;full-title&gt;AIMS Public Health&lt;/full-title&gt;&lt;abbr-1&gt;AIMS public health&lt;/abbr-1&gt;&lt;/alt-periodical&gt;&lt;pages&gt;203-216&lt;/pages&gt;&lt;volume&gt;5&lt;/volume&gt;&lt;number&gt;3&lt;/number&gt;&lt;edition&gt;2018/10/04&lt;/edition&gt;&lt;keywords&gt;&lt;keyword&gt;Binh Dinh&lt;/keyword&gt;&lt;keyword&gt;Vietnam&lt;/keyword&gt;&lt;keyword&gt;obesity&lt;/keyword&gt;&lt;keyword&gt;primary schoolchildren&lt;/keyword&gt;&lt;keyword&gt;stunting&lt;/keyword&gt;&lt;keyword&gt;thinness&lt;/keyword&gt;&lt;keyword&gt;underweight&lt;/keyword&gt;&lt;/keywords&gt;&lt;dates&gt;&lt;year&gt;2018&lt;/year&gt;&lt;/dates&gt;&lt;isbn&gt;2327-8994&lt;/isbn&gt;&lt;accession-num&gt;30280112&lt;/accession-num&gt;&lt;urls&gt;&lt;/urls&gt;&lt;custom2&gt;PMC6141556&lt;/custom2&gt;&lt;electronic-resource-num&gt;10.3934/publichealth.2018.3.203&lt;/electronic-resource-num&gt;&lt;remote-database-provider&gt;NLM&lt;/remote-database-provider&gt;&lt;language&gt;eng&lt;/language&gt;&lt;/record&gt;&lt;/Cite&gt;&lt;/EndNote&gt;</w:instrText>
      </w:r>
      <w:r w:rsidR="0051595D"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62" w:tooltip="Truong Quang Dat, 2018 #99" w:history="1">
        <w:r w:rsidR="00255E7A">
          <w:rPr>
            <w:rFonts w:cs="Times New Roman"/>
            <w:noProof/>
            <w:color w:val="000000" w:themeColor="text1"/>
            <w:sz w:val="26"/>
            <w:szCs w:val="26"/>
          </w:rPr>
          <w:t>62</w:t>
        </w:r>
      </w:hyperlink>
      <w:r w:rsidR="0021196E">
        <w:rPr>
          <w:rFonts w:cs="Times New Roman"/>
          <w:noProof/>
          <w:color w:val="000000" w:themeColor="text1"/>
          <w:sz w:val="26"/>
          <w:szCs w:val="26"/>
        </w:rPr>
        <w:t>]</w:t>
      </w:r>
      <w:r w:rsidR="0051595D" w:rsidRPr="00065B59">
        <w:rPr>
          <w:rFonts w:cs="Times New Roman"/>
          <w:color w:val="000000" w:themeColor="text1"/>
          <w:sz w:val="26"/>
          <w:szCs w:val="26"/>
        </w:rPr>
        <w:fldChar w:fldCharType="end"/>
      </w:r>
      <w:r w:rsidR="0051595D" w:rsidRPr="00065B59">
        <w:rPr>
          <w:rFonts w:cs="Times New Roman"/>
          <w:color w:val="000000" w:themeColor="text1"/>
          <w:sz w:val="26"/>
          <w:szCs w:val="26"/>
        </w:rPr>
        <w:t>.</w:t>
      </w:r>
      <w:r w:rsidR="00177C03" w:rsidRPr="00065B59">
        <w:rPr>
          <w:rFonts w:cs="Times New Roman"/>
          <w:color w:val="000000" w:themeColor="text1"/>
          <w:sz w:val="26"/>
          <w:szCs w:val="26"/>
        </w:rPr>
        <w:t xml:space="preserve"> Cũng tại tỉnh Bình Định </w:t>
      </w:r>
      <w:r w:rsidR="00177C03" w:rsidRPr="00065B59">
        <w:rPr>
          <w:rFonts w:cs="Times New Roman"/>
          <w:color w:val="000000" w:themeColor="text1"/>
          <w:sz w:val="26"/>
          <w:szCs w:val="26"/>
          <w:shd w:val="clear" w:color="auto" w:fill="FFFFFF"/>
        </w:rPr>
        <w:t xml:space="preserve">năm </w:t>
      </w:r>
      <w:r w:rsidR="00177C03" w:rsidRPr="00065B59">
        <w:rPr>
          <w:rFonts w:cs="Times New Roman"/>
          <w:color w:val="000000" w:themeColor="text1"/>
          <w:sz w:val="26"/>
          <w:szCs w:val="26"/>
          <w:shd w:val="clear" w:color="auto" w:fill="FFFFFF"/>
        </w:rPr>
        <w:lastRenderedPageBreak/>
        <w:t xml:space="preserve">2020, </w:t>
      </w:r>
      <w:r w:rsidR="00177C03" w:rsidRPr="00065B59">
        <w:rPr>
          <w:rFonts w:eastAsia="Times New Roman" w:cs="Times New Roman"/>
          <w:color w:val="000000" w:themeColor="text1"/>
          <w:sz w:val="26"/>
          <w:szCs w:val="26"/>
        </w:rPr>
        <w:t xml:space="preserve">kết quả của tác giả </w:t>
      </w:r>
      <w:r w:rsidR="00177C03" w:rsidRPr="00065B59">
        <w:rPr>
          <w:rFonts w:cs="Times New Roman"/>
          <w:bCs/>
          <w:color w:val="000000" w:themeColor="text1"/>
          <w:sz w:val="26"/>
          <w:szCs w:val="26"/>
          <w:shd w:val="clear" w:color="auto" w:fill="FFFFFF"/>
        </w:rPr>
        <w:t>Bùi Thị Hoàng Lan trên đối tượng</w:t>
      </w:r>
      <w:r w:rsidR="00177C03" w:rsidRPr="00065B59">
        <w:rPr>
          <w:rFonts w:cs="Times New Roman"/>
          <w:color w:val="000000" w:themeColor="text1"/>
          <w:sz w:val="26"/>
          <w:szCs w:val="26"/>
          <w:shd w:val="clear" w:color="auto" w:fill="FFFFFF"/>
        </w:rPr>
        <w:t xml:space="preserve"> học sinh từ 12 </w:t>
      </w:r>
      <w:r w:rsidR="00797A62">
        <w:rPr>
          <w:rFonts w:cs="Times New Roman"/>
          <w:color w:val="000000" w:themeColor="text1"/>
          <w:sz w:val="26"/>
          <w:szCs w:val="26"/>
          <w:shd w:val="clear" w:color="auto" w:fill="FFFFFF"/>
        </w:rPr>
        <w:t>-</w:t>
      </w:r>
      <w:r w:rsidR="00177C03" w:rsidRPr="00065B59">
        <w:rPr>
          <w:rFonts w:cs="Times New Roman"/>
          <w:color w:val="000000" w:themeColor="text1"/>
          <w:sz w:val="26"/>
          <w:szCs w:val="26"/>
          <w:shd w:val="clear" w:color="auto" w:fill="FFFFFF"/>
        </w:rPr>
        <w:t xml:space="preserve"> 15 tuổi tại huyện Hoài Ân, cho thấy tỷ lệ </w:t>
      </w:r>
      <w:r w:rsidR="00177C03" w:rsidRPr="00065B59">
        <w:rPr>
          <w:rFonts w:eastAsia="Times New Roman" w:cs="Times New Roman"/>
          <w:color w:val="000000" w:themeColor="text1"/>
          <w:sz w:val="26"/>
          <w:szCs w:val="26"/>
        </w:rPr>
        <w:t>SDDGC</w:t>
      </w:r>
      <w:r w:rsidR="00177C03" w:rsidRPr="00065B59">
        <w:rPr>
          <w:rFonts w:cs="Times New Roman"/>
          <w:color w:val="000000" w:themeColor="text1"/>
          <w:sz w:val="26"/>
          <w:szCs w:val="26"/>
          <w:shd w:val="clear" w:color="auto" w:fill="FFFFFF"/>
        </w:rPr>
        <w:t xml:space="preserve"> là 12,9% </w:t>
      </w:r>
      <w:r w:rsidR="00177C03" w:rsidRPr="00065B59">
        <w:rPr>
          <w:rFonts w:cs="Times New Roman"/>
          <w:color w:val="000000" w:themeColor="text1"/>
          <w:sz w:val="26"/>
          <w:szCs w:val="26"/>
          <w:shd w:val="clear" w:color="auto" w:fill="FFFFFF"/>
        </w:rPr>
        <w:fldChar w:fldCharType="begin">
          <w:fldData xml:space="preserve">PEVuZE5vdGU+PENpdGU+PEF1dGhvcj5Cw7lpIFRo4buLIEhvw6BuZyBMYW48L0F1dGhvcj48WWVh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</w:fldData>
        </w:fldChar>
      </w:r>
      <w:r w:rsidR="0021196E">
        <w:rPr>
          <w:rFonts w:cs="Times New Roman"/>
          <w:color w:val="000000" w:themeColor="text1"/>
          <w:sz w:val="26"/>
          <w:szCs w:val="26"/>
          <w:shd w:val="clear" w:color="auto" w:fill="FFFFFF"/>
        </w:rPr>
        <w:instrText xml:space="preserve"> ADDIN EN.CITE </w:instrText>
      </w:r>
      <w:r w:rsidR="0021196E">
        <w:rPr>
          <w:rFonts w:cs="Times New Roman"/>
          <w:color w:val="000000" w:themeColor="text1"/>
          <w:sz w:val="26"/>
          <w:szCs w:val="26"/>
          <w:shd w:val="clear" w:color="auto" w:fill="FFFFFF"/>
        </w:rPr>
        <w:fldChar w:fldCharType="begin">
          <w:fldData xml:space="preserve">PEVuZE5vdGU+PENpdGU+PEF1dGhvcj5Cw7lpIFRo4buLIEhvw6BuZyBMYW48L0F1dGhvcj48WWVh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</w:fldData>
        </w:fldChar>
      </w:r>
      <w:r w:rsidR="0021196E">
        <w:rPr>
          <w:rFonts w:cs="Times New Roman"/>
          <w:color w:val="000000" w:themeColor="text1"/>
          <w:sz w:val="26"/>
          <w:szCs w:val="26"/>
          <w:shd w:val="clear" w:color="auto" w:fill="FFFFFF"/>
        </w:rPr>
        <w:instrText xml:space="preserve"> ADDIN EN.CITE.DATA </w:instrText>
      </w:r>
      <w:r w:rsidR="0021196E">
        <w:rPr>
          <w:rFonts w:cs="Times New Roman"/>
          <w:color w:val="000000" w:themeColor="text1"/>
          <w:sz w:val="26"/>
          <w:szCs w:val="26"/>
          <w:shd w:val="clear" w:color="auto" w:fill="FFFFFF"/>
        </w:rPr>
      </w:r>
      <w:r w:rsidR="0021196E">
        <w:rPr>
          <w:rFonts w:cs="Times New Roman"/>
          <w:color w:val="000000" w:themeColor="text1"/>
          <w:sz w:val="26"/>
          <w:szCs w:val="26"/>
          <w:shd w:val="clear" w:color="auto" w:fill="FFFFFF"/>
        </w:rPr>
        <w:fldChar w:fldCharType="end"/>
      </w:r>
      <w:r w:rsidR="00177C03" w:rsidRPr="00065B59">
        <w:rPr>
          <w:rFonts w:cs="Times New Roman"/>
          <w:color w:val="000000" w:themeColor="text1"/>
          <w:sz w:val="26"/>
          <w:szCs w:val="26"/>
          <w:shd w:val="clear" w:color="auto" w:fill="FFFFFF"/>
        </w:rPr>
      </w:r>
      <w:r w:rsidR="00177C03" w:rsidRPr="00065B59">
        <w:rPr>
          <w:rFonts w:cs="Times New Roman"/>
          <w:color w:val="000000" w:themeColor="text1"/>
          <w:sz w:val="26"/>
          <w:szCs w:val="26"/>
          <w:shd w:val="clear" w:color="auto" w:fill="FFFFFF"/>
        </w:rPr>
        <w:fldChar w:fldCharType="separate"/>
      </w:r>
      <w:r w:rsidR="0021196E">
        <w:rPr>
          <w:rFonts w:cs="Times New Roman"/>
          <w:noProof/>
          <w:color w:val="000000" w:themeColor="text1"/>
          <w:sz w:val="26"/>
          <w:szCs w:val="26"/>
          <w:shd w:val="clear" w:color="auto" w:fill="FFFFFF"/>
        </w:rPr>
        <w:t>[</w:t>
      </w:r>
      <w:hyperlink w:anchor="_ENREF_63" w:tooltip="Bùi Thị Hoàng Lan, 2021 #214" w:history="1">
        <w:r w:rsidR="00255E7A">
          <w:rPr>
            <w:rFonts w:cs="Times New Roman"/>
            <w:noProof/>
            <w:color w:val="000000" w:themeColor="text1"/>
            <w:sz w:val="26"/>
            <w:szCs w:val="26"/>
            <w:shd w:val="clear" w:color="auto" w:fill="FFFFFF"/>
          </w:rPr>
          <w:t>63</w:t>
        </w:r>
      </w:hyperlink>
      <w:r w:rsidR="0021196E">
        <w:rPr>
          <w:rFonts w:cs="Times New Roman"/>
          <w:noProof/>
          <w:color w:val="000000" w:themeColor="text1"/>
          <w:sz w:val="26"/>
          <w:szCs w:val="26"/>
          <w:shd w:val="clear" w:color="auto" w:fill="FFFFFF"/>
        </w:rPr>
        <w:t>]</w:t>
      </w:r>
      <w:r w:rsidR="00177C03" w:rsidRPr="00065B59">
        <w:rPr>
          <w:rFonts w:cs="Times New Roman"/>
          <w:color w:val="000000" w:themeColor="text1"/>
          <w:sz w:val="26"/>
          <w:szCs w:val="26"/>
          <w:shd w:val="clear" w:color="auto" w:fill="FFFFFF"/>
        </w:rPr>
        <w:fldChar w:fldCharType="end"/>
      </w:r>
      <w:r w:rsidR="00177C03" w:rsidRPr="00065B59">
        <w:rPr>
          <w:rFonts w:cs="Times New Roman"/>
          <w:color w:val="000000" w:themeColor="text1"/>
          <w:sz w:val="26"/>
          <w:szCs w:val="26"/>
          <w:shd w:val="clear" w:color="auto" w:fill="FFFFFF"/>
        </w:rPr>
        <w:t>.</w:t>
      </w:r>
      <w:r w:rsidR="0051595D" w:rsidRPr="00065B59">
        <w:rPr>
          <w:rFonts w:cs="Times New Roman"/>
          <w:color w:val="000000" w:themeColor="text1"/>
          <w:sz w:val="26"/>
          <w:szCs w:val="26"/>
        </w:rPr>
        <w:t xml:space="preserve"> </w:t>
      </w:r>
      <w:r w:rsidR="004222A8" w:rsidRPr="00065B59">
        <w:rPr>
          <w:rFonts w:cs="Times New Roman"/>
          <w:color w:val="000000" w:themeColor="text1"/>
          <w:sz w:val="26"/>
          <w:szCs w:val="26"/>
        </w:rPr>
        <w:t>N</w:t>
      </w:r>
      <w:r w:rsidR="0051595D" w:rsidRPr="00065B59">
        <w:rPr>
          <w:rFonts w:cs="Times New Roman"/>
          <w:color w:val="000000" w:themeColor="text1"/>
          <w:sz w:val="26"/>
          <w:szCs w:val="26"/>
        </w:rPr>
        <w:t xml:space="preserve">ghiên cứu của tác giả </w:t>
      </w:r>
      <w:r w:rsidR="0051595D" w:rsidRPr="00065B59">
        <w:rPr>
          <w:rFonts w:eastAsia="Times New Roman" w:cs="Times New Roman"/>
          <w:iCs/>
          <w:color w:val="000000" w:themeColor="text1"/>
          <w:sz w:val="26"/>
          <w:szCs w:val="26"/>
        </w:rPr>
        <w:t xml:space="preserve">Ngô Hồng Nhung </w:t>
      </w:r>
      <w:r w:rsidR="0051595D" w:rsidRPr="00065B59">
        <w:rPr>
          <w:rFonts w:cs="Times New Roman"/>
          <w:color w:val="000000" w:themeColor="text1"/>
          <w:sz w:val="26"/>
          <w:szCs w:val="26"/>
        </w:rPr>
        <w:t xml:space="preserve">ở học sinh lớp 10 tại trường phổ thông trung học Gang Thép Thái Nguyên năm 2020, </w:t>
      </w:r>
      <w:r w:rsidR="0010235D">
        <w:rPr>
          <w:rFonts w:cs="Times New Roman"/>
          <w:color w:val="000000" w:themeColor="text1"/>
          <w:sz w:val="26"/>
          <w:szCs w:val="26"/>
        </w:rPr>
        <w:t>tỷ lệ</w:t>
      </w:r>
      <w:r w:rsidR="0051595D" w:rsidRPr="00065B59">
        <w:rPr>
          <w:rFonts w:cs="Times New Roman"/>
          <w:color w:val="000000" w:themeColor="text1"/>
          <w:sz w:val="26"/>
          <w:szCs w:val="26"/>
        </w:rPr>
        <w:t xml:space="preserve"> </w:t>
      </w:r>
      <w:r w:rsidR="00B53462" w:rsidRPr="00065B59">
        <w:rPr>
          <w:rFonts w:cs="Times New Roman"/>
          <w:color w:val="000000" w:themeColor="text1"/>
          <w:sz w:val="26"/>
          <w:szCs w:val="26"/>
        </w:rPr>
        <w:t>SDDTC</w:t>
      </w:r>
      <w:r w:rsidR="0051595D" w:rsidRPr="00065B59">
        <w:rPr>
          <w:rFonts w:cs="Times New Roman"/>
          <w:color w:val="000000" w:themeColor="text1"/>
          <w:sz w:val="26"/>
          <w:szCs w:val="26"/>
        </w:rPr>
        <w:t xml:space="preserve"> </w:t>
      </w:r>
      <w:r w:rsidR="0051595D" w:rsidRPr="00065B59">
        <w:rPr>
          <w:rFonts w:eastAsia="Times New Roman" w:cs="Times New Roman"/>
          <w:color w:val="000000" w:themeColor="text1"/>
          <w:sz w:val="26"/>
          <w:szCs w:val="26"/>
        </w:rPr>
        <w:t>ở học sinh nữ là 13,0%</w:t>
      </w:r>
      <w:r w:rsidR="00B53462" w:rsidRPr="00065B59">
        <w:rPr>
          <w:rFonts w:eastAsia="Times New Roman" w:cs="Times New Roman"/>
          <w:color w:val="000000" w:themeColor="text1"/>
          <w:sz w:val="26"/>
          <w:szCs w:val="26"/>
        </w:rPr>
        <w:t>, tỷ lệ SDDGC là 7,5%</w:t>
      </w:r>
      <w:r w:rsidR="0051595D" w:rsidRPr="00065B59">
        <w:rPr>
          <w:rFonts w:eastAsia="Times New Roman" w:cs="Times New Roman"/>
          <w:color w:val="000000" w:themeColor="text1"/>
          <w:sz w:val="26"/>
          <w:szCs w:val="26"/>
        </w:rPr>
        <w:t xml:space="preserve"> </w:t>
      </w:r>
      <w:r w:rsidR="0051595D" w:rsidRPr="00065B59">
        <w:rPr>
          <w:rFonts w:eastAsia="Times New Roman" w:cs="Times New Roman"/>
          <w:color w:val="000000" w:themeColor="text1"/>
          <w:sz w:val="26"/>
          <w:szCs w:val="26"/>
        </w:rPr>
        <w:fldChar w:fldCharType="begin"/>
      </w:r>
      <w:r w:rsidR="0021196E">
        <w:rPr>
          <w:rFonts w:eastAsia="Times New Roman" w:cs="Times New Roman"/>
          <w:color w:val="000000" w:themeColor="text1"/>
          <w:sz w:val="26"/>
          <w:szCs w:val="26"/>
        </w:rPr>
        <w:instrText xml:space="preserve"> ADDIN EN.CITE &lt;EndNote&gt;&lt;Cite&gt;&lt;Author&gt;Ngô Hồng Nhung&lt;/Author&gt;&lt;Year&gt;2020&lt;/Year&gt;&lt;RecNum&gt;213&lt;/RecNum&gt;&lt;DisplayText&gt;[64]&lt;/DisplayText&gt;&lt;record&gt;&lt;rec-number&gt;213&lt;/rec-number&gt;&lt;foreign-keys&gt;&lt;key app="EN" db-id="wreaadwtsvxezyeawa052xwt9xrrwde5e0xf" timestamp="1641370809"&gt;213&lt;/key&gt;&lt;/foreign-keys&gt;&lt;ref-type name="Journal Article"&gt;17&lt;/ref-type&gt;&lt;contributors&gt;&lt;authors&gt;&lt;author&gt;&lt;style face="normal" font="default" size="100%"&gt;Ngô Hồng Nhung, Tr&lt;/style&gt;&lt;style face="normal" font="default" charset="163" size="100%"&gt;ương Th&lt;/style&gt;&lt;style face="normal" font="default" size="100%"&gt;ị Thùy D&lt;/style&gt;&lt;style face="normal" font="default" charset="163" size="100%"&gt;ương&lt;/style&gt;&lt;/author&gt;&lt;/authors&gt;&lt;/contributors&gt;&lt;titles&gt;&lt;title&gt;&lt;style face="normal" font="default" size="100%"&gt;Thực trạng dinh d&lt;/style&gt;&lt;style face="normal" font="default" charset="163" size="100%"&gt;ư&lt;/style&gt;&lt;style face="normal" font="default" size="100%"&gt;ỡng ở học sinh lớp 10 tại tr&lt;/style&gt;&lt;style face="normal" font="default" charset="163" size="100%"&gt;ư&lt;/style&gt;&lt;style face="normal" font="default" size="100%"&gt;ờng phổ thông trung học Gang Thép Thái Nguyên n&lt;/style&gt;&lt;style face="normal" font="default" charset="238" size="100%"&gt;ăm 2020&lt;/style&gt;&lt;/title&gt;&lt;secondary-title&gt;Tạp chí Y học Việt Nam &lt;/secondary-title&gt;&lt;/titles&gt;&lt;periodical&gt;&lt;full-title&gt;Tạp chí Y học Việt Nam&lt;/full-title&gt;&lt;/periodical&gt;&lt;volume&gt;Tập 502 Số 2 (2021)&lt;/volume&gt;&lt;dates&gt;&lt;year&gt;2020&lt;/year&gt;&lt;/dates&gt;&lt;urls&gt;&lt;/urls&gt;&lt;/record&gt;&lt;/Cite&gt;&lt;/EndNote&gt;</w:instrText>
      </w:r>
      <w:r w:rsidR="0051595D" w:rsidRPr="00065B59">
        <w:rPr>
          <w:rFonts w:eastAsia="Times New Roman" w:cs="Times New Roman"/>
          <w:color w:val="000000" w:themeColor="text1"/>
          <w:sz w:val="26"/>
          <w:szCs w:val="26"/>
        </w:rPr>
        <w:fldChar w:fldCharType="separate"/>
      </w:r>
      <w:r w:rsidR="0021196E">
        <w:rPr>
          <w:rFonts w:eastAsia="Times New Roman" w:cs="Times New Roman"/>
          <w:noProof/>
          <w:color w:val="000000" w:themeColor="text1"/>
          <w:sz w:val="26"/>
          <w:szCs w:val="26"/>
        </w:rPr>
        <w:t>[</w:t>
      </w:r>
      <w:hyperlink w:anchor="_ENREF_64" w:tooltip="Ngô Hồng Nhung, 2020 #213" w:history="1">
        <w:r w:rsidR="00255E7A">
          <w:rPr>
            <w:rFonts w:eastAsia="Times New Roman" w:cs="Times New Roman"/>
            <w:noProof/>
            <w:color w:val="000000" w:themeColor="text1"/>
            <w:sz w:val="26"/>
            <w:szCs w:val="26"/>
          </w:rPr>
          <w:t>64</w:t>
        </w:r>
      </w:hyperlink>
      <w:r w:rsidR="0021196E">
        <w:rPr>
          <w:rFonts w:eastAsia="Times New Roman" w:cs="Times New Roman"/>
          <w:noProof/>
          <w:color w:val="000000" w:themeColor="text1"/>
          <w:sz w:val="26"/>
          <w:szCs w:val="26"/>
        </w:rPr>
        <w:t>]</w:t>
      </w:r>
      <w:r w:rsidR="0051595D" w:rsidRPr="00065B59">
        <w:rPr>
          <w:rFonts w:eastAsia="Times New Roman" w:cs="Times New Roman"/>
          <w:color w:val="000000" w:themeColor="text1"/>
          <w:sz w:val="26"/>
          <w:szCs w:val="26"/>
        </w:rPr>
        <w:fldChar w:fldCharType="end"/>
      </w:r>
      <w:r w:rsidR="0051595D" w:rsidRPr="00065B59">
        <w:rPr>
          <w:rFonts w:eastAsia="Times New Roman" w:cs="Times New Roman"/>
          <w:color w:val="000000" w:themeColor="text1"/>
          <w:sz w:val="26"/>
          <w:szCs w:val="26"/>
        </w:rPr>
        <w:t>.</w:t>
      </w:r>
      <w:r w:rsidR="00C27839" w:rsidRPr="00065B59">
        <w:rPr>
          <w:rFonts w:eastAsia="Times New Roman" w:cs="Times New Roman"/>
          <w:color w:val="000000" w:themeColor="text1"/>
          <w:sz w:val="26"/>
          <w:szCs w:val="26"/>
        </w:rPr>
        <w:t xml:space="preserve"> </w:t>
      </w:r>
    </w:p>
    <w:p w14:paraId="7DFD1132" w14:textId="22E1BD9B" w:rsidR="0051595D" w:rsidRPr="00065B59" w:rsidRDefault="0051595D" w:rsidP="00065B59">
      <w:pPr>
        <w:spacing w:before="120" w:after="120" w:line="360" w:lineRule="auto"/>
        <w:jc w:val="both"/>
        <w:rPr>
          <w:rFonts w:cs="Times New Roman"/>
          <w:b/>
          <w:i/>
          <w:color w:val="000000" w:themeColor="text1"/>
          <w:sz w:val="26"/>
          <w:szCs w:val="26"/>
        </w:rPr>
      </w:pPr>
      <w:r w:rsidRPr="00065B59">
        <w:rPr>
          <w:rFonts w:cs="Times New Roman"/>
          <w:b/>
          <w:i/>
          <w:color w:val="000000" w:themeColor="text1"/>
          <w:sz w:val="26"/>
          <w:szCs w:val="26"/>
        </w:rPr>
        <w:t>1.2.1.2. Tình trạng thiếu máu, thiếu sắt của trẻ gái 11</w:t>
      </w:r>
      <w:r w:rsidR="009722A4">
        <w:rPr>
          <w:rFonts w:cs="Times New Roman"/>
          <w:b/>
          <w:i/>
          <w:color w:val="000000" w:themeColor="text1"/>
          <w:sz w:val="26"/>
          <w:szCs w:val="26"/>
        </w:rPr>
        <w:t xml:space="preserve"> </w:t>
      </w:r>
      <w:r w:rsidRPr="00065B59">
        <w:rPr>
          <w:rFonts w:cs="Times New Roman"/>
          <w:b/>
          <w:i/>
          <w:color w:val="000000" w:themeColor="text1"/>
          <w:sz w:val="26"/>
          <w:szCs w:val="26"/>
        </w:rPr>
        <w:t>-</w:t>
      </w:r>
      <w:r w:rsidR="009722A4">
        <w:rPr>
          <w:rFonts w:cs="Times New Roman"/>
          <w:b/>
          <w:i/>
          <w:color w:val="000000" w:themeColor="text1"/>
          <w:sz w:val="26"/>
          <w:szCs w:val="26"/>
        </w:rPr>
        <w:t xml:space="preserve"> </w:t>
      </w:r>
      <w:r w:rsidRPr="00065B59">
        <w:rPr>
          <w:rFonts w:cs="Times New Roman"/>
          <w:b/>
          <w:i/>
          <w:color w:val="000000" w:themeColor="text1"/>
          <w:sz w:val="26"/>
          <w:szCs w:val="26"/>
        </w:rPr>
        <w:t>13 tuổi</w:t>
      </w:r>
    </w:p>
    <w:p w14:paraId="346881F0" w14:textId="28839EEA" w:rsidR="00556CE8" w:rsidRPr="00065B59" w:rsidRDefault="00BB72C0" w:rsidP="00CA361D">
      <w:pPr>
        <w:spacing w:before="120" w:after="120" w:line="360" w:lineRule="auto"/>
        <w:ind w:firstLine="720"/>
        <w:jc w:val="both"/>
        <w:rPr>
          <w:rFonts w:cs="Times New Roman"/>
          <w:color w:val="000000" w:themeColor="text1"/>
          <w:sz w:val="26"/>
          <w:szCs w:val="26"/>
        </w:rPr>
      </w:pPr>
      <w:r w:rsidRPr="00065B59">
        <w:rPr>
          <w:rFonts w:cs="Times New Roman"/>
          <w:color w:val="000000" w:themeColor="text1"/>
          <w:sz w:val="26"/>
          <w:szCs w:val="26"/>
        </w:rPr>
        <w:t xml:space="preserve">Thiếu máu dinh dưỡng do thiếu sắt hiện vẫn là một vấn đề </w:t>
      </w:r>
      <w:r w:rsidR="004222A8" w:rsidRPr="00065B59">
        <w:rPr>
          <w:rFonts w:cs="Times New Roman"/>
          <w:color w:val="000000" w:themeColor="text1"/>
          <w:sz w:val="26"/>
          <w:szCs w:val="26"/>
        </w:rPr>
        <w:t>YNSKCĐ</w:t>
      </w:r>
      <w:r w:rsidRPr="00065B59">
        <w:rPr>
          <w:rFonts w:cs="Times New Roman"/>
          <w:color w:val="000000" w:themeColor="text1"/>
          <w:sz w:val="26"/>
          <w:szCs w:val="26"/>
        </w:rPr>
        <w:t xml:space="preserve"> quan trọng trên thế giới. Ở các nước đang phát triể</w:t>
      </w:r>
      <w:r w:rsidR="00E6102A" w:rsidRPr="00065B59">
        <w:rPr>
          <w:rFonts w:cs="Times New Roman"/>
          <w:color w:val="000000" w:themeColor="text1"/>
          <w:sz w:val="26"/>
          <w:szCs w:val="26"/>
        </w:rPr>
        <w:t>n</w:t>
      </w:r>
      <w:r w:rsidRPr="00065B59">
        <w:rPr>
          <w:rFonts w:cs="Times New Roman"/>
          <w:color w:val="000000" w:themeColor="text1"/>
          <w:sz w:val="26"/>
          <w:szCs w:val="26"/>
        </w:rPr>
        <w:t xml:space="preserve"> </w:t>
      </w:r>
      <w:r w:rsidR="00E6102A" w:rsidRPr="00065B59">
        <w:rPr>
          <w:rFonts w:cs="Times New Roman"/>
          <w:color w:val="000000" w:themeColor="text1"/>
          <w:sz w:val="26"/>
          <w:szCs w:val="26"/>
        </w:rPr>
        <w:t xml:space="preserve">và chậm phát triển, </w:t>
      </w:r>
      <w:r w:rsidRPr="00065B59">
        <w:rPr>
          <w:rFonts w:cs="Times New Roman"/>
          <w:color w:val="000000" w:themeColor="text1"/>
          <w:sz w:val="26"/>
          <w:szCs w:val="26"/>
        </w:rPr>
        <w:t xml:space="preserve">tỷ lệ thiếu máu ở trẻ </w:t>
      </w:r>
      <w:r w:rsidR="00E6102A" w:rsidRPr="00065B59">
        <w:rPr>
          <w:rFonts w:cs="Times New Roman"/>
          <w:color w:val="000000" w:themeColor="text1"/>
          <w:sz w:val="26"/>
          <w:szCs w:val="26"/>
        </w:rPr>
        <w:t xml:space="preserve">gái vị thành niên </w:t>
      </w:r>
      <w:r w:rsidRPr="00065B59">
        <w:rPr>
          <w:rFonts w:cs="Times New Roman"/>
          <w:color w:val="000000" w:themeColor="text1"/>
          <w:sz w:val="26"/>
          <w:szCs w:val="26"/>
        </w:rPr>
        <w:t>vẫn rấ</w:t>
      </w:r>
      <w:r w:rsidR="00E6102A" w:rsidRPr="00065B59">
        <w:rPr>
          <w:rFonts w:cs="Times New Roman"/>
          <w:color w:val="000000" w:themeColor="text1"/>
          <w:sz w:val="26"/>
          <w:szCs w:val="26"/>
        </w:rPr>
        <w:t>t cao</w:t>
      </w:r>
      <w:r w:rsidR="00CC3D22">
        <w:rPr>
          <w:rFonts w:cs="Times New Roman"/>
          <w:color w:val="000000" w:themeColor="text1"/>
          <w:sz w:val="26"/>
          <w:szCs w:val="26"/>
        </w:rPr>
        <w:t>, có sự khác biệt giữa nông thôn và thành thị. N</w:t>
      </w:r>
      <w:r w:rsidR="00E6102A" w:rsidRPr="00065B59">
        <w:rPr>
          <w:rFonts w:cs="Times New Roman"/>
          <w:color w:val="000000" w:themeColor="text1"/>
          <w:sz w:val="26"/>
          <w:szCs w:val="26"/>
        </w:rPr>
        <w:t xml:space="preserve">ghiên cứu của </w:t>
      </w:r>
      <w:r w:rsidR="00A079AD" w:rsidRPr="00065B59">
        <w:rPr>
          <w:rFonts w:cs="Times New Roman"/>
          <w:color w:val="000000" w:themeColor="text1"/>
          <w:sz w:val="26"/>
          <w:szCs w:val="26"/>
        </w:rPr>
        <w:t xml:space="preserve">tác giả Sengchanh Kounnavong </w:t>
      </w:r>
      <w:r w:rsidR="002635C0" w:rsidRPr="00065B59">
        <w:rPr>
          <w:rFonts w:cs="Times New Roman"/>
          <w:color w:val="000000" w:themeColor="text1"/>
          <w:sz w:val="26"/>
          <w:szCs w:val="26"/>
        </w:rPr>
        <w:t xml:space="preserve">tại vùng nông thôn </w:t>
      </w:r>
      <w:r w:rsidR="00A079AD" w:rsidRPr="00065B59">
        <w:rPr>
          <w:rFonts w:cs="Times New Roman"/>
          <w:color w:val="000000" w:themeColor="text1"/>
          <w:sz w:val="26"/>
          <w:szCs w:val="26"/>
        </w:rPr>
        <w:t xml:space="preserve">tỉnh </w:t>
      </w:r>
      <w:r w:rsidR="002635C0" w:rsidRPr="00065B59">
        <w:rPr>
          <w:rFonts w:cs="Times New Roman"/>
          <w:color w:val="000000" w:themeColor="text1"/>
          <w:sz w:val="26"/>
          <w:szCs w:val="26"/>
        </w:rPr>
        <w:t>Vientiane</w:t>
      </w:r>
      <w:r w:rsidR="00A079AD" w:rsidRPr="00065B59">
        <w:rPr>
          <w:rFonts w:cs="Times New Roman"/>
          <w:color w:val="000000" w:themeColor="text1"/>
          <w:sz w:val="26"/>
          <w:szCs w:val="26"/>
        </w:rPr>
        <w:t xml:space="preserve"> Lào</w:t>
      </w:r>
      <w:r w:rsidR="002635C0" w:rsidRPr="00065B59">
        <w:rPr>
          <w:rFonts w:cs="Times New Roman"/>
          <w:color w:val="000000" w:themeColor="text1"/>
          <w:sz w:val="26"/>
          <w:szCs w:val="26"/>
        </w:rPr>
        <w:t xml:space="preserve"> năm 2019</w:t>
      </w:r>
      <w:r w:rsidR="00A079AD" w:rsidRPr="00065B59">
        <w:rPr>
          <w:rFonts w:cs="Times New Roman"/>
          <w:color w:val="000000" w:themeColor="text1"/>
          <w:sz w:val="26"/>
          <w:szCs w:val="26"/>
        </w:rPr>
        <w:t xml:space="preserve">, điều tra tình trạng thiếu máu và một </w:t>
      </w:r>
      <w:r w:rsidR="002635C0" w:rsidRPr="00065B59">
        <w:rPr>
          <w:rFonts w:cs="Times New Roman"/>
          <w:color w:val="000000" w:themeColor="text1"/>
          <w:sz w:val="26"/>
          <w:szCs w:val="26"/>
        </w:rPr>
        <w:t>một số yếu tố liên quan đến tình trạng thiếu máu của đối tượng trẻ gái vị thành niên từ</w:t>
      </w:r>
      <w:r w:rsidR="0009714F">
        <w:rPr>
          <w:rFonts w:cs="Times New Roman"/>
          <w:color w:val="000000" w:themeColor="text1"/>
          <w:sz w:val="26"/>
          <w:szCs w:val="26"/>
        </w:rPr>
        <w:t xml:space="preserve"> 10 -</w:t>
      </w:r>
      <w:r w:rsidR="002635C0" w:rsidRPr="00065B59">
        <w:rPr>
          <w:rFonts w:cs="Times New Roman"/>
          <w:color w:val="000000" w:themeColor="text1"/>
          <w:sz w:val="26"/>
          <w:szCs w:val="26"/>
        </w:rPr>
        <w:t xml:space="preserve"> 18 tuổi, kết quả cho thấy </w:t>
      </w:r>
      <w:r w:rsidR="0010235D">
        <w:rPr>
          <w:rFonts w:cs="Times New Roman"/>
          <w:color w:val="000000" w:themeColor="text1"/>
          <w:sz w:val="26"/>
          <w:szCs w:val="26"/>
        </w:rPr>
        <w:t>tỷ lệ</w:t>
      </w:r>
      <w:r w:rsidR="002635C0" w:rsidRPr="00065B59">
        <w:rPr>
          <w:rFonts w:cs="Times New Roman"/>
          <w:color w:val="000000" w:themeColor="text1"/>
          <w:sz w:val="26"/>
          <w:szCs w:val="26"/>
        </w:rPr>
        <w:t xml:space="preserve"> thiếu máu nhóm trẻ gái từ</w:t>
      </w:r>
      <w:r w:rsidR="0009714F">
        <w:rPr>
          <w:rFonts w:cs="Times New Roman"/>
          <w:color w:val="000000" w:themeColor="text1"/>
          <w:sz w:val="26"/>
          <w:szCs w:val="26"/>
        </w:rPr>
        <w:t xml:space="preserve"> 10 - </w:t>
      </w:r>
      <w:r w:rsidR="002635C0" w:rsidRPr="00065B59">
        <w:rPr>
          <w:rFonts w:cs="Times New Roman"/>
          <w:color w:val="000000" w:themeColor="text1"/>
          <w:sz w:val="26"/>
          <w:szCs w:val="26"/>
        </w:rPr>
        <w:t xml:space="preserve">14 tuổi </w:t>
      </w:r>
      <w:r w:rsidR="0010235D">
        <w:rPr>
          <w:rFonts w:cs="Times New Roman"/>
          <w:color w:val="000000" w:themeColor="text1"/>
          <w:sz w:val="26"/>
          <w:szCs w:val="26"/>
        </w:rPr>
        <w:t>tỷ lệ</w:t>
      </w:r>
      <w:r w:rsidR="002635C0" w:rsidRPr="00065B59">
        <w:rPr>
          <w:rFonts w:cs="Times New Roman"/>
          <w:color w:val="000000" w:themeColor="text1"/>
          <w:sz w:val="26"/>
          <w:szCs w:val="26"/>
        </w:rPr>
        <w:t xml:space="preserve"> thiếu máu là 17,8%, nhóm từ</w:t>
      </w:r>
      <w:r w:rsidR="0009714F">
        <w:rPr>
          <w:rFonts w:cs="Times New Roman"/>
          <w:color w:val="000000" w:themeColor="text1"/>
          <w:sz w:val="26"/>
          <w:szCs w:val="26"/>
        </w:rPr>
        <w:t xml:space="preserve"> 15 -</w:t>
      </w:r>
      <w:r w:rsidR="002635C0" w:rsidRPr="00065B59">
        <w:rPr>
          <w:rFonts w:cs="Times New Roman"/>
          <w:color w:val="000000" w:themeColor="text1"/>
          <w:sz w:val="26"/>
          <w:szCs w:val="26"/>
        </w:rPr>
        <w:t xml:space="preserve"> 18 tuổi </w:t>
      </w:r>
      <w:r w:rsidR="0010235D">
        <w:rPr>
          <w:rFonts w:cs="Times New Roman"/>
          <w:color w:val="000000" w:themeColor="text1"/>
          <w:sz w:val="26"/>
          <w:szCs w:val="26"/>
        </w:rPr>
        <w:t>tỷ lệ</w:t>
      </w:r>
      <w:r w:rsidR="002635C0" w:rsidRPr="00065B59">
        <w:rPr>
          <w:rFonts w:cs="Times New Roman"/>
          <w:color w:val="000000" w:themeColor="text1"/>
          <w:sz w:val="26"/>
          <w:szCs w:val="26"/>
        </w:rPr>
        <w:t xml:space="preserve"> thiếu máu mà 20,8%. </w:t>
      </w:r>
      <w:r w:rsidR="005B2954" w:rsidRPr="00065B59">
        <w:rPr>
          <w:rFonts w:cs="Times New Roman"/>
          <w:color w:val="000000" w:themeColor="text1"/>
          <w:sz w:val="26"/>
          <w:szCs w:val="26"/>
        </w:rPr>
        <w:t>Nghiên cứu cũng cho thấy sự khác biệt về giới có liên quan đến tình trạng thiếu máu, trẻ nam có nguy cơ thiếu máu ít hơn trẻ</w:t>
      </w:r>
      <w:r w:rsidR="00A2525D">
        <w:rPr>
          <w:rFonts w:cs="Times New Roman"/>
          <w:color w:val="000000" w:themeColor="text1"/>
          <w:sz w:val="26"/>
          <w:szCs w:val="26"/>
        </w:rPr>
        <w:t xml:space="preserve"> gái</w:t>
      </w:r>
      <w:r w:rsidR="005B2954" w:rsidRPr="00065B59">
        <w:rPr>
          <w:rFonts w:cs="Times New Roman"/>
          <w:color w:val="000000" w:themeColor="text1"/>
          <w:sz w:val="26"/>
          <w:szCs w:val="26"/>
        </w:rPr>
        <w:t xml:space="preserve">, và sự khác biệt về tổng số người trong hộ, những gia đình có tổng số trên 5 người có nguy cơ thiếu máu cao hơn nhóm còn lại </w:t>
      </w:r>
      <w:r w:rsidR="005B2954"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&lt;EndNote&gt;&lt;Cite&gt;&lt;Author&gt;Kounnavong&lt;/Author&gt;&lt;Year&gt;2020&lt;/Year&gt;&lt;RecNum&gt;225&lt;/RecNum&gt;&lt;DisplayText&gt;[65]&lt;/DisplayText&gt;&lt;record&gt;&lt;rec-number&gt;225&lt;/rec-number&gt;&lt;foreign-keys&gt;&lt;key app="EN" db-id="wreaadwtsvxezyeawa052xwt9xrrwde5e0xf" timestamp="1645456837"&gt;225&lt;/key&gt;&lt;/foreign-keys&gt;&lt;ref-type name="Journal Article"&gt;17&lt;/ref-type&gt;&lt;contributors&gt;&lt;authors&gt;&lt;author&gt;Kounnavong, Sengchanh&lt;/author&gt;&lt;author&gt;Vonglokham, Manithong&lt;/author&gt;&lt;author&gt;Kounnavong, Thidatheb&lt;/author&gt;&lt;author&gt;Kwadwo, Djan Daniel&lt;/author&gt;&lt;author&gt;Essink, Dirk R&lt;/author&gt;&lt;/authors&gt;&lt;/contributors&gt;&lt;titles&gt;&lt;title&gt;Anaemia among adolescents: assessing a public health concern in Lao PDR&lt;/title&gt;&lt;secondary-title&gt;Global Health Action&lt;/secondary-title&gt;&lt;/titles&gt;&lt;periodical&gt;&lt;full-title&gt;Global Health Action&lt;/full-title&gt;&lt;/periodical&gt;&lt;pages&gt;1786997&lt;/pages&gt;&lt;volume&gt;13&lt;/volume&gt;&lt;number&gt;sup2&lt;/number&gt;&lt;dates&gt;&lt;year&gt;2020&lt;/year&gt;&lt;/dates&gt;&lt;isbn&gt;1654-9716&lt;/isbn&gt;&lt;urls&gt;&lt;/urls&gt;&lt;/record&gt;&lt;/Cite&gt;&lt;/EndNote&gt;</w:instrText>
      </w:r>
      <w:r w:rsidR="005B2954"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65" w:tooltip="Kounnavong, 2020 #225" w:history="1">
        <w:r w:rsidR="00255E7A">
          <w:rPr>
            <w:rFonts w:cs="Times New Roman"/>
            <w:noProof/>
            <w:color w:val="000000" w:themeColor="text1"/>
            <w:sz w:val="26"/>
            <w:szCs w:val="26"/>
          </w:rPr>
          <w:t>65</w:t>
        </w:r>
      </w:hyperlink>
      <w:r w:rsidR="0021196E">
        <w:rPr>
          <w:rFonts w:cs="Times New Roman"/>
          <w:noProof/>
          <w:color w:val="000000" w:themeColor="text1"/>
          <w:sz w:val="26"/>
          <w:szCs w:val="26"/>
        </w:rPr>
        <w:t>]</w:t>
      </w:r>
      <w:r w:rsidR="005B2954" w:rsidRPr="00065B59">
        <w:rPr>
          <w:rFonts w:cs="Times New Roman"/>
          <w:color w:val="000000" w:themeColor="text1"/>
          <w:sz w:val="26"/>
          <w:szCs w:val="26"/>
        </w:rPr>
        <w:fldChar w:fldCharType="end"/>
      </w:r>
      <w:r w:rsidR="005B2954" w:rsidRPr="00065B59">
        <w:rPr>
          <w:rFonts w:cs="Times New Roman"/>
          <w:color w:val="000000" w:themeColor="text1"/>
          <w:sz w:val="26"/>
          <w:szCs w:val="26"/>
        </w:rPr>
        <w:t xml:space="preserve">. </w:t>
      </w:r>
      <w:r w:rsidR="008352EF" w:rsidRPr="00065B59">
        <w:rPr>
          <w:rFonts w:cs="Times New Roman"/>
          <w:color w:val="000000" w:themeColor="text1"/>
          <w:sz w:val="26"/>
          <w:szCs w:val="26"/>
        </w:rPr>
        <w:t xml:space="preserve">Nghiên cứu trên đối tượng trẻ gái vị thành niên từ 10 </w:t>
      </w:r>
      <w:r w:rsidR="0009714F">
        <w:rPr>
          <w:rFonts w:cs="Times New Roman"/>
          <w:color w:val="000000" w:themeColor="text1"/>
          <w:sz w:val="26"/>
          <w:szCs w:val="26"/>
        </w:rPr>
        <w:t>-</w:t>
      </w:r>
      <w:r w:rsidR="008352EF" w:rsidRPr="00065B59">
        <w:rPr>
          <w:rFonts w:cs="Times New Roman"/>
          <w:color w:val="000000" w:themeColor="text1"/>
          <w:sz w:val="26"/>
          <w:szCs w:val="26"/>
        </w:rPr>
        <w:t xml:space="preserve"> 19 tuổi của Sri Lestari và cộng sự tại </w:t>
      </w:r>
      <w:r w:rsidR="008352EF" w:rsidRPr="00065B59">
        <w:rPr>
          <w:rFonts w:cs="Times New Roman"/>
          <w:color w:val="000000" w:themeColor="text1"/>
          <w:sz w:val="26"/>
          <w:szCs w:val="26"/>
          <w:lang w:val="vi-VN"/>
        </w:rPr>
        <w:t>khu vực nông thôn và thành thị ở Bắc Sumatera, Indonesia</w:t>
      </w:r>
      <w:r w:rsidR="00CC3D22">
        <w:rPr>
          <w:rFonts w:cs="Times New Roman"/>
          <w:color w:val="000000" w:themeColor="text1"/>
          <w:sz w:val="26"/>
          <w:szCs w:val="26"/>
        </w:rPr>
        <w:t xml:space="preserve"> năm 2018. K</w:t>
      </w:r>
      <w:r w:rsidR="008352EF" w:rsidRPr="00065B59">
        <w:rPr>
          <w:rFonts w:cs="Times New Roman"/>
          <w:color w:val="000000" w:themeColor="text1"/>
          <w:sz w:val="26"/>
          <w:szCs w:val="26"/>
        </w:rPr>
        <w:t xml:space="preserve">ết quả cho thấy </w:t>
      </w:r>
      <w:r w:rsidR="0010235D">
        <w:rPr>
          <w:rFonts w:cs="Times New Roman"/>
          <w:color w:val="000000" w:themeColor="text1"/>
          <w:sz w:val="26"/>
          <w:szCs w:val="26"/>
        </w:rPr>
        <w:t>tỷ lệ</w:t>
      </w:r>
      <w:r w:rsidR="008352EF" w:rsidRPr="00065B59">
        <w:rPr>
          <w:rFonts w:cs="Times New Roman"/>
          <w:color w:val="000000" w:themeColor="text1"/>
          <w:sz w:val="26"/>
          <w:szCs w:val="26"/>
        </w:rPr>
        <w:t xml:space="preserve"> thiếu máu chung là 30</w:t>
      </w:r>
      <w:r w:rsidR="00CC3D22">
        <w:rPr>
          <w:rFonts w:cs="Times New Roman"/>
          <w:color w:val="000000" w:themeColor="text1"/>
          <w:sz w:val="26"/>
          <w:szCs w:val="26"/>
        </w:rPr>
        <w:t>,0</w:t>
      </w:r>
      <w:r w:rsidR="00CA361D">
        <w:rPr>
          <w:rFonts w:cs="Times New Roman"/>
          <w:color w:val="000000" w:themeColor="text1"/>
          <w:sz w:val="26"/>
          <w:szCs w:val="26"/>
        </w:rPr>
        <w:t xml:space="preserve"> %, </w:t>
      </w:r>
      <w:r w:rsidR="008352EF" w:rsidRPr="00065B59">
        <w:rPr>
          <w:rFonts w:cs="Times New Roman"/>
          <w:color w:val="000000" w:themeColor="text1"/>
          <w:sz w:val="26"/>
          <w:szCs w:val="26"/>
        </w:rPr>
        <w:t xml:space="preserve">có 1,7% là trẻ gái bị thiếu máu nặng, </w:t>
      </w:r>
      <w:r w:rsidR="00CA361D">
        <w:rPr>
          <w:rFonts w:cs="Times New Roman"/>
          <w:color w:val="000000" w:themeColor="text1"/>
          <w:sz w:val="26"/>
          <w:szCs w:val="26"/>
        </w:rPr>
        <w:t>t</w:t>
      </w:r>
      <w:r w:rsidR="008352EF" w:rsidRPr="00065B59">
        <w:rPr>
          <w:rFonts w:cs="Times New Roman"/>
          <w:color w:val="000000" w:themeColor="text1"/>
          <w:sz w:val="26"/>
          <w:szCs w:val="26"/>
        </w:rPr>
        <w:t xml:space="preserve">rong 30% trẻ bị thiếu máu thì có 17% trẻ gái vùng nông thôn và 13% trẻ gái sống ở thành phố </w:t>
      </w:r>
      <w:r w:rsidR="008352EF"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&lt;EndNote&gt;&lt;Cite&gt;&lt;Author&gt;Lestari&lt;/Author&gt;&lt;Year&gt;2020&lt;/Year&gt;&lt;RecNum&gt;227&lt;/RecNum&gt;&lt;DisplayText&gt;[66]&lt;/DisplayText&gt;&lt;record&gt;&lt;rec-number&gt;227&lt;/rec-number&gt;&lt;foreign-keys&gt;&lt;key app="EN" db-id="wreaadwtsvxezyeawa052xwt9xrrwde5e0xf" timestamp="1645462187"&gt;227&lt;/key&gt;&lt;/foreign-keys&gt;&lt;ref-type name="Journal Article"&gt;17&lt;/ref-type&gt;&lt;contributors&gt;&lt;authors&gt;&lt;author&gt;Lestari, Sri&lt;/author&gt;&lt;author&gt;Fujiati, Isti Ilmiati&lt;/author&gt;&lt;author&gt;Martina, Sake Juli&lt;/author&gt;&lt;author&gt;Sari, Dina Keumala&lt;/author&gt;&lt;author&gt;Ahmad, Siti Ardianti&lt;/author&gt;&lt;/authors&gt;&lt;/contributors&gt;&lt;titles&gt;&lt;title&gt;A Study of Anemia Prevalence and Dietary Habits among Adolescent Girls in Rural and Urban Area in North Sumatera, Indonesia&lt;/title&gt;&lt;/titles&gt;&lt;dates&gt;&lt;year&gt;2020&lt;/year&gt;&lt;/dates&gt;&lt;urls&gt;&lt;/urls&gt;&lt;/record&gt;&lt;/Cite&gt;&lt;/EndNote&gt;</w:instrText>
      </w:r>
      <w:r w:rsidR="008352EF"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66" w:tooltip="Lestari, 2020 #227" w:history="1">
        <w:r w:rsidR="00255E7A">
          <w:rPr>
            <w:rFonts w:cs="Times New Roman"/>
            <w:noProof/>
            <w:color w:val="000000" w:themeColor="text1"/>
            <w:sz w:val="26"/>
            <w:szCs w:val="26"/>
          </w:rPr>
          <w:t>66</w:t>
        </w:r>
      </w:hyperlink>
      <w:r w:rsidR="0021196E">
        <w:rPr>
          <w:rFonts w:cs="Times New Roman"/>
          <w:noProof/>
          <w:color w:val="000000" w:themeColor="text1"/>
          <w:sz w:val="26"/>
          <w:szCs w:val="26"/>
        </w:rPr>
        <w:t>]</w:t>
      </w:r>
      <w:r w:rsidR="008352EF" w:rsidRPr="00065B59">
        <w:rPr>
          <w:rFonts w:cs="Times New Roman"/>
          <w:color w:val="000000" w:themeColor="text1"/>
          <w:sz w:val="26"/>
          <w:szCs w:val="26"/>
        </w:rPr>
        <w:fldChar w:fldCharType="end"/>
      </w:r>
      <w:r w:rsidR="008352EF" w:rsidRPr="00065B59">
        <w:rPr>
          <w:rFonts w:cs="Times New Roman"/>
          <w:color w:val="000000" w:themeColor="text1"/>
          <w:sz w:val="26"/>
          <w:szCs w:val="26"/>
        </w:rPr>
        <w:t xml:space="preserve">. Nghiên cứu của </w:t>
      </w:r>
      <w:hyperlink r:id="rId21" w:anchor="auth-Zhonghai-Zhu" w:history="1">
        <w:r w:rsidR="008352EF" w:rsidRPr="00065B59">
          <w:rPr>
            <w:rStyle w:val="Hyperlink"/>
            <w:rFonts w:cs="Times New Roman"/>
            <w:color w:val="000000" w:themeColor="text1"/>
            <w:sz w:val="26"/>
            <w:szCs w:val="26"/>
            <w:u w:val="none"/>
          </w:rPr>
          <w:t>Zhonghai Zhu</w:t>
        </w:r>
      </w:hyperlink>
      <w:r w:rsidR="008352EF" w:rsidRPr="00065B59">
        <w:rPr>
          <w:rFonts w:cs="Times New Roman"/>
          <w:color w:val="000000" w:themeColor="text1"/>
          <w:sz w:val="26"/>
          <w:szCs w:val="26"/>
        </w:rPr>
        <w:t xml:space="preserve"> và cộng sự năm 2021</w:t>
      </w:r>
      <w:r w:rsidR="00CA361D">
        <w:rPr>
          <w:rFonts w:cs="Times New Roman"/>
          <w:color w:val="000000" w:themeColor="text1"/>
          <w:sz w:val="26"/>
          <w:szCs w:val="26"/>
        </w:rPr>
        <w:t>,</w:t>
      </w:r>
      <w:r w:rsidR="008352EF" w:rsidRPr="00065B59">
        <w:rPr>
          <w:rFonts w:cs="Times New Roman"/>
          <w:color w:val="000000" w:themeColor="text1"/>
          <w:sz w:val="26"/>
          <w:szCs w:val="26"/>
        </w:rPr>
        <w:t xml:space="preserve"> đánh giá tình trạng thiếu máu và các yếu tố liên quan ở trẻ gái và trẻ trai vị thành niên từ 10</w:t>
      </w:r>
      <w:r w:rsidR="0009714F">
        <w:rPr>
          <w:rFonts w:cs="Times New Roman"/>
          <w:color w:val="000000" w:themeColor="text1"/>
          <w:sz w:val="26"/>
          <w:szCs w:val="26"/>
        </w:rPr>
        <w:t xml:space="preserve"> -</w:t>
      </w:r>
      <w:r w:rsidR="00F463ED">
        <w:rPr>
          <w:rFonts w:cs="Times New Roman"/>
          <w:color w:val="000000" w:themeColor="text1"/>
          <w:sz w:val="26"/>
          <w:szCs w:val="26"/>
        </w:rPr>
        <w:t xml:space="preserve"> </w:t>
      </w:r>
      <w:r w:rsidR="008352EF" w:rsidRPr="00065B59">
        <w:rPr>
          <w:rFonts w:cs="Times New Roman"/>
          <w:color w:val="000000" w:themeColor="text1"/>
          <w:sz w:val="26"/>
          <w:szCs w:val="26"/>
        </w:rPr>
        <w:t xml:space="preserve">14 tuổi ở vùng nông thôn miền tây Trung Quốc, kết quả tỷ lệ thiếu máu chung là 11,7%. Trẻ gái có nguy cơ thiếu máu cao gấp 1,73 (KTC 95% 1,21, 2,48) so với trẻ trai </w:t>
      </w:r>
      <w:r w:rsidR="008352EF"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&lt;EndNote&gt;&lt;Cite&gt;&lt;Author&gt;Zhu&lt;/Author&gt;&lt;Year&gt;2021&lt;/Year&gt;&lt;RecNum&gt;204&lt;/RecNum&gt;&lt;DisplayText&gt;[67]&lt;/DisplayText&gt;&lt;record&gt;&lt;rec-number&gt;204&lt;/rec-number&gt;&lt;foreign-keys&gt;&lt;key app="EN" db-id="wreaadwtsvxezyeawa052xwt9xrrwde5e0xf" timestamp="1631000668"&gt;204&lt;/key&gt;&lt;/foreign-keys&gt;&lt;ref-type name="Journal Article"&gt;17&lt;/ref-type&gt;&lt;contributors&gt;&lt;authors&gt;&lt;author&gt;Zhu, Zhonghai&lt;/author&gt;&lt;author&gt;Sudfeld, Christopher R.&lt;/author&gt;&lt;author&gt;Cheng, Yue&lt;/author&gt;&lt;author&gt;Qi, Qi&lt;/author&gt;&lt;author&gt;Li, Shaoru&lt;/author&gt;&lt;author&gt;Elhoumed, Mohamed&lt;/author&gt;&lt;author&gt;Yang, Wenfang&lt;/author&gt;&lt;author&gt;Chang, Suying&lt;/author&gt;&lt;author&gt;Dibley, Michael J.&lt;/author&gt;&lt;author&gt;Zeng, Lingxia&lt;/author&gt;&lt;author&gt;Fawzi, Wafaie W.&lt;/author&gt;&lt;/authors&gt;&lt;/contributors&gt;&lt;titles&gt;&lt;title&gt;Anemia and associated factors among adolescent girls and boys at 10â€“14â€‰years in rural western China&lt;/title&gt;&lt;secondary-title&gt;BMC Public Health&lt;/secondary-title&gt;&lt;/titles&gt;&lt;periodical&gt;&lt;full-title&gt;BMC Public Health&lt;/full-title&gt;&lt;abbr-1&gt;BMC public health&lt;/abbr-1&gt;&lt;/periodical&gt;&lt;pages&gt;218&lt;/pages&gt;&lt;volume&gt;21&lt;/volume&gt;&lt;number&gt;1&lt;/number&gt;&lt;dates&gt;&lt;year&gt;2021&lt;/year&gt;&lt;pub-dates&gt;&lt;date&gt;2021/01/26&lt;/date&gt;&lt;/pub-dates&gt;&lt;/dates&gt;&lt;isbn&gt;1471-2458&lt;/isbn&gt;&lt;urls&gt;&lt;related-urls&gt;&lt;url&gt;https://doi.org/10.1186/s12889-021-10268-z&lt;/url&gt;&lt;/related-urls&gt;&lt;/urls&gt;&lt;electronic-resource-num&gt;10.1186/s12889-021-10268-z&lt;/electronic-resource-num&gt;&lt;/record&gt;&lt;/Cite&gt;&lt;/EndNote&gt;</w:instrText>
      </w:r>
      <w:r w:rsidR="008352EF"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67" w:tooltip="Zhu, 2021 #204" w:history="1">
        <w:r w:rsidR="00255E7A">
          <w:rPr>
            <w:rFonts w:cs="Times New Roman"/>
            <w:noProof/>
            <w:color w:val="000000" w:themeColor="text1"/>
            <w:sz w:val="26"/>
            <w:szCs w:val="26"/>
          </w:rPr>
          <w:t>67</w:t>
        </w:r>
      </w:hyperlink>
      <w:r w:rsidR="0021196E">
        <w:rPr>
          <w:rFonts w:cs="Times New Roman"/>
          <w:noProof/>
          <w:color w:val="000000" w:themeColor="text1"/>
          <w:sz w:val="26"/>
          <w:szCs w:val="26"/>
        </w:rPr>
        <w:t>]</w:t>
      </w:r>
      <w:r w:rsidR="008352EF" w:rsidRPr="00065B59">
        <w:rPr>
          <w:rFonts w:cs="Times New Roman"/>
          <w:color w:val="000000" w:themeColor="text1"/>
          <w:sz w:val="26"/>
          <w:szCs w:val="26"/>
        </w:rPr>
        <w:fldChar w:fldCharType="end"/>
      </w:r>
      <w:r w:rsidR="008352EF" w:rsidRPr="00065B59">
        <w:rPr>
          <w:rFonts w:cs="Times New Roman"/>
          <w:color w:val="000000" w:themeColor="text1"/>
          <w:sz w:val="26"/>
          <w:szCs w:val="26"/>
        </w:rPr>
        <w:t>.</w:t>
      </w:r>
      <w:r w:rsidR="00CA361D">
        <w:rPr>
          <w:rFonts w:cs="Times New Roman"/>
          <w:color w:val="000000" w:themeColor="text1"/>
          <w:sz w:val="26"/>
          <w:szCs w:val="26"/>
        </w:rPr>
        <w:t xml:space="preserve"> </w:t>
      </w:r>
      <w:r w:rsidRPr="00065B59">
        <w:rPr>
          <w:rFonts w:cs="Times New Roman"/>
          <w:color w:val="000000" w:themeColor="text1"/>
          <w:sz w:val="26"/>
          <w:szCs w:val="26"/>
        </w:rPr>
        <w:t>Nghiên cứu của Getachew Mengistu và cộng sự năm 2019</w:t>
      </w:r>
      <w:r w:rsidR="0052322A" w:rsidRPr="00065B59">
        <w:rPr>
          <w:rFonts w:cs="Times New Roman"/>
          <w:color w:val="000000" w:themeColor="text1"/>
          <w:sz w:val="26"/>
          <w:szCs w:val="26"/>
        </w:rPr>
        <w:t>,</w:t>
      </w:r>
      <w:r w:rsidRPr="00065B59">
        <w:rPr>
          <w:rFonts w:cs="Times New Roman"/>
          <w:color w:val="000000" w:themeColor="text1"/>
          <w:sz w:val="26"/>
          <w:szCs w:val="26"/>
        </w:rPr>
        <w:t xml:space="preserve"> đánh giá tình trạng </w:t>
      </w:r>
      <w:r w:rsidR="00C6046A" w:rsidRPr="00065B59">
        <w:rPr>
          <w:rFonts w:cs="Times New Roman"/>
          <w:color w:val="000000" w:themeColor="text1"/>
          <w:sz w:val="26"/>
          <w:szCs w:val="26"/>
        </w:rPr>
        <w:t xml:space="preserve">thiếu máu </w:t>
      </w:r>
      <w:r w:rsidRPr="00065B59">
        <w:rPr>
          <w:rFonts w:cs="Times New Roman"/>
          <w:color w:val="000000" w:themeColor="text1"/>
          <w:sz w:val="26"/>
          <w:szCs w:val="26"/>
        </w:rPr>
        <w:t>thiếu sắt ở trẻ em gái vị thành niên</w:t>
      </w:r>
      <w:r w:rsidR="00355125" w:rsidRPr="00065B59">
        <w:rPr>
          <w:rFonts w:cs="Times New Roman"/>
          <w:color w:val="000000" w:themeColor="text1"/>
          <w:sz w:val="26"/>
          <w:szCs w:val="26"/>
        </w:rPr>
        <w:t xml:space="preserve"> từ</w:t>
      </w:r>
      <w:r w:rsidR="0009714F">
        <w:rPr>
          <w:rFonts w:cs="Times New Roman"/>
          <w:color w:val="000000" w:themeColor="text1"/>
          <w:sz w:val="26"/>
          <w:szCs w:val="26"/>
        </w:rPr>
        <w:t xml:space="preserve"> 10 -</w:t>
      </w:r>
      <w:r w:rsidR="00355125" w:rsidRPr="00065B59">
        <w:rPr>
          <w:rFonts w:cs="Times New Roman"/>
          <w:color w:val="000000" w:themeColor="text1"/>
          <w:sz w:val="26"/>
          <w:szCs w:val="26"/>
        </w:rPr>
        <w:t xml:space="preserve"> 18 tuổi</w:t>
      </w:r>
      <w:r w:rsidRPr="00065B59">
        <w:rPr>
          <w:rFonts w:cs="Times New Roman"/>
          <w:color w:val="000000" w:themeColor="text1"/>
          <w:sz w:val="26"/>
          <w:szCs w:val="26"/>
        </w:rPr>
        <w:t xml:space="preserve"> đi học ở khu vực </w:t>
      </w:r>
      <w:r w:rsidR="00355125" w:rsidRPr="00065B59">
        <w:rPr>
          <w:rFonts w:cs="Times New Roman"/>
          <w:color w:val="000000" w:themeColor="text1"/>
          <w:sz w:val="26"/>
          <w:szCs w:val="26"/>
        </w:rPr>
        <w:t xml:space="preserve">van thành phố Bahir Dar </w:t>
      </w:r>
      <w:r w:rsidRPr="00065B59">
        <w:rPr>
          <w:rFonts w:cs="Times New Roman"/>
          <w:color w:val="000000" w:themeColor="text1"/>
          <w:sz w:val="26"/>
          <w:szCs w:val="26"/>
        </w:rPr>
        <w:t>Tây Bắc Ethiopia</w:t>
      </w:r>
      <w:r w:rsidR="00355125" w:rsidRPr="00065B59">
        <w:rPr>
          <w:rFonts w:cs="Times New Roman"/>
          <w:color w:val="000000" w:themeColor="text1"/>
          <w:sz w:val="26"/>
          <w:szCs w:val="26"/>
        </w:rPr>
        <w:t>,</w:t>
      </w:r>
      <w:r w:rsidRPr="00065B59">
        <w:rPr>
          <w:rFonts w:cs="Times New Roman"/>
          <w:color w:val="000000" w:themeColor="text1"/>
          <w:sz w:val="26"/>
          <w:szCs w:val="26"/>
        </w:rPr>
        <w:t xml:space="preserve"> kết quả cho thấy </w:t>
      </w:r>
      <w:r w:rsidR="002540EF" w:rsidRPr="00065B59">
        <w:rPr>
          <w:rFonts w:cs="Times New Roman"/>
          <w:color w:val="000000" w:themeColor="text1"/>
          <w:sz w:val="26"/>
          <w:szCs w:val="26"/>
        </w:rPr>
        <w:t>tỷ lệ</w:t>
      </w:r>
      <w:r w:rsidRPr="00065B59">
        <w:rPr>
          <w:rFonts w:cs="Times New Roman"/>
          <w:color w:val="000000" w:themeColor="text1"/>
          <w:sz w:val="26"/>
          <w:szCs w:val="26"/>
        </w:rPr>
        <w:t xml:space="preserve"> thiều máu chung là 11,1% trong những trẻ thiếu máu có 95,8%</w:t>
      </w:r>
      <w:r w:rsidR="0052322A" w:rsidRPr="00065B59">
        <w:rPr>
          <w:rFonts w:cs="Times New Roman"/>
          <w:color w:val="000000" w:themeColor="text1"/>
          <w:sz w:val="26"/>
          <w:szCs w:val="26"/>
        </w:rPr>
        <w:t xml:space="preserve"> </w:t>
      </w:r>
      <w:r w:rsidRPr="00065B59">
        <w:rPr>
          <w:rFonts w:cs="Times New Roman"/>
          <w:color w:val="000000" w:themeColor="text1"/>
          <w:sz w:val="26"/>
          <w:szCs w:val="26"/>
        </w:rPr>
        <w:t xml:space="preserve">trẻ thiếu máu nhẹ và 2,2% trẻ thiếu máu </w:t>
      </w:r>
      <w:r w:rsidRPr="00065B59">
        <w:rPr>
          <w:rFonts w:cs="Times New Roman"/>
          <w:color w:val="000000" w:themeColor="text1"/>
          <w:sz w:val="26"/>
          <w:szCs w:val="26"/>
        </w:rPr>
        <w:lastRenderedPageBreak/>
        <w:t xml:space="preserve">vừa </w:t>
      </w:r>
      <w:r w:rsidR="00573F67"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&lt;EndNote&gt;&lt;Cite&gt;&lt;Author&gt;Getachew Mengistu&lt;/Author&gt;&lt;Year&gt;2019&lt;/Year&gt;&lt;RecNum&gt;337&lt;/RecNum&gt;&lt;DisplayText&gt;[68]&lt;/DisplayText&gt;&lt;record&gt;&lt;rec-number&gt;337&lt;/rec-number&gt;&lt;foreign-keys&gt;&lt;key app="EN" db-id="wreaadwtsvxezyeawa052xwt9xrrwde5e0xf" timestamp="1634886460"&gt;337&lt;/key&gt;&lt;/foreign-keys&gt;&lt;ref-type name="Journal Article"&gt;17&lt;/ref-type&gt;&lt;contributors&gt;&lt;authors&gt;&lt;author&gt;Getachew Mengistu,&lt;/author&gt;&lt;author&gt;Muluken Azage,&lt;/author&gt;&lt;author&gt;Hordofa Gutema,&lt;/author&gt;&lt;/authors&gt;&lt;secondary-authors&gt;&lt;author&gt;Gorakshakar, Ajit C.&lt;/author&gt;&lt;/secondary-authors&gt;&lt;/contributors&gt;&lt;titles&gt;&lt;title&gt;Iron Deficiency Anemia among In-School Adolescent Girls in Rural Area of Bahir Dar City Administration, North West Ethiopia&lt;/title&gt;&lt;secondary-title&gt;Anemia&lt;/secondary-title&gt;&lt;/titles&gt;&lt;periodical&gt;&lt;full-title&gt;Anemia&lt;/full-title&gt;&lt;/periodical&gt;&lt;pages&gt;1097547&lt;/pages&gt;&lt;volume&gt;2019&lt;/volume&gt;&lt;dates&gt;&lt;year&gt;2019&lt;/year&gt;&lt;pub-dates&gt;&lt;date&gt;2019/03/21&lt;/date&gt;&lt;/pub-dates&gt;&lt;/dates&gt;&lt;publisher&gt;Hindawi&lt;/publisher&gt;&lt;isbn&gt;2090-1267&lt;/isbn&gt;&lt;urls&gt;&lt;related-urls&gt;&lt;url&gt;https://doi.org/10.1155/2019/1097547&lt;/url&gt;&lt;/related-urls&gt;&lt;/urls&gt;&lt;electronic-resource-num&gt;10.1155/2019/1097547&lt;/electronic-resource-num&gt;&lt;/record&gt;&lt;/Cite&gt;&lt;/EndNote&gt;</w:instrText>
      </w:r>
      <w:r w:rsidR="00573F67"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68" w:tooltip="Getachew Mengistu, 2019 #337" w:history="1">
        <w:r w:rsidR="00255E7A">
          <w:rPr>
            <w:rFonts w:cs="Times New Roman"/>
            <w:noProof/>
            <w:color w:val="000000" w:themeColor="text1"/>
            <w:sz w:val="26"/>
            <w:szCs w:val="26"/>
          </w:rPr>
          <w:t>68</w:t>
        </w:r>
      </w:hyperlink>
      <w:r w:rsidR="0021196E">
        <w:rPr>
          <w:rFonts w:cs="Times New Roman"/>
          <w:noProof/>
          <w:color w:val="000000" w:themeColor="text1"/>
          <w:sz w:val="26"/>
          <w:szCs w:val="26"/>
        </w:rPr>
        <w:t>]</w:t>
      </w:r>
      <w:r w:rsidR="00573F67" w:rsidRPr="00065B59">
        <w:rPr>
          <w:rFonts w:cs="Times New Roman"/>
          <w:color w:val="000000" w:themeColor="text1"/>
          <w:sz w:val="26"/>
          <w:szCs w:val="26"/>
        </w:rPr>
        <w:fldChar w:fldCharType="end"/>
      </w:r>
      <w:r w:rsidR="0060157E" w:rsidRPr="00065B59">
        <w:rPr>
          <w:rFonts w:cs="Times New Roman"/>
          <w:color w:val="000000" w:themeColor="text1"/>
          <w:sz w:val="26"/>
          <w:szCs w:val="26"/>
        </w:rPr>
        <w:t>.</w:t>
      </w:r>
      <w:r w:rsidR="00CA361D">
        <w:rPr>
          <w:rFonts w:cs="Times New Roman"/>
          <w:color w:val="000000" w:themeColor="text1"/>
          <w:sz w:val="26"/>
          <w:szCs w:val="26"/>
        </w:rPr>
        <w:t xml:space="preserve"> N</w:t>
      </w:r>
      <w:r w:rsidR="00355125" w:rsidRPr="00065B59">
        <w:rPr>
          <w:rFonts w:cs="Times New Roman"/>
          <w:color w:val="000000" w:themeColor="text1"/>
          <w:sz w:val="26"/>
          <w:szCs w:val="26"/>
        </w:rPr>
        <w:t xml:space="preserve">ghiên cứu </w:t>
      </w:r>
      <w:r w:rsidR="00FF290E" w:rsidRPr="00065B59">
        <w:rPr>
          <w:rFonts w:cs="Times New Roman"/>
          <w:color w:val="000000" w:themeColor="text1"/>
          <w:sz w:val="26"/>
          <w:szCs w:val="26"/>
        </w:rPr>
        <w:t xml:space="preserve">của tác giả Kelemu Fentie </w:t>
      </w:r>
      <w:r w:rsidR="00355125" w:rsidRPr="00065B59">
        <w:rPr>
          <w:rFonts w:cs="Times New Roman"/>
          <w:color w:val="000000" w:themeColor="text1"/>
          <w:sz w:val="26"/>
          <w:szCs w:val="26"/>
        </w:rPr>
        <w:t xml:space="preserve">tại vùng nông thôn phía </w:t>
      </w:r>
      <w:r w:rsidR="00355125" w:rsidRPr="00065B59">
        <w:rPr>
          <w:rFonts w:cs="Times New Roman"/>
          <w:color w:val="000000" w:themeColor="text1"/>
          <w:sz w:val="26"/>
          <w:szCs w:val="26"/>
          <w:shd w:val="clear" w:color="auto" w:fill="FFFFFF"/>
        </w:rPr>
        <w:t xml:space="preserve">tây nam </w:t>
      </w:r>
      <w:r w:rsidR="00355125" w:rsidRPr="00065B59">
        <w:rPr>
          <w:rFonts w:cs="Times New Roman"/>
          <w:color w:val="000000" w:themeColor="text1"/>
          <w:sz w:val="26"/>
          <w:szCs w:val="26"/>
        </w:rPr>
        <w:t xml:space="preserve">Ethiopia năm 2019 trên đối tượng trẻ gái </w:t>
      </w:r>
      <w:r w:rsidR="00355125" w:rsidRPr="00065B59">
        <w:rPr>
          <w:rFonts w:cs="Times New Roman"/>
          <w:color w:val="000000" w:themeColor="text1"/>
          <w:sz w:val="26"/>
          <w:szCs w:val="26"/>
          <w:shd w:val="clear" w:color="auto" w:fill="FFFFFF"/>
        </w:rPr>
        <w:t>vị thành niên từ</w:t>
      </w:r>
      <w:r w:rsidR="0000108F">
        <w:rPr>
          <w:rFonts w:cs="Times New Roman"/>
          <w:color w:val="000000" w:themeColor="text1"/>
          <w:sz w:val="26"/>
          <w:szCs w:val="26"/>
          <w:shd w:val="clear" w:color="auto" w:fill="FFFFFF"/>
        </w:rPr>
        <w:t xml:space="preserve"> 14</w:t>
      </w:r>
      <w:r w:rsidR="0009714F">
        <w:rPr>
          <w:rFonts w:cs="Times New Roman"/>
          <w:color w:val="000000" w:themeColor="text1"/>
          <w:sz w:val="26"/>
          <w:szCs w:val="26"/>
          <w:shd w:val="clear" w:color="auto" w:fill="FFFFFF"/>
        </w:rPr>
        <w:t xml:space="preserve"> -</w:t>
      </w:r>
      <w:r w:rsidR="00355125" w:rsidRPr="00065B59">
        <w:rPr>
          <w:rFonts w:cs="Times New Roman"/>
          <w:color w:val="000000" w:themeColor="text1"/>
          <w:sz w:val="26"/>
          <w:szCs w:val="26"/>
          <w:shd w:val="clear" w:color="auto" w:fill="FFFFFF"/>
        </w:rPr>
        <w:t xml:space="preserve"> 19 tuổi, kết quả </w:t>
      </w:r>
      <w:r w:rsidR="0010235D">
        <w:rPr>
          <w:rFonts w:cs="Times New Roman"/>
          <w:color w:val="000000" w:themeColor="text1"/>
          <w:sz w:val="26"/>
          <w:szCs w:val="26"/>
          <w:shd w:val="clear" w:color="auto" w:fill="FFFFFF"/>
        </w:rPr>
        <w:t>tỷ lệ</w:t>
      </w:r>
      <w:r w:rsidR="00355125" w:rsidRPr="00065B59">
        <w:rPr>
          <w:rFonts w:cs="Times New Roman"/>
          <w:color w:val="000000" w:themeColor="text1"/>
          <w:sz w:val="26"/>
          <w:szCs w:val="26"/>
          <w:shd w:val="clear" w:color="auto" w:fill="FFFFFF"/>
        </w:rPr>
        <w:t xml:space="preserve"> thiếu máu là 26,7% </w:t>
      </w:r>
      <w:r w:rsidR="00355125" w:rsidRPr="00065B59">
        <w:rPr>
          <w:rFonts w:cs="Times New Roman"/>
          <w:color w:val="000000" w:themeColor="text1"/>
          <w:sz w:val="26"/>
          <w:szCs w:val="26"/>
          <w:shd w:val="clear" w:color="auto" w:fill="FFFFFF"/>
        </w:rPr>
        <w:fldChar w:fldCharType="begin"/>
      </w:r>
      <w:r w:rsidR="0021196E">
        <w:rPr>
          <w:rFonts w:cs="Times New Roman"/>
          <w:color w:val="000000" w:themeColor="text1"/>
          <w:sz w:val="26"/>
          <w:szCs w:val="26"/>
          <w:shd w:val="clear" w:color="auto" w:fill="FFFFFF"/>
        </w:rPr>
        <w:instrText xml:space="preserve"> ADDIN EN.CITE &lt;EndNote&gt;&lt;Cite&gt;&lt;Author&gt;Fentie&lt;/Author&gt;&lt;Year&gt;2020&lt;/Year&gt;&lt;RecNum&gt;226&lt;/RecNum&gt;&lt;DisplayText&gt;[69]&lt;/DisplayText&gt;&lt;record&gt;&lt;rec-number&gt;226&lt;/rec-number&gt;&lt;foreign-keys&gt;&lt;key app="EN" db-id="wreaadwtsvxezyeawa052xwt9xrrwde5e0xf" timestamp="1645459871"&gt;226&lt;/key&gt;&lt;/foreign-keys&gt;&lt;ref-type name="Journal Article"&gt;17&lt;/ref-type&gt;&lt;contributors&gt;&lt;authors&gt;&lt;author&gt;Fentie, Kelemu&lt;/author&gt;&lt;author&gt;Wakayo, Tolassa&lt;/author&gt;&lt;author&gt;Gizaw, Getu&lt;/author&gt;&lt;/authors&gt;&lt;/contributors&gt;&lt;titles&gt;&lt;title&gt;Prevalence of anemia and associated factors among secondary school adolescent girls in Jimma town, Oromia regional state, Southwest Ethiopia&lt;/title&gt;&lt;secondary-title&gt;Anemia&lt;/secondary-title&gt;&lt;/titles&gt;&lt;periodical&gt;&lt;full-title&gt;Anemia&lt;/full-title&gt;&lt;/periodical&gt;&lt;volume&gt;2020&lt;/volume&gt;&lt;dates&gt;&lt;year&gt;2020&lt;/year&gt;&lt;/dates&gt;&lt;isbn&gt;2090-1267&lt;/isbn&gt;&lt;urls&gt;&lt;/urls&gt;&lt;/record&gt;&lt;/Cite&gt;&lt;/EndNote&gt;</w:instrText>
      </w:r>
      <w:r w:rsidR="00355125" w:rsidRPr="00065B59">
        <w:rPr>
          <w:rFonts w:cs="Times New Roman"/>
          <w:color w:val="000000" w:themeColor="text1"/>
          <w:sz w:val="26"/>
          <w:szCs w:val="26"/>
          <w:shd w:val="clear" w:color="auto" w:fill="FFFFFF"/>
        </w:rPr>
        <w:fldChar w:fldCharType="separate"/>
      </w:r>
      <w:r w:rsidR="0021196E">
        <w:rPr>
          <w:rFonts w:cs="Times New Roman"/>
          <w:noProof/>
          <w:color w:val="000000" w:themeColor="text1"/>
          <w:sz w:val="26"/>
          <w:szCs w:val="26"/>
          <w:shd w:val="clear" w:color="auto" w:fill="FFFFFF"/>
        </w:rPr>
        <w:t>[</w:t>
      </w:r>
      <w:hyperlink w:anchor="_ENREF_69" w:tooltip="Fentie, 2020 #226" w:history="1">
        <w:r w:rsidR="00255E7A">
          <w:rPr>
            <w:rFonts w:cs="Times New Roman"/>
            <w:noProof/>
            <w:color w:val="000000" w:themeColor="text1"/>
            <w:sz w:val="26"/>
            <w:szCs w:val="26"/>
            <w:shd w:val="clear" w:color="auto" w:fill="FFFFFF"/>
          </w:rPr>
          <w:t>69</w:t>
        </w:r>
      </w:hyperlink>
      <w:r w:rsidR="0021196E">
        <w:rPr>
          <w:rFonts w:cs="Times New Roman"/>
          <w:noProof/>
          <w:color w:val="000000" w:themeColor="text1"/>
          <w:sz w:val="26"/>
          <w:szCs w:val="26"/>
          <w:shd w:val="clear" w:color="auto" w:fill="FFFFFF"/>
        </w:rPr>
        <w:t>]</w:t>
      </w:r>
      <w:r w:rsidR="00355125" w:rsidRPr="00065B59">
        <w:rPr>
          <w:rFonts w:cs="Times New Roman"/>
          <w:color w:val="000000" w:themeColor="text1"/>
          <w:sz w:val="26"/>
          <w:szCs w:val="26"/>
          <w:shd w:val="clear" w:color="auto" w:fill="FFFFFF"/>
        </w:rPr>
        <w:fldChar w:fldCharType="end"/>
      </w:r>
      <w:r w:rsidR="00355125" w:rsidRPr="00065B59">
        <w:rPr>
          <w:rFonts w:cs="Times New Roman"/>
          <w:color w:val="000000" w:themeColor="text1"/>
          <w:sz w:val="26"/>
          <w:szCs w:val="26"/>
          <w:shd w:val="clear" w:color="auto" w:fill="FFFFFF"/>
        </w:rPr>
        <w:t>.</w:t>
      </w:r>
      <w:r w:rsidR="008352EF" w:rsidRPr="00065B59">
        <w:rPr>
          <w:rFonts w:cs="Times New Roman"/>
          <w:color w:val="000000" w:themeColor="text1"/>
          <w:sz w:val="26"/>
          <w:szCs w:val="26"/>
        </w:rPr>
        <w:t xml:space="preserve"> </w:t>
      </w:r>
      <w:r w:rsidR="00896D67" w:rsidRPr="00065B59">
        <w:rPr>
          <w:rFonts w:cs="Times New Roman"/>
          <w:color w:val="000000" w:themeColor="text1"/>
          <w:sz w:val="26"/>
          <w:szCs w:val="26"/>
        </w:rPr>
        <w:t xml:space="preserve">Một nghiên cứu cho </w:t>
      </w:r>
      <w:r w:rsidR="0010235D">
        <w:rPr>
          <w:rFonts w:cs="Times New Roman"/>
          <w:color w:val="000000" w:themeColor="text1"/>
          <w:sz w:val="26"/>
          <w:szCs w:val="26"/>
        </w:rPr>
        <w:t>tỷ lệ</w:t>
      </w:r>
      <w:r w:rsidR="00896D67" w:rsidRPr="00065B59">
        <w:rPr>
          <w:rFonts w:cs="Times New Roman"/>
          <w:color w:val="000000" w:themeColor="text1"/>
          <w:sz w:val="26"/>
          <w:szCs w:val="26"/>
        </w:rPr>
        <w:t xml:space="preserve"> thiếu máu rất cao trên đối tượng trẻ gái vị thành niên là nghiên cứu của tác giả Abilash .S.C. và cộng sự tại </w:t>
      </w:r>
      <w:r w:rsidR="00896D67" w:rsidRPr="00065B59">
        <w:rPr>
          <w:rFonts w:cs="Times New Roman"/>
          <w:bCs/>
          <w:color w:val="000000" w:themeColor="text1"/>
          <w:sz w:val="26"/>
          <w:szCs w:val="26"/>
        </w:rPr>
        <w:t xml:space="preserve">vùng nông thôn của Tamil Nadu, Ấn Độ. Kết quả </w:t>
      </w:r>
      <w:r w:rsidR="0010235D">
        <w:rPr>
          <w:rFonts w:cs="Times New Roman"/>
          <w:bCs/>
          <w:color w:val="000000" w:themeColor="text1"/>
          <w:sz w:val="26"/>
          <w:szCs w:val="26"/>
        </w:rPr>
        <w:t>tỷ lệ</w:t>
      </w:r>
      <w:r w:rsidR="00896D67" w:rsidRPr="00065B59">
        <w:rPr>
          <w:rFonts w:cs="Times New Roman"/>
          <w:bCs/>
          <w:color w:val="000000" w:themeColor="text1"/>
          <w:sz w:val="26"/>
          <w:szCs w:val="26"/>
        </w:rPr>
        <w:t xml:space="preserve"> thiế</w:t>
      </w:r>
      <w:r w:rsidR="00707DF4" w:rsidRPr="00065B59">
        <w:rPr>
          <w:rFonts w:cs="Times New Roman"/>
          <w:bCs/>
          <w:color w:val="000000" w:themeColor="text1"/>
          <w:sz w:val="26"/>
          <w:szCs w:val="26"/>
        </w:rPr>
        <w:t>u máu nhóm</w:t>
      </w:r>
      <w:r w:rsidR="00896D67" w:rsidRPr="00065B59">
        <w:rPr>
          <w:rFonts w:cs="Times New Roman"/>
          <w:bCs/>
          <w:color w:val="000000" w:themeColor="text1"/>
          <w:sz w:val="26"/>
          <w:szCs w:val="26"/>
        </w:rPr>
        <w:t xml:space="preserve"> trẻ gái 11 tuổi là 40,7%; nhóm 12 tuổi là 40,7%; nhóm 13 tuổi là 55,3% và </w:t>
      </w:r>
      <w:r w:rsidR="0010235D">
        <w:rPr>
          <w:rFonts w:cs="Times New Roman"/>
          <w:bCs/>
          <w:color w:val="000000" w:themeColor="text1"/>
          <w:sz w:val="26"/>
          <w:szCs w:val="26"/>
        </w:rPr>
        <w:t>tỷ lệ</w:t>
      </w:r>
      <w:r w:rsidR="00896D67" w:rsidRPr="00065B59">
        <w:rPr>
          <w:rFonts w:cs="Times New Roman"/>
          <w:bCs/>
          <w:color w:val="000000" w:themeColor="text1"/>
          <w:sz w:val="26"/>
          <w:szCs w:val="26"/>
        </w:rPr>
        <w:t xml:space="preserve"> chung thiếu máu ở nhóm tuổi từ</w:t>
      </w:r>
      <w:r w:rsidR="0009714F">
        <w:rPr>
          <w:rFonts w:cs="Times New Roman"/>
          <w:bCs/>
          <w:color w:val="000000" w:themeColor="text1"/>
          <w:sz w:val="26"/>
          <w:szCs w:val="26"/>
        </w:rPr>
        <w:t xml:space="preserve"> 10 -</w:t>
      </w:r>
      <w:r w:rsidR="00896D67" w:rsidRPr="00065B59">
        <w:rPr>
          <w:rFonts w:cs="Times New Roman"/>
          <w:bCs/>
          <w:color w:val="000000" w:themeColor="text1"/>
          <w:sz w:val="26"/>
          <w:szCs w:val="26"/>
        </w:rPr>
        <w:t xml:space="preserve"> 18 là 48,6% trong đó </w:t>
      </w:r>
      <w:r w:rsidR="0010235D">
        <w:rPr>
          <w:rFonts w:cs="Times New Roman"/>
          <w:bCs/>
          <w:color w:val="000000" w:themeColor="text1"/>
          <w:sz w:val="26"/>
          <w:szCs w:val="26"/>
        </w:rPr>
        <w:t>tỷ lệ</w:t>
      </w:r>
      <w:r w:rsidR="00896D67" w:rsidRPr="00065B59">
        <w:rPr>
          <w:rFonts w:cs="Times New Roman"/>
          <w:bCs/>
          <w:color w:val="000000" w:themeColor="text1"/>
          <w:sz w:val="26"/>
          <w:szCs w:val="26"/>
        </w:rPr>
        <w:t xml:space="preserve"> thiếu máu nặng là 10,8%</w:t>
      </w:r>
      <w:r w:rsidR="00707DF4" w:rsidRPr="00065B59">
        <w:rPr>
          <w:rFonts w:cs="Times New Roman"/>
          <w:bCs/>
          <w:color w:val="000000" w:themeColor="text1"/>
          <w:sz w:val="26"/>
          <w:szCs w:val="26"/>
        </w:rPr>
        <w:t xml:space="preserve"> </w:t>
      </w:r>
      <w:r w:rsidR="00707DF4" w:rsidRPr="00065B59">
        <w:rPr>
          <w:rFonts w:cs="Times New Roman"/>
          <w:bCs/>
          <w:color w:val="000000" w:themeColor="text1"/>
          <w:sz w:val="26"/>
          <w:szCs w:val="26"/>
        </w:rPr>
        <w:fldChar w:fldCharType="begin"/>
      </w:r>
      <w:r w:rsidR="0021196E">
        <w:rPr>
          <w:rFonts w:cs="Times New Roman"/>
          <w:bCs/>
          <w:color w:val="000000" w:themeColor="text1"/>
          <w:sz w:val="26"/>
          <w:szCs w:val="26"/>
        </w:rPr>
        <w:instrText xml:space="preserve"> ADDIN EN.CITE &lt;EndNote&gt;&lt;Cite&gt;&lt;Author&gt;Chandrakumari&lt;/Author&gt;&lt;Year&gt;2019&lt;/Year&gt;&lt;RecNum&gt;228&lt;/RecNum&gt;&lt;DisplayText&gt;[70]&lt;/DisplayText&gt;&lt;record&gt;&lt;rec-number&gt;228&lt;/rec-number&gt;&lt;foreign-keys&gt;&lt;key app="EN" db-id="wreaadwtsvxezyeawa052xwt9xrrwde5e0xf" timestamp="1645464041"&gt;228&lt;/key&gt;&lt;/foreign-keys&gt;&lt;ref-type name="Journal Article"&gt;17&lt;/ref-type&gt;&lt;contributors&gt;&lt;authors&gt;&lt;author&gt;Chandrakumari, Abilash Sasidharannair&lt;/author&gt;&lt;author&gt;Sinha, Pammy&lt;/author&gt;&lt;author&gt;Singaravelu, Shreelakshmidevi&lt;/author&gt;&lt;author&gt;Jaikumar, S&lt;/author&gt;&lt;/authors&gt;&lt;/contributors&gt;&lt;titles&gt;&lt;title&gt;Prevalence of anemia among adolescent girls in a rural area of Tamil Nadu, India&lt;/title&gt;&lt;secondary-title&gt;Journal of family medicine and primary care&lt;/secondary-title&gt;&lt;/titles&gt;&lt;periodical&gt;&lt;full-title&gt;Journal of family medicine and primary care&lt;/full-title&gt;&lt;/periodical&gt;&lt;pages&gt;1414&lt;/pages&gt;&lt;volume&gt;8&lt;/volume&gt;&lt;number&gt;4&lt;/number&gt;&lt;dates&gt;&lt;year&gt;2019&lt;/year&gt;&lt;/dates&gt;&lt;urls&gt;&lt;/urls&gt;&lt;/record&gt;&lt;/Cite&gt;&lt;/EndNote&gt;</w:instrText>
      </w:r>
      <w:r w:rsidR="00707DF4" w:rsidRPr="00065B59">
        <w:rPr>
          <w:rFonts w:cs="Times New Roman"/>
          <w:bCs/>
          <w:color w:val="000000" w:themeColor="text1"/>
          <w:sz w:val="26"/>
          <w:szCs w:val="26"/>
        </w:rPr>
        <w:fldChar w:fldCharType="separate"/>
      </w:r>
      <w:r w:rsidR="0021196E">
        <w:rPr>
          <w:rFonts w:cs="Times New Roman"/>
          <w:bCs/>
          <w:noProof/>
          <w:color w:val="000000" w:themeColor="text1"/>
          <w:sz w:val="26"/>
          <w:szCs w:val="26"/>
        </w:rPr>
        <w:t>[</w:t>
      </w:r>
      <w:hyperlink w:anchor="_ENREF_70" w:tooltip="Chandrakumari, 2019 #228" w:history="1">
        <w:r w:rsidR="00255E7A">
          <w:rPr>
            <w:rFonts w:cs="Times New Roman"/>
            <w:bCs/>
            <w:noProof/>
            <w:color w:val="000000" w:themeColor="text1"/>
            <w:sz w:val="26"/>
            <w:szCs w:val="26"/>
          </w:rPr>
          <w:t>70</w:t>
        </w:r>
      </w:hyperlink>
      <w:r w:rsidR="0021196E">
        <w:rPr>
          <w:rFonts w:cs="Times New Roman"/>
          <w:bCs/>
          <w:noProof/>
          <w:color w:val="000000" w:themeColor="text1"/>
          <w:sz w:val="26"/>
          <w:szCs w:val="26"/>
        </w:rPr>
        <w:t>]</w:t>
      </w:r>
      <w:r w:rsidR="00707DF4" w:rsidRPr="00065B59">
        <w:rPr>
          <w:rFonts w:cs="Times New Roman"/>
          <w:bCs/>
          <w:color w:val="000000" w:themeColor="text1"/>
          <w:sz w:val="26"/>
          <w:szCs w:val="26"/>
        </w:rPr>
        <w:fldChar w:fldCharType="end"/>
      </w:r>
      <w:r w:rsidR="00896D67" w:rsidRPr="00065B59">
        <w:rPr>
          <w:rFonts w:cs="Times New Roman"/>
          <w:bCs/>
          <w:color w:val="000000" w:themeColor="text1"/>
          <w:sz w:val="26"/>
          <w:szCs w:val="26"/>
        </w:rPr>
        <w:t xml:space="preserve">. </w:t>
      </w:r>
    </w:p>
    <w:p w14:paraId="59CE37E5" w14:textId="7568EB9E" w:rsidR="00BB72C0" w:rsidRPr="00065B59" w:rsidRDefault="001B45CA" w:rsidP="00065B59">
      <w:pPr>
        <w:spacing w:before="120" w:after="120" w:line="360" w:lineRule="auto"/>
        <w:ind w:firstLine="720"/>
        <w:jc w:val="both"/>
        <w:rPr>
          <w:rFonts w:cs="Times New Roman"/>
          <w:color w:val="000000" w:themeColor="text1"/>
          <w:sz w:val="26"/>
          <w:szCs w:val="26"/>
        </w:rPr>
      </w:pPr>
      <w:r w:rsidRPr="00065B59">
        <w:rPr>
          <w:rFonts w:cs="Times New Roman"/>
          <w:color w:val="000000" w:themeColor="text1"/>
          <w:sz w:val="26"/>
          <w:szCs w:val="26"/>
        </w:rPr>
        <w:t>Tại Việt Nam có ít nghiên cứu đánh giá tình trạnh thiếu máu của trẻ gái vị thành nhiên từ 11</w:t>
      </w:r>
      <w:r w:rsidR="009722A4">
        <w:rPr>
          <w:rFonts w:cs="Times New Roman"/>
          <w:color w:val="000000" w:themeColor="text1"/>
          <w:sz w:val="26"/>
          <w:szCs w:val="26"/>
        </w:rPr>
        <w:t xml:space="preserve"> </w:t>
      </w:r>
      <w:r w:rsidRPr="00065B59">
        <w:rPr>
          <w:rFonts w:cs="Times New Roman"/>
          <w:color w:val="000000" w:themeColor="text1"/>
          <w:sz w:val="26"/>
          <w:szCs w:val="26"/>
        </w:rPr>
        <w:t>-</w:t>
      </w:r>
      <w:r w:rsidR="009722A4">
        <w:rPr>
          <w:rFonts w:cs="Times New Roman"/>
          <w:color w:val="000000" w:themeColor="text1"/>
          <w:sz w:val="26"/>
          <w:szCs w:val="26"/>
        </w:rPr>
        <w:t xml:space="preserve"> </w:t>
      </w:r>
      <w:r w:rsidRPr="00065B59">
        <w:rPr>
          <w:rFonts w:cs="Times New Roman"/>
          <w:color w:val="000000" w:themeColor="text1"/>
          <w:sz w:val="26"/>
          <w:szCs w:val="26"/>
        </w:rPr>
        <w:t xml:space="preserve">13 tuổi, tuy nhiên qua một số nghiên cứu chúng tôi cũng nhận thấy rằng, tình trạng thiếu máu cao thường tập trung ở các vùng nông thôn, miền núi, nơi có điều kiện kinh tế khó khăn, nguồn an ninh lương thực không đảm bảo. </w:t>
      </w:r>
      <w:r w:rsidR="008C6570" w:rsidRPr="00065B59">
        <w:rPr>
          <w:rFonts w:cs="Times New Roman"/>
          <w:color w:val="000000" w:themeColor="text1"/>
          <w:sz w:val="26"/>
          <w:szCs w:val="26"/>
        </w:rPr>
        <w:t>Nghiên cứu năm 2006 trên học sinh nữ 11</w:t>
      </w:r>
      <w:r w:rsidR="009722A4">
        <w:rPr>
          <w:rFonts w:cs="Times New Roman"/>
          <w:color w:val="000000" w:themeColor="text1"/>
          <w:sz w:val="26"/>
          <w:szCs w:val="26"/>
        </w:rPr>
        <w:t xml:space="preserve"> </w:t>
      </w:r>
      <w:r w:rsidR="008C6570" w:rsidRPr="00065B59">
        <w:rPr>
          <w:rFonts w:cs="Times New Roman"/>
          <w:color w:val="000000" w:themeColor="text1"/>
          <w:sz w:val="26"/>
          <w:szCs w:val="26"/>
        </w:rPr>
        <w:t>-</w:t>
      </w:r>
      <w:r w:rsidR="009722A4">
        <w:rPr>
          <w:rFonts w:cs="Times New Roman"/>
          <w:color w:val="000000" w:themeColor="text1"/>
          <w:sz w:val="26"/>
          <w:szCs w:val="26"/>
        </w:rPr>
        <w:t xml:space="preserve"> </w:t>
      </w:r>
      <w:r w:rsidR="008C6570" w:rsidRPr="00065B59">
        <w:rPr>
          <w:rFonts w:cs="Times New Roman"/>
          <w:color w:val="000000" w:themeColor="text1"/>
          <w:sz w:val="26"/>
          <w:szCs w:val="26"/>
        </w:rPr>
        <w:t xml:space="preserve">14 tuổi tại huyện Phổ Yên, tỉnh Thái Nguyên cho thấy tỷ lệ thiếu máu chung là 27,9%. Học sinh nữ 13 tuổi có tỷ lệ thiếu máu cao nhất, chiếm 43,9% </w:t>
      </w:r>
      <w:r w:rsidR="008C6570" w:rsidRPr="00065B59">
        <w:rPr>
          <w:rFonts w:cs="Times New Roman"/>
          <w:color w:val="000000" w:themeColor="text1"/>
          <w:sz w:val="26"/>
          <w:szCs w:val="26"/>
        </w:rPr>
        <w:fldChar w:fldCharType="begin">
          <w:fldData xml:space="preserve">PEVuZE5vdGU+PENpdGU+PEF1dGhvcj5OZ3V54buFbiBRdWFuZyBExaluZzwvQXV0aG9yPjxZZWFy
PjIwMDY8L1llYXI+PFJlY051bT4xNTE8L1JlY051bT48RGlzcGxheVRleHQ+WzcxXTwvRGlzcGxh
eVRleHQ+PHJlY29yZD48cmVjLW51bWJlcj4xNTE8L3JlYy1udW1iZXI+PGZvcmVpZ24ta2V5cz48
a2V5IGFwcD0iRU4iIGRiLWlkPSJ3cmVhYWR3dHN2eGV6eWVhd2EwNTJ4d3Q5eHJyd2RlNWUweGYi
IHRpbWVzdGFtcD0iMTU5NzQzMTQ4OSI+MTUxPC9rZXk+PC9mb3JlaWduLWtleXM+PHJlZi10eXBl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PSIxNjMiIHNpemU9IjEwMCUiPuG7hW4gUXVhbmcgRDwvc3R5bGU+PHN0eWxlIGZhY2U9Im5vcm1h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PEVuZE5vdGU+PENpdGU+PEF1dGhvcj5OZ3V54buFbiBRdWFuZyBExaluZzwvQXV0aG9yPjxZZWFy
PjIwMDY8L1llYXI+PFJlY051bT4xNTE8L1JlY051bT48RGlzcGxheVRleHQ+WzcxXTwvRGlzcGxh
eVRleHQ+PHJlY29yZD48cmVjLW51bWJlcj4xNTE8L3JlYy1udW1iZXI+PGZvcmVpZ24ta2V5cz48
a2V5IGFwcD0iRU4iIGRiLWlkPSJ3cmVhYWR3dHN2eGV6eWVhd2EwNTJ4d3Q5eHJyd2RlNWUweGYi
IHRpbWVzdGFtcD0iMTU5NzQzMTQ4OSI+MTUxPC9rZXk+PC9mb3JlaWduLWtleXM+PHJlZi10eXBl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PSIxNjMiIHNpemU9IjEwMCUiPuG7hW4gUXVhbmcgRDwvc3R5bGU+PHN0eWxlIGZhY2U9Im5vcm1h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8C6570" w:rsidRPr="00065B59">
        <w:rPr>
          <w:rFonts w:cs="Times New Roman"/>
          <w:color w:val="000000" w:themeColor="text1"/>
          <w:sz w:val="26"/>
          <w:szCs w:val="26"/>
        </w:rPr>
      </w:r>
      <w:r w:rsidR="008C6570"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71" w:tooltip="Nguyễn Quang Dũng, 2006 #151" w:history="1">
        <w:r w:rsidR="00255E7A">
          <w:rPr>
            <w:rFonts w:cs="Times New Roman"/>
            <w:noProof/>
            <w:color w:val="000000" w:themeColor="text1"/>
            <w:sz w:val="26"/>
            <w:szCs w:val="26"/>
          </w:rPr>
          <w:t>71</w:t>
        </w:r>
      </w:hyperlink>
      <w:r w:rsidR="0021196E">
        <w:rPr>
          <w:rFonts w:cs="Times New Roman"/>
          <w:noProof/>
          <w:color w:val="000000" w:themeColor="text1"/>
          <w:sz w:val="26"/>
          <w:szCs w:val="26"/>
        </w:rPr>
        <w:t>]</w:t>
      </w:r>
      <w:r w:rsidR="008C6570" w:rsidRPr="00065B59">
        <w:rPr>
          <w:rFonts w:cs="Times New Roman"/>
          <w:color w:val="000000" w:themeColor="text1"/>
          <w:sz w:val="26"/>
          <w:szCs w:val="26"/>
        </w:rPr>
        <w:fldChar w:fldCharType="end"/>
      </w:r>
      <w:r w:rsidR="008C6570" w:rsidRPr="00065B59">
        <w:rPr>
          <w:rFonts w:cs="Times New Roman"/>
          <w:color w:val="000000" w:themeColor="text1"/>
          <w:sz w:val="26"/>
          <w:szCs w:val="26"/>
        </w:rPr>
        <w:t xml:space="preserve">. </w:t>
      </w:r>
      <w:r w:rsidR="00C6046A" w:rsidRPr="00065B59">
        <w:rPr>
          <w:rFonts w:cs="Times New Roman"/>
          <w:color w:val="000000" w:themeColor="text1"/>
          <w:sz w:val="26"/>
          <w:szCs w:val="26"/>
        </w:rPr>
        <w:t>Nghiên cứu của Nguyễn Văn Nhiên năm 2008</w:t>
      </w:r>
      <w:r w:rsidR="00F43137" w:rsidRPr="00065B59">
        <w:rPr>
          <w:rFonts w:cs="Times New Roman"/>
          <w:color w:val="000000" w:themeColor="text1"/>
          <w:sz w:val="26"/>
          <w:szCs w:val="26"/>
        </w:rPr>
        <w:t>,</w:t>
      </w:r>
      <w:r w:rsidR="00C6046A" w:rsidRPr="00065B59">
        <w:rPr>
          <w:rFonts w:cs="Times New Roman"/>
          <w:color w:val="000000" w:themeColor="text1"/>
          <w:sz w:val="26"/>
          <w:szCs w:val="26"/>
        </w:rPr>
        <w:t xml:space="preserve"> trên trẻ em tiểu học ở vùng nông thôn cho thấy, có tới 45% trẻ em tuổi học đường bị thiếu máu thiếu sắt </w:t>
      </w:r>
      <w:r w:rsidR="00C6046A" w:rsidRPr="00065B59">
        <w:rPr>
          <w:rFonts w:cs="Times New Roman"/>
          <w:color w:val="000000" w:themeColor="text1"/>
          <w:sz w:val="26"/>
          <w:szCs w:val="26"/>
        </w:rPr>
        <w:fldChar w:fldCharType="begin">
          <w:fldData xml:space="preserve">PEVuZE5vdGU+PENpdGU+PEF1dGhvcj5OZ3V5ZW4gVmFuIE5oaWVuPC9BdXRob3I+PFllYXI+MjAw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PEVuZE5vdGU+PENpdGU+PEF1dGhvcj5OZ3V5ZW4gVmFuIE5oaWVuPC9BdXRob3I+PFllYXI+MjAw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C6046A" w:rsidRPr="00065B59">
        <w:rPr>
          <w:rFonts w:cs="Times New Roman"/>
          <w:color w:val="000000" w:themeColor="text1"/>
          <w:sz w:val="26"/>
          <w:szCs w:val="26"/>
        </w:rPr>
      </w:r>
      <w:r w:rsidR="00C6046A"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72" w:tooltip="Nguyen Van Nhien, 2008 #6" w:history="1">
        <w:r w:rsidR="00255E7A">
          <w:rPr>
            <w:rFonts w:cs="Times New Roman"/>
            <w:noProof/>
            <w:color w:val="000000" w:themeColor="text1"/>
            <w:sz w:val="26"/>
            <w:szCs w:val="26"/>
          </w:rPr>
          <w:t>72</w:t>
        </w:r>
      </w:hyperlink>
      <w:r w:rsidR="0021196E">
        <w:rPr>
          <w:rFonts w:cs="Times New Roman"/>
          <w:noProof/>
          <w:color w:val="000000" w:themeColor="text1"/>
          <w:sz w:val="26"/>
          <w:szCs w:val="26"/>
        </w:rPr>
        <w:t>]</w:t>
      </w:r>
      <w:r w:rsidR="00C6046A" w:rsidRPr="00065B59">
        <w:rPr>
          <w:rFonts w:cs="Times New Roman"/>
          <w:color w:val="000000" w:themeColor="text1"/>
          <w:sz w:val="26"/>
          <w:szCs w:val="26"/>
        </w:rPr>
        <w:fldChar w:fldCharType="end"/>
      </w:r>
      <w:r w:rsidR="00C6046A" w:rsidRPr="00065B59">
        <w:rPr>
          <w:rFonts w:cs="Times New Roman"/>
          <w:color w:val="000000" w:themeColor="text1"/>
          <w:sz w:val="26"/>
          <w:szCs w:val="26"/>
        </w:rPr>
        <w:t xml:space="preserve">. Kết quả điều tra SEANUTS 2011, tại 6 tỉnh thành cho thấy, </w:t>
      </w:r>
      <w:r w:rsidR="00F13672" w:rsidRPr="00065B59">
        <w:rPr>
          <w:rFonts w:cs="Times New Roman"/>
          <w:color w:val="000000" w:themeColor="text1"/>
          <w:sz w:val="26"/>
          <w:szCs w:val="26"/>
        </w:rPr>
        <w:t>t</w:t>
      </w:r>
      <w:r w:rsidR="00C6046A" w:rsidRPr="00065B59">
        <w:rPr>
          <w:rFonts w:cs="Times New Roman"/>
          <w:color w:val="000000" w:themeColor="text1"/>
          <w:sz w:val="26"/>
          <w:szCs w:val="26"/>
        </w:rPr>
        <w:t>ỷ lệ thiếu máu ở trẻ từ</w:t>
      </w:r>
      <w:r w:rsidR="000517F5">
        <w:rPr>
          <w:rFonts w:cs="Times New Roman"/>
          <w:color w:val="000000" w:themeColor="text1"/>
          <w:sz w:val="26"/>
          <w:szCs w:val="26"/>
        </w:rPr>
        <w:t xml:space="preserve"> 6 - </w:t>
      </w:r>
      <w:r w:rsidR="00C6046A" w:rsidRPr="00065B59">
        <w:rPr>
          <w:rFonts w:cs="Times New Roman"/>
          <w:color w:val="000000" w:themeColor="text1"/>
          <w:sz w:val="26"/>
          <w:szCs w:val="26"/>
        </w:rPr>
        <w:t>11 tuổi là khoảng từ</w:t>
      </w:r>
      <w:r w:rsidR="00F13672" w:rsidRPr="00065B59">
        <w:rPr>
          <w:rFonts w:cs="Times New Roman"/>
          <w:color w:val="000000" w:themeColor="text1"/>
          <w:sz w:val="26"/>
          <w:szCs w:val="26"/>
        </w:rPr>
        <w:t xml:space="preserve"> 11 -</w:t>
      </w:r>
      <w:r w:rsidR="009722A4">
        <w:rPr>
          <w:rFonts w:cs="Times New Roman"/>
          <w:color w:val="000000" w:themeColor="text1"/>
          <w:sz w:val="26"/>
          <w:szCs w:val="26"/>
        </w:rPr>
        <w:t xml:space="preserve"> </w:t>
      </w:r>
      <w:r w:rsidR="00F13672" w:rsidRPr="00065B59">
        <w:rPr>
          <w:rFonts w:cs="Times New Roman"/>
          <w:color w:val="000000" w:themeColor="text1"/>
          <w:sz w:val="26"/>
          <w:szCs w:val="26"/>
        </w:rPr>
        <w:t>15 %, t</w:t>
      </w:r>
      <w:r w:rsidR="00C6046A" w:rsidRPr="00065B59">
        <w:rPr>
          <w:rFonts w:cs="Times New Roman"/>
          <w:color w:val="000000" w:themeColor="text1"/>
          <w:sz w:val="26"/>
          <w:szCs w:val="26"/>
        </w:rPr>
        <w:t xml:space="preserve">ỷ lệ trẻ </w:t>
      </w:r>
      <w:r w:rsidR="00E65FDE">
        <w:rPr>
          <w:sz w:val="26"/>
          <w:szCs w:val="26"/>
        </w:rPr>
        <w:t>thiếu</w:t>
      </w:r>
      <w:r w:rsidR="00E65FDE" w:rsidRPr="00065B59">
        <w:rPr>
          <w:rFonts w:cs="Times New Roman"/>
          <w:color w:val="000000" w:themeColor="text1"/>
          <w:sz w:val="26"/>
          <w:szCs w:val="26"/>
        </w:rPr>
        <w:t xml:space="preserve"> </w:t>
      </w:r>
      <w:r w:rsidR="00C6046A" w:rsidRPr="00065B59">
        <w:rPr>
          <w:rFonts w:cs="Times New Roman"/>
          <w:color w:val="000000" w:themeColor="text1"/>
          <w:sz w:val="26"/>
          <w:szCs w:val="26"/>
        </w:rPr>
        <w:t xml:space="preserve">sắt (ferritin &lt;15 μg/L) là 6%. Tỷ lệ trẻ có dự trữ sắt thấp (ferritin &lt;30 μg/L) là 28,8%. Tỷ lệ thiếu máu thiếu sắt (Hb&lt;115 g/L, ferritin &lt;30 μg/L) là 23,9% </w:t>
      </w:r>
      <w:r w:rsidR="00C6046A" w:rsidRPr="00065B59">
        <w:rPr>
          <w:rFonts w:cs="Times New Roman"/>
          <w:color w:val="000000" w:themeColor="text1"/>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C6046A" w:rsidRPr="00065B59">
        <w:rPr>
          <w:rFonts w:cs="Times New Roman"/>
          <w:color w:val="000000" w:themeColor="text1"/>
          <w:sz w:val="26"/>
          <w:szCs w:val="26"/>
        </w:rPr>
      </w:r>
      <w:r w:rsidR="00C6046A"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9" w:tooltip="Le Nguyen, 2013 #137" w:history="1">
        <w:r w:rsidR="00255E7A">
          <w:rPr>
            <w:rFonts w:cs="Times New Roman"/>
            <w:noProof/>
            <w:color w:val="000000" w:themeColor="text1"/>
            <w:sz w:val="26"/>
            <w:szCs w:val="26"/>
          </w:rPr>
          <w:t>9</w:t>
        </w:r>
      </w:hyperlink>
      <w:r w:rsidR="0021196E">
        <w:rPr>
          <w:rFonts w:cs="Times New Roman"/>
          <w:noProof/>
          <w:color w:val="000000" w:themeColor="text1"/>
          <w:sz w:val="26"/>
          <w:szCs w:val="26"/>
        </w:rPr>
        <w:t>]</w:t>
      </w:r>
      <w:r w:rsidR="00C6046A" w:rsidRPr="00065B59">
        <w:rPr>
          <w:rFonts w:cs="Times New Roman"/>
          <w:color w:val="000000" w:themeColor="text1"/>
          <w:sz w:val="26"/>
          <w:szCs w:val="26"/>
        </w:rPr>
        <w:fldChar w:fldCharType="end"/>
      </w:r>
      <w:r w:rsidR="00C6046A" w:rsidRPr="00065B59">
        <w:rPr>
          <w:rFonts w:cs="Times New Roman"/>
          <w:color w:val="000000" w:themeColor="text1"/>
          <w:sz w:val="26"/>
          <w:szCs w:val="26"/>
        </w:rPr>
        <w:t>.</w:t>
      </w:r>
      <w:r w:rsidR="00F13672" w:rsidRPr="00065B59">
        <w:rPr>
          <w:rFonts w:cs="Times New Roman"/>
          <w:color w:val="000000" w:themeColor="text1"/>
          <w:sz w:val="26"/>
          <w:szCs w:val="26"/>
        </w:rPr>
        <w:t xml:space="preserve"> Tại các thành phố lớn, </w:t>
      </w:r>
      <w:r w:rsidR="0010235D">
        <w:rPr>
          <w:rFonts w:cs="Times New Roman"/>
          <w:color w:val="000000" w:themeColor="text1"/>
          <w:sz w:val="26"/>
          <w:szCs w:val="26"/>
        </w:rPr>
        <w:t>tỷ lệ</w:t>
      </w:r>
      <w:r w:rsidR="00F13672" w:rsidRPr="00065B59">
        <w:rPr>
          <w:rFonts w:cs="Times New Roman"/>
          <w:color w:val="000000" w:themeColor="text1"/>
          <w:sz w:val="26"/>
          <w:szCs w:val="26"/>
        </w:rPr>
        <w:t xml:space="preserve"> thiếu máu của nhóm trẻ gái thấp hơn rất nhiều, như n</w:t>
      </w:r>
      <w:r w:rsidR="00BB72C0" w:rsidRPr="00065B59">
        <w:rPr>
          <w:rFonts w:cs="Times New Roman"/>
          <w:color w:val="000000" w:themeColor="text1"/>
          <w:sz w:val="26"/>
          <w:szCs w:val="26"/>
        </w:rPr>
        <w:t>ghiên cứu cắt ngang của tác giả Trần Thị Minh Hạnh và cộng sự</w:t>
      </w:r>
      <w:r w:rsidR="00CA361D">
        <w:rPr>
          <w:rFonts w:cs="Times New Roman"/>
          <w:color w:val="000000" w:themeColor="text1"/>
          <w:sz w:val="26"/>
          <w:szCs w:val="26"/>
        </w:rPr>
        <w:t>,</w:t>
      </w:r>
      <w:r w:rsidR="00BB72C0" w:rsidRPr="00065B59">
        <w:rPr>
          <w:rFonts w:cs="Times New Roman"/>
          <w:color w:val="000000" w:themeColor="text1"/>
          <w:sz w:val="26"/>
          <w:szCs w:val="26"/>
        </w:rPr>
        <w:t xml:space="preserve"> trên 11.072 học sinh </w:t>
      </w:r>
      <w:r w:rsidR="00CA361D">
        <w:rPr>
          <w:rFonts w:cs="Times New Roman"/>
          <w:color w:val="000000" w:themeColor="text1"/>
          <w:sz w:val="26"/>
          <w:szCs w:val="26"/>
        </w:rPr>
        <w:t>tại</w:t>
      </w:r>
      <w:r w:rsidR="00CA361D" w:rsidRPr="00CA361D">
        <w:rPr>
          <w:rFonts w:cs="Times New Roman"/>
          <w:color w:val="000000" w:themeColor="text1"/>
          <w:sz w:val="26"/>
          <w:szCs w:val="26"/>
        </w:rPr>
        <w:t xml:space="preserve"> </w:t>
      </w:r>
      <w:r w:rsidR="00CA361D" w:rsidRPr="00065B59">
        <w:rPr>
          <w:rFonts w:cs="Times New Roman"/>
          <w:color w:val="000000" w:themeColor="text1"/>
          <w:sz w:val="26"/>
          <w:szCs w:val="26"/>
        </w:rPr>
        <w:t>thành phố Hồ Chí Minh</w:t>
      </w:r>
      <w:r w:rsidR="00BB72C0" w:rsidRPr="00065B59">
        <w:rPr>
          <w:rFonts w:cs="Times New Roman"/>
          <w:color w:val="000000" w:themeColor="text1"/>
          <w:sz w:val="26"/>
          <w:szCs w:val="26"/>
        </w:rPr>
        <w:t xml:space="preserve">, năm 2017. Kết quả cho thấy </w:t>
      </w:r>
      <w:r w:rsidR="002540EF" w:rsidRPr="00065B59">
        <w:rPr>
          <w:rFonts w:cs="Times New Roman"/>
          <w:color w:val="000000" w:themeColor="text1"/>
          <w:sz w:val="26"/>
          <w:szCs w:val="26"/>
        </w:rPr>
        <w:t>tỷ lệ</w:t>
      </w:r>
      <w:r w:rsidR="00BB72C0" w:rsidRPr="00065B59">
        <w:rPr>
          <w:rFonts w:cs="Times New Roman"/>
          <w:color w:val="000000" w:themeColor="text1"/>
          <w:sz w:val="26"/>
          <w:szCs w:val="26"/>
        </w:rPr>
        <w:t xml:space="preserve"> thiếu máu ở học sinh là 3,2%, cao nhất ở nhóm nữ sinh trung học phổ thông (7,5%) so với các đối tượng còn lạ</w:t>
      </w:r>
      <w:r w:rsidR="00142C87" w:rsidRPr="00065B59">
        <w:rPr>
          <w:rFonts w:cs="Times New Roman"/>
          <w:color w:val="000000" w:themeColor="text1"/>
          <w:sz w:val="26"/>
          <w:szCs w:val="26"/>
        </w:rPr>
        <w:t xml:space="preserve">i </w:t>
      </w:r>
      <w:r w:rsidR="00573F67" w:rsidRPr="00065B59">
        <w:rPr>
          <w:rFonts w:cs="Times New Roman"/>
          <w:color w:val="000000" w:themeColor="text1"/>
          <w:sz w:val="26"/>
          <w:szCs w:val="26"/>
        </w:rPr>
        <w:fldChar w:fldCharType="begin">
          <w:fldData xml:space="preserve">PEVuZE5vdGU+PENpdGU+PEF1dGhvcj5UcsOizIBuIFRoacyjIE1pbmggSGHMo25oPC9BdXRob3I+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PEVuZE5vdGU+PENpdGU+PEF1dGhvcj5UcsOizIBuIFRoacyjIE1pbmggSGHMo25oPC9BdXRob3I+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573F67" w:rsidRPr="00065B59">
        <w:rPr>
          <w:rFonts w:cs="Times New Roman"/>
          <w:color w:val="000000" w:themeColor="text1"/>
          <w:sz w:val="26"/>
          <w:szCs w:val="26"/>
        </w:rPr>
      </w:r>
      <w:r w:rsidR="00573F67"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61" w:tooltip="Trần Thị Minh Hạnh, 2017 #168" w:history="1">
        <w:r w:rsidR="00255E7A">
          <w:rPr>
            <w:rFonts w:cs="Times New Roman"/>
            <w:noProof/>
            <w:color w:val="000000" w:themeColor="text1"/>
            <w:sz w:val="26"/>
            <w:szCs w:val="26"/>
          </w:rPr>
          <w:t>61</w:t>
        </w:r>
      </w:hyperlink>
      <w:r w:rsidR="0021196E">
        <w:rPr>
          <w:rFonts w:cs="Times New Roman"/>
          <w:noProof/>
          <w:color w:val="000000" w:themeColor="text1"/>
          <w:sz w:val="26"/>
          <w:szCs w:val="26"/>
        </w:rPr>
        <w:t>]</w:t>
      </w:r>
      <w:r w:rsidR="00573F67" w:rsidRPr="00065B59">
        <w:rPr>
          <w:rFonts w:cs="Times New Roman"/>
          <w:color w:val="000000" w:themeColor="text1"/>
          <w:sz w:val="26"/>
          <w:szCs w:val="26"/>
        </w:rPr>
        <w:fldChar w:fldCharType="end"/>
      </w:r>
      <w:r w:rsidR="00142C87" w:rsidRPr="00065B59">
        <w:rPr>
          <w:rFonts w:cs="Times New Roman"/>
          <w:color w:val="000000" w:themeColor="text1"/>
          <w:sz w:val="26"/>
          <w:szCs w:val="26"/>
        </w:rPr>
        <w:t>. </w:t>
      </w:r>
      <w:r w:rsidR="00BB72C0" w:rsidRPr="00065B59">
        <w:rPr>
          <w:rFonts w:cs="Times New Roman"/>
          <w:color w:val="000000" w:themeColor="text1"/>
          <w:sz w:val="26"/>
          <w:szCs w:val="26"/>
        </w:rPr>
        <w:t>Nghiên cứu cắ</w:t>
      </w:r>
      <w:r w:rsidR="00CA361D">
        <w:rPr>
          <w:rFonts w:cs="Times New Roman"/>
          <w:color w:val="000000" w:themeColor="text1"/>
          <w:sz w:val="26"/>
          <w:szCs w:val="26"/>
        </w:rPr>
        <w:t xml:space="preserve">t ngang năm 2019 trên </w:t>
      </w:r>
      <w:r w:rsidR="00BB72C0" w:rsidRPr="00065B59">
        <w:rPr>
          <w:rFonts w:cs="Times New Roman"/>
          <w:color w:val="000000" w:themeColor="text1"/>
          <w:sz w:val="26"/>
          <w:szCs w:val="26"/>
        </w:rPr>
        <w:t>trẻ 6</w:t>
      </w:r>
      <w:r w:rsidR="009722A4">
        <w:rPr>
          <w:rFonts w:cs="Times New Roman"/>
          <w:color w:val="000000" w:themeColor="text1"/>
          <w:sz w:val="26"/>
          <w:szCs w:val="26"/>
        </w:rPr>
        <w:t xml:space="preserve"> </w:t>
      </w:r>
      <w:r w:rsidR="00BB72C0" w:rsidRPr="00065B59">
        <w:rPr>
          <w:rFonts w:cs="Times New Roman"/>
          <w:color w:val="000000" w:themeColor="text1"/>
          <w:sz w:val="26"/>
          <w:szCs w:val="26"/>
        </w:rPr>
        <w:t>-9 tuổi ở các vùng nông thôn Thành phố Hả</w:t>
      </w:r>
      <w:r w:rsidR="00CA361D">
        <w:rPr>
          <w:rFonts w:cs="Times New Roman"/>
          <w:color w:val="000000" w:themeColor="text1"/>
          <w:sz w:val="26"/>
          <w:szCs w:val="26"/>
        </w:rPr>
        <w:t>i Phòng, k</w:t>
      </w:r>
      <w:r w:rsidR="00BB72C0" w:rsidRPr="00065B59">
        <w:rPr>
          <w:rFonts w:cs="Times New Roman"/>
          <w:color w:val="000000" w:themeColor="text1"/>
          <w:sz w:val="26"/>
          <w:szCs w:val="26"/>
        </w:rPr>
        <w:t>ết quả có 12,4% trẻ gái bị thiế</w:t>
      </w:r>
      <w:r w:rsidR="00CA361D">
        <w:rPr>
          <w:rFonts w:cs="Times New Roman"/>
          <w:color w:val="000000" w:themeColor="text1"/>
          <w:sz w:val="26"/>
          <w:szCs w:val="26"/>
        </w:rPr>
        <w:t xml:space="preserve">u máu </w:t>
      </w:r>
      <w:r w:rsidR="00573F67"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&lt;EndNote&gt;&lt;Cite&gt;&lt;Author&gt;Ngan T.D. Hoang&lt;/Author&gt;&lt;Year&gt;2019&lt;/Year&gt;&lt;RecNum&gt;100&lt;/RecNum&gt;&lt;DisplayText&gt;[73]&lt;/DisplayText&gt;&lt;record&gt;&lt;rec-number&gt;100&lt;/rec-number&gt;&lt;foreign-keys&gt;&lt;key app="EN" db-id="wreaadwtsvxezyeawa052xwt9xrrwde5e0xf" timestamp="1597127051"&gt;100&lt;/key&gt;&lt;/foreign-keys&gt;&lt;ref-type name="Electronic Article"&gt;43&lt;/ref-type&gt;&lt;contributors&gt;&lt;authors&gt;&lt;author&gt;Ngan T.D. Hoang,&lt;/author&gt;&lt;author&gt;Liliana Orellana,&lt;/author&gt;&lt;author&gt;Tuyen D. Le, &lt;/author&gt;&lt;author&gt;Rosalind S. Gibson,&lt;/author&gt;&lt;author&gt;Anthony Worsley,&lt;/author&gt;&lt;author&gt;Andrew J. Sinclair,&lt;/author&gt;&lt;author&gt;Nghien T.T. Hoang,&lt;/author&gt;&lt;author&gt;Ewa A. Szymlek-Gay,&lt;/author&gt;&lt;/authors&gt;&lt;/contributors&gt;&lt;auth-address&gt;Institute for Physical Activity and Nutrition (IPAN), School of Exercise and Nutrition Sciences, Deakin University, Melbourne, VIC 3125, Australia. hoangthiducngan@dinhduong.org.vn.&lt;/auth-address&gt;&lt;titles&gt;&lt;title&gt;Anaemia and Its Relation to Demographic, Socio-economic and Anthropometric Factors in Rural Primary School Children in Hai Phong City, Vietnam&lt;/title&gt;&lt;secondary-title&gt;Nutrients&lt;/secondary-title&gt;&lt;alt-title&gt;Nutrients&lt;/alt-title&gt;&lt;/titles&gt;&lt;periodical&gt;&lt;full-title&gt;Nutrients&lt;/full-title&gt;&lt;abbr-1&gt;Nutrients&lt;/abbr-1&gt;&lt;/periodical&gt;&lt;alt-periodical&gt;&lt;full-title&gt;Nutrients&lt;/full-title&gt;&lt;abbr-1&gt;Nutrients&lt;/abbr-1&gt;&lt;/alt-periodical&gt;&lt;volume&gt;11&lt;/volume&gt;&lt;number&gt;7&lt;/number&gt;&lt;keywords&gt;&lt;keyword&gt;Nutritional Status&lt;/keyword&gt;&lt;keyword&gt;Socioeconomic Factors&lt;/keyword&gt;&lt;keyword&gt;Students&lt;/keyword&gt;&lt;keyword&gt;Rural Health&lt;/keyword&gt;&lt;keyword&gt;Child Nutritional Physiological Phenomena&lt;/keyword&gt;&lt;/keywords&gt;&lt;dates&gt;&lt;year&gt;2019&lt;/year&gt;&lt;pub-dates&gt;&lt;date&gt;2019/06//&lt;/date&gt;&lt;/pub-dates&gt;&lt;/dates&gt;&lt;isbn&gt;2072-6643&lt;/isbn&gt;&lt;accession-num&gt;31261779&lt;/accession-num&gt;&lt;urls&gt;&lt;related-urls&gt;&lt;url&gt;http://europepmc.org/abstract/MED/31261779&lt;/url&gt;&lt;/related-urls&gt;&lt;/urls&gt;&lt;electronic-resource-num&gt;10.3390/nu11071478&lt;/electronic-resource-num&gt;&lt;remote-database-name&gt;PubMed&lt;/remote-database-name&gt;&lt;language&gt;eng&lt;/language&gt;&lt;/record&gt;&lt;/Cite&gt;&lt;/EndNote&gt;</w:instrText>
      </w:r>
      <w:r w:rsidR="00573F67"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73" w:tooltip="Ngan T.D. Hoang, 2019 #100" w:history="1">
        <w:r w:rsidR="00255E7A">
          <w:rPr>
            <w:rFonts w:cs="Times New Roman"/>
            <w:noProof/>
            <w:color w:val="000000" w:themeColor="text1"/>
            <w:sz w:val="26"/>
            <w:szCs w:val="26"/>
          </w:rPr>
          <w:t>73</w:t>
        </w:r>
      </w:hyperlink>
      <w:r w:rsidR="0021196E">
        <w:rPr>
          <w:rFonts w:cs="Times New Roman"/>
          <w:noProof/>
          <w:color w:val="000000" w:themeColor="text1"/>
          <w:sz w:val="26"/>
          <w:szCs w:val="26"/>
        </w:rPr>
        <w:t>]</w:t>
      </w:r>
      <w:r w:rsidR="00573F67" w:rsidRPr="00065B59">
        <w:rPr>
          <w:rFonts w:cs="Times New Roman"/>
          <w:color w:val="000000" w:themeColor="text1"/>
          <w:sz w:val="26"/>
          <w:szCs w:val="26"/>
        </w:rPr>
        <w:fldChar w:fldCharType="end"/>
      </w:r>
      <w:r w:rsidR="00126981" w:rsidRPr="00065B59">
        <w:rPr>
          <w:rFonts w:cs="Times New Roman"/>
          <w:color w:val="000000" w:themeColor="text1"/>
          <w:sz w:val="26"/>
          <w:szCs w:val="26"/>
        </w:rPr>
        <w:t>.</w:t>
      </w:r>
    </w:p>
    <w:p w14:paraId="422634B4" w14:textId="77777777" w:rsidR="0091480A" w:rsidRDefault="0091480A">
      <w:pPr>
        <w:spacing w:after="160" w:line="259" w:lineRule="auto"/>
        <w:rPr>
          <w:rFonts w:cs="Times New Roman"/>
          <w:b/>
          <w:i/>
          <w:color w:val="000000" w:themeColor="text1"/>
          <w:sz w:val="26"/>
          <w:szCs w:val="26"/>
        </w:rPr>
      </w:pPr>
      <w:r>
        <w:rPr>
          <w:rFonts w:cs="Times New Roman"/>
          <w:b/>
          <w:i/>
          <w:color w:val="000000" w:themeColor="text1"/>
          <w:sz w:val="26"/>
          <w:szCs w:val="26"/>
        </w:rPr>
        <w:br w:type="page"/>
      </w:r>
    </w:p>
    <w:p w14:paraId="4624359D" w14:textId="71EAF819" w:rsidR="0051595D" w:rsidRPr="00065B59" w:rsidRDefault="0051595D" w:rsidP="00065B59">
      <w:pPr>
        <w:spacing w:before="120" w:after="120" w:line="360" w:lineRule="auto"/>
        <w:jc w:val="both"/>
        <w:rPr>
          <w:rFonts w:cs="Times New Roman"/>
          <w:b/>
          <w:i/>
          <w:color w:val="000000" w:themeColor="text1"/>
          <w:sz w:val="26"/>
          <w:szCs w:val="26"/>
        </w:rPr>
      </w:pPr>
      <w:r w:rsidRPr="00065B59">
        <w:rPr>
          <w:rFonts w:cs="Times New Roman"/>
          <w:b/>
          <w:i/>
          <w:color w:val="000000" w:themeColor="text1"/>
          <w:sz w:val="26"/>
          <w:szCs w:val="26"/>
        </w:rPr>
        <w:lastRenderedPageBreak/>
        <w:t>1.2.1.3. Tình trạng thiếu kẽm của trẻ gái 11</w:t>
      </w:r>
      <w:r w:rsidR="009722A4">
        <w:rPr>
          <w:rFonts w:cs="Times New Roman"/>
          <w:b/>
          <w:i/>
          <w:color w:val="000000" w:themeColor="text1"/>
          <w:sz w:val="26"/>
          <w:szCs w:val="26"/>
        </w:rPr>
        <w:t xml:space="preserve"> </w:t>
      </w:r>
      <w:r w:rsidRPr="00065B59">
        <w:rPr>
          <w:rFonts w:cs="Times New Roman"/>
          <w:b/>
          <w:i/>
          <w:color w:val="000000" w:themeColor="text1"/>
          <w:sz w:val="26"/>
          <w:szCs w:val="26"/>
        </w:rPr>
        <w:t>-</w:t>
      </w:r>
      <w:r w:rsidR="009722A4">
        <w:rPr>
          <w:rFonts w:cs="Times New Roman"/>
          <w:b/>
          <w:i/>
          <w:color w:val="000000" w:themeColor="text1"/>
          <w:sz w:val="26"/>
          <w:szCs w:val="26"/>
        </w:rPr>
        <w:t xml:space="preserve"> </w:t>
      </w:r>
      <w:r w:rsidRPr="00065B59">
        <w:rPr>
          <w:rFonts w:cs="Times New Roman"/>
          <w:b/>
          <w:i/>
          <w:color w:val="000000" w:themeColor="text1"/>
          <w:sz w:val="26"/>
          <w:szCs w:val="26"/>
        </w:rPr>
        <w:t>13 tuổi</w:t>
      </w:r>
    </w:p>
    <w:p w14:paraId="6D7B1FB3" w14:textId="2615F6B6" w:rsidR="00613E6F" w:rsidRPr="00065B59" w:rsidRDefault="00BB72C0" w:rsidP="00065B59">
      <w:pPr>
        <w:spacing w:before="120" w:after="120" w:line="360" w:lineRule="auto"/>
        <w:ind w:firstLine="720"/>
        <w:jc w:val="both"/>
        <w:rPr>
          <w:rFonts w:cs="Times New Roman"/>
          <w:color w:val="000000" w:themeColor="text1"/>
          <w:sz w:val="26"/>
          <w:szCs w:val="26"/>
          <w:shd w:val="clear" w:color="auto" w:fill="FFFFFF"/>
        </w:rPr>
      </w:pPr>
      <w:r w:rsidRPr="00065B59">
        <w:rPr>
          <w:rFonts w:cs="Times New Roman"/>
          <w:color w:val="000000" w:themeColor="text1"/>
          <w:sz w:val="26"/>
          <w:szCs w:val="26"/>
        </w:rPr>
        <w:t xml:space="preserve">Các nghiên cứu trên thế giới cho thấy tình trạng kẽm hiện đang phổ biến ở những nước có thu nhập thấp </w:t>
      </w:r>
      <w:r w:rsidR="00573F67"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&lt;EndNote&gt;&lt;Cite&gt;&lt;Author&gt;Gibson RS&lt;/Author&gt;&lt;Year&gt;1998&lt;/Year&gt;&lt;RecNum&gt;7&lt;/RecNum&gt;&lt;DisplayText&gt;[74]&lt;/DisplayText&gt;&lt;record&gt;&lt;rec-number&gt;7&lt;/rec-number&gt;&lt;foreign-keys&gt;&lt;key app="EN" db-id="wreaadwtsvxezyeawa052xwt9xrrwde5e0xf" timestamp="1585276384"&gt;7&lt;/key&gt;&lt;/foreign-keys&gt;&lt;ref-type name="Journal Article"&gt;17&lt;/ref-type&gt;&lt;contributors&gt;&lt;authors&gt;&lt;author&gt;Gibson RS,&lt;/author&gt;&lt;author&gt;Ferguson EL,&lt;/author&gt;&lt;/authors&gt;&lt;/contributors&gt;&lt;titles&gt;&lt;title&gt;Nutrition intervention strategies to combat zinc deficiency in developing countries &lt;/title&gt;&lt;secondary-title&gt;Nutr Res Rev&lt;/secondary-title&gt;&lt;/titles&gt;&lt;periodical&gt;&lt;full-title&gt;Nutr Res Rev&lt;/full-title&gt;&lt;/periodical&gt;&lt;pages&gt;115-131&lt;/pages&gt;&lt;volume&gt;11&lt;/volume&gt;&lt;dates&gt;&lt;year&gt;1998&lt;/year&gt;&lt;/dates&gt;&lt;urls&gt;&lt;/urls&gt;&lt;language&gt;E&lt;/language&gt;&lt;/record&gt;&lt;/Cite&gt;&lt;/EndNote&gt;</w:instrText>
      </w:r>
      <w:r w:rsidR="00573F67"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74" w:tooltip="Gibson RS, 1998 #7" w:history="1">
        <w:r w:rsidR="00255E7A">
          <w:rPr>
            <w:rFonts w:cs="Times New Roman"/>
            <w:noProof/>
            <w:color w:val="000000" w:themeColor="text1"/>
            <w:sz w:val="26"/>
            <w:szCs w:val="26"/>
          </w:rPr>
          <w:t>74</w:t>
        </w:r>
      </w:hyperlink>
      <w:r w:rsidR="0021196E">
        <w:rPr>
          <w:rFonts w:cs="Times New Roman"/>
          <w:noProof/>
          <w:color w:val="000000" w:themeColor="text1"/>
          <w:sz w:val="26"/>
          <w:szCs w:val="26"/>
        </w:rPr>
        <w:t>]</w:t>
      </w:r>
      <w:r w:rsidR="00573F67" w:rsidRPr="00065B59">
        <w:rPr>
          <w:rFonts w:cs="Times New Roman"/>
          <w:color w:val="000000" w:themeColor="text1"/>
          <w:sz w:val="26"/>
          <w:szCs w:val="26"/>
        </w:rPr>
        <w:fldChar w:fldCharType="end"/>
      </w:r>
      <w:r w:rsidR="00812FB2">
        <w:rPr>
          <w:rFonts w:cs="Times New Roman"/>
          <w:color w:val="000000" w:themeColor="text1"/>
          <w:sz w:val="26"/>
          <w:szCs w:val="26"/>
        </w:rPr>
        <w:t>,</w:t>
      </w:r>
      <w:r w:rsidR="00174E80">
        <w:rPr>
          <w:rFonts w:cs="Times New Roman"/>
          <w:color w:val="000000" w:themeColor="text1"/>
          <w:sz w:val="26"/>
          <w:szCs w:val="26"/>
        </w:rPr>
        <w:t xml:space="preserve"> </w:t>
      </w:r>
      <w:r w:rsidR="00812FB2">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&lt;EndNote&gt;&lt;Cite&gt;&lt;Author&gt;Maxfield&lt;/Author&gt;&lt;Year&gt;2020&lt;/Year&gt;&lt;RecNum&gt;250&lt;/RecNum&gt;&lt;DisplayText&gt;[7]&lt;/DisplayText&gt;&lt;record&gt;&lt;rec-number&gt;250&lt;/rec-number&gt;&lt;foreign-keys&gt;&lt;key app="EN" db-id="wreaadwtsvxezyeawa052xwt9xrrwde5e0xf" timestamp="1646045959"&gt;250&lt;/key&gt;&lt;/foreign-keys&gt;&lt;ref-type name="Journal Article"&gt;17&lt;/ref-type&gt;&lt;contributors&gt;&lt;authors&gt;&lt;author&gt;Maxfield, Luke&lt;/author&gt;&lt;author&gt;Crane, Jonathan S&lt;/author&gt;&lt;/authors&gt;&lt;/contributors&gt;&lt;titles&gt;&lt;title&gt;Zinc deficiency&lt;/title&gt;&lt;secondary-title&gt;StatPearls [Internet]&lt;/secondary-title&gt;&lt;/titles&gt;&lt;periodical&gt;&lt;full-title&gt;StatPearls [Internet]&lt;/full-title&gt;&lt;/periodical&gt;&lt;dates&gt;&lt;year&gt;2020&lt;/year&gt;&lt;/dates&gt;&lt;urls&gt;&lt;/urls&gt;&lt;/record&gt;&lt;/Cite&gt;&lt;/EndNote&gt;</w:instrText>
      </w:r>
      <w:r w:rsidR="00812FB2">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7" w:tooltip="Maxfield, 2020 #250" w:history="1">
        <w:r w:rsidR="00255E7A">
          <w:rPr>
            <w:rFonts w:cs="Times New Roman"/>
            <w:noProof/>
            <w:color w:val="000000" w:themeColor="text1"/>
            <w:sz w:val="26"/>
            <w:szCs w:val="26"/>
          </w:rPr>
          <w:t>7</w:t>
        </w:r>
      </w:hyperlink>
      <w:r w:rsidR="0021196E">
        <w:rPr>
          <w:rFonts w:cs="Times New Roman"/>
          <w:noProof/>
          <w:color w:val="000000" w:themeColor="text1"/>
          <w:sz w:val="26"/>
          <w:szCs w:val="26"/>
        </w:rPr>
        <w:t>]</w:t>
      </w:r>
      <w:r w:rsidR="00812FB2">
        <w:rPr>
          <w:rFonts w:cs="Times New Roman"/>
          <w:color w:val="000000" w:themeColor="text1"/>
          <w:sz w:val="26"/>
          <w:szCs w:val="26"/>
        </w:rPr>
        <w:fldChar w:fldCharType="end"/>
      </w:r>
      <w:r w:rsidR="00812FB2">
        <w:rPr>
          <w:rFonts w:cs="Times New Roman"/>
          <w:color w:val="000000" w:themeColor="text1"/>
          <w:sz w:val="26"/>
          <w:szCs w:val="26"/>
        </w:rPr>
        <w:t>.</w:t>
      </w:r>
      <w:r w:rsidRPr="00065B59">
        <w:rPr>
          <w:rFonts w:cs="Times New Roman"/>
          <w:color w:val="000000" w:themeColor="text1"/>
          <w:sz w:val="26"/>
          <w:szCs w:val="26"/>
        </w:rPr>
        <w:t xml:space="preserve"> Nguy cơ thiếu kẽm tương đối cao và tập trung chủ yếu ở các nước đang phát triển. Tỷ lệ ước lượng dân số thiếu kẽm cao nhất ở khu vực như Nam Á, tiếp theo là Bắc Phi và Trung Đông. Đông Nam Á là khu vực có nguy cơ thiếu kẽm cao đứng thứ ba trên toàn Thế Giới </w:t>
      </w:r>
      <w:r w:rsidR="00573F67"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&lt;EndNote&gt;&lt;Cite&gt;&lt;Author&gt;al&lt;/Author&gt;&lt;Year&gt;2007&lt;/Year&gt;&lt;RecNum&gt;384&lt;/RecNum&gt;&lt;DisplayText&gt;[8]&lt;/DisplayText&gt;&lt;record&gt;&lt;rec-number&gt;384&lt;/rec-number&gt;&lt;foreign-keys&gt;&lt;key app="EN" db-id="f9xt29efn22ax5esxs8x52z60erdvptz5wt9"&gt;384&lt;/key&gt;&lt;/foreign-keys&gt;&lt;ref-type name="Journal Article"&gt;17&lt;/ref-type&gt;&lt;contributors&gt;&lt;authors&gt;&lt;author&gt;Kenneth H. Brown et al&lt;/author&gt;&lt;/authors&gt;&lt;/contributors&gt;&lt;titles&gt;&lt;title&gt;Preventive zinc supplementation among infants, preschoolers and older prepubertal children&lt;/title&gt;&lt;secondary-title&gt;Food and nutrition bulletin&lt;/secondary-title&gt;&lt;/titles&gt;&lt;periodical&gt;&lt;full-title&gt;Food Nutr Bull&lt;/full-title&gt;&lt;abbr-1&gt;Food and nutrition bulletin&lt;/abbr-1&gt;&lt;/periodical&gt;&lt;pages&gt;56-70&lt;/pages&gt;&lt;volume&gt;28&lt;/volume&gt;&lt;number&gt;4&lt;/number&gt;&lt;dates&gt;&lt;year&gt;2007&lt;/year&gt;&lt;/dates&gt;&lt;urls&gt;&lt;/urls&gt;&lt;language&gt;E&lt;/language&gt;&lt;/record&gt;&lt;/Cite&gt;&lt;/EndNote&gt;</w:instrText>
      </w:r>
      <w:r w:rsidR="00573F67"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8" w:tooltip="al, 2007 #384" w:history="1">
        <w:r w:rsidR="00255E7A">
          <w:rPr>
            <w:rFonts w:cs="Times New Roman"/>
            <w:noProof/>
            <w:color w:val="000000" w:themeColor="text1"/>
            <w:sz w:val="26"/>
            <w:szCs w:val="26"/>
          </w:rPr>
          <w:t>8</w:t>
        </w:r>
      </w:hyperlink>
      <w:r w:rsidR="0021196E">
        <w:rPr>
          <w:rFonts w:cs="Times New Roman"/>
          <w:noProof/>
          <w:color w:val="000000" w:themeColor="text1"/>
          <w:sz w:val="26"/>
          <w:szCs w:val="26"/>
        </w:rPr>
        <w:t>]</w:t>
      </w:r>
      <w:r w:rsidR="00573F67" w:rsidRPr="00065B59">
        <w:rPr>
          <w:rFonts w:cs="Times New Roman"/>
          <w:color w:val="000000" w:themeColor="text1"/>
          <w:sz w:val="26"/>
          <w:szCs w:val="26"/>
        </w:rPr>
        <w:fldChar w:fldCharType="end"/>
      </w:r>
      <w:r w:rsidRPr="00065B59">
        <w:rPr>
          <w:rFonts w:cs="Times New Roman"/>
          <w:color w:val="000000" w:themeColor="text1"/>
          <w:sz w:val="26"/>
          <w:szCs w:val="26"/>
        </w:rPr>
        <w:t>.</w:t>
      </w:r>
      <w:r w:rsidR="006B11A0" w:rsidRPr="00065B59">
        <w:rPr>
          <w:rFonts w:cs="Times New Roman"/>
          <w:color w:val="000000" w:themeColor="text1"/>
          <w:sz w:val="26"/>
          <w:szCs w:val="26"/>
        </w:rPr>
        <w:t xml:space="preserve"> </w:t>
      </w:r>
      <w:r w:rsidR="004C6DAC" w:rsidRPr="00065B59">
        <w:rPr>
          <w:rFonts w:cs="Times New Roman"/>
          <w:bCs/>
          <w:color w:val="000000" w:themeColor="text1"/>
          <w:sz w:val="26"/>
          <w:szCs w:val="26"/>
          <w:shd w:val="clear" w:color="auto" w:fill="FFFFFF"/>
        </w:rPr>
        <w:t xml:space="preserve">Nghiên cứu tác giả SM Ziauddin Hyder và cộng sự năm 2006, ở trẻ em gái vị thành niên ở nông thôn Bangladesh, </w:t>
      </w:r>
      <w:r w:rsidR="004C6DAC" w:rsidRPr="00065B59">
        <w:rPr>
          <w:rFonts w:cs="Times New Roman"/>
          <w:color w:val="000000" w:themeColor="text1"/>
          <w:sz w:val="26"/>
          <w:szCs w:val="26"/>
          <w:shd w:val="clear" w:color="auto" w:fill="FFFFFF"/>
        </w:rPr>
        <w:t>kết quả cho thấy,</w:t>
      </w:r>
      <w:r w:rsidR="00D77563">
        <w:rPr>
          <w:rFonts w:cs="Times New Roman"/>
          <w:color w:val="000000" w:themeColor="text1"/>
          <w:sz w:val="26"/>
          <w:szCs w:val="26"/>
          <w:shd w:val="clear" w:color="auto" w:fill="FFFFFF"/>
        </w:rPr>
        <w:t xml:space="preserve"> </w:t>
      </w:r>
      <w:r w:rsidR="0010235D">
        <w:rPr>
          <w:rFonts w:cs="Times New Roman"/>
          <w:color w:val="000000" w:themeColor="text1"/>
          <w:sz w:val="26"/>
          <w:szCs w:val="26"/>
          <w:shd w:val="clear" w:color="auto" w:fill="FFFFFF"/>
        </w:rPr>
        <w:t>tỷ lệ</w:t>
      </w:r>
      <w:r w:rsidR="004C6DAC" w:rsidRPr="00065B59">
        <w:rPr>
          <w:rFonts w:cs="Times New Roman"/>
          <w:color w:val="000000" w:themeColor="text1"/>
          <w:sz w:val="26"/>
          <w:szCs w:val="26"/>
          <w:shd w:val="clear" w:color="auto" w:fill="FFFFFF"/>
        </w:rPr>
        <w:t xml:space="preserve"> thiếu kẽm </w:t>
      </w:r>
      <w:r w:rsidR="00D77563">
        <w:rPr>
          <w:rFonts w:cs="Times New Roman"/>
          <w:color w:val="000000" w:themeColor="text1"/>
          <w:sz w:val="26"/>
          <w:szCs w:val="26"/>
          <w:shd w:val="clear" w:color="auto" w:fill="FFFFFF"/>
        </w:rPr>
        <w:t>là</w:t>
      </w:r>
      <w:r w:rsidR="004C6DAC" w:rsidRPr="00065B59">
        <w:rPr>
          <w:rFonts w:cs="Times New Roman"/>
          <w:color w:val="000000" w:themeColor="text1"/>
          <w:sz w:val="26"/>
          <w:szCs w:val="26"/>
          <w:shd w:val="clear" w:color="auto" w:fill="FFFFFF"/>
        </w:rPr>
        <w:t xml:space="preserve"> 60,9% </w:t>
      </w:r>
      <w:r w:rsidR="004C6DAC" w:rsidRPr="00065B59">
        <w:rPr>
          <w:rFonts w:cs="Times New Roman"/>
          <w:color w:val="000000" w:themeColor="text1"/>
          <w:sz w:val="26"/>
          <w:szCs w:val="26"/>
          <w:shd w:val="clear" w:color="auto" w:fill="FFFFFF"/>
        </w:rPr>
        <w:fldChar w:fldCharType="begin"/>
      </w:r>
      <w:r w:rsidR="0021196E">
        <w:rPr>
          <w:rFonts w:cs="Times New Roman"/>
          <w:color w:val="000000" w:themeColor="text1"/>
          <w:sz w:val="26"/>
          <w:szCs w:val="26"/>
          <w:shd w:val="clear" w:color="auto" w:fill="FFFFFF"/>
        </w:rPr>
        <w:instrText xml:space="preserve"> ADDIN EN.CITE &lt;EndNote&gt;&lt;Cite&gt;&lt;Author&gt;Ziauddin Hyder&lt;/Author&gt;&lt;Year&gt;2007&lt;/Year&gt;&lt;RecNum&gt;230&lt;/RecNum&gt;&lt;DisplayText&gt;[75]&lt;/DisplayText&gt;&lt;record&gt;&lt;rec-number&gt;230&lt;/rec-number&gt;&lt;foreign-keys&gt;&lt;key app="EN" db-id="wreaadwtsvxezyeawa052xwt9xrrwde5e0xf" timestamp="1645543022"&gt;230&lt;/key&gt;&lt;/foreign-keys&gt;&lt;ref-type name="Journal Article"&gt;17&lt;/ref-type&gt;&lt;contributors&gt;&lt;authors&gt;&lt;author&gt;Ziauddin Hyder, SM&lt;/author&gt;&lt;author&gt;Haseen, Farhana&lt;/author&gt;&lt;author&gt;Khan, Marufa&lt;/author&gt;&lt;author&gt;Schaetzel, Tom&lt;/author&gt;&lt;author&gt;Jalal, Chowdhury SB&lt;/author&gt;&lt;author&gt;Rahman, Mizanur&lt;/author&gt;&lt;author&gt;Lönnerdal, Bo&lt;/author&gt;&lt;author&gt;Mannar, Venkatesh&lt;/author&gt;&lt;author&gt;Mehansho, Haile&lt;/author&gt;&lt;/authors&gt;&lt;/contributors&gt;&lt;titles&gt;&lt;title&gt;A multiple-micronutrient-fortified beverage affects hemoglobin, iron, and vitamin A status and growth in adolescent girls in rural Bangladesh&lt;/title&gt;&lt;secondary-title&gt;The Journal of nutrition&lt;/secondary-title&gt;&lt;/titles&gt;&lt;periodical&gt;&lt;full-title&gt;J Nutr&lt;/full-title&gt;&lt;abbr-1&gt;The Journal of nutrition&lt;/abbr-1&gt;&lt;/periodical&gt;&lt;pages&gt;2147-2153&lt;/pages&gt;&lt;volume&gt;137&lt;/volume&gt;&lt;number&gt;9&lt;/number&gt;&lt;dates&gt;&lt;year&gt;2007&lt;/year&gt;&lt;/dates&gt;&lt;isbn&gt;0022-3166&lt;/isbn&gt;&lt;urls&gt;&lt;/urls&gt;&lt;/record&gt;&lt;/Cite&gt;&lt;/EndNote&gt;</w:instrText>
      </w:r>
      <w:r w:rsidR="004C6DAC" w:rsidRPr="00065B59">
        <w:rPr>
          <w:rFonts w:cs="Times New Roman"/>
          <w:color w:val="000000" w:themeColor="text1"/>
          <w:sz w:val="26"/>
          <w:szCs w:val="26"/>
          <w:shd w:val="clear" w:color="auto" w:fill="FFFFFF"/>
        </w:rPr>
        <w:fldChar w:fldCharType="separate"/>
      </w:r>
      <w:r w:rsidR="0021196E">
        <w:rPr>
          <w:rFonts w:cs="Times New Roman"/>
          <w:noProof/>
          <w:color w:val="000000" w:themeColor="text1"/>
          <w:sz w:val="26"/>
          <w:szCs w:val="26"/>
          <w:shd w:val="clear" w:color="auto" w:fill="FFFFFF"/>
        </w:rPr>
        <w:t>[</w:t>
      </w:r>
      <w:hyperlink w:anchor="_ENREF_75" w:tooltip="Ziauddin Hyder, 2007 #230" w:history="1">
        <w:r w:rsidR="00255E7A">
          <w:rPr>
            <w:rFonts w:cs="Times New Roman"/>
            <w:noProof/>
            <w:color w:val="000000" w:themeColor="text1"/>
            <w:sz w:val="26"/>
            <w:szCs w:val="26"/>
            <w:shd w:val="clear" w:color="auto" w:fill="FFFFFF"/>
          </w:rPr>
          <w:t>75</w:t>
        </w:r>
      </w:hyperlink>
      <w:r w:rsidR="0021196E">
        <w:rPr>
          <w:rFonts w:cs="Times New Roman"/>
          <w:noProof/>
          <w:color w:val="000000" w:themeColor="text1"/>
          <w:sz w:val="26"/>
          <w:szCs w:val="26"/>
          <w:shd w:val="clear" w:color="auto" w:fill="FFFFFF"/>
        </w:rPr>
        <w:t>]</w:t>
      </w:r>
      <w:r w:rsidR="004C6DAC" w:rsidRPr="00065B59">
        <w:rPr>
          <w:rFonts w:cs="Times New Roman"/>
          <w:color w:val="000000" w:themeColor="text1"/>
          <w:sz w:val="26"/>
          <w:szCs w:val="26"/>
          <w:shd w:val="clear" w:color="auto" w:fill="FFFFFF"/>
        </w:rPr>
        <w:fldChar w:fldCharType="end"/>
      </w:r>
      <w:r w:rsidR="004C6DAC" w:rsidRPr="00065B59">
        <w:rPr>
          <w:rFonts w:cs="Times New Roman"/>
          <w:color w:val="000000" w:themeColor="text1"/>
          <w:sz w:val="26"/>
          <w:szCs w:val="26"/>
          <w:shd w:val="clear" w:color="auto" w:fill="FFFFFF"/>
        </w:rPr>
        <w:t xml:space="preserve">. </w:t>
      </w:r>
      <w:r w:rsidR="00943166" w:rsidRPr="00065B59">
        <w:rPr>
          <w:rFonts w:cs="Times New Roman"/>
          <w:color w:val="000000" w:themeColor="text1"/>
          <w:sz w:val="26"/>
          <w:szCs w:val="26"/>
        </w:rPr>
        <w:t>Nghiên cứu của</w:t>
      </w:r>
      <w:r w:rsidR="00780C2E" w:rsidRPr="00065B59">
        <w:rPr>
          <w:rFonts w:cs="Times New Roman"/>
          <w:color w:val="000000" w:themeColor="text1"/>
          <w:sz w:val="26"/>
          <w:szCs w:val="26"/>
        </w:rPr>
        <w:t xml:space="preserve"> </w:t>
      </w:r>
      <w:r w:rsidR="00FC6922" w:rsidRPr="00065B59">
        <w:rPr>
          <w:rFonts w:cs="Times New Roman"/>
          <w:color w:val="000000" w:themeColor="text1"/>
          <w:sz w:val="26"/>
          <w:szCs w:val="26"/>
        </w:rPr>
        <w:t xml:space="preserve">Rajwinder Harika </w:t>
      </w:r>
      <w:r w:rsidR="00943166" w:rsidRPr="00065B59">
        <w:rPr>
          <w:rFonts w:cs="Times New Roman"/>
          <w:color w:val="000000" w:themeColor="text1"/>
          <w:sz w:val="26"/>
          <w:szCs w:val="26"/>
        </w:rPr>
        <w:t>và cộng sự thực hiện đánh giá lại 55 nghiên cứu gồm 17 bài từ Ethiopia, 11 bài từ Kenya, 12 bài từ Nigeria và 16 bài từ Nam Phi, đã công bố từ</w:t>
      </w:r>
      <w:r w:rsidR="0009714F">
        <w:rPr>
          <w:rFonts w:cs="Times New Roman"/>
          <w:color w:val="000000" w:themeColor="text1"/>
          <w:sz w:val="26"/>
          <w:szCs w:val="26"/>
        </w:rPr>
        <w:t xml:space="preserve"> 2005 -</w:t>
      </w:r>
      <w:r w:rsidR="00943166" w:rsidRPr="00065B59">
        <w:rPr>
          <w:rFonts w:cs="Times New Roman"/>
          <w:color w:val="000000" w:themeColor="text1"/>
          <w:sz w:val="26"/>
          <w:szCs w:val="26"/>
        </w:rPr>
        <w:t xml:space="preserve"> 2015 trên tạp chí MEDLINE, Scopus và các nghiên cứu trong hệ thống y tế, về tình trạng thiếu sắt, vitamin A, kẽm và iốt và đánh giá khẩu phầ</w:t>
      </w:r>
      <w:r w:rsidR="00936DE2" w:rsidRPr="00065B59">
        <w:rPr>
          <w:rFonts w:cs="Times New Roman"/>
          <w:color w:val="000000" w:themeColor="text1"/>
          <w:sz w:val="26"/>
          <w:szCs w:val="26"/>
        </w:rPr>
        <w:t>n</w:t>
      </w:r>
      <w:r w:rsidR="00943166" w:rsidRPr="00065B59">
        <w:rPr>
          <w:rFonts w:cs="Times New Roman"/>
          <w:color w:val="000000" w:themeColor="text1"/>
          <w:sz w:val="26"/>
          <w:szCs w:val="26"/>
        </w:rPr>
        <w:t xml:space="preserve"> của trẻ từ</w:t>
      </w:r>
      <w:r w:rsidR="0009714F">
        <w:rPr>
          <w:rFonts w:cs="Times New Roman"/>
          <w:color w:val="000000" w:themeColor="text1"/>
          <w:sz w:val="26"/>
          <w:szCs w:val="26"/>
        </w:rPr>
        <w:t xml:space="preserve"> 0 -</w:t>
      </w:r>
      <w:r w:rsidR="00943166" w:rsidRPr="00065B59">
        <w:rPr>
          <w:rFonts w:cs="Times New Roman"/>
          <w:color w:val="000000" w:themeColor="text1"/>
          <w:sz w:val="26"/>
          <w:szCs w:val="26"/>
        </w:rPr>
        <w:t xml:space="preserve"> 19 tuổi. Kết quả tỷ lệ thiếu kẽm từ</w:t>
      </w:r>
      <w:r w:rsidR="0009714F">
        <w:rPr>
          <w:rFonts w:cs="Times New Roman"/>
          <w:color w:val="000000" w:themeColor="text1"/>
          <w:sz w:val="26"/>
          <w:szCs w:val="26"/>
        </w:rPr>
        <w:t xml:space="preserve"> 32% -</w:t>
      </w:r>
      <w:r w:rsidR="00943166" w:rsidRPr="00065B59">
        <w:rPr>
          <w:rFonts w:cs="Times New Roman"/>
          <w:color w:val="000000" w:themeColor="text1"/>
          <w:sz w:val="26"/>
          <w:szCs w:val="26"/>
        </w:rPr>
        <w:t xml:space="preserve"> 63%. Số liệu đánh giá khẩu phầ</w:t>
      </w:r>
      <w:r w:rsidR="00936DE2" w:rsidRPr="00065B59">
        <w:rPr>
          <w:rFonts w:cs="Times New Roman"/>
          <w:color w:val="000000" w:themeColor="text1"/>
          <w:sz w:val="26"/>
          <w:szCs w:val="26"/>
        </w:rPr>
        <w:t xml:space="preserve">n </w:t>
      </w:r>
      <w:r w:rsidR="00943166" w:rsidRPr="00065B59">
        <w:rPr>
          <w:rFonts w:cs="Times New Roman"/>
          <w:color w:val="000000" w:themeColor="text1"/>
          <w:sz w:val="26"/>
          <w:szCs w:val="26"/>
        </w:rPr>
        <w:t>cho thấy sự thiếu hụt dao động từ</w:t>
      </w:r>
      <w:r w:rsidR="0009714F">
        <w:rPr>
          <w:rFonts w:cs="Times New Roman"/>
          <w:color w:val="000000" w:themeColor="text1"/>
          <w:sz w:val="26"/>
          <w:szCs w:val="26"/>
        </w:rPr>
        <w:t xml:space="preserve"> 51% -</w:t>
      </w:r>
      <w:r w:rsidR="00943166" w:rsidRPr="00065B59">
        <w:rPr>
          <w:rFonts w:cs="Times New Roman"/>
          <w:color w:val="000000" w:themeColor="text1"/>
          <w:sz w:val="26"/>
          <w:szCs w:val="26"/>
        </w:rPr>
        <w:t xml:space="preserve"> 99% đối với kẽm</w:t>
      </w:r>
      <w:r w:rsidR="00E3259B" w:rsidRPr="00065B59">
        <w:rPr>
          <w:rFonts w:cs="Times New Roman"/>
          <w:color w:val="000000" w:themeColor="text1"/>
          <w:sz w:val="26"/>
          <w:szCs w:val="26"/>
        </w:rPr>
        <w:t xml:space="preserve"> </w:t>
      </w:r>
      <w:r w:rsidR="00943166" w:rsidRPr="00065B59">
        <w:rPr>
          <w:rFonts w:cs="Times New Roman"/>
          <w:color w:val="000000" w:themeColor="text1"/>
          <w:sz w:val="26"/>
          <w:szCs w:val="26"/>
        </w:rPr>
        <w:fldChar w:fldCharType="begin">
          <w:fldData xml:space="preserve">PEVuZE5vdGU+PENpdGU+PEF1dGhvcj5SYWp3aW5kZXIgSGFyaWthPC9BdXRob3I+PFllYXI+MjAx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PEVuZE5vdGU+PENpdGU+PEF1dGhvcj5SYWp3aW5kZXIgSGFyaWthPC9BdXRob3I+PFllYXI+MjAx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943166" w:rsidRPr="00065B59">
        <w:rPr>
          <w:rFonts w:cs="Times New Roman"/>
          <w:color w:val="000000" w:themeColor="text1"/>
          <w:sz w:val="26"/>
          <w:szCs w:val="26"/>
        </w:rPr>
      </w:r>
      <w:r w:rsidR="00943166"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76" w:tooltip="Rajwinder Harika, 2017 #27" w:history="1">
        <w:r w:rsidR="00255E7A">
          <w:rPr>
            <w:rFonts w:cs="Times New Roman"/>
            <w:noProof/>
            <w:color w:val="000000" w:themeColor="text1"/>
            <w:sz w:val="26"/>
            <w:szCs w:val="26"/>
          </w:rPr>
          <w:t>76</w:t>
        </w:r>
      </w:hyperlink>
      <w:r w:rsidR="0021196E">
        <w:rPr>
          <w:rFonts w:cs="Times New Roman"/>
          <w:noProof/>
          <w:color w:val="000000" w:themeColor="text1"/>
          <w:sz w:val="26"/>
          <w:szCs w:val="26"/>
        </w:rPr>
        <w:t>]</w:t>
      </w:r>
      <w:r w:rsidR="00943166" w:rsidRPr="00065B59">
        <w:rPr>
          <w:rFonts w:cs="Times New Roman"/>
          <w:color w:val="000000" w:themeColor="text1"/>
          <w:sz w:val="26"/>
          <w:szCs w:val="26"/>
        </w:rPr>
        <w:fldChar w:fldCharType="end"/>
      </w:r>
      <w:r w:rsidR="00B71B2C" w:rsidRPr="00065B59">
        <w:rPr>
          <w:rFonts w:cs="Times New Roman"/>
          <w:color w:val="000000" w:themeColor="text1"/>
          <w:sz w:val="26"/>
          <w:szCs w:val="26"/>
        </w:rPr>
        <w:t>.</w:t>
      </w:r>
      <w:r w:rsidR="00943166" w:rsidRPr="00065B59">
        <w:rPr>
          <w:rFonts w:cs="Times New Roman"/>
          <w:color w:val="000000" w:themeColor="text1"/>
          <w:sz w:val="26"/>
          <w:szCs w:val="26"/>
        </w:rPr>
        <w:t> </w:t>
      </w:r>
      <w:r w:rsidR="00B71B2C" w:rsidRPr="00065B59">
        <w:rPr>
          <w:rFonts w:cs="Times New Roman"/>
          <w:bCs/>
          <w:color w:val="000000" w:themeColor="text1"/>
          <w:sz w:val="26"/>
          <w:szCs w:val="26"/>
          <w:shd w:val="clear" w:color="auto" w:fill="FFFFFF"/>
        </w:rPr>
        <w:t>Điề</w:t>
      </w:r>
      <w:r w:rsidR="00D77563">
        <w:rPr>
          <w:rFonts w:cs="Times New Roman"/>
          <w:bCs/>
          <w:color w:val="000000" w:themeColor="text1"/>
          <w:sz w:val="26"/>
          <w:szCs w:val="26"/>
          <w:shd w:val="clear" w:color="auto" w:fill="FFFFFF"/>
        </w:rPr>
        <w:t>u tra d</w:t>
      </w:r>
      <w:r w:rsidR="00B71B2C" w:rsidRPr="00065B59">
        <w:rPr>
          <w:rFonts w:cs="Times New Roman"/>
          <w:bCs/>
          <w:color w:val="000000" w:themeColor="text1"/>
          <w:sz w:val="26"/>
          <w:szCs w:val="26"/>
          <w:shd w:val="clear" w:color="auto" w:fill="FFFFFF"/>
        </w:rPr>
        <w:t xml:space="preserve">inh dưỡng Quốc gia từ 2016 đến năm 2018, </w:t>
      </w:r>
      <w:r w:rsidR="00B71B2C" w:rsidRPr="00065B59">
        <w:rPr>
          <w:rFonts w:cs="Times New Roman"/>
          <w:color w:val="000000" w:themeColor="text1"/>
          <w:sz w:val="26"/>
          <w:szCs w:val="26"/>
        </w:rPr>
        <w:t xml:space="preserve">của tác giả Raghu Pullakhandam và các cộng sự cho thấy, </w:t>
      </w:r>
      <w:r w:rsidR="0010235D">
        <w:rPr>
          <w:rFonts w:cs="Times New Roman"/>
          <w:color w:val="000000" w:themeColor="text1"/>
          <w:sz w:val="26"/>
          <w:szCs w:val="26"/>
        </w:rPr>
        <w:t>tỷ lệ</w:t>
      </w:r>
      <w:r w:rsidR="00B71B2C" w:rsidRPr="00065B59">
        <w:rPr>
          <w:rFonts w:cs="Times New Roman"/>
          <w:color w:val="000000" w:themeColor="text1"/>
          <w:sz w:val="26"/>
          <w:szCs w:val="26"/>
          <w:shd w:val="clear" w:color="auto" w:fill="FFFFFF"/>
        </w:rPr>
        <w:t xml:space="preserve"> thiếu kẽm của trẻ gái từ</w:t>
      </w:r>
      <w:r w:rsidR="0009714F">
        <w:rPr>
          <w:rFonts w:cs="Times New Roman"/>
          <w:color w:val="000000" w:themeColor="text1"/>
          <w:sz w:val="26"/>
          <w:szCs w:val="26"/>
          <w:shd w:val="clear" w:color="auto" w:fill="FFFFFF"/>
        </w:rPr>
        <w:t xml:space="preserve"> 10 -</w:t>
      </w:r>
      <w:r w:rsidR="00B71B2C" w:rsidRPr="00065B59">
        <w:rPr>
          <w:rFonts w:cs="Times New Roman"/>
          <w:color w:val="000000" w:themeColor="text1"/>
          <w:sz w:val="26"/>
          <w:szCs w:val="26"/>
          <w:shd w:val="clear" w:color="auto" w:fill="FFFFFF"/>
        </w:rPr>
        <w:t xml:space="preserve"> 19 tuổi là 28,4%, trẻ gái thấp còi có nguy cơ bị</w:t>
      </w:r>
      <w:r w:rsidR="00D77563">
        <w:rPr>
          <w:rFonts w:cs="Times New Roman"/>
          <w:color w:val="000000" w:themeColor="text1"/>
          <w:sz w:val="26"/>
          <w:szCs w:val="26"/>
          <w:shd w:val="clear" w:color="auto" w:fill="FFFFFF"/>
        </w:rPr>
        <w:t xml:space="preserve"> thiếu</w:t>
      </w:r>
      <w:r w:rsidR="00B71B2C" w:rsidRPr="00065B59">
        <w:rPr>
          <w:rFonts w:cs="Times New Roman"/>
          <w:color w:val="000000" w:themeColor="text1"/>
          <w:sz w:val="26"/>
          <w:szCs w:val="26"/>
          <w:shd w:val="clear" w:color="auto" w:fill="FFFFFF"/>
        </w:rPr>
        <w:t xml:space="preserve"> kẽm cao hơn so với trẻ bình thường </w:t>
      </w:r>
      <w:r w:rsidR="00B71B2C" w:rsidRPr="00065B59">
        <w:rPr>
          <w:rFonts w:cs="Times New Roman"/>
          <w:color w:val="000000" w:themeColor="text1"/>
          <w:sz w:val="26"/>
          <w:szCs w:val="26"/>
          <w:shd w:val="clear" w:color="auto" w:fill="FFFFFF"/>
        </w:rPr>
        <w:fldChar w:fldCharType="begin"/>
      </w:r>
      <w:r w:rsidR="0021196E">
        <w:rPr>
          <w:rFonts w:cs="Times New Roman"/>
          <w:color w:val="000000" w:themeColor="text1"/>
          <w:sz w:val="26"/>
          <w:szCs w:val="26"/>
          <w:shd w:val="clear" w:color="auto" w:fill="FFFFFF"/>
        </w:rPr>
        <w:instrText xml:space="preserve"> ADDIN EN.CITE &lt;EndNote&gt;&lt;Cite&gt;&lt;Author&gt;Pullakhandam&lt;/Author&gt;&lt;Year&gt;2021&lt;/Year&gt;&lt;RecNum&gt;232&lt;/RecNum&gt;&lt;DisplayText&gt;[77]&lt;/DisplayText&gt;&lt;record&gt;&lt;rec-number&gt;232&lt;/rec-number&gt;&lt;foreign-keys&gt;&lt;key app="EN" db-id="wreaadwtsvxezyeawa052xwt9xrrwde5e0xf" timestamp="1645595485"&gt;232&lt;/key&gt;&lt;/foreign-keys&gt;&lt;ref-type name="Journal Article"&gt;17&lt;/ref-type&gt;&lt;contributors&gt;&lt;authors&gt;&lt;author&gt;Pullakhandam, Raghu&lt;/author&gt;&lt;author&gt;Agrawal, Praween K&lt;/author&gt;&lt;author&gt;Peter, Rajini&lt;/author&gt;&lt;author&gt;Ghosh, Santu&lt;/author&gt;&lt;author&gt;Reddy, G Bhanuprakash&lt;/author&gt;&lt;author&gt;Kulkarni, Bharati&lt;/author&gt;&lt;author&gt;Thomas, Tinku&lt;/author&gt;&lt;author&gt;Kurpad, Anura V&lt;/author&gt;&lt;author&gt;Sachdev, Harshpal S&lt;/author&gt;&lt;author&gt;Porwal, Akash&lt;/author&gt;&lt;/authors&gt;&lt;/contributors&gt;&lt;titles&gt;&lt;title&gt;Prevalence of low serum zinc concentrations in Indian children and adolescents: findings from the Comprehensive National Nutrition Survey 2016–18&lt;/title&gt;&lt;secondary-title&gt;The American Journal of Clinical Nutrition&lt;/secondary-title&gt;&lt;/titles&gt;&lt;periodical&gt;&lt;full-title&gt;Am J Clin Nutr&lt;/full-title&gt;&lt;abbr-1&gt;The American journal of clinical nutrition&lt;/abbr-1&gt;&lt;/periodical&gt;&lt;pages&gt;638-648&lt;/pages&gt;&lt;volume&gt;114&lt;/volume&gt;&lt;number&gt;2&lt;/number&gt;&lt;dates&gt;&lt;year&gt;2021&lt;/year&gt;&lt;/dates&gt;&lt;isbn&gt;0002-9165&lt;/isbn&gt;&lt;urls&gt;&lt;/urls&gt;&lt;/record&gt;&lt;/Cite&gt;&lt;/EndNote&gt;</w:instrText>
      </w:r>
      <w:r w:rsidR="00B71B2C" w:rsidRPr="00065B59">
        <w:rPr>
          <w:rFonts w:cs="Times New Roman"/>
          <w:color w:val="000000" w:themeColor="text1"/>
          <w:sz w:val="26"/>
          <w:szCs w:val="26"/>
          <w:shd w:val="clear" w:color="auto" w:fill="FFFFFF"/>
        </w:rPr>
        <w:fldChar w:fldCharType="separate"/>
      </w:r>
      <w:r w:rsidR="0021196E">
        <w:rPr>
          <w:rFonts w:cs="Times New Roman"/>
          <w:noProof/>
          <w:color w:val="000000" w:themeColor="text1"/>
          <w:sz w:val="26"/>
          <w:szCs w:val="26"/>
          <w:shd w:val="clear" w:color="auto" w:fill="FFFFFF"/>
        </w:rPr>
        <w:t>[</w:t>
      </w:r>
      <w:hyperlink w:anchor="_ENREF_77" w:tooltip="Pullakhandam, 2021 #232" w:history="1">
        <w:r w:rsidR="00255E7A">
          <w:rPr>
            <w:rFonts w:cs="Times New Roman"/>
            <w:noProof/>
            <w:color w:val="000000" w:themeColor="text1"/>
            <w:sz w:val="26"/>
            <w:szCs w:val="26"/>
            <w:shd w:val="clear" w:color="auto" w:fill="FFFFFF"/>
          </w:rPr>
          <w:t>77</w:t>
        </w:r>
      </w:hyperlink>
      <w:r w:rsidR="0021196E">
        <w:rPr>
          <w:rFonts w:cs="Times New Roman"/>
          <w:noProof/>
          <w:color w:val="000000" w:themeColor="text1"/>
          <w:sz w:val="26"/>
          <w:szCs w:val="26"/>
          <w:shd w:val="clear" w:color="auto" w:fill="FFFFFF"/>
        </w:rPr>
        <w:t>]</w:t>
      </w:r>
      <w:r w:rsidR="00B71B2C" w:rsidRPr="00065B59">
        <w:rPr>
          <w:rFonts w:cs="Times New Roman"/>
          <w:color w:val="000000" w:themeColor="text1"/>
          <w:sz w:val="26"/>
          <w:szCs w:val="26"/>
          <w:shd w:val="clear" w:color="auto" w:fill="FFFFFF"/>
        </w:rPr>
        <w:fldChar w:fldCharType="end"/>
      </w:r>
      <w:r w:rsidR="00B71B2C" w:rsidRPr="00065B59">
        <w:rPr>
          <w:rFonts w:cs="Times New Roman"/>
          <w:color w:val="000000" w:themeColor="text1"/>
          <w:sz w:val="26"/>
          <w:szCs w:val="26"/>
          <w:shd w:val="clear" w:color="auto" w:fill="FFFFFF"/>
        </w:rPr>
        <w:t xml:space="preserve">. </w:t>
      </w:r>
    </w:p>
    <w:p w14:paraId="66CC63EE" w14:textId="5C18FEF5" w:rsidR="00BB72C0" w:rsidRPr="00065B59" w:rsidRDefault="00102683" w:rsidP="00065B59">
      <w:pPr>
        <w:spacing w:before="120" w:after="120" w:line="360" w:lineRule="auto"/>
        <w:ind w:firstLine="720"/>
        <w:jc w:val="both"/>
        <w:rPr>
          <w:rFonts w:cs="Times New Roman"/>
          <w:color w:val="000000" w:themeColor="text1"/>
          <w:sz w:val="26"/>
          <w:szCs w:val="26"/>
        </w:rPr>
      </w:pPr>
      <w:r w:rsidRPr="00065B59">
        <w:rPr>
          <w:rFonts w:cs="Times New Roman"/>
          <w:color w:val="000000" w:themeColor="text1"/>
          <w:sz w:val="26"/>
          <w:szCs w:val="26"/>
        </w:rPr>
        <w:t xml:space="preserve">Tại Việt Nam, </w:t>
      </w:r>
      <w:r w:rsidR="00D77563">
        <w:rPr>
          <w:rFonts w:cs="Times New Roman"/>
          <w:color w:val="000000" w:themeColor="text1"/>
          <w:sz w:val="26"/>
          <w:szCs w:val="26"/>
        </w:rPr>
        <w:t xml:space="preserve">theo các điều tra cho thấy </w:t>
      </w:r>
      <w:r w:rsidR="0010235D">
        <w:rPr>
          <w:rFonts w:cs="Times New Roman"/>
          <w:color w:val="000000" w:themeColor="text1"/>
          <w:sz w:val="26"/>
          <w:szCs w:val="26"/>
        </w:rPr>
        <w:t>tỷ lệ</w:t>
      </w:r>
      <w:r w:rsidR="00D77563">
        <w:rPr>
          <w:rFonts w:cs="Times New Roman"/>
          <w:color w:val="000000" w:themeColor="text1"/>
          <w:sz w:val="26"/>
          <w:szCs w:val="26"/>
        </w:rPr>
        <w:t xml:space="preserve"> thiếu kẽm của trẻ gái đang ở mức rất cao, có sự khác biệt lớn giữa khu vực miền núi, nông thôn và thành thị. N</w:t>
      </w:r>
      <w:r w:rsidR="00220F66" w:rsidRPr="00065B59">
        <w:rPr>
          <w:rFonts w:cs="Times New Roman"/>
          <w:color w:val="000000" w:themeColor="text1"/>
          <w:sz w:val="26"/>
          <w:szCs w:val="26"/>
        </w:rPr>
        <w:t xml:space="preserve">ghiên cứu của tác giả Hoàng </w:t>
      </w:r>
      <w:r w:rsidR="002F2261" w:rsidRPr="00065B59">
        <w:rPr>
          <w:rFonts w:cs="Times New Roman"/>
          <w:color w:val="000000" w:themeColor="text1"/>
          <w:sz w:val="26"/>
          <w:szCs w:val="26"/>
        </w:rPr>
        <w:t>Nguyễn P</w:t>
      </w:r>
      <w:r w:rsidR="00220F66" w:rsidRPr="00065B59">
        <w:rPr>
          <w:rFonts w:cs="Times New Roman"/>
          <w:color w:val="000000" w:themeColor="text1"/>
          <w:sz w:val="26"/>
          <w:szCs w:val="26"/>
        </w:rPr>
        <w:t>hương Linh và cộng sự năm 2017</w:t>
      </w:r>
      <w:r w:rsidR="00D77563">
        <w:rPr>
          <w:rFonts w:cs="Times New Roman"/>
          <w:color w:val="000000" w:themeColor="text1"/>
          <w:sz w:val="26"/>
          <w:szCs w:val="26"/>
        </w:rPr>
        <w:t>,</w:t>
      </w:r>
      <w:r w:rsidR="00220F66" w:rsidRPr="00065B59">
        <w:rPr>
          <w:rFonts w:cs="Times New Roman"/>
          <w:color w:val="000000" w:themeColor="text1"/>
          <w:sz w:val="26"/>
          <w:szCs w:val="26"/>
        </w:rPr>
        <w:t xml:space="preserve"> tại 5 xã của huyện Phú Bình, tỉnh Thái Nguyên cho thấy</w:t>
      </w:r>
      <w:r w:rsidR="00D77563">
        <w:rPr>
          <w:rFonts w:cs="Times New Roman"/>
          <w:color w:val="000000" w:themeColor="text1"/>
          <w:sz w:val="26"/>
          <w:szCs w:val="26"/>
        </w:rPr>
        <w:t>.</w:t>
      </w:r>
      <w:r w:rsidR="00BB72C0" w:rsidRPr="00065B59">
        <w:rPr>
          <w:rFonts w:cs="Times New Roman"/>
          <w:color w:val="000000" w:themeColor="text1"/>
          <w:sz w:val="26"/>
          <w:szCs w:val="26"/>
        </w:rPr>
        <w:t xml:space="preserve"> </w:t>
      </w:r>
      <w:r w:rsidR="0010235D">
        <w:rPr>
          <w:rFonts w:cs="Times New Roman"/>
          <w:color w:val="000000" w:themeColor="text1"/>
          <w:sz w:val="26"/>
          <w:szCs w:val="26"/>
        </w:rPr>
        <w:t>Tỷ lệ</w:t>
      </w:r>
      <w:r w:rsidR="00220F66" w:rsidRPr="00065B59">
        <w:rPr>
          <w:rFonts w:cs="Times New Roman"/>
          <w:color w:val="000000" w:themeColor="text1"/>
          <w:sz w:val="26"/>
          <w:szCs w:val="26"/>
        </w:rPr>
        <w:t xml:space="preserve"> thiếu kẽm ở trẻ 7 - 9 tuổi bị </w:t>
      </w:r>
      <w:r w:rsidR="00B0437B" w:rsidRPr="00065B59">
        <w:rPr>
          <w:rFonts w:cs="Times New Roman"/>
          <w:color w:val="000000" w:themeColor="text1"/>
          <w:sz w:val="26"/>
          <w:szCs w:val="26"/>
        </w:rPr>
        <w:t>SDDTC</w:t>
      </w:r>
      <w:r w:rsidR="00220F66" w:rsidRPr="00065B59">
        <w:rPr>
          <w:rFonts w:cs="Times New Roman"/>
          <w:color w:val="000000" w:themeColor="text1"/>
          <w:sz w:val="26"/>
          <w:szCs w:val="26"/>
        </w:rPr>
        <w:t xml:space="preserve"> và nguy cơ thấp còi là </w:t>
      </w:r>
      <w:r w:rsidR="00D77563">
        <w:rPr>
          <w:rFonts w:cs="Times New Roman"/>
          <w:color w:val="000000" w:themeColor="text1"/>
          <w:sz w:val="26"/>
          <w:szCs w:val="26"/>
          <w:shd w:val="clear" w:color="auto" w:fill="FFFFFF"/>
        </w:rPr>
        <w:t xml:space="preserve">59,4% </w:t>
      </w:r>
      <w:r w:rsidR="00220F66"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&lt;EndNote&gt;&lt;Cite&gt;&lt;Author&gt;Linh&lt;/Author&gt;&lt;Year&gt;2020&lt;/Year&gt;&lt;RecNum&gt;231&lt;/RecNum&gt;&lt;DisplayText&gt;[78]&lt;/DisplayText&gt;&lt;record&gt;&lt;rec-number&gt;231&lt;/rec-number&gt;&lt;foreign-keys&gt;&lt;key app="EN" db-id="wreaadwtsvxezyeawa052xwt9xrrwde5e0xf" timestamp="1645589918"&gt;231&lt;/key&gt;&lt;/foreign-keys&gt;&lt;ref-type name="Journal Article"&gt;17&lt;/ref-type&gt;&lt;contributors&gt;&lt;authors&gt;&lt;author&gt;Linh, Hoang Nguyen Phuong&lt;/author&gt;&lt;author&gt;Tu, Nguyen Song&lt;/author&gt;&lt;author&gt;Nga, Tran Thuy&lt;/author&gt;&lt;author&gt;Van, Tran Khanh&lt;/author&gt;&lt;author&gt;An, Pham Vinh&lt;/author&gt;&lt;/authors&gt;&lt;/contributors&gt;&lt;titles&gt;&lt;title&gt;Zinc defciency status and related factors among children 7-9 years old with stunting and risk of stunting in 5 communes of Phu Binh district, Thai Nguyen province, 2017&lt;/title&gt;&lt;secondary-title&gt;Tạp chí Y học Dự phòng&lt;/secondary-title&gt;&lt;/titles&gt;&lt;periodical&gt;&lt;full-title&gt;Tạp chí Y học Dự phòng&lt;/full-title&gt;&lt;/periodical&gt;&lt;pages&gt;42-50&lt;/pages&gt;&lt;volume&gt;30&lt;/volume&gt;&lt;number&gt;9&lt;/number&gt;&lt;dates&gt;&lt;year&gt;2020&lt;/year&gt;&lt;/dates&gt;&lt;isbn&gt;0868-2836&lt;/isbn&gt;&lt;urls&gt;&lt;/urls&gt;&lt;/record&gt;&lt;/Cite&gt;&lt;/EndNote&gt;</w:instrText>
      </w:r>
      <w:r w:rsidR="00220F66"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78" w:tooltip="Linh, 2020 #231" w:history="1">
        <w:r w:rsidR="00255E7A">
          <w:rPr>
            <w:rFonts w:cs="Times New Roman"/>
            <w:noProof/>
            <w:color w:val="000000" w:themeColor="text1"/>
            <w:sz w:val="26"/>
            <w:szCs w:val="26"/>
          </w:rPr>
          <w:t>78</w:t>
        </w:r>
      </w:hyperlink>
      <w:r w:rsidR="0021196E">
        <w:rPr>
          <w:rFonts w:cs="Times New Roman"/>
          <w:noProof/>
          <w:color w:val="000000" w:themeColor="text1"/>
          <w:sz w:val="26"/>
          <w:szCs w:val="26"/>
        </w:rPr>
        <w:t>]</w:t>
      </w:r>
      <w:r w:rsidR="00220F66" w:rsidRPr="00065B59">
        <w:rPr>
          <w:rFonts w:cs="Times New Roman"/>
          <w:color w:val="000000" w:themeColor="text1"/>
          <w:sz w:val="26"/>
          <w:szCs w:val="26"/>
        </w:rPr>
        <w:fldChar w:fldCharType="end"/>
      </w:r>
      <w:r w:rsidR="00220F66" w:rsidRPr="00065B59">
        <w:rPr>
          <w:rFonts w:cs="Times New Roman"/>
          <w:color w:val="000000" w:themeColor="text1"/>
          <w:sz w:val="26"/>
          <w:szCs w:val="26"/>
        </w:rPr>
        <w:t xml:space="preserve">. </w:t>
      </w:r>
      <w:r w:rsidR="008E23E0">
        <w:rPr>
          <w:rFonts w:cs="Times New Roman"/>
          <w:color w:val="000000" w:themeColor="text1"/>
          <w:sz w:val="26"/>
          <w:szCs w:val="26"/>
        </w:rPr>
        <w:t>Tổng điều tra dinh dưỡng</w:t>
      </w:r>
      <w:r w:rsidR="00220F66" w:rsidRPr="00065B59">
        <w:rPr>
          <w:rFonts w:cs="Times New Roman"/>
          <w:color w:val="000000" w:themeColor="text1"/>
          <w:sz w:val="26"/>
          <w:szCs w:val="26"/>
        </w:rPr>
        <w:t xml:space="preserve"> năm 2020 củ</w:t>
      </w:r>
      <w:r w:rsidR="00B0437B" w:rsidRPr="00065B59">
        <w:rPr>
          <w:rFonts w:cs="Times New Roman"/>
          <w:color w:val="000000" w:themeColor="text1"/>
          <w:sz w:val="26"/>
          <w:szCs w:val="26"/>
        </w:rPr>
        <w:t>a Viện</w:t>
      </w:r>
      <w:r w:rsidR="00220F66" w:rsidRPr="00065B59">
        <w:rPr>
          <w:rFonts w:cs="Times New Roman"/>
          <w:color w:val="000000" w:themeColor="text1"/>
          <w:sz w:val="26"/>
          <w:szCs w:val="26"/>
        </w:rPr>
        <w:t xml:space="preserve"> Dinh dưỡng cho thấy </w:t>
      </w:r>
      <w:r w:rsidR="0010235D">
        <w:rPr>
          <w:rFonts w:cs="Times New Roman"/>
          <w:color w:val="000000" w:themeColor="text1"/>
          <w:sz w:val="26"/>
          <w:szCs w:val="26"/>
        </w:rPr>
        <w:t>tỷ lệ</w:t>
      </w:r>
      <w:r w:rsidR="00B0437B" w:rsidRPr="00065B59">
        <w:rPr>
          <w:rFonts w:cs="Times New Roman"/>
          <w:color w:val="000000" w:themeColor="text1"/>
          <w:sz w:val="26"/>
          <w:szCs w:val="26"/>
        </w:rPr>
        <w:t xml:space="preserve"> thiếu kẽm ở phụ n</w:t>
      </w:r>
      <w:r w:rsidR="00011641" w:rsidRPr="00065B59">
        <w:rPr>
          <w:rFonts w:cs="Times New Roman"/>
          <w:color w:val="000000" w:themeColor="text1"/>
          <w:sz w:val="26"/>
          <w:szCs w:val="26"/>
        </w:rPr>
        <w:t>ữ</w:t>
      </w:r>
      <w:r w:rsidR="00B0437B" w:rsidRPr="00065B59">
        <w:rPr>
          <w:rFonts w:cs="Times New Roman"/>
          <w:color w:val="000000" w:themeColor="text1"/>
          <w:sz w:val="26"/>
          <w:szCs w:val="26"/>
        </w:rPr>
        <w:t xml:space="preserve"> tuổi sinh đẻ có giảm so với năm 2015, tuy nhiên mức giảm không đều giữa các khu vực. Mức giảm ở nông thôn nhiều nhất từ 60,3% xuống 45,2% (giảm 15,1%) ở thành thị từ 54,5% xuống 42,7% (giảm 11,8%), trong khi miền núi mức giảm chỉ từ 73,4% xuống 69,8% (giảm 4,5%) </w:t>
      </w:r>
      <w:r w:rsidR="00B0437B"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&lt;EndNote&gt;&lt;Cite&gt;&lt;Author&gt;tế&lt;/Author&gt;&lt;Year&gt;2021&lt;/Year&gt;&lt;RecNum&gt;218&lt;/RecNum&gt;&lt;DisplayText&gt;[59]&lt;/DisplayText&gt;&lt;record&gt;&lt;rec-number&gt;218&lt;/rec-number&gt;&lt;foreign-keys&gt;&lt;key app="EN" db-id="wreaadwtsvxezyeawa052xwt9xrrwde5e0xf" timestamp="1641434633"&gt;218&lt;/key&gt;&lt;/foreign-keys&gt;&lt;ref-type name="Journal Article"&gt;17&lt;/ref-type&gt;&lt;contributors&gt;&lt;authors&gt;&lt;author&gt;&lt;style face="normal" font="default" size="100%"&gt;Viện Dinh d&lt;/style&gt;&lt;style face="normal" font="default" charset="163" size="100%"&gt;ư&lt;/style&gt;&lt;style face="normal" font="default" size="100%"&gt;ỡng quốc gia – Bộ Y tế&lt;/style&gt;&lt;/author&gt;&lt;/authors&gt;&lt;/contributors&gt;&lt;titles&gt;&lt;title&gt;&lt;style face="normal" font="default" charset="163" size="100%"&gt;Hộ&lt;/style&gt;&lt;style face="normal" font="default" size="100%"&gt;i nghị công &lt;/style&gt;&lt;style face="normal" font="default" charset="163" size="100%"&gt;bố kế&lt;/style&gt;&lt;style face="normal" font="default" size="100%"&gt;t &lt;/style&gt;&lt;style face="normal" font="default" charset="163" size="100%"&gt;quả &lt;/style&gt;&lt;style face="normal" font="default" size="100%"&gt;Tổng &lt;/style&gt;&lt;style face="normal" font="default" charset="238" size="100%"&gt;đi&lt;/style&gt;&lt;style face="normal" font="default" size="100%"&gt;ều tra Dinh d&lt;/style&gt;&lt;style face="normal" font="default" charset="163" size="100%"&gt;ư&lt;/style&gt;&lt;style face="normal" font="default" size="100%"&gt;ỡng toàn quốc 2019 – 2020&lt;/style&gt;&lt;/title&gt;&lt;/titles&gt;&lt;section&gt;&lt;style face="normal" font="default" charset="163" size="100%"&gt;Ngà&lt;/style&gt;&lt;style face="normal" font="default" size="100%"&gt;y 15/04/2021 &lt;/style&gt;&lt;/section&gt;&lt;dates&gt;&lt;year&gt;2021&lt;/year&gt;&lt;/dates&gt;&lt;urls&gt;&lt;/urls&gt;&lt;/record&gt;&lt;/Cite&gt;&lt;/EndNote&gt;</w:instrText>
      </w:r>
      <w:r w:rsidR="00B0437B"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59" w:tooltip="tế, 2021 #218" w:history="1">
        <w:r w:rsidR="00255E7A">
          <w:rPr>
            <w:rFonts w:cs="Times New Roman"/>
            <w:noProof/>
            <w:color w:val="000000" w:themeColor="text1"/>
            <w:sz w:val="26"/>
            <w:szCs w:val="26"/>
          </w:rPr>
          <w:t>59</w:t>
        </w:r>
      </w:hyperlink>
      <w:r w:rsidR="0021196E">
        <w:rPr>
          <w:rFonts w:cs="Times New Roman"/>
          <w:noProof/>
          <w:color w:val="000000" w:themeColor="text1"/>
          <w:sz w:val="26"/>
          <w:szCs w:val="26"/>
        </w:rPr>
        <w:t>]</w:t>
      </w:r>
      <w:r w:rsidR="00B0437B" w:rsidRPr="00065B59">
        <w:rPr>
          <w:rFonts w:cs="Times New Roman"/>
          <w:color w:val="000000" w:themeColor="text1"/>
          <w:sz w:val="26"/>
          <w:szCs w:val="26"/>
        </w:rPr>
        <w:fldChar w:fldCharType="end"/>
      </w:r>
      <w:r w:rsidR="00B0437B" w:rsidRPr="00065B59">
        <w:rPr>
          <w:rFonts w:cs="Times New Roman"/>
          <w:color w:val="000000" w:themeColor="text1"/>
          <w:sz w:val="26"/>
          <w:szCs w:val="26"/>
        </w:rPr>
        <w:t>. Tuy nhóm phụ nữ tuổi sinh đ</w:t>
      </w:r>
      <w:r w:rsidR="00D77563">
        <w:rPr>
          <w:rFonts w:cs="Times New Roman"/>
          <w:color w:val="000000" w:themeColor="text1"/>
          <w:sz w:val="26"/>
          <w:szCs w:val="26"/>
        </w:rPr>
        <w:t>ẻ</w:t>
      </w:r>
      <w:r w:rsidR="00B0437B" w:rsidRPr="00065B59">
        <w:rPr>
          <w:rFonts w:cs="Times New Roman"/>
          <w:color w:val="000000" w:themeColor="text1"/>
          <w:sz w:val="26"/>
          <w:szCs w:val="26"/>
        </w:rPr>
        <w:t xml:space="preserve"> không nằm trong nhóm đối tượng của nghiên cứu này, nhưng điều </w:t>
      </w:r>
      <w:r w:rsidR="00B0437B" w:rsidRPr="00065B59">
        <w:rPr>
          <w:rFonts w:cs="Times New Roman"/>
          <w:color w:val="000000" w:themeColor="text1"/>
          <w:sz w:val="26"/>
          <w:szCs w:val="26"/>
        </w:rPr>
        <w:lastRenderedPageBreak/>
        <w:t xml:space="preserve">đó cũng </w:t>
      </w:r>
      <w:r w:rsidR="00011641" w:rsidRPr="00065B59">
        <w:rPr>
          <w:rFonts w:cs="Times New Roman"/>
          <w:color w:val="000000" w:themeColor="text1"/>
          <w:sz w:val="26"/>
          <w:szCs w:val="26"/>
        </w:rPr>
        <w:t xml:space="preserve">dễ </w:t>
      </w:r>
      <w:r w:rsidR="00B0437B" w:rsidRPr="00065B59">
        <w:rPr>
          <w:rFonts w:cs="Times New Roman"/>
          <w:color w:val="000000" w:themeColor="text1"/>
          <w:sz w:val="26"/>
          <w:szCs w:val="26"/>
        </w:rPr>
        <w:t>nhận thấy rằng</w:t>
      </w:r>
      <w:r w:rsidR="00011641" w:rsidRPr="00065B59">
        <w:rPr>
          <w:rFonts w:cs="Times New Roman"/>
          <w:color w:val="000000" w:themeColor="text1"/>
          <w:sz w:val="26"/>
          <w:szCs w:val="26"/>
        </w:rPr>
        <w:t>,</w:t>
      </w:r>
      <w:r w:rsidR="00B0437B" w:rsidRPr="00065B59">
        <w:rPr>
          <w:rFonts w:cs="Times New Roman"/>
          <w:color w:val="000000" w:themeColor="text1"/>
          <w:sz w:val="26"/>
          <w:szCs w:val="26"/>
        </w:rPr>
        <w:t xml:space="preserve"> </w:t>
      </w:r>
      <w:r w:rsidR="0010235D">
        <w:rPr>
          <w:rFonts w:cs="Times New Roman"/>
          <w:color w:val="000000" w:themeColor="text1"/>
          <w:sz w:val="26"/>
          <w:szCs w:val="26"/>
        </w:rPr>
        <w:t>tỷ lệ</w:t>
      </w:r>
      <w:r w:rsidR="00B0437B" w:rsidRPr="00065B59">
        <w:rPr>
          <w:rFonts w:cs="Times New Roman"/>
          <w:color w:val="000000" w:themeColor="text1"/>
          <w:sz w:val="26"/>
          <w:szCs w:val="26"/>
        </w:rPr>
        <w:t xml:space="preserve"> thiếu kẽm của trẻ</w:t>
      </w:r>
      <w:r w:rsidR="00011641" w:rsidRPr="00065B59">
        <w:rPr>
          <w:rFonts w:cs="Times New Roman"/>
          <w:color w:val="000000" w:themeColor="text1"/>
          <w:sz w:val="26"/>
          <w:szCs w:val="26"/>
        </w:rPr>
        <w:t xml:space="preserve"> gái vị</w:t>
      </w:r>
      <w:r w:rsidR="00B0437B" w:rsidRPr="00065B59">
        <w:rPr>
          <w:rFonts w:cs="Times New Roman"/>
          <w:color w:val="000000" w:themeColor="text1"/>
          <w:sz w:val="26"/>
          <w:szCs w:val="26"/>
        </w:rPr>
        <w:t xml:space="preserve"> thành niên sớm cũng rất đáng lo ngại với </w:t>
      </w:r>
      <w:r w:rsidR="0010235D">
        <w:rPr>
          <w:rFonts w:cs="Times New Roman"/>
          <w:color w:val="000000" w:themeColor="text1"/>
          <w:sz w:val="26"/>
          <w:szCs w:val="26"/>
        </w:rPr>
        <w:t>tỷ lệ</w:t>
      </w:r>
      <w:r w:rsidR="00B0437B" w:rsidRPr="00065B59">
        <w:rPr>
          <w:rFonts w:cs="Times New Roman"/>
          <w:color w:val="000000" w:themeColor="text1"/>
          <w:sz w:val="26"/>
          <w:szCs w:val="26"/>
        </w:rPr>
        <w:t xml:space="preserve"> rất cao ở khu vực miền núi.  </w:t>
      </w:r>
    </w:p>
    <w:p w14:paraId="0E3A6324" w14:textId="2ABCD79A" w:rsidR="00C6046A" w:rsidRPr="00065B59" w:rsidRDefault="0051595D" w:rsidP="00065B59">
      <w:pPr>
        <w:spacing w:before="120" w:after="120" w:line="360" w:lineRule="auto"/>
        <w:jc w:val="both"/>
        <w:rPr>
          <w:rFonts w:cs="Times New Roman"/>
          <w:b/>
          <w:i/>
          <w:color w:val="000000" w:themeColor="text1"/>
          <w:sz w:val="26"/>
          <w:szCs w:val="26"/>
        </w:rPr>
      </w:pPr>
      <w:r w:rsidRPr="00065B59">
        <w:rPr>
          <w:rFonts w:cs="Times New Roman"/>
          <w:b/>
          <w:i/>
          <w:color w:val="000000" w:themeColor="text1"/>
          <w:sz w:val="26"/>
          <w:szCs w:val="26"/>
        </w:rPr>
        <w:t>1.2.1.4. Tình trạng thiếu vitamin A của trẻ gái 11</w:t>
      </w:r>
      <w:r w:rsidR="009722A4">
        <w:rPr>
          <w:rFonts w:cs="Times New Roman"/>
          <w:b/>
          <w:i/>
          <w:color w:val="000000" w:themeColor="text1"/>
          <w:sz w:val="26"/>
          <w:szCs w:val="26"/>
        </w:rPr>
        <w:t xml:space="preserve"> </w:t>
      </w:r>
      <w:r w:rsidRPr="00065B59">
        <w:rPr>
          <w:rFonts w:cs="Times New Roman"/>
          <w:b/>
          <w:i/>
          <w:color w:val="000000" w:themeColor="text1"/>
          <w:sz w:val="26"/>
          <w:szCs w:val="26"/>
        </w:rPr>
        <w:t>-</w:t>
      </w:r>
      <w:r w:rsidR="009722A4">
        <w:rPr>
          <w:rFonts w:cs="Times New Roman"/>
          <w:b/>
          <w:i/>
          <w:color w:val="000000" w:themeColor="text1"/>
          <w:sz w:val="26"/>
          <w:szCs w:val="26"/>
        </w:rPr>
        <w:t xml:space="preserve"> </w:t>
      </w:r>
      <w:r w:rsidRPr="00065B59">
        <w:rPr>
          <w:rFonts w:cs="Times New Roman"/>
          <w:b/>
          <w:i/>
          <w:color w:val="000000" w:themeColor="text1"/>
          <w:sz w:val="26"/>
          <w:szCs w:val="26"/>
        </w:rPr>
        <w:t xml:space="preserve">13 tuổi </w:t>
      </w:r>
    </w:p>
    <w:p w14:paraId="03EB4412" w14:textId="0869AF0E" w:rsidR="004A778F" w:rsidRPr="00065B59" w:rsidRDefault="00BB72C0" w:rsidP="00836E53">
      <w:pPr>
        <w:spacing w:before="120" w:after="120" w:line="360" w:lineRule="auto"/>
        <w:ind w:firstLine="720"/>
        <w:jc w:val="both"/>
        <w:rPr>
          <w:rFonts w:cs="Times New Roman"/>
          <w:color w:val="000000" w:themeColor="text1"/>
          <w:sz w:val="26"/>
          <w:szCs w:val="26"/>
        </w:rPr>
      </w:pPr>
      <w:r w:rsidRPr="00065B59">
        <w:rPr>
          <w:rFonts w:cs="Times New Roman"/>
          <w:color w:val="000000" w:themeColor="text1"/>
          <w:sz w:val="26"/>
          <w:szCs w:val="26"/>
        </w:rPr>
        <w:t>Theo ước tính hiện nay có 150 triệu trẻ em trên thế giới bị thiếu vitamin A và hàng năm có đến 10 triệu trẻ bị chứng khô mắt, 500.000 trẻ bị mù vĩnh viễn do chứng khô mắ</w:t>
      </w:r>
      <w:r w:rsidR="0009714F">
        <w:rPr>
          <w:rFonts w:cs="Times New Roman"/>
          <w:color w:val="000000" w:themeColor="text1"/>
          <w:sz w:val="26"/>
          <w:szCs w:val="26"/>
        </w:rPr>
        <w:t>t và</w:t>
      </w:r>
      <w:r w:rsidR="00F463ED">
        <w:rPr>
          <w:rFonts w:cs="Times New Roman"/>
          <w:color w:val="000000" w:themeColor="text1"/>
          <w:sz w:val="26"/>
          <w:szCs w:val="26"/>
        </w:rPr>
        <w:t xml:space="preserve"> từ 1 đến</w:t>
      </w:r>
      <w:r w:rsidRPr="00065B59">
        <w:rPr>
          <w:rFonts w:cs="Times New Roman"/>
          <w:color w:val="000000" w:themeColor="text1"/>
          <w:sz w:val="26"/>
          <w:szCs w:val="26"/>
        </w:rPr>
        <w:t xml:space="preserve"> 2 triệu trẻ chết do những bệnh lý liên quan đến thiếu vitamin A </w:t>
      </w:r>
      <w:r w:rsidR="00573F67"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&lt;EndNote&gt;&lt;Cite&gt;&lt;Author&gt;Alfred Sommer&lt;/Author&gt;&lt;Year&gt;1998&lt;/Year&gt;&lt;RecNum&gt;183&lt;/RecNum&gt;&lt;DisplayText&gt;[79]&lt;/DisplayText&gt;&lt;record&gt;&lt;rec-number&gt;183&lt;/rec-number&gt;&lt;foreign-keys&gt;&lt;key app="EN" db-id="f9xt29efn22ax5esxs8x52z60erdvptz5wt9"&gt;183&lt;/key&gt;&lt;/foreign-keys&gt;&lt;ref-type name="Journal Article"&gt;17&lt;/ref-type&gt;&lt;contributors&gt;&lt;authors&gt;&lt;author&gt;Alfred Sommer,&lt;/author&gt;&lt;author&gt;Keith P. West,&lt;/author&gt;&lt;/authors&gt;&lt;/contributors&gt;&lt;titles&gt;&lt;title&gt;Vitamin A Deficiency: Health, Survial and Vision &lt;/title&gt;&lt;secondary-title&gt;American Journal of Epidemiology&lt;/secondary-title&gt;&lt;/titles&gt;&lt;periodical&gt;&lt;full-title&gt;American Journal of Epidemiology&lt;/full-title&gt;&lt;/periodical&gt;&lt;pages&gt;1175-1176&lt;/pages&gt;&lt;volume&gt;147&lt;/volume&gt;&lt;number&gt;12&lt;/number&gt;&lt;dates&gt;&lt;year&gt;1998&lt;/year&gt;&lt;/dates&gt;&lt;urls&gt;&lt;/urls&gt;&lt;language&gt;E&lt;/language&gt;&lt;/record&gt;&lt;/Cite&gt;&lt;/EndNote&gt;</w:instrText>
      </w:r>
      <w:r w:rsidR="00573F67"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79" w:tooltip="Alfred Sommer, 1998 #183" w:history="1">
        <w:r w:rsidR="00255E7A">
          <w:rPr>
            <w:rFonts w:cs="Times New Roman"/>
            <w:noProof/>
            <w:color w:val="000000" w:themeColor="text1"/>
            <w:sz w:val="26"/>
            <w:szCs w:val="26"/>
          </w:rPr>
          <w:t>79</w:t>
        </w:r>
      </w:hyperlink>
      <w:r w:rsidR="0021196E">
        <w:rPr>
          <w:rFonts w:cs="Times New Roman"/>
          <w:noProof/>
          <w:color w:val="000000" w:themeColor="text1"/>
          <w:sz w:val="26"/>
          <w:szCs w:val="26"/>
        </w:rPr>
        <w:t>]</w:t>
      </w:r>
      <w:r w:rsidR="00573F67" w:rsidRPr="00065B59">
        <w:rPr>
          <w:rFonts w:cs="Times New Roman"/>
          <w:color w:val="000000" w:themeColor="text1"/>
          <w:sz w:val="26"/>
          <w:szCs w:val="26"/>
        </w:rPr>
        <w:fldChar w:fldCharType="end"/>
      </w:r>
      <w:r w:rsidR="00126D9C" w:rsidRPr="00065B59">
        <w:rPr>
          <w:rFonts w:cs="Times New Roman"/>
          <w:color w:val="000000" w:themeColor="text1"/>
          <w:sz w:val="26"/>
          <w:szCs w:val="26"/>
        </w:rPr>
        <w:t xml:space="preserve">. </w:t>
      </w:r>
      <w:r w:rsidR="004A778F" w:rsidRPr="00065B59">
        <w:rPr>
          <w:rFonts w:cs="Times New Roman"/>
          <w:color w:val="000000" w:themeColor="text1"/>
          <w:sz w:val="26"/>
          <w:szCs w:val="26"/>
        </w:rPr>
        <w:t>Nghiên cứu của</w:t>
      </w:r>
      <w:r w:rsidR="005A4F1E" w:rsidRPr="00065B59">
        <w:rPr>
          <w:rFonts w:cs="Times New Roman"/>
          <w:color w:val="000000" w:themeColor="text1"/>
          <w:sz w:val="26"/>
          <w:szCs w:val="26"/>
        </w:rPr>
        <w:t xml:space="preserve"> Rajwinder Harika </w:t>
      </w:r>
      <w:r w:rsidR="004A778F" w:rsidRPr="00065B59">
        <w:rPr>
          <w:rFonts w:cs="Times New Roman"/>
          <w:color w:val="000000" w:themeColor="text1"/>
          <w:sz w:val="26"/>
          <w:szCs w:val="26"/>
        </w:rPr>
        <w:t>và cộ</w:t>
      </w:r>
      <w:r w:rsidR="00126D9C" w:rsidRPr="00065B59">
        <w:rPr>
          <w:rFonts w:cs="Times New Roman"/>
          <w:color w:val="000000" w:themeColor="text1"/>
          <w:sz w:val="26"/>
          <w:szCs w:val="26"/>
        </w:rPr>
        <w:t>ng, k</w:t>
      </w:r>
      <w:r w:rsidR="004A778F" w:rsidRPr="00065B59">
        <w:rPr>
          <w:rFonts w:cs="Times New Roman"/>
          <w:color w:val="000000" w:themeColor="text1"/>
          <w:sz w:val="26"/>
          <w:szCs w:val="26"/>
        </w:rPr>
        <w:t>ết quả tỷ lệ thiếu vitamin A từ</w:t>
      </w:r>
      <w:r w:rsidR="00F463ED">
        <w:rPr>
          <w:rFonts w:cs="Times New Roman"/>
          <w:color w:val="000000" w:themeColor="text1"/>
          <w:sz w:val="26"/>
          <w:szCs w:val="26"/>
        </w:rPr>
        <w:t xml:space="preserve"> 14% đến</w:t>
      </w:r>
      <w:r w:rsidR="0009714F">
        <w:rPr>
          <w:rFonts w:cs="Times New Roman"/>
          <w:color w:val="000000" w:themeColor="text1"/>
          <w:sz w:val="26"/>
          <w:szCs w:val="26"/>
        </w:rPr>
        <w:t xml:space="preserve"> </w:t>
      </w:r>
      <w:r w:rsidR="00D77563">
        <w:rPr>
          <w:rFonts w:cs="Times New Roman"/>
          <w:color w:val="000000" w:themeColor="text1"/>
          <w:sz w:val="26"/>
          <w:szCs w:val="26"/>
        </w:rPr>
        <w:t>42%, s</w:t>
      </w:r>
      <w:r w:rsidR="004A778F" w:rsidRPr="00065B59">
        <w:rPr>
          <w:rFonts w:cs="Times New Roman"/>
          <w:color w:val="000000" w:themeColor="text1"/>
          <w:sz w:val="26"/>
          <w:szCs w:val="26"/>
        </w:rPr>
        <w:t>ố liệu đánh giá khẩu phầ</w:t>
      </w:r>
      <w:r w:rsidR="00936DE2" w:rsidRPr="00065B59">
        <w:rPr>
          <w:rFonts w:cs="Times New Roman"/>
          <w:color w:val="000000" w:themeColor="text1"/>
          <w:sz w:val="26"/>
          <w:szCs w:val="26"/>
        </w:rPr>
        <w:t>n</w:t>
      </w:r>
      <w:r w:rsidR="004A778F" w:rsidRPr="00065B59">
        <w:rPr>
          <w:rFonts w:cs="Times New Roman"/>
          <w:color w:val="000000" w:themeColor="text1"/>
          <w:sz w:val="26"/>
          <w:szCs w:val="26"/>
        </w:rPr>
        <w:t xml:space="preserve"> cho thấy sự thiếu hụt dao độ</w:t>
      </w:r>
      <w:r w:rsidR="00943166" w:rsidRPr="00065B59">
        <w:rPr>
          <w:rFonts w:cs="Times New Roman"/>
          <w:color w:val="000000" w:themeColor="text1"/>
          <w:sz w:val="26"/>
          <w:szCs w:val="26"/>
        </w:rPr>
        <w:t xml:space="preserve">ng </w:t>
      </w:r>
      <w:r w:rsidR="004A778F" w:rsidRPr="00065B59">
        <w:rPr>
          <w:rFonts w:cs="Times New Roman"/>
          <w:color w:val="000000" w:themeColor="text1"/>
          <w:sz w:val="26"/>
          <w:szCs w:val="26"/>
        </w:rPr>
        <w:t>1% đến 100% đối với vita</w:t>
      </w:r>
      <w:r w:rsidR="00C93591" w:rsidRPr="00065B59">
        <w:rPr>
          <w:rFonts w:cs="Times New Roman"/>
          <w:color w:val="000000" w:themeColor="text1"/>
          <w:sz w:val="26"/>
          <w:szCs w:val="26"/>
        </w:rPr>
        <w:t xml:space="preserve">min A </w:t>
      </w:r>
      <w:r w:rsidR="004A778F" w:rsidRPr="00065B59">
        <w:rPr>
          <w:rFonts w:cs="Times New Roman"/>
          <w:color w:val="000000" w:themeColor="text1"/>
          <w:sz w:val="26"/>
          <w:szCs w:val="26"/>
        </w:rPr>
        <w:fldChar w:fldCharType="begin">
          <w:fldData xml:space="preserve">PEVuZE5vdGU+PENpdGU+PEF1dGhvcj5SYWp3aW5kZXIgSGFyaWthPC9BdXRob3I+PFllYXI+MjAx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PEVuZE5vdGU+PENpdGU+PEF1dGhvcj5SYWp3aW5kZXIgSGFyaWthPC9BdXRob3I+PFllYXI+MjAx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4A778F" w:rsidRPr="00065B59">
        <w:rPr>
          <w:rFonts w:cs="Times New Roman"/>
          <w:color w:val="000000" w:themeColor="text1"/>
          <w:sz w:val="26"/>
          <w:szCs w:val="26"/>
        </w:rPr>
      </w:r>
      <w:r w:rsidR="004A778F"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76" w:tooltip="Rajwinder Harika, 2017 #27" w:history="1">
        <w:r w:rsidR="00255E7A">
          <w:rPr>
            <w:rFonts w:cs="Times New Roman"/>
            <w:noProof/>
            <w:color w:val="000000" w:themeColor="text1"/>
            <w:sz w:val="26"/>
            <w:szCs w:val="26"/>
          </w:rPr>
          <w:t>76</w:t>
        </w:r>
      </w:hyperlink>
      <w:r w:rsidR="0021196E">
        <w:rPr>
          <w:rFonts w:cs="Times New Roman"/>
          <w:noProof/>
          <w:color w:val="000000" w:themeColor="text1"/>
          <w:sz w:val="26"/>
          <w:szCs w:val="26"/>
        </w:rPr>
        <w:t>]</w:t>
      </w:r>
      <w:r w:rsidR="004A778F" w:rsidRPr="00065B59">
        <w:rPr>
          <w:rFonts w:cs="Times New Roman"/>
          <w:color w:val="000000" w:themeColor="text1"/>
          <w:sz w:val="26"/>
          <w:szCs w:val="26"/>
        </w:rPr>
        <w:fldChar w:fldCharType="end"/>
      </w:r>
      <w:r w:rsidR="004A778F" w:rsidRPr="00065B59">
        <w:rPr>
          <w:rFonts w:cs="Times New Roman"/>
          <w:color w:val="000000" w:themeColor="text1"/>
          <w:sz w:val="26"/>
          <w:szCs w:val="26"/>
        </w:rPr>
        <w:t xml:space="preserve">.  Đối với 13.113 </w:t>
      </w:r>
      <w:r w:rsidR="00D77563">
        <w:rPr>
          <w:rFonts w:cs="Times New Roman"/>
          <w:color w:val="000000" w:themeColor="text1"/>
          <w:sz w:val="26"/>
          <w:szCs w:val="26"/>
        </w:rPr>
        <w:t>trẻ vị thành niên</w:t>
      </w:r>
      <w:r w:rsidR="004A778F" w:rsidRPr="00065B59">
        <w:rPr>
          <w:rFonts w:cs="Times New Roman"/>
          <w:color w:val="000000" w:themeColor="text1"/>
          <w:sz w:val="26"/>
          <w:szCs w:val="26"/>
        </w:rPr>
        <w:t xml:space="preserve"> ở Iran từ 14</w:t>
      </w:r>
      <w:r w:rsidR="004C6DAC" w:rsidRPr="00065B59">
        <w:rPr>
          <w:rFonts w:cs="Times New Roman"/>
          <w:color w:val="000000" w:themeColor="text1"/>
          <w:sz w:val="26"/>
          <w:szCs w:val="26"/>
        </w:rPr>
        <w:t xml:space="preserve"> </w:t>
      </w:r>
      <w:r w:rsidR="0009714F">
        <w:rPr>
          <w:rFonts w:cs="Times New Roman"/>
          <w:color w:val="000000" w:themeColor="text1"/>
          <w:sz w:val="26"/>
          <w:szCs w:val="26"/>
        </w:rPr>
        <w:t xml:space="preserve">- </w:t>
      </w:r>
      <w:r w:rsidR="004A778F" w:rsidRPr="00065B59">
        <w:rPr>
          <w:rFonts w:cs="Times New Roman"/>
          <w:color w:val="000000" w:themeColor="text1"/>
          <w:sz w:val="26"/>
          <w:szCs w:val="26"/>
        </w:rPr>
        <w:t>17 tuổi có lượ</w:t>
      </w:r>
      <w:r w:rsidR="00943166" w:rsidRPr="00065B59">
        <w:rPr>
          <w:rFonts w:cs="Times New Roman"/>
          <w:color w:val="000000" w:themeColor="text1"/>
          <w:sz w:val="26"/>
          <w:szCs w:val="26"/>
        </w:rPr>
        <w:t xml:space="preserve">ng vitamin A </w:t>
      </w:r>
      <w:r w:rsidR="004A778F" w:rsidRPr="00065B59">
        <w:rPr>
          <w:rFonts w:cs="Times New Roman"/>
          <w:color w:val="000000" w:themeColor="text1"/>
          <w:sz w:val="26"/>
          <w:szCs w:val="26"/>
        </w:rPr>
        <w:t>thấp hơn mức khuyến nghị</w:t>
      </w:r>
      <w:r w:rsidR="00C93591" w:rsidRPr="00065B59">
        <w:rPr>
          <w:rFonts w:cs="Times New Roman"/>
          <w:color w:val="000000" w:themeColor="text1"/>
          <w:sz w:val="26"/>
          <w:szCs w:val="26"/>
        </w:rPr>
        <w:t xml:space="preserve"> </w:t>
      </w:r>
      <w:r w:rsidR="004A778F" w:rsidRPr="00065B59">
        <w:rPr>
          <w:rFonts w:cs="Times New Roman"/>
          <w:color w:val="000000" w:themeColor="text1"/>
          <w:sz w:val="26"/>
          <w:szCs w:val="26"/>
        </w:rPr>
        <w:fldChar w:fldCharType="begin">
          <w:fldData xml:space="preserve">PEVuZE5vdGU+PENpdGU+PEF1dGhvcj5GYWhpbWUgQWtiYXJpPC9BdXRob3I+PFllYXI+MjAxNDwv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PEVuZE5vdGU+PENpdGU+PEF1dGhvcj5GYWhpbWUgQWtiYXJpPC9BdXRob3I+PFllYXI+MjAxNDwv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4A778F" w:rsidRPr="00065B59">
        <w:rPr>
          <w:rFonts w:cs="Times New Roman"/>
          <w:color w:val="000000" w:themeColor="text1"/>
          <w:sz w:val="26"/>
          <w:szCs w:val="26"/>
        </w:rPr>
      </w:r>
      <w:r w:rsidR="004A778F"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80" w:tooltip="Fahime Akbari, 2014 #58" w:history="1">
        <w:r w:rsidR="00255E7A">
          <w:rPr>
            <w:rFonts w:cs="Times New Roman"/>
            <w:noProof/>
            <w:color w:val="000000" w:themeColor="text1"/>
            <w:sz w:val="26"/>
            <w:szCs w:val="26"/>
          </w:rPr>
          <w:t>80</w:t>
        </w:r>
      </w:hyperlink>
      <w:r w:rsidR="0021196E">
        <w:rPr>
          <w:rFonts w:cs="Times New Roman"/>
          <w:noProof/>
          <w:color w:val="000000" w:themeColor="text1"/>
          <w:sz w:val="26"/>
          <w:szCs w:val="26"/>
        </w:rPr>
        <w:t>]</w:t>
      </w:r>
      <w:r w:rsidR="004A778F" w:rsidRPr="00065B59">
        <w:rPr>
          <w:rFonts w:cs="Times New Roman"/>
          <w:color w:val="000000" w:themeColor="text1"/>
          <w:sz w:val="26"/>
          <w:szCs w:val="26"/>
        </w:rPr>
        <w:fldChar w:fldCharType="end"/>
      </w:r>
      <w:r w:rsidR="004A778F" w:rsidRPr="00065B59">
        <w:rPr>
          <w:rFonts w:cs="Times New Roman"/>
          <w:color w:val="000000" w:themeColor="text1"/>
          <w:sz w:val="26"/>
          <w:szCs w:val="26"/>
        </w:rPr>
        <w:t xml:space="preserve">. </w:t>
      </w:r>
      <w:r w:rsidR="004C6DAC" w:rsidRPr="00065B59">
        <w:rPr>
          <w:rFonts w:cs="Times New Roman"/>
          <w:bCs/>
          <w:color w:val="000000" w:themeColor="text1"/>
          <w:sz w:val="26"/>
          <w:szCs w:val="26"/>
          <w:shd w:val="clear" w:color="auto" w:fill="FFFFFF"/>
        </w:rPr>
        <w:t xml:space="preserve">Nghiên cứu tác giả SM Ziauddin Hyder và cộng sự năm 2006, ở trẻ em gái vị thành niên ở nông thôn Bangladesh, </w:t>
      </w:r>
      <w:r w:rsidR="004C6DAC" w:rsidRPr="00065B59">
        <w:rPr>
          <w:rFonts w:cs="Times New Roman"/>
          <w:color w:val="000000" w:themeColor="text1"/>
          <w:sz w:val="26"/>
          <w:szCs w:val="26"/>
          <w:shd w:val="clear" w:color="auto" w:fill="FFFFFF"/>
        </w:rPr>
        <w:t xml:space="preserve">kết quả cho thấy </w:t>
      </w:r>
      <w:r w:rsidR="0010235D">
        <w:rPr>
          <w:rFonts w:cs="Times New Roman"/>
          <w:color w:val="000000" w:themeColor="text1"/>
          <w:sz w:val="26"/>
          <w:szCs w:val="26"/>
          <w:shd w:val="clear" w:color="auto" w:fill="FFFFFF"/>
        </w:rPr>
        <w:t>tỷ lệ</w:t>
      </w:r>
      <w:r w:rsidR="004C6DAC" w:rsidRPr="00065B59">
        <w:rPr>
          <w:rFonts w:cs="Times New Roman"/>
          <w:color w:val="000000" w:themeColor="text1"/>
          <w:sz w:val="26"/>
          <w:szCs w:val="26"/>
          <w:shd w:val="clear" w:color="auto" w:fill="FFFFFF"/>
        </w:rPr>
        <w:t xml:space="preserve"> thiếu vitamin A</w:t>
      </w:r>
      <w:r w:rsidR="00255E7A">
        <w:rPr>
          <w:rFonts w:cs="Times New Roman"/>
          <w:color w:val="000000" w:themeColor="text1"/>
          <w:sz w:val="26"/>
          <w:szCs w:val="26"/>
          <w:shd w:val="clear" w:color="auto" w:fill="FFFFFF"/>
        </w:rPr>
        <w:t xml:space="preserve"> ban đầu</w:t>
      </w:r>
      <w:r w:rsidR="004C6DAC" w:rsidRPr="00065B59">
        <w:rPr>
          <w:rFonts w:cs="Times New Roman"/>
          <w:color w:val="000000" w:themeColor="text1"/>
          <w:sz w:val="26"/>
          <w:szCs w:val="26"/>
          <w:shd w:val="clear" w:color="auto" w:fill="FFFFFF"/>
        </w:rPr>
        <w:t xml:space="preserve"> nhóm can thiệp là 11,2%; nhóm chứng là 10,3% </w:t>
      </w:r>
      <w:r w:rsidR="004C6DAC" w:rsidRPr="00065B59">
        <w:rPr>
          <w:rFonts w:cs="Times New Roman"/>
          <w:color w:val="000000" w:themeColor="text1"/>
          <w:sz w:val="26"/>
          <w:szCs w:val="26"/>
          <w:shd w:val="clear" w:color="auto" w:fill="FFFFFF"/>
        </w:rPr>
        <w:fldChar w:fldCharType="begin"/>
      </w:r>
      <w:r w:rsidR="0021196E">
        <w:rPr>
          <w:rFonts w:cs="Times New Roman"/>
          <w:color w:val="000000" w:themeColor="text1"/>
          <w:sz w:val="26"/>
          <w:szCs w:val="26"/>
          <w:shd w:val="clear" w:color="auto" w:fill="FFFFFF"/>
        </w:rPr>
        <w:instrText xml:space="preserve"> ADDIN EN.CITE &lt;EndNote&gt;&lt;Cite&gt;&lt;Author&gt;Ziauddin Hyder&lt;/Author&gt;&lt;Year&gt;2007&lt;/Year&gt;&lt;RecNum&gt;230&lt;/RecNum&gt;&lt;DisplayText&gt;[75]&lt;/DisplayText&gt;&lt;record&gt;&lt;rec-number&gt;230&lt;/rec-number&gt;&lt;foreign-keys&gt;&lt;key app="EN" db-id="wreaadwtsvxezyeawa052xwt9xrrwde5e0xf" timestamp="1645543022"&gt;230&lt;/key&gt;&lt;/foreign-keys&gt;&lt;ref-type name="Journal Article"&gt;17&lt;/ref-type&gt;&lt;contributors&gt;&lt;authors&gt;&lt;author&gt;Ziauddin Hyder, SM&lt;/author&gt;&lt;author&gt;Haseen, Farhana&lt;/author&gt;&lt;author&gt;Khan, Marufa&lt;/author&gt;&lt;author&gt;Schaetzel, Tom&lt;/author&gt;&lt;author&gt;Jalal, Chowdhury SB&lt;/author&gt;&lt;author&gt;Rahman, Mizanur&lt;/author&gt;&lt;author&gt;Lönnerdal, Bo&lt;/author&gt;&lt;author&gt;Mannar, Venkatesh&lt;/author&gt;&lt;author&gt;Mehansho, Haile&lt;/author&gt;&lt;/authors&gt;&lt;/contributors&gt;&lt;titles&gt;&lt;title&gt;A multiple-micronutrient-fortified beverage affects hemoglobin, iron, and vitamin A status and growth in adolescent girls in rural Bangladesh&lt;/title&gt;&lt;secondary-title&gt;The Journal of nutrition&lt;/secondary-title&gt;&lt;/titles&gt;&lt;periodical&gt;&lt;full-title&gt;J Nutr&lt;/full-title&gt;&lt;abbr-1&gt;The Journal of nutrition&lt;/abbr-1&gt;&lt;/periodical&gt;&lt;pages&gt;2147-2153&lt;/pages&gt;&lt;volume&gt;137&lt;/volume&gt;&lt;number&gt;9&lt;/number&gt;&lt;dates&gt;&lt;year&gt;2007&lt;/year&gt;&lt;/dates&gt;&lt;isbn&gt;0022-3166&lt;/isbn&gt;&lt;urls&gt;&lt;/urls&gt;&lt;/record&gt;&lt;/Cite&gt;&lt;/EndNote&gt;</w:instrText>
      </w:r>
      <w:r w:rsidR="004C6DAC" w:rsidRPr="00065B59">
        <w:rPr>
          <w:rFonts w:cs="Times New Roman"/>
          <w:color w:val="000000" w:themeColor="text1"/>
          <w:sz w:val="26"/>
          <w:szCs w:val="26"/>
          <w:shd w:val="clear" w:color="auto" w:fill="FFFFFF"/>
        </w:rPr>
        <w:fldChar w:fldCharType="separate"/>
      </w:r>
      <w:r w:rsidR="0021196E">
        <w:rPr>
          <w:rFonts w:cs="Times New Roman"/>
          <w:noProof/>
          <w:color w:val="000000" w:themeColor="text1"/>
          <w:sz w:val="26"/>
          <w:szCs w:val="26"/>
          <w:shd w:val="clear" w:color="auto" w:fill="FFFFFF"/>
        </w:rPr>
        <w:t>[</w:t>
      </w:r>
      <w:hyperlink w:anchor="_ENREF_75" w:tooltip="Ziauddin Hyder, 2007 #230" w:history="1">
        <w:r w:rsidR="00255E7A">
          <w:rPr>
            <w:rFonts w:cs="Times New Roman"/>
            <w:noProof/>
            <w:color w:val="000000" w:themeColor="text1"/>
            <w:sz w:val="26"/>
            <w:szCs w:val="26"/>
            <w:shd w:val="clear" w:color="auto" w:fill="FFFFFF"/>
          </w:rPr>
          <w:t>75</w:t>
        </w:r>
      </w:hyperlink>
      <w:r w:rsidR="0021196E">
        <w:rPr>
          <w:rFonts w:cs="Times New Roman"/>
          <w:noProof/>
          <w:color w:val="000000" w:themeColor="text1"/>
          <w:sz w:val="26"/>
          <w:szCs w:val="26"/>
          <w:shd w:val="clear" w:color="auto" w:fill="FFFFFF"/>
        </w:rPr>
        <w:t>]</w:t>
      </w:r>
      <w:r w:rsidR="004C6DAC" w:rsidRPr="00065B59">
        <w:rPr>
          <w:rFonts w:cs="Times New Roman"/>
          <w:color w:val="000000" w:themeColor="text1"/>
          <w:sz w:val="26"/>
          <w:szCs w:val="26"/>
          <w:shd w:val="clear" w:color="auto" w:fill="FFFFFF"/>
        </w:rPr>
        <w:fldChar w:fldCharType="end"/>
      </w:r>
      <w:r w:rsidR="004C6DAC" w:rsidRPr="00065B59">
        <w:rPr>
          <w:rFonts w:cs="Times New Roman"/>
          <w:color w:val="000000" w:themeColor="text1"/>
          <w:sz w:val="26"/>
          <w:szCs w:val="26"/>
          <w:shd w:val="clear" w:color="auto" w:fill="FFFFFF"/>
        </w:rPr>
        <w:t>.</w:t>
      </w:r>
      <w:r w:rsidR="00D51F0B" w:rsidRPr="00065B59">
        <w:rPr>
          <w:rFonts w:cs="Times New Roman"/>
          <w:color w:val="000000" w:themeColor="text1"/>
          <w:sz w:val="26"/>
          <w:szCs w:val="26"/>
          <w:shd w:val="clear" w:color="auto" w:fill="FFFFFF"/>
        </w:rPr>
        <w:t xml:space="preserve"> </w:t>
      </w:r>
      <w:r w:rsidR="00CD50DA" w:rsidRPr="00065B59">
        <w:rPr>
          <w:rFonts w:cs="Times New Roman"/>
          <w:color w:val="000000" w:themeColor="text1"/>
          <w:sz w:val="26"/>
          <w:szCs w:val="26"/>
        </w:rPr>
        <w:t>Điều tra 744 trẻ từ</w:t>
      </w:r>
      <w:r w:rsidR="0009714F">
        <w:rPr>
          <w:rFonts w:cs="Times New Roman"/>
          <w:color w:val="000000" w:themeColor="text1"/>
          <w:sz w:val="26"/>
          <w:szCs w:val="26"/>
        </w:rPr>
        <w:t xml:space="preserve"> 7 - </w:t>
      </w:r>
      <w:r w:rsidR="00CD50DA" w:rsidRPr="00065B59">
        <w:rPr>
          <w:rFonts w:cs="Times New Roman"/>
          <w:color w:val="000000" w:themeColor="text1"/>
          <w:sz w:val="26"/>
          <w:szCs w:val="26"/>
        </w:rPr>
        <w:t xml:space="preserve">12 tuổi tác giả Pinkaew S năm 2013, tiến hành tại tỉnh Satun, miền Nam, Thái Lan, nơi phần lớn dân số theo đạo hồi. Kết quả nồng độ vitamin A trung bình là 1,1 ± 0,3 mmol/L, </w:t>
      </w:r>
      <w:r w:rsidR="0010235D">
        <w:rPr>
          <w:rFonts w:cs="Times New Roman"/>
          <w:color w:val="000000" w:themeColor="text1"/>
          <w:sz w:val="26"/>
          <w:szCs w:val="26"/>
        </w:rPr>
        <w:t>tỷ lệ</w:t>
      </w:r>
      <w:r w:rsidR="00CD50DA" w:rsidRPr="00065B59">
        <w:rPr>
          <w:rFonts w:cs="Times New Roman"/>
          <w:color w:val="000000" w:themeColor="text1"/>
          <w:sz w:val="26"/>
          <w:szCs w:val="26"/>
        </w:rPr>
        <w:t xml:space="preserve"> thiếu vitamin A là 1,1% </w:t>
      </w:r>
      <w:r w:rsidR="00CD50DA" w:rsidRPr="00065B59">
        <w:rPr>
          <w:rFonts w:cs="Times New Roman"/>
          <w:color w:val="000000" w:themeColor="text1"/>
          <w:sz w:val="26"/>
          <w:szCs w:val="26"/>
        </w:rPr>
        <w:fldChar w:fldCharType="begin">
          <w:fldData xml:space="preserve">PEVuZE5vdGU+PENpdGU+PEF1dGhvcj5TaXdhcG9ybiBQaW5rYWV3PC9BdXRob3I+PFllYXI+MjAx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PEVuZE5vdGU+PENpdGU+PEF1dGhvcj5TaXdhcG9ybiBQaW5rYWV3PC9BdXRob3I+PFllYXI+MjAx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CD50DA" w:rsidRPr="00065B59">
        <w:rPr>
          <w:rFonts w:cs="Times New Roman"/>
          <w:color w:val="000000" w:themeColor="text1"/>
          <w:sz w:val="26"/>
          <w:szCs w:val="26"/>
        </w:rPr>
      </w:r>
      <w:r w:rsidR="00CD50DA"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81" w:tooltip="Siwaporn Pinkaew, 2013 #160" w:history="1">
        <w:r w:rsidR="00255E7A">
          <w:rPr>
            <w:rFonts w:cs="Times New Roman"/>
            <w:noProof/>
            <w:color w:val="000000" w:themeColor="text1"/>
            <w:sz w:val="26"/>
            <w:szCs w:val="26"/>
          </w:rPr>
          <w:t>81</w:t>
        </w:r>
      </w:hyperlink>
      <w:r w:rsidR="0021196E">
        <w:rPr>
          <w:rFonts w:cs="Times New Roman"/>
          <w:noProof/>
          <w:color w:val="000000" w:themeColor="text1"/>
          <w:sz w:val="26"/>
          <w:szCs w:val="26"/>
        </w:rPr>
        <w:t>]</w:t>
      </w:r>
      <w:r w:rsidR="00CD50DA" w:rsidRPr="00065B59">
        <w:rPr>
          <w:rFonts w:cs="Times New Roman"/>
          <w:color w:val="000000" w:themeColor="text1"/>
          <w:sz w:val="26"/>
          <w:szCs w:val="26"/>
        </w:rPr>
        <w:fldChar w:fldCharType="end"/>
      </w:r>
      <w:r w:rsidR="00CD50DA" w:rsidRPr="00065B59">
        <w:rPr>
          <w:rFonts w:cs="Times New Roman"/>
          <w:color w:val="000000" w:themeColor="text1"/>
          <w:sz w:val="26"/>
          <w:szCs w:val="26"/>
        </w:rPr>
        <w:t>.</w:t>
      </w:r>
      <w:r w:rsidR="00836E53">
        <w:rPr>
          <w:rFonts w:cs="Times New Roman"/>
          <w:color w:val="000000" w:themeColor="text1"/>
          <w:sz w:val="26"/>
          <w:szCs w:val="26"/>
        </w:rPr>
        <w:t xml:space="preserve"> </w:t>
      </w:r>
      <w:r w:rsidR="00836E53" w:rsidRPr="00065B59">
        <w:rPr>
          <w:rFonts w:cs="Times New Roman"/>
          <w:color w:val="000000" w:themeColor="text1"/>
          <w:sz w:val="26"/>
          <w:szCs w:val="26"/>
        </w:rPr>
        <w:t xml:space="preserve">Nghiên cứu của </w:t>
      </w:r>
      <w:hyperlink r:id="rId22" w:history="1">
        <w:r w:rsidR="00836E53" w:rsidRPr="00065B59">
          <w:rPr>
            <w:rStyle w:val="Hyperlink"/>
            <w:rFonts w:cs="Times New Roman"/>
            <w:color w:val="000000" w:themeColor="text1"/>
            <w:sz w:val="26"/>
            <w:szCs w:val="26"/>
            <w:u w:val="none"/>
          </w:rPr>
          <w:t>Zaida Herrador</w:t>
        </w:r>
      </w:hyperlink>
      <w:r w:rsidR="00836E53" w:rsidRPr="00065B59">
        <w:rPr>
          <w:rFonts w:cs="Times New Roman"/>
          <w:color w:val="000000" w:themeColor="text1"/>
          <w:sz w:val="26"/>
          <w:szCs w:val="26"/>
        </w:rPr>
        <w:t xml:space="preserve"> và cộng sự</w:t>
      </w:r>
      <w:r w:rsidR="00836E53">
        <w:rPr>
          <w:rFonts w:cs="Times New Roman"/>
          <w:color w:val="000000" w:themeColor="text1"/>
          <w:sz w:val="26"/>
          <w:szCs w:val="26"/>
        </w:rPr>
        <w:t xml:space="preserve"> năm 2014</w:t>
      </w:r>
      <w:r w:rsidR="00836E53" w:rsidRPr="00065B59">
        <w:rPr>
          <w:rFonts w:cs="Times New Roman"/>
          <w:color w:val="000000" w:themeColor="text1"/>
          <w:sz w:val="26"/>
          <w:szCs w:val="26"/>
        </w:rPr>
        <w:t xml:space="preserve">, đánh giá sự thiếu hụt vi chất của trẻ trong độ tuổi đi học tại Ethiopia. Kết quả cho thấy tỷ lệ thiếu vitamin A </w:t>
      </w:r>
      <w:r w:rsidR="00836E53">
        <w:rPr>
          <w:rFonts w:cs="Times New Roman"/>
          <w:color w:val="000000" w:themeColor="text1"/>
          <w:sz w:val="26"/>
          <w:szCs w:val="26"/>
        </w:rPr>
        <w:t>là</w:t>
      </w:r>
      <w:r w:rsidR="00836E53" w:rsidRPr="00065B59">
        <w:rPr>
          <w:rFonts w:cs="Times New Roman"/>
          <w:color w:val="000000" w:themeColor="text1"/>
          <w:sz w:val="26"/>
          <w:szCs w:val="26"/>
        </w:rPr>
        <w:t xml:space="preserve"> 29,3% </w:t>
      </w:r>
      <w:r w:rsidR="00836E53"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&lt;EndNote&gt;&lt;Cite&gt;&lt;Author&gt;Herrador Z.&lt;/Author&gt;&lt;Year&gt;2014&lt;/Year&gt;&lt;RecNum&gt;29&lt;/RecNum&gt;&lt;DisplayText&gt;[82]&lt;/DisplayText&gt;&lt;record&gt;&lt;rec-number&gt;29&lt;/rec-number&gt;&lt;foreign-keys&gt;&lt;key app="EN" db-id="wreaadwtsvxezyeawa052xwt9xrrwde5e0xf" timestamp="1596817479"&gt;29&lt;/key&gt;&lt;key app="ENWeb" db-id=""&gt;0&lt;/key&gt;&lt;/foreign-keys&gt;&lt;ref-type name="Journal Article"&gt;17&lt;/ref-type&gt;&lt;contributors&gt;&lt;authors&gt;&lt;author&gt;Herrador Z.,&lt;/author&gt;&lt;author&gt;Sordo L., &lt;/author&gt;&lt;author&gt;Gadisa E.,&lt;/author&gt;&lt;/authors&gt;&lt;/contributors&gt;&lt;titles&gt;&lt;title&gt;Micronutrient Deficiencies and Related Factors in School-Aged Children in Ethiopia A Cross-Sectional Study in Libo Kemkem  and Fogera Districts, Amhara Regional State&lt;/title&gt;&lt;secondary-title&gt;PLoS One. &lt;/secondary-title&gt;&lt;/titles&gt;&lt;periodical&gt;&lt;full-title&gt;PLoS One.&lt;/full-title&gt;&lt;/periodical&gt;&lt;pages&gt;e112858&lt;/pages&gt;&lt;volume&gt;9(12)&lt;/volume&gt;&lt;dates&gt;&lt;year&gt;2014&lt;/year&gt;&lt;pub-dates&gt;&lt;date&gt;Published 2014 Dec 29. &lt;/date&gt;&lt;/pub-dates&gt;&lt;/dates&gt;&lt;urls&gt;&lt;/urls&gt;&lt;electronic-resource-num&gt;10.1371/journal.pone.0112858&lt;/electronic-resource-num&gt;&lt;/record&gt;&lt;/Cite&gt;&lt;/EndNote&gt;</w:instrText>
      </w:r>
      <w:r w:rsidR="00836E53"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82" w:tooltip="Herrador Z., 2014 #29" w:history="1">
        <w:r w:rsidR="00255E7A">
          <w:rPr>
            <w:rFonts w:cs="Times New Roman"/>
            <w:noProof/>
            <w:color w:val="000000" w:themeColor="text1"/>
            <w:sz w:val="26"/>
            <w:szCs w:val="26"/>
          </w:rPr>
          <w:t>82</w:t>
        </w:r>
      </w:hyperlink>
      <w:r w:rsidR="0021196E">
        <w:rPr>
          <w:rFonts w:cs="Times New Roman"/>
          <w:noProof/>
          <w:color w:val="000000" w:themeColor="text1"/>
          <w:sz w:val="26"/>
          <w:szCs w:val="26"/>
        </w:rPr>
        <w:t>]</w:t>
      </w:r>
      <w:r w:rsidR="00836E53" w:rsidRPr="00065B59">
        <w:rPr>
          <w:rFonts w:cs="Times New Roman"/>
          <w:color w:val="000000" w:themeColor="text1"/>
          <w:sz w:val="26"/>
          <w:szCs w:val="26"/>
        </w:rPr>
        <w:fldChar w:fldCharType="end"/>
      </w:r>
      <w:r w:rsidR="00836E53">
        <w:rPr>
          <w:rFonts w:cs="Times New Roman"/>
          <w:color w:val="000000" w:themeColor="text1"/>
          <w:sz w:val="26"/>
          <w:szCs w:val="26"/>
        </w:rPr>
        <w:t>.</w:t>
      </w:r>
    </w:p>
    <w:p w14:paraId="7BB3EBBA" w14:textId="43989B6C" w:rsidR="001225D0" w:rsidRPr="00065B59" w:rsidRDefault="00BB72C0" w:rsidP="00065B59">
      <w:pPr>
        <w:spacing w:before="120" w:after="120" w:line="360" w:lineRule="auto"/>
        <w:ind w:firstLine="720"/>
        <w:jc w:val="both"/>
        <w:rPr>
          <w:rFonts w:cs="Times New Roman"/>
          <w:color w:val="000000" w:themeColor="text1"/>
          <w:sz w:val="26"/>
          <w:szCs w:val="26"/>
        </w:rPr>
      </w:pPr>
      <w:r w:rsidRPr="00065B59">
        <w:rPr>
          <w:rFonts w:cs="Times New Roman"/>
          <w:color w:val="000000" w:themeColor="text1"/>
          <w:sz w:val="26"/>
          <w:szCs w:val="26"/>
        </w:rPr>
        <w:t>Ở Việt Nam, nhờ những tác động tích cực của chương trình bổ sung viên nang vitamin A liều cao cho trẻ được bao phủ</w:t>
      </w:r>
      <w:r w:rsidR="005A4F1E" w:rsidRPr="00065B59">
        <w:rPr>
          <w:rFonts w:cs="Times New Roman"/>
          <w:color w:val="000000" w:themeColor="text1"/>
          <w:sz w:val="26"/>
          <w:szCs w:val="26"/>
        </w:rPr>
        <w:t xml:space="preserve"> toàn q</w:t>
      </w:r>
      <w:r w:rsidRPr="00065B59">
        <w:rPr>
          <w:rFonts w:cs="Times New Roman"/>
          <w:color w:val="000000" w:themeColor="text1"/>
          <w:sz w:val="26"/>
          <w:szCs w:val="26"/>
        </w:rPr>
        <w:t xml:space="preserve">uốc từ năm 1993, chúng ta đã hầu như thanh toán các thể lâm sàng do thiếu vitamin A, tuy vẫn còn lẻ tẻ một số trường hợp khô mắt </w:t>
      </w:r>
      <w:r w:rsidR="00AF6BEE" w:rsidRPr="00065B59">
        <w:rPr>
          <w:rFonts w:cs="Times New Roman"/>
          <w:color w:val="000000" w:themeColor="text1"/>
          <w:sz w:val="26"/>
          <w:szCs w:val="26"/>
        </w:rPr>
        <w:t>lâm sàng</w:t>
      </w:r>
      <w:r w:rsidRPr="00065B59">
        <w:rPr>
          <w:rFonts w:cs="Times New Roman"/>
          <w:color w:val="000000" w:themeColor="text1"/>
          <w:sz w:val="26"/>
          <w:szCs w:val="26"/>
        </w:rPr>
        <w:t xml:space="preserve">. Trong những năm gần đây, người ta đặc biệt chú ý đến thiếu vitamin A tiền lâm sàng, do tính phổ biến của nó tại cộng đồng gây nên hậu quả về chậm phát triển thể lực thiếu hụt miễn dịch. </w:t>
      </w:r>
      <w:r w:rsidR="00293287" w:rsidRPr="00065B59">
        <w:rPr>
          <w:rFonts w:cs="Times New Roman"/>
          <w:color w:val="000000" w:themeColor="text1"/>
          <w:sz w:val="26"/>
          <w:szCs w:val="26"/>
        </w:rPr>
        <w:t>Kết quả điều tra vi chất năm 2009 của Viện Dinh dưỡng cũng cho thấy tình trạng thiếu vitamin A tiền lâm sàng ở trẻ em vẫn còn ở mức YNSKCĐ (14,2%). Số liệu điều tra SEANUTS năm 2011 tại 6 tỉnh thành cho thấ</w:t>
      </w:r>
      <w:r w:rsidR="00A206F7">
        <w:rPr>
          <w:rFonts w:cs="Times New Roman"/>
          <w:color w:val="000000" w:themeColor="text1"/>
          <w:sz w:val="26"/>
          <w:szCs w:val="26"/>
        </w:rPr>
        <w:t>y,</w:t>
      </w:r>
      <w:r w:rsidR="00293287" w:rsidRPr="00065B59">
        <w:rPr>
          <w:rFonts w:cs="Times New Roman"/>
          <w:color w:val="000000" w:themeColor="text1"/>
          <w:sz w:val="26"/>
          <w:szCs w:val="26"/>
        </w:rPr>
        <w:t xml:space="preserve"> tỷ lệ thiếu vitamin A tiền lâm sàng ở trẻ em tiểu học là 7,7% và khoảng một nửa số trẻ em tiểu học (48,9%) có tình trạng thiếu vitamin A giới hạn (retinol huyết </w:t>
      </w:r>
      <w:r w:rsidR="00293287" w:rsidRPr="00065B59">
        <w:rPr>
          <w:rFonts w:cs="Times New Roman"/>
          <w:color w:val="000000" w:themeColor="text1"/>
          <w:sz w:val="26"/>
          <w:szCs w:val="26"/>
        </w:rPr>
        <w:lastRenderedPageBreak/>
        <w:t>thanh ≥0,7 và &lt;1,05 nmol/L)</w:t>
      </w:r>
      <w:r w:rsidR="00E0262E" w:rsidRPr="00065B59">
        <w:rPr>
          <w:rFonts w:cs="Times New Roman"/>
          <w:color w:val="000000" w:themeColor="text1"/>
          <w:sz w:val="26"/>
          <w:szCs w:val="26"/>
        </w:rPr>
        <w:t xml:space="preserve"> </w:t>
      </w:r>
      <w:r w:rsidR="00E0262E" w:rsidRPr="00065B59">
        <w:rPr>
          <w:rFonts w:cs="Times New Roman"/>
          <w:color w:val="000000" w:themeColor="text1"/>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E0262E" w:rsidRPr="00065B59">
        <w:rPr>
          <w:rFonts w:cs="Times New Roman"/>
          <w:color w:val="000000" w:themeColor="text1"/>
          <w:sz w:val="26"/>
          <w:szCs w:val="26"/>
        </w:rPr>
      </w:r>
      <w:r w:rsidR="00E0262E"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9" w:tooltip="Le Nguyen, 2013 #137" w:history="1">
        <w:r w:rsidR="00255E7A">
          <w:rPr>
            <w:rFonts w:cs="Times New Roman"/>
            <w:noProof/>
            <w:color w:val="000000" w:themeColor="text1"/>
            <w:sz w:val="26"/>
            <w:szCs w:val="26"/>
          </w:rPr>
          <w:t>9</w:t>
        </w:r>
      </w:hyperlink>
      <w:r w:rsidR="0021196E">
        <w:rPr>
          <w:rFonts w:cs="Times New Roman"/>
          <w:noProof/>
          <w:color w:val="000000" w:themeColor="text1"/>
          <w:sz w:val="26"/>
          <w:szCs w:val="26"/>
        </w:rPr>
        <w:t>]</w:t>
      </w:r>
      <w:r w:rsidR="00E0262E" w:rsidRPr="00065B59">
        <w:rPr>
          <w:rFonts w:cs="Times New Roman"/>
          <w:color w:val="000000" w:themeColor="text1"/>
          <w:sz w:val="26"/>
          <w:szCs w:val="26"/>
        </w:rPr>
        <w:fldChar w:fldCharType="end"/>
      </w:r>
      <w:r w:rsidR="00E0262E" w:rsidRPr="00065B59">
        <w:rPr>
          <w:rFonts w:cs="Times New Roman"/>
          <w:color w:val="000000" w:themeColor="text1"/>
          <w:sz w:val="26"/>
          <w:szCs w:val="26"/>
        </w:rPr>
        <w:t>.</w:t>
      </w:r>
      <w:r w:rsidR="00293287" w:rsidRPr="00065B59">
        <w:rPr>
          <w:rFonts w:cs="Times New Roman"/>
          <w:color w:val="000000" w:themeColor="text1"/>
          <w:sz w:val="26"/>
          <w:szCs w:val="26"/>
          <w:shd w:val="clear" w:color="auto" w:fill="FFFFFF"/>
        </w:rPr>
        <w:t xml:space="preserve"> </w:t>
      </w:r>
      <w:r w:rsidR="00D32FCD" w:rsidRPr="00065B59">
        <w:rPr>
          <w:rFonts w:cs="Times New Roman"/>
          <w:color w:val="000000" w:themeColor="text1"/>
          <w:sz w:val="26"/>
          <w:szCs w:val="26"/>
        </w:rPr>
        <w:t>Điều tra của Lê Văn Khoa năm 2015, trên 250 trẻ từ</w:t>
      </w:r>
      <w:r w:rsidR="0009714F">
        <w:rPr>
          <w:rFonts w:cs="Times New Roman"/>
          <w:color w:val="000000" w:themeColor="text1"/>
          <w:sz w:val="26"/>
          <w:szCs w:val="26"/>
        </w:rPr>
        <w:t xml:space="preserve"> 6 -</w:t>
      </w:r>
      <w:r w:rsidR="00D32FCD" w:rsidRPr="00065B59">
        <w:rPr>
          <w:rFonts w:cs="Times New Roman"/>
          <w:color w:val="000000" w:themeColor="text1"/>
          <w:sz w:val="26"/>
          <w:szCs w:val="26"/>
        </w:rPr>
        <w:t xml:space="preserve"> 9 tuổi tại huyện Cờ Đỏ, thành phố Cần Thơ</w:t>
      </w:r>
      <w:r w:rsidR="00293287" w:rsidRPr="00065B59">
        <w:rPr>
          <w:rFonts w:cs="Times New Roman"/>
          <w:color w:val="000000" w:themeColor="text1"/>
          <w:sz w:val="26"/>
          <w:szCs w:val="26"/>
        </w:rPr>
        <w:t>, k</w:t>
      </w:r>
      <w:r w:rsidR="00D32FCD" w:rsidRPr="00065B59">
        <w:rPr>
          <w:rFonts w:cs="Times New Roman"/>
          <w:color w:val="000000" w:themeColor="text1"/>
          <w:sz w:val="26"/>
          <w:szCs w:val="26"/>
        </w:rPr>
        <w:t xml:space="preserve">ết quả </w:t>
      </w:r>
      <w:r w:rsidR="0010235D">
        <w:rPr>
          <w:rFonts w:cs="Times New Roman"/>
          <w:color w:val="000000" w:themeColor="text1"/>
          <w:sz w:val="26"/>
          <w:szCs w:val="26"/>
        </w:rPr>
        <w:t>tỷ lệ</w:t>
      </w:r>
      <w:r w:rsidR="00D32FCD" w:rsidRPr="00065B59">
        <w:rPr>
          <w:rFonts w:cs="Times New Roman"/>
          <w:color w:val="000000" w:themeColor="text1"/>
          <w:sz w:val="26"/>
          <w:szCs w:val="26"/>
        </w:rPr>
        <w:t xml:space="preserve"> thiếu vitamin A là 0,4%</w:t>
      </w:r>
      <w:r w:rsidR="009D21B9" w:rsidRPr="00065B59">
        <w:rPr>
          <w:rFonts w:cs="Times New Roman"/>
          <w:color w:val="000000" w:themeColor="text1"/>
          <w:sz w:val="26"/>
          <w:szCs w:val="26"/>
        </w:rPr>
        <w:t>,</w:t>
      </w:r>
      <w:r w:rsidR="00D32FCD" w:rsidRPr="00065B59">
        <w:rPr>
          <w:rFonts w:cs="Times New Roman"/>
          <w:color w:val="000000" w:themeColor="text1"/>
          <w:sz w:val="26"/>
          <w:szCs w:val="26"/>
        </w:rPr>
        <w:t xml:space="preserve"> trong đó trẻ từ </w:t>
      </w:r>
      <w:r w:rsidR="009D21B9" w:rsidRPr="00065B59">
        <w:rPr>
          <w:rFonts w:cs="Times New Roman"/>
          <w:color w:val="000000" w:themeColor="text1"/>
          <w:sz w:val="26"/>
          <w:szCs w:val="26"/>
        </w:rPr>
        <w:t>8 - 9 tuổi</w:t>
      </w:r>
      <w:r w:rsidR="00D32FCD" w:rsidRPr="00065B59">
        <w:rPr>
          <w:rFonts w:cs="Times New Roman"/>
          <w:color w:val="000000" w:themeColor="text1"/>
          <w:sz w:val="26"/>
          <w:szCs w:val="26"/>
        </w:rPr>
        <w:t xml:space="preserve"> </w:t>
      </w:r>
      <w:r w:rsidR="0010235D">
        <w:rPr>
          <w:rFonts w:cs="Times New Roman"/>
          <w:color w:val="000000" w:themeColor="text1"/>
          <w:sz w:val="26"/>
          <w:szCs w:val="26"/>
        </w:rPr>
        <w:t>tỷ lệ</w:t>
      </w:r>
      <w:r w:rsidR="00D32FCD" w:rsidRPr="00065B59">
        <w:rPr>
          <w:rFonts w:cs="Times New Roman"/>
          <w:color w:val="000000" w:themeColor="text1"/>
          <w:sz w:val="26"/>
          <w:szCs w:val="26"/>
        </w:rPr>
        <w:t xml:space="preserve"> thiếu vitamin A là 1,1% </w:t>
      </w:r>
      <w:r w:rsidR="00D32FCD"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&lt;EndNote&gt;&lt;Cite&gt;&lt;Author&gt;Khoa&lt;/Author&gt;&lt;Year&gt;2015&lt;/Year&gt;&lt;RecNum&gt;168&lt;/RecNum&gt;&lt;DisplayText&gt;[83]&lt;/DisplayText&gt;&lt;record&gt;&lt;rec-number&gt;168&lt;/rec-number&gt;&lt;foreign-keys&gt;&lt;key app="EN" db-id="wreaadwtsvxezyeawa052xwt9xrrwde5e0xf" timestamp="1608396738"&gt;168&lt;/key&gt;&lt;/foreign-keys&gt;&lt;ref-type name="Journal Article"&gt;17&lt;/ref-type&gt;&lt;contributors&gt;&lt;authors&gt;&lt;author&gt;&lt;style face="normal" font="default" size="100%"&gt;Lê V&lt;/style&gt;&lt;style face="normal" font="default" charset="238" size="100%"&gt;ăn Khoa &lt;/style&gt;&lt;/author&gt;&lt;/authors&gt;&lt;/contributors&gt;&lt;titles&gt;&lt;title&gt;&lt;style face="normal" font="default" size="100%"&gt;Hiệu quả của bổ sung bánh &lt;/style&gt;&lt;style face="normal" font="default" charset="238" size="100%"&gt;được tăng cường vi chất đến t&lt;/style&gt;&lt;style face="normal" font="default" size="100%"&gt;ình trạng dinh d&lt;/style&gt;&lt;style face="normal" font="default" charset="163" size="100%"&gt;ưỡng, vi chất và trí tuệ ở trẻ 6 – 9 tuổi ở học sinh của 2 trường tiểu học tại huyện Cờ Đỏ, thành phố Cần Thơ&lt;/style&gt;&lt;/title&gt;&lt;secondary-title&gt;&lt;style face="normal" font="default" charset="238" size="100%"&gt;Đ&lt;/style&gt;&lt;style face="normal" font="default" size="100%"&gt;ề tài tiến sĩ&lt;/style&gt;&lt;/secondary-title&gt;&lt;/titles&gt;&lt;periodical&gt;&lt;full-title&gt;Đề tài tiến sĩ&lt;/full-title&gt;&lt;/periodical&gt;&lt;dates&gt;&lt;year&gt;2015&lt;/year&gt;&lt;/dates&gt;&lt;orig-pub&gt;Viện dinh dưỡng&lt;/orig-pub&gt;&lt;urls&gt;&lt;/urls&gt;&lt;/record&gt;&lt;/Cite&gt;&lt;/EndNote&gt;</w:instrText>
      </w:r>
      <w:r w:rsidR="00D32FCD"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83" w:tooltip="Khoa, 2015 #168" w:history="1">
        <w:r w:rsidR="00255E7A">
          <w:rPr>
            <w:rFonts w:cs="Times New Roman"/>
            <w:noProof/>
            <w:color w:val="000000" w:themeColor="text1"/>
            <w:sz w:val="26"/>
            <w:szCs w:val="26"/>
          </w:rPr>
          <w:t>83</w:t>
        </w:r>
      </w:hyperlink>
      <w:r w:rsidR="0021196E">
        <w:rPr>
          <w:rFonts w:cs="Times New Roman"/>
          <w:noProof/>
          <w:color w:val="000000" w:themeColor="text1"/>
          <w:sz w:val="26"/>
          <w:szCs w:val="26"/>
        </w:rPr>
        <w:t>]</w:t>
      </w:r>
      <w:r w:rsidR="00D32FCD" w:rsidRPr="00065B59">
        <w:rPr>
          <w:rFonts w:cs="Times New Roman"/>
          <w:color w:val="000000" w:themeColor="text1"/>
          <w:sz w:val="26"/>
          <w:szCs w:val="26"/>
        </w:rPr>
        <w:fldChar w:fldCharType="end"/>
      </w:r>
      <w:r w:rsidR="00D32FCD" w:rsidRPr="00065B59">
        <w:rPr>
          <w:rFonts w:cs="Times New Roman"/>
          <w:color w:val="000000" w:themeColor="text1"/>
          <w:sz w:val="26"/>
          <w:szCs w:val="26"/>
        </w:rPr>
        <w:t>.</w:t>
      </w:r>
      <w:r w:rsidR="009D21B9" w:rsidRPr="00065B59">
        <w:rPr>
          <w:rFonts w:cs="Times New Roman"/>
          <w:color w:val="000000" w:themeColor="text1"/>
          <w:sz w:val="26"/>
          <w:szCs w:val="26"/>
        </w:rPr>
        <w:t xml:space="preserve"> Điều tra của Trần Khánh Vân và cộng sự năm 2016, </w:t>
      </w:r>
      <w:r w:rsidR="008C1E0F" w:rsidRPr="00065B59">
        <w:rPr>
          <w:rFonts w:cs="Times New Roman"/>
          <w:color w:val="000000" w:themeColor="text1"/>
          <w:sz w:val="26"/>
          <w:szCs w:val="26"/>
        </w:rPr>
        <w:t>trên học sinh từ 7</w:t>
      </w:r>
      <w:r w:rsidR="009722A4">
        <w:rPr>
          <w:rFonts w:cs="Times New Roman"/>
          <w:color w:val="000000" w:themeColor="text1"/>
          <w:sz w:val="26"/>
          <w:szCs w:val="26"/>
        </w:rPr>
        <w:t xml:space="preserve"> </w:t>
      </w:r>
      <w:r w:rsidR="008C1E0F" w:rsidRPr="00065B59">
        <w:rPr>
          <w:rFonts w:cs="Times New Roman"/>
          <w:color w:val="000000" w:themeColor="text1"/>
          <w:sz w:val="26"/>
          <w:szCs w:val="26"/>
        </w:rPr>
        <w:t>-</w:t>
      </w:r>
      <w:r w:rsidR="009722A4">
        <w:rPr>
          <w:rFonts w:cs="Times New Roman"/>
          <w:color w:val="000000" w:themeColor="text1"/>
          <w:sz w:val="26"/>
          <w:szCs w:val="26"/>
        </w:rPr>
        <w:t xml:space="preserve"> </w:t>
      </w:r>
      <w:r w:rsidR="008C1E0F" w:rsidRPr="00065B59">
        <w:rPr>
          <w:rFonts w:cs="Times New Roman"/>
          <w:color w:val="000000" w:themeColor="text1"/>
          <w:sz w:val="26"/>
          <w:szCs w:val="26"/>
        </w:rPr>
        <w:t xml:space="preserve">10 tuổi có chỉ số thấp còi -3,0 SD &lt; HAZ &lt; -1,0 SD </w:t>
      </w:r>
      <w:r w:rsidR="009D21B9" w:rsidRPr="00065B59">
        <w:rPr>
          <w:rFonts w:cs="Times New Roman"/>
          <w:color w:val="000000" w:themeColor="text1"/>
          <w:sz w:val="26"/>
          <w:szCs w:val="26"/>
        </w:rPr>
        <w:t>tại huyện Phú Bình tỉnh Thái Nguyên</w:t>
      </w:r>
      <w:r w:rsidR="008C1E0F" w:rsidRPr="00065B59">
        <w:rPr>
          <w:rFonts w:cs="Times New Roman"/>
          <w:color w:val="000000" w:themeColor="text1"/>
          <w:sz w:val="26"/>
          <w:szCs w:val="26"/>
        </w:rPr>
        <w:t xml:space="preserve">. Kết quả </w:t>
      </w:r>
      <w:r w:rsidR="0010235D">
        <w:rPr>
          <w:rFonts w:cs="Times New Roman"/>
          <w:color w:val="000000" w:themeColor="text1"/>
          <w:sz w:val="26"/>
          <w:szCs w:val="26"/>
        </w:rPr>
        <w:t>tỷ lệ</w:t>
      </w:r>
      <w:r w:rsidR="008C1E0F" w:rsidRPr="00065B59">
        <w:rPr>
          <w:rFonts w:cs="Times New Roman"/>
          <w:color w:val="000000" w:themeColor="text1"/>
          <w:sz w:val="26"/>
          <w:szCs w:val="26"/>
        </w:rPr>
        <w:t xml:space="preserve"> thiếu vitamin A dao động từ 3,5% đến 5,5%</w:t>
      </w:r>
      <w:r w:rsidR="009D21B9" w:rsidRPr="00065B59">
        <w:rPr>
          <w:rFonts w:cs="Times New Roman"/>
          <w:color w:val="000000" w:themeColor="text1"/>
          <w:sz w:val="26"/>
          <w:szCs w:val="26"/>
        </w:rPr>
        <w:t xml:space="preserve"> </w:t>
      </w:r>
      <w:r w:rsidR="009D21B9"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&lt;EndNote&gt;&lt;Cite&gt;&lt;Author&gt;Vân&lt;/Author&gt;&lt;Year&gt;2020&lt;/Year&gt;&lt;RecNum&gt;166&lt;/RecNum&gt;&lt;DisplayText&gt;[84]&lt;/DisplayText&gt;&lt;record&gt;&lt;rec-number&gt;166&lt;/rec-number&gt;&lt;foreign-keys&gt;&lt;key app="EN" db-id="wreaadwtsvxezyeawa052xwt9xrrwde5e0xf" timestamp="1608394221"&gt;166&lt;/key&gt;&lt;/foreign-keys&gt;&lt;ref-type name="Journal Article"&gt;17&lt;/ref-type&gt;&lt;contributors&gt;&lt;authors&gt;&lt;author&gt;Trần Khánh Vân&lt;/author&gt;&lt;/authors&gt;&lt;/contributors&gt;&lt;titles&gt;&lt;title&gt;&lt;style face="normal" font="default" size="100%"&gt;Xây dựng công thức t&lt;/style&gt;&lt;style face="normal" font="default" charset="238" size="100%"&gt;ăng cường vi chất dinh dưỡng v&lt;/style&gt;&lt;style face="normal" font="default" size="100%"&gt;ào thực phẩm thông&amp;#xD;dụng cho học sinh 7-10 tuổi theo h&lt;/style&gt;&lt;style face="normal" font="default" charset="163" size="100%"&gt;ướng dẫn của Tổ chức Y tế thế giới và đánh giá hiệu quả&lt;/style&gt;&lt;/title&gt;&lt;secondary-title&gt;Đề tài tiến sĩ &lt;/secondary-title&gt;&lt;/titles&gt;&lt;periodical&gt;&lt;full-title&gt;Đề tài tiến sĩ&lt;/full-title&gt;&lt;/periodical&gt;&lt;dates&gt;&lt;year&gt;2020&lt;/year&gt;&lt;/dates&gt;&lt;orig-pub&gt;Viện Dinh dưỡng&lt;/orig-pub&gt;&lt;urls&gt;&lt;/urls&gt;&lt;/record&gt;&lt;/Cite&gt;&lt;/EndNote&gt;</w:instrText>
      </w:r>
      <w:r w:rsidR="009D21B9"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84" w:tooltip="Vân, 2020 #166" w:history="1">
        <w:r w:rsidR="00255E7A">
          <w:rPr>
            <w:rFonts w:cs="Times New Roman"/>
            <w:noProof/>
            <w:color w:val="000000" w:themeColor="text1"/>
            <w:sz w:val="26"/>
            <w:szCs w:val="26"/>
          </w:rPr>
          <w:t>84</w:t>
        </w:r>
      </w:hyperlink>
      <w:r w:rsidR="0021196E">
        <w:rPr>
          <w:rFonts w:cs="Times New Roman"/>
          <w:noProof/>
          <w:color w:val="000000" w:themeColor="text1"/>
          <w:sz w:val="26"/>
          <w:szCs w:val="26"/>
        </w:rPr>
        <w:t>]</w:t>
      </w:r>
      <w:r w:rsidR="009D21B9" w:rsidRPr="00065B59">
        <w:rPr>
          <w:rFonts w:cs="Times New Roman"/>
          <w:color w:val="000000" w:themeColor="text1"/>
          <w:sz w:val="26"/>
          <w:szCs w:val="26"/>
        </w:rPr>
        <w:fldChar w:fldCharType="end"/>
      </w:r>
      <w:r w:rsidR="009D21B9" w:rsidRPr="00065B59">
        <w:rPr>
          <w:rFonts w:cs="Times New Roman"/>
          <w:color w:val="000000" w:themeColor="text1"/>
          <w:sz w:val="26"/>
          <w:szCs w:val="26"/>
        </w:rPr>
        <w:t xml:space="preserve">. </w:t>
      </w:r>
      <w:r w:rsidR="00F43137" w:rsidRPr="00065B59">
        <w:rPr>
          <w:rFonts w:cs="Times New Roman"/>
          <w:color w:val="000000" w:themeColor="text1"/>
          <w:sz w:val="26"/>
          <w:szCs w:val="26"/>
        </w:rPr>
        <w:t xml:space="preserve">Một nghiên cứu khác cũng tại </w:t>
      </w:r>
      <w:r w:rsidR="00F43137" w:rsidRPr="00065B59">
        <w:rPr>
          <w:rFonts w:cs="Times New Roman"/>
          <w:iCs/>
          <w:color w:val="000000" w:themeColor="text1"/>
          <w:sz w:val="26"/>
          <w:szCs w:val="26"/>
          <w:shd w:val="clear" w:color="auto" w:fill="FFFFFF"/>
        </w:rPr>
        <w:t xml:space="preserve">huyện Phú Bình tỉnh Thái Nguyên năm 2017 </w:t>
      </w:r>
      <w:r w:rsidR="00F43137" w:rsidRPr="00065B59">
        <w:rPr>
          <w:rFonts w:cs="Times New Roman"/>
          <w:color w:val="000000" w:themeColor="text1"/>
          <w:sz w:val="26"/>
          <w:szCs w:val="26"/>
          <w:shd w:val="clear" w:color="auto" w:fill="FFFFFF"/>
        </w:rPr>
        <w:t xml:space="preserve">của </w:t>
      </w:r>
      <w:r w:rsidR="00F43137" w:rsidRPr="00065B59">
        <w:rPr>
          <w:rFonts w:cs="Times New Roman"/>
          <w:iCs/>
          <w:color w:val="000000" w:themeColor="text1"/>
          <w:sz w:val="26"/>
          <w:szCs w:val="26"/>
          <w:shd w:val="clear" w:color="auto" w:fill="FFFFFF"/>
        </w:rPr>
        <w:t xml:space="preserve">Hoàng Nguyễn Phương Linh và cộng sự, </w:t>
      </w:r>
      <w:r w:rsidR="00F43137" w:rsidRPr="00065B59">
        <w:rPr>
          <w:rFonts w:cs="Times New Roman"/>
          <w:color w:val="000000" w:themeColor="text1"/>
          <w:sz w:val="26"/>
          <w:szCs w:val="26"/>
          <w:shd w:val="clear" w:color="auto" w:fill="FFFFFF"/>
        </w:rPr>
        <w:t xml:space="preserve">trên 716 trẻ </w:t>
      </w:r>
      <w:r w:rsidR="00F43137" w:rsidRPr="00065B59">
        <w:rPr>
          <w:rFonts w:cs="Times New Roman"/>
          <w:iCs/>
          <w:color w:val="000000" w:themeColor="text1"/>
          <w:sz w:val="26"/>
          <w:szCs w:val="26"/>
          <w:shd w:val="clear" w:color="auto" w:fill="FFFFFF"/>
        </w:rPr>
        <w:t>từ</w:t>
      </w:r>
      <w:r w:rsidR="0009714F">
        <w:rPr>
          <w:rFonts w:cs="Times New Roman"/>
          <w:iCs/>
          <w:color w:val="000000" w:themeColor="text1"/>
          <w:sz w:val="26"/>
          <w:szCs w:val="26"/>
          <w:shd w:val="clear" w:color="auto" w:fill="FFFFFF"/>
        </w:rPr>
        <w:t xml:space="preserve"> 7 -</w:t>
      </w:r>
      <w:r w:rsidR="00F43137" w:rsidRPr="00065B59">
        <w:rPr>
          <w:rFonts w:cs="Times New Roman"/>
          <w:iCs/>
          <w:color w:val="000000" w:themeColor="text1"/>
          <w:sz w:val="26"/>
          <w:szCs w:val="26"/>
          <w:shd w:val="clear" w:color="auto" w:fill="FFFFFF"/>
        </w:rPr>
        <w:t xml:space="preserve"> 9 tuổ</w:t>
      </w:r>
      <w:r w:rsidR="00A206F7">
        <w:rPr>
          <w:rFonts w:cs="Times New Roman"/>
          <w:iCs/>
          <w:color w:val="000000" w:themeColor="text1"/>
          <w:sz w:val="26"/>
          <w:szCs w:val="26"/>
          <w:shd w:val="clear" w:color="auto" w:fill="FFFFFF"/>
        </w:rPr>
        <w:t>i</w:t>
      </w:r>
      <w:r w:rsidR="00F43137" w:rsidRPr="00065B59">
        <w:rPr>
          <w:rFonts w:cs="Times New Roman"/>
          <w:iCs/>
          <w:color w:val="000000" w:themeColor="text1"/>
          <w:sz w:val="26"/>
          <w:szCs w:val="26"/>
          <w:shd w:val="clear" w:color="auto" w:fill="FFFFFF"/>
        </w:rPr>
        <w:t xml:space="preserve"> </w:t>
      </w:r>
      <w:r w:rsidR="00F43137" w:rsidRPr="00065B59">
        <w:rPr>
          <w:rFonts w:cs="Times New Roman"/>
          <w:color w:val="000000" w:themeColor="text1"/>
          <w:sz w:val="26"/>
          <w:szCs w:val="26"/>
          <w:shd w:val="clear" w:color="auto" w:fill="FFFFFF"/>
        </w:rPr>
        <w:t xml:space="preserve">có Zscore chiều cao/tuổi &lt; -1. Kết quả cho thấy nồng độ vitamin A huyết thanh trung bình là 1,15 ± 0,45 mmol/L, tỷ lệ thiếu vitamin A tiền lâm sàng là 4,7% </w:t>
      </w:r>
      <w:r w:rsidR="00F43137" w:rsidRPr="00065B59">
        <w:rPr>
          <w:rFonts w:cs="Times New Roman"/>
          <w:color w:val="000000" w:themeColor="text1"/>
          <w:sz w:val="26"/>
          <w:szCs w:val="26"/>
          <w:shd w:val="clear" w:color="auto" w:fill="FFFFFF"/>
        </w:rPr>
        <w:fldChar w:fldCharType="begin"/>
      </w:r>
      <w:r w:rsidR="0021196E">
        <w:rPr>
          <w:rFonts w:cs="Times New Roman"/>
          <w:color w:val="000000" w:themeColor="text1"/>
          <w:sz w:val="26"/>
          <w:szCs w:val="26"/>
          <w:shd w:val="clear" w:color="auto" w:fill="FFFFFF"/>
        </w:rPr>
        <w:instrText xml:space="preserve"> ADDIN EN.CITE &lt;EndNote&gt;&lt;Cite&gt;&lt;Author&gt;Linh&lt;/Author&gt;&lt;Year&gt;2021&lt;/Year&gt;&lt;RecNum&gt;234&lt;/RecNum&gt;&lt;DisplayText&gt;[85]&lt;/DisplayText&gt;&lt;record&gt;&lt;rec-number&gt;234&lt;/rec-number&gt;&lt;foreign-keys&gt;&lt;key app="EN" db-id="wreaadwtsvxezyeawa052xwt9xrrwde5e0xf" timestamp="1645677640"&gt;234&lt;/key&gt;&lt;/foreign-keys&gt;&lt;ref-type name="Journal Article"&gt;17&lt;/ref-type&gt;&lt;contributors&gt;&lt;authors&gt;&lt;author&gt;Linh, Hoàng Nguyễn Phương&lt;/author&gt;&lt;author&gt;Tú, Nguyễn Song&lt;/author&gt;&lt;author&gt;Nga, Trần Thúy&lt;/author&gt;&lt;author&gt;Anh, Nguyễn Thúy&lt;/author&gt;&lt;/authors&gt;&lt;/contributors&gt;&lt;titles&gt;&lt;title&gt;TÌNH TRẠNG THIẾU VITAMIN A VÀ MỘT SỐ YẾU TỐ LIÊN QUAN Ở TRẺ 7-9 TUỔI TẠI HUYỆN PHÚ BÌNH, TỈNH THÁI NGUYÊN, NĂM 2017&lt;/title&gt;&lt;secondary-title&gt;Tạp chí Y học Việt Nam&lt;/secondary-title&gt;&lt;/titles&gt;&lt;periodical&gt;&lt;full-title&gt;Tạp chí Y học Việt Nam&lt;/full-title&gt;&lt;/periodical&gt;&lt;volume&gt;504&lt;/volume&gt;&lt;number&gt;1&lt;/number&gt;&lt;dates&gt;&lt;year&gt;2021&lt;/year&gt;&lt;/dates&gt;&lt;isbn&gt;1859-1868&lt;/isbn&gt;&lt;urls&gt;&lt;/urls&gt;&lt;/record&gt;&lt;/Cite&gt;&lt;/EndNote&gt;</w:instrText>
      </w:r>
      <w:r w:rsidR="00F43137" w:rsidRPr="00065B59">
        <w:rPr>
          <w:rFonts w:cs="Times New Roman"/>
          <w:color w:val="000000" w:themeColor="text1"/>
          <w:sz w:val="26"/>
          <w:szCs w:val="26"/>
          <w:shd w:val="clear" w:color="auto" w:fill="FFFFFF"/>
        </w:rPr>
        <w:fldChar w:fldCharType="separate"/>
      </w:r>
      <w:r w:rsidR="0021196E">
        <w:rPr>
          <w:rFonts w:cs="Times New Roman"/>
          <w:noProof/>
          <w:color w:val="000000" w:themeColor="text1"/>
          <w:sz w:val="26"/>
          <w:szCs w:val="26"/>
          <w:shd w:val="clear" w:color="auto" w:fill="FFFFFF"/>
        </w:rPr>
        <w:t>[</w:t>
      </w:r>
      <w:hyperlink w:anchor="_ENREF_85" w:tooltip="Linh, 2021 #234" w:history="1">
        <w:r w:rsidR="00255E7A">
          <w:rPr>
            <w:rFonts w:cs="Times New Roman"/>
            <w:noProof/>
            <w:color w:val="000000" w:themeColor="text1"/>
            <w:sz w:val="26"/>
            <w:szCs w:val="26"/>
            <w:shd w:val="clear" w:color="auto" w:fill="FFFFFF"/>
          </w:rPr>
          <w:t>85</w:t>
        </w:r>
      </w:hyperlink>
      <w:r w:rsidR="0021196E">
        <w:rPr>
          <w:rFonts w:cs="Times New Roman"/>
          <w:noProof/>
          <w:color w:val="000000" w:themeColor="text1"/>
          <w:sz w:val="26"/>
          <w:szCs w:val="26"/>
          <w:shd w:val="clear" w:color="auto" w:fill="FFFFFF"/>
        </w:rPr>
        <w:t>]</w:t>
      </w:r>
      <w:r w:rsidR="00F43137" w:rsidRPr="00065B59">
        <w:rPr>
          <w:rFonts w:cs="Times New Roman"/>
          <w:color w:val="000000" w:themeColor="text1"/>
          <w:sz w:val="26"/>
          <w:szCs w:val="26"/>
          <w:shd w:val="clear" w:color="auto" w:fill="FFFFFF"/>
        </w:rPr>
        <w:fldChar w:fldCharType="end"/>
      </w:r>
      <w:r w:rsidR="00F43137" w:rsidRPr="00065B59">
        <w:rPr>
          <w:rFonts w:cs="Times New Roman"/>
          <w:color w:val="000000" w:themeColor="text1"/>
          <w:sz w:val="26"/>
          <w:szCs w:val="26"/>
          <w:shd w:val="clear" w:color="auto" w:fill="FFFFFF"/>
        </w:rPr>
        <w:t xml:space="preserve">. </w:t>
      </w:r>
      <w:r w:rsidR="009D439D">
        <w:rPr>
          <w:rFonts w:cs="Times New Roman"/>
          <w:color w:val="000000" w:themeColor="text1"/>
          <w:sz w:val="26"/>
          <w:szCs w:val="26"/>
        </w:rPr>
        <w:t>Tổng điều tra</w:t>
      </w:r>
      <w:r w:rsidR="00A76E6A" w:rsidRPr="00065B59">
        <w:rPr>
          <w:rFonts w:cs="Times New Roman"/>
          <w:color w:val="000000" w:themeColor="text1"/>
          <w:sz w:val="26"/>
          <w:szCs w:val="26"/>
        </w:rPr>
        <w:t xml:space="preserve"> dinh dưỡng năm 2020 của Viện Dinh dưỡng cho thấy </w:t>
      </w:r>
      <w:r w:rsidR="0010235D">
        <w:rPr>
          <w:rFonts w:cs="Times New Roman"/>
          <w:color w:val="000000" w:themeColor="text1"/>
          <w:sz w:val="26"/>
          <w:szCs w:val="26"/>
        </w:rPr>
        <w:t>tỷ lệ</w:t>
      </w:r>
      <w:r w:rsidR="00A76E6A" w:rsidRPr="00065B59">
        <w:rPr>
          <w:rFonts w:cs="Times New Roman"/>
          <w:color w:val="000000" w:themeColor="text1"/>
          <w:sz w:val="26"/>
          <w:szCs w:val="26"/>
        </w:rPr>
        <w:t xml:space="preserve"> thiếu</w:t>
      </w:r>
      <w:r w:rsidR="00A76E6A" w:rsidRPr="00065B59">
        <w:rPr>
          <w:rFonts w:cs="Times New Roman"/>
          <w:color w:val="000000" w:themeColor="text1"/>
          <w:sz w:val="26"/>
          <w:szCs w:val="26"/>
          <w:shd w:val="clear" w:color="auto" w:fill="FFFFFF"/>
        </w:rPr>
        <w:t xml:space="preserve"> thiếu vitamin A tiền lâm sàng trẻ em 5</w:t>
      </w:r>
      <w:r w:rsidR="009722A4">
        <w:rPr>
          <w:rFonts w:cs="Times New Roman"/>
          <w:color w:val="000000" w:themeColor="text1"/>
          <w:sz w:val="26"/>
          <w:szCs w:val="26"/>
          <w:shd w:val="clear" w:color="auto" w:fill="FFFFFF"/>
        </w:rPr>
        <w:t xml:space="preserve"> </w:t>
      </w:r>
      <w:r w:rsidR="00A76E6A" w:rsidRPr="00065B59">
        <w:rPr>
          <w:rFonts w:cs="Times New Roman"/>
          <w:color w:val="000000" w:themeColor="text1"/>
          <w:sz w:val="26"/>
          <w:szCs w:val="26"/>
          <w:shd w:val="clear" w:color="auto" w:fill="FFFFFF"/>
        </w:rPr>
        <w:t>-</w:t>
      </w:r>
      <w:r w:rsidR="009722A4">
        <w:rPr>
          <w:rFonts w:cs="Times New Roman"/>
          <w:color w:val="000000" w:themeColor="text1"/>
          <w:sz w:val="26"/>
          <w:szCs w:val="26"/>
          <w:shd w:val="clear" w:color="auto" w:fill="FFFFFF"/>
        </w:rPr>
        <w:t xml:space="preserve"> </w:t>
      </w:r>
      <w:r w:rsidR="00A76E6A" w:rsidRPr="00065B59">
        <w:rPr>
          <w:rFonts w:cs="Times New Roman"/>
          <w:color w:val="000000" w:themeColor="text1"/>
          <w:sz w:val="26"/>
          <w:szCs w:val="26"/>
          <w:shd w:val="clear" w:color="auto" w:fill="FFFFFF"/>
        </w:rPr>
        <w:t>9 tuổ</w:t>
      </w:r>
      <w:r w:rsidR="00A206F7">
        <w:rPr>
          <w:rFonts w:cs="Times New Roman"/>
          <w:color w:val="000000" w:themeColor="text1"/>
          <w:sz w:val="26"/>
          <w:szCs w:val="26"/>
          <w:shd w:val="clear" w:color="auto" w:fill="FFFFFF"/>
        </w:rPr>
        <w:t>i là 4,9%,</w:t>
      </w:r>
      <w:r w:rsidR="00A76E6A" w:rsidRPr="00065B59">
        <w:rPr>
          <w:rFonts w:cs="Times New Roman"/>
          <w:color w:val="000000" w:themeColor="text1"/>
          <w:sz w:val="26"/>
          <w:szCs w:val="26"/>
          <w:shd w:val="clear" w:color="auto" w:fill="FFFFFF"/>
        </w:rPr>
        <w:t xml:space="preserve"> ở mức nhẹ về </w:t>
      </w:r>
      <w:r w:rsidR="00A206F7">
        <w:rPr>
          <w:rFonts w:cs="Times New Roman"/>
          <w:color w:val="000000" w:themeColor="text1"/>
          <w:sz w:val="26"/>
          <w:szCs w:val="26"/>
          <w:shd w:val="clear" w:color="auto" w:fill="FFFFFF"/>
        </w:rPr>
        <w:t>YNSKCĐ</w:t>
      </w:r>
      <w:r w:rsidR="00A76E6A" w:rsidRPr="00065B59">
        <w:rPr>
          <w:rFonts w:cs="Times New Roman"/>
          <w:color w:val="000000" w:themeColor="text1"/>
          <w:sz w:val="26"/>
          <w:szCs w:val="26"/>
          <w:shd w:val="clear" w:color="auto" w:fill="FFFFFF"/>
        </w:rPr>
        <w:t xml:space="preserve"> theo đánh giá của Tổ chức Y tế Thế giới</w:t>
      </w:r>
      <w:r w:rsidR="00A76E6A" w:rsidRPr="00065B59">
        <w:rPr>
          <w:rFonts w:cs="Times New Roman"/>
          <w:color w:val="000000" w:themeColor="text1"/>
          <w:sz w:val="26"/>
          <w:szCs w:val="26"/>
        </w:rPr>
        <w:t xml:space="preserve"> </w:t>
      </w:r>
      <w:r w:rsidR="00A76E6A"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&lt;EndNote&gt;&lt;Cite&gt;&lt;Author&gt;tế&lt;/Author&gt;&lt;Year&gt;2021&lt;/Year&gt;&lt;RecNum&gt;218&lt;/RecNum&gt;&lt;DisplayText&gt;[59]&lt;/DisplayText&gt;&lt;record&gt;&lt;rec-number&gt;218&lt;/rec-number&gt;&lt;foreign-keys&gt;&lt;key app="EN" db-id="wreaadwtsvxezyeawa052xwt9xrrwde5e0xf" timestamp="1641434633"&gt;218&lt;/key&gt;&lt;/foreign-keys&gt;&lt;ref-type name="Journal Article"&gt;17&lt;/ref-type&gt;&lt;contributors&gt;&lt;authors&gt;&lt;author&gt;&lt;style face="normal" font="default" size="100%"&gt;Viện Dinh d&lt;/style&gt;&lt;style face="normal" font="default" charset="163" size="100%"&gt;ư&lt;/style&gt;&lt;style face="normal" font="default" size="100%"&gt;ỡng quốc gia – Bộ Y tế&lt;/style&gt;&lt;/author&gt;&lt;/authors&gt;&lt;/contributors&gt;&lt;titles&gt;&lt;title&gt;&lt;style face="normal" font="default" charset="163" size="100%"&gt;Hộ&lt;/style&gt;&lt;style face="normal" font="default" size="100%"&gt;i nghị công &lt;/style&gt;&lt;style face="normal" font="default" charset="163" size="100%"&gt;bố kế&lt;/style&gt;&lt;style face="normal" font="default" size="100%"&gt;t &lt;/style&gt;&lt;style face="normal" font="default" charset="163" size="100%"&gt;quả &lt;/style&gt;&lt;style face="normal" font="default" size="100%"&gt;Tổng &lt;/style&gt;&lt;style face="normal" font="default" charset="238" size="100%"&gt;đi&lt;/style&gt;&lt;style face="normal" font="default" size="100%"&gt;ều tra Dinh d&lt;/style&gt;&lt;style face="normal" font="default" charset="163" size="100%"&gt;ư&lt;/style&gt;&lt;style face="normal" font="default" size="100%"&gt;ỡng toàn quốc 2019 – 2020&lt;/style&gt;&lt;/title&gt;&lt;/titles&gt;&lt;section&gt;&lt;style face="normal" font="default" charset="163" size="100%"&gt;Ngà&lt;/style&gt;&lt;style face="normal" font="default" size="100%"&gt;y 15/04/2021 &lt;/style&gt;&lt;/section&gt;&lt;dates&gt;&lt;year&gt;2021&lt;/year&gt;&lt;/dates&gt;&lt;urls&gt;&lt;/urls&gt;&lt;/record&gt;&lt;/Cite&gt;&lt;/EndNote&gt;</w:instrText>
      </w:r>
      <w:r w:rsidR="00A76E6A"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59" w:tooltip="tế, 2021 #218" w:history="1">
        <w:r w:rsidR="00255E7A">
          <w:rPr>
            <w:rFonts w:cs="Times New Roman"/>
            <w:noProof/>
            <w:color w:val="000000" w:themeColor="text1"/>
            <w:sz w:val="26"/>
            <w:szCs w:val="26"/>
          </w:rPr>
          <w:t>59</w:t>
        </w:r>
      </w:hyperlink>
      <w:r w:rsidR="0021196E">
        <w:rPr>
          <w:rFonts w:cs="Times New Roman"/>
          <w:noProof/>
          <w:color w:val="000000" w:themeColor="text1"/>
          <w:sz w:val="26"/>
          <w:szCs w:val="26"/>
        </w:rPr>
        <w:t>]</w:t>
      </w:r>
      <w:r w:rsidR="00A76E6A" w:rsidRPr="00065B59">
        <w:rPr>
          <w:rFonts w:cs="Times New Roman"/>
          <w:color w:val="000000" w:themeColor="text1"/>
          <w:sz w:val="26"/>
          <w:szCs w:val="26"/>
        </w:rPr>
        <w:fldChar w:fldCharType="end"/>
      </w:r>
      <w:r w:rsidR="00A76E6A" w:rsidRPr="00065B59">
        <w:rPr>
          <w:rFonts w:cs="Times New Roman"/>
          <w:color w:val="000000" w:themeColor="text1"/>
          <w:sz w:val="26"/>
          <w:szCs w:val="26"/>
          <w:shd w:val="clear" w:color="auto" w:fill="FFFFFF"/>
        </w:rPr>
        <w:t>.</w:t>
      </w:r>
    </w:p>
    <w:p w14:paraId="32C4124D" w14:textId="133C31D4" w:rsidR="0051595D" w:rsidRPr="00065B59" w:rsidRDefault="00F66EBA" w:rsidP="00065B59">
      <w:pPr>
        <w:spacing w:before="120" w:after="120" w:line="360" w:lineRule="auto"/>
        <w:jc w:val="both"/>
        <w:rPr>
          <w:rFonts w:cs="Times New Roman"/>
          <w:b/>
          <w:i/>
          <w:color w:val="000000" w:themeColor="text1"/>
          <w:sz w:val="26"/>
          <w:szCs w:val="26"/>
        </w:rPr>
      </w:pPr>
      <w:r w:rsidRPr="00065B59">
        <w:rPr>
          <w:rFonts w:cs="Times New Roman"/>
          <w:b/>
          <w:i/>
          <w:color w:val="000000" w:themeColor="text1"/>
          <w:sz w:val="26"/>
          <w:szCs w:val="26"/>
        </w:rPr>
        <w:t>1.2.1.5</w:t>
      </w:r>
      <w:r w:rsidR="0051595D" w:rsidRPr="00065B59">
        <w:rPr>
          <w:rFonts w:cs="Times New Roman"/>
          <w:b/>
          <w:i/>
          <w:color w:val="000000" w:themeColor="text1"/>
          <w:sz w:val="26"/>
          <w:szCs w:val="26"/>
        </w:rPr>
        <w:t>. Tình trạng thiếu vitamin D của trẻ gái 11</w:t>
      </w:r>
      <w:r w:rsidR="009722A4">
        <w:rPr>
          <w:rFonts w:cs="Times New Roman"/>
          <w:b/>
          <w:i/>
          <w:color w:val="000000" w:themeColor="text1"/>
          <w:sz w:val="26"/>
          <w:szCs w:val="26"/>
        </w:rPr>
        <w:t xml:space="preserve"> </w:t>
      </w:r>
      <w:r w:rsidR="0051595D" w:rsidRPr="00065B59">
        <w:rPr>
          <w:rFonts w:cs="Times New Roman"/>
          <w:b/>
          <w:i/>
          <w:color w:val="000000" w:themeColor="text1"/>
          <w:sz w:val="26"/>
          <w:szCs w:val="26"/>
        </w:rPr>
        <w:t>-</w:t>
      </w:r>
      <w:r w:rsidR="009722A4">
        <w:rPr>
          <w:rFonts w:cs="Times New Roman"/>
          <w:b/>
          <w:i/>
          <w:color w:val="000000" w:themeColor="text1"/>
          <w:sz w:val="26"/>
          <w:szCs w:val="26"/>
        </w:rPr>
        <w:t xml:space="preserve"> </w:t>
      </w:r>
      <w:r w:rsidR="0051595D" w:rsidRPr="00065B59">
        <w:rPr>
          <w:rFonts w:cs="Times New Roman"/>
          <w:b/>
          <w:i/>
          <w:color w:val="000000" w:themeColor="text1"/>
          <w:sz w:val="26"/>
          <w:szCs w:val="26"/>
        </w:rPr>
        <w:t xml:space="preserve">13 tuổi </w:t>
      </w:r>
    </w:p>
    <w:p w14:paraId="6680D17C" w14:textId="6E87C950" w:rsidR="00BB72C0" w:rsidRPr="00065B59" w:rsidRDefault="00BB72C0" w:rsidP="00065B59">
      <w:pPr>
        <w:spacing w:before="120" w:after="120" w:line="360" w:lineRule="auto"/>
        <w:ind w:firstLine="720"/>
        <w:jc w:val="both"/>
        <w:rPr>
          <w:rFonts w:cs="Times New Roman"/>
          <w:color w:val="000000" w:themeColor="text1"/>
          <w:sz w:val="26"/>
          <w:szCs w:val="26"/>
        </w:rPr>
      </w:pPr>
      <w:r w:rsidRPr="00065B59">
        <w:rPr>
          <w:rFonts w:cs="Times New Roman"/>
          <w:color w:val="000000" w:themeColor="text1"/>
          <w:sz w:val="26"/>
          <w:szCs w:val="26"/>
        </w:rPr>
        <w:t>Trên thế giới có khoảng một tỷ người bị thiế</w:t>
      </w:r>
      <w:r w:rsidR="00E474BC" w:rsidRPr="00065B59">
        <w:rPr>
          <w:rFonts w:cs="Times New Roman"/>
          <w:color w:val="000000" w:themeColor="text1"/>
          <w:sz w:val="26"/>
          <w:szCs w:val="26"/>
        </w:rPr>
        <w:t xml:space="preserve">u vitamin D </w:t>
      </w:r>
      <w:r w:rsidRPr="00065B59">
        <w:rPr>
          <w:rFonts w:cs="Times New Roman"/>
          <w:color w:val="000000" w:themeColor="text1"/>
          <w:sz w:val="26"/>
          <w:szCs w:val="26"/>
        </w:rPr>
        <w:t>ở hầu hết các nhóm tuổi. Thiếu vitamin D không chỉ quan sát thấy ở các nước Châu Âu ít nắ</w:t>
      </w:r>
      <w:r w:rsidR="0096012D">
        <w:rPr>
          <w:rFonts w:cs="Times New Roman"/>
          <w:color w:val="000000" w:themeColor="text1"/>
          <w:sz w:val="26"/>
          <w:szCs w:val="26"/>
        </w:rPr>
        <w:t xml:space="preserve">ng </w:t>
      </w:r>
      <w:r w:rsidR="0096012D">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&lt;EndNote&gt;&lt;Cite&gt;&lt;Author&gt;Durá-Travé&lt;/Author&gt;&lt;Year&gt;2017&lt;/Year&gt;&lt;RecNum&gt;245&lt;/RecNum&gt;&lt;DisplayText&gt;[86]&lt;/DisplayText&gt;&lt;record&gt;&lt;rec-number&gt;245&lt;/rec-number&gt;&lt;foreign-keys&gt;&lt;key app="EN" db-id="wreaadwtsvxezyeawa052xwt9xrrwde5e0xf" timestamp="1646043245"&gt;245&lt;/key&gt;&lt;/foreign-keys&gt;&lt;ref-type name="Journal Article"&gt;17&lt;/ref-type&gt;&lt;contributors&gt;&lt;authors&gt;&lt;author&gt;Durá-Travé, Teodoro&lt;/author&gt;&lt;author&gt;Gallinas-Victoriano, Fidel&lt;/author&gt;&lt;author&gt;Chueca-Guindulain, María Jesús&lt;/author&gt;&lt;author&gt;Berrade-Zubiri, Sara&lt;/author&gt;&lt;author&gt;Moreno-Gónzalez, Paula&lt;/author&gt;&lt;author&gt;Malumbres-Chacón, María&lt;/author&gt;&lt;/authors&gt;&lt;/contributors&gt;&lt;titles&gt;&lt;title&gt;Prevalence of hypovitaminosis D and associated factors in Spanish population of school children and adolescents&lt;/title&gt;&lt;secondary-title&gt;Atencion Primaria&lt;/secondary-title&gt;&lt;/titles&gt;&lt;periodical&gt;&lt;full-title&gt;Atencion Primaria&lt;/full-title&gt;&lt;/periodical&gt;&lt;pages&gt;422-429&lt;/pages&gt;&lt;volume&gt;50&lt;/volume&gt;&lt;number&gt;7&lt;/number&gt;&lt;dates&gt;&lt;year&gt;2017&lt;/year&gt;&lt;/dates&gt;&lt;isbn&gt;0212-6567&lt;/isbn&gt;&lt;urls&gt;&lt;/urls&gt;&lt;/record&gt;&lt;/Cite&gt;&lt;/EndNote&gt;</w:instrText>
      </w:r>
      <w:r w:rsidR="0096012D">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86" w:tooltip="Durá-Travé, 2017 #245" w:history="1">
        <w:r w:rsidR="00255E7A">
          <w:rPr>
            <w:rFonts w:cs="Times New Roman"/>
            <w:noProof/>
            <w:color w:val="000000" w:themeColor="text1"/>
            <w:sz w:val="26"/>
            <w:szCs w:val="26"/>
          </w:rPr>
          <w:t>86</w:t>
        </w:r>
      </w:hyperlink>
      <w:r w:rsidR="0021196E">
        <w:rPr>
          <w:rFonts w:cs="Times New Roman"/>
          <w:noProof/>
          <w:color w:val="000000" w:themeColor="text1"/>
          <w:sz w:val="26"/>
          <w:szCs w:val="26"/>
        </w:rPr>
        <w:t>]</w:t>
      </w:r>
      <w:r w:rsidR="0096012D">
        <w:rPr>
          <w:rFonts w:cs="Times New Roman"/>
          <w:color w:val="000000" w:themeColor="text1"/>
          <w:sz w:val="26"/>
          <w:szCs w:val="26"/>
        </w:rPr>
        <w:fldChar w:fldCharType="end"/>
      </w:r>
      <w:r w:rsidR="0096012D">
        <w:rPr>
          <w:rFonts w:cs="Times New Roman"/>
          <w:color w:val="000000" w:themeColor="text1"/>
          <w:sz w:val="26"/>
          <w:szCs w:val="26"/>
        </w:rPr>
        <w:t>,</w:t>
      </w:r>
      <w:r w:rsidR="00174E80">
        <w:rPr>
          <w:rFonts w:cs="Times New Roman"/>
          <w:color w:val="000000" w:themeColor="text1"/>
          <w:sz w:val="26"/>
          <w:szCs w:val="26"/>
        </w:rPr>
        <w:t xml:space="preserve"> </w:t>
      </w:r>
      <w:r w:rsidR="00DC75C4">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&lt;EndNote&gt;&lt;Cite&gt;&lt;Author&gt;Smyczyńska&lt;/Author&gt;&lt;Year&gt;2019&lt;/Year&gt;&lt;RecNum&gt;247&lt;/RecNum&gt;&lt;DisplayText&gt;[87]&lt;/DisplayText&gt;&lt;record&gt;&lt;rec-number&gt;247&lt;/rec-number&gt;&lt;foreign-keys&gt;&lt;key app="EN" db-id="wreaadwtsvxezyeawa052xwt9xrrwde5e0xf" timestamp="1646044420"&gt;247&lt;/key&gt;&lt;/foreign-keys&gt;&lt;ref-type name="Journal Article"&gt;17&lt;/ref-type&gt;&lt;contributors&gt;&lt;authors&gt;&lt;author&gt;Smyczyńska, Joanna&lt;/author&gt;&lt;author&gt;Smyczyńska, Urszula&lt;/author&gt;&lt;author&gt;Stawerska, Renata&lt;/author&gt;&lt;author&gt;Domagalska-Nalewajek, Hanna&lt;/author&gt;&lt;author&gt;Lewiński, Andrzej&lt;/author&gt;&lt;author&gt;Hilczer, Maciej&lt;/author&gt;&lt;/authors&gt;&lt;/contributors&gt;&lt;titles&gt;&lt;title&gt;Seasonality of vitamin D concentrations and the incidence of vitamin D deficiency in children and adolescents from central Poland&lt;/title&gt;&lt;secondary-title&gt;Pediatric Endocrinology Diabetes and Metabolism&lt;/secondary-title&gt;&lt;/titles&gt;&lt;periodical&gt;&lt;full-title&gt;Pediatric Endocrinology Diabetes and Metabolism&lt;/full-title&gt;&lt;/periodical&gt;&lt;pages&gt;54-59&lt;/pages&gt;&lt;volume&gt;25&lt;/volume&gt;&lt;number&gt;2&lt;/number&gt;&lt;dates&gt;&lt;year&gt;2019&lt;/year&gt;&lt;/dates&gt;&lt;isbn&gt;2081-237X&lt;/isbn&gt;&lt;urls&gt;&lt;/urls&gt;&lt;/record&gt;&lt;/Cite&gt;&lt;/EndNote&gt;</w:instrText>
      </w:r>
      <w:r w:rsidR="00DC75C4">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87" w:tooltip="Smyczyńska, 2019 #247" w:history="1">
        <w:r w:rsidR="00255E7A">
          <w:rPr>
            <w:rFonts w:cs="Times New Roman"/>
            <w:noProof/>
            <w:color w:val="000000" w:themeColor="text1"/>
            <w:sz w:val="26"/>
            <w:szCs w:val="26"/>
          </w:rPr>
          <w:t>87</w:t>
        </w:r>
      </w:hyperlink>
      <w:r w:rsidR="0021196E">
        <w:rPr>
          <w:rFonts w:cs="Times New Roman"/>
          <w:noProof/>
          <w:color w:val="000000" w:themeColor="text1"/>
          <w:sz w:val="26"/>
          <w:szCs w:val="26"/>
        </w:rPr>
        <w:t>]</w:t>
      </w:r>
      <w:r w:rsidR="00DC75C4">
        <w:rPr>
          <w:rFonts w:cs="Times New Roman"/>
          <w:color w:val="000000" w:themeColor="text1"/>
          <w:sz w:val="26"/>
          <w:szCs w:val="26"/>
        </w:rPr>
        <w:fldChar w:fldCharType="end"/>
      </w:r>
      <w:r w:rsidR="00DC75C4">
        <w:rPr>
          <w:rFonts w:cs="Times New Roman"/>
          <w:color w:val="000000" w:themeColor="text1"/>
          <w:sz w:val="26"/>
          <w:szCs w:val="26"/>
        </w:rPr>
        <w:t>,</w:t>
      </w:r>
      <w:r w:rsidRPr="00065B59">
        <w:rPr>
          <w:rFonts w:cs="Times New Roman"/>
          <w:color w:val="000000" w:themeColor="text1"/>
          <w:sz w:val="26"/>
          <w:szCs w:val="26"/>
        </w:rPr>
        <w:t xml:space="preserve"> mà ngay tại các nước Châu Á, Châu Phi nhiều nắng, tỷ lệ thiếu vitamin D cũng rất phổ biến. Một nghiên cứu</w:t>
      </w:r>
      <w:r w:rsidR="001101E7" w:rsidRPr="00065B59">
        <w:rPr>
          <w:rFonts w:cs="Times New Roman"/>
          <w:color w:val="000000" w:themeColor="text1"/>
          <w:sz w:val="26"/>
          <w:szCs w:val="26"/>
        </w:rPr>
        <w:t xml:space="preserve"> </w:t>
      </w:r>
      <w:r w:rsidRPr="00065B59">
        <w:rPr>
          <w:rFonts w:cs="Times New Roman"/>
          <w:color w:val="000000" w:themeColor="text1"/>
          <w:sz w:val="26"/>
          <w:szCs w:val="26"/>
        </w:rPr>
        <w:t>tại Ấn độ cho thấ</w:t>
      </w:r>
      <w:r w:rsidR="001101E7" w:rsidRPr="00065B59">
        <w:rPr>
          <w:rFonts w:cs="Times New Roman"/>
          <w:color w:val="000000" w:themeColor="text1"/>
          <w:sz w:val="26"/>
          <w:szCs w:val="26"/>
        </w:rPr>
        <w:t>y 10,</w:t>
      </w:r>
      <w:r w:rsidRPr="00065B59">
        <w:rPr>
          <w:rFonts w:cs="Times New Roman"/>
          <w:color w:val="000000" w:themeColor="text1"/>
          <w:sz w:val="26"/>
          <w:szCs w:val="26"/>
        </w:rPr>
        <w:t>8% trẻ em lứa tuổi học đường có dấu hiệu thiếu vitamin D lâm sàng và khi đánh giá bằng xét nghiệm cho thấ</w:t>
      </w:r>
      <w:r w:rsidR="0015102D" w:rsidRPr="00065B59">
        <w:rPr>
          <w:rFonts w:cs="Times New Roman"/>
          <w:color w:val="000000" w:themeColor="text1"/>
          <w:sz w:val="26"/>
          <w:szCs w:val="26"/>
        </w:rPr>
        <w:t>y 34,</w:t>
      </w:r>
      <w:r w:rsidRPr="00065B59">
        <w:rPr>
          <w:rFonts w:cs="Times New Roman"/>
          <w:color w:val="000000" w:themeColor="text1"/>
          <w:sz w:val="26"/>
          <w:szCs w:val="26"/>
        </w:rPr>
        <w:t>7% có nồng độ 25 OHD thấp</w:t>
      </w:r>
      <w:r w:rsidR="006B5F42" w:rsidRPr="00065B59">
        <w:rPr>
          <w:rFonts w:cs="Times New Roman"/>
          <w:color w:val="000000" w:themeColor="text1"/>
          <w:sz w:val="26"/>
          <w:szCs w:val="26"/>
        </w:rPr>
        <w:t xml:space="preserve"> </w:t>
      </w:r>
      <w:r w:rsidR="006B5F42" w:rsidRPr="00065B59">
        <w:rPr>
          <w:rFonts w:cs="Times New Roman"/>
          <w:color w:val="000000" w:themeColor="text1"/>
          <w:sz w:val="26"/>
          <w:szCs w:val="26"/>
        </w:rPr>
        <w:fldChar w:fldCharType="begin">
          <w:fldData xml:space="preserve">PEVuZE5vdGU+PENpdGU+PEF1dGhvcj5SYW1hbiBLIE1hcndhaGE8L0F1dGhvcj48WWVhcj4yMDA1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PEVuZE5vdGU+PENpdGU+PEF1dGhvcj5SYW1hbiBLIE1hcndhaGE8L0F1dGhvcj48WWVhcj4yMDA1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6B5F42" w:rsidRPr="00065B59">
        <w:rPr>
          <w:rFonts w:cs="Times New Roman"/>
          <w:color w:val="000000" w:themeColor="text1"/>
          <w:sz w:val="26"/>
          <w:szCs w:val="26"/>
        </w:rPr>
      </w:r>
      <w:r w:rsidR="006B5F42"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88" w:tooltip="Raman K Marwaha, 2005 #115" w:history="1">
        <w:r w:rsidR="00255E7A">
          <w:rPr>
            <w:rFonts w:cs="Times New Roman"/>
            <w:noProof/>
            <w:color w:val="000000" w:themeColor="text1"/>
            <w:sz w:val="26"/>
            <w:szCs w:val="26"/>
          </w:rPr>
          <w:t>88</w:t>
        </w:r>
      </w:hyperlink>
      <w:r w:rsidR="0021196E">
        <w:rPr>
          <w:rFonts w:cs="Times New Roman"/>
          <w:noProof/>
          <w:color w:val="000000" w:themeColor="text1"/>
          <w:sz w:val="26"/>
          <w:szCs w:val="26"/>
        </w:rPr>
        <w:t>]</w:t>
      </w:r>
      <w:r w:rsidR="006B5F42" w:rsidRPr="00065B59">
        <w:rPr>
          <w:rFonts w:cs="Times New Roman"/>
          <w:color w:val="000000" w:themeColor="text1"/>
          <w:sz w:val="26"/>
          <w:szCs w:val="26"/>
        </w:rPr>
        <w:fldChar w:fldCharType="end"/>
      </w:r>
      <w:r w:rsidRPr="00065B59">
        <w:rPr>
          <w:rFonts w:cs="Times New Roman"/>
          <w:color w:val="000000" w:themeColor="text1"/>
          <w:sz w:val="26"/>
          <w:szCs w:val="26"/>
        </w:rPr>
        <w:t>.</w:t>
      </w:r>
      <w:r w:rsidR="00C64BC7">
        <w:rPr>
          <w:rFonts w:cs="Times New Roman"/>
          <w:color w:val="000000" w:themeColor="text1"/>
          <w:sz w:val="26"/>
          <w:szCs w:val="26"/>
        </w:rPr>
        <w:t xml:space="preserve"> Đ</w:t>
      </w:r>
      <w:r w:rsidR="00C64BC7" w:rsidRPr="00065B59">
        <w:rPr>
          <w:rFonts w:cs="Times New Roman"/>
          <w:color w:val="000000" w:themeColor="text1"/>
          <w:sz w:val="26"/>
          <w:szCs w:val="26"/>
        </w:rPr>
        <w:t xml:space="preserve">ánh giá tình trạng thiếu vitamin D </w:t>
      </w:r>
      <w:r w:rsidRPr="00065B59">
        <w:rPr>
          <w:rFonts w:cs="Times New Roman"/>
          <w:color w:val="000000" w:themeColor="text1"/>
          <w:sz w:val="26"/>
          <w:szCs w:val="26"/>
        </w:rPr>
        <w:t>ở học sinh 7</w:t>
      </w:r>
      <w:r w:rsidR="009722A4">
        <w:rPr>
          <w:rFonts w:cs="Times New Roman"/>
          <w:color w:val="000000" w:themeColor="text1"/>
          <w:sz w:val="26"/>
          <w:szCs w:val="26"/>
        </w:rPr>
        <w:t xml:space="preserve"> </w:t>
      </w:r>
      <w:r w:rsidRPr="00065B59">
        <w:rPr>
          <w:rFonts w:cs="Times New Roman"/>
          <w:color w:val="000000" w:themeColor="text1"/>
          <w:sz w:val="26"/>
          <w:szCs w:val="26"/>
        </w:rPr>
        <w:t>-</w:t>
      </w:r>
      <w:r w:rsidR="009722A4">
        <w:rPr>
          <w:rFonts w:cs="Times New Roman"/>
          <w:color w:val="000000" w:themeColor="text1"/>
          <w:sz w:val="26"/>
          <w:szCs w:val="26"/>
        </w:rPr>
        <w:t xml:space="preserve"> </w:t>
      </w:r>
      <w:r w:rsidRPr="00065B59">
        <w:rPr>
          <w:rFonts w:cs="Times New Roman"/>
          <w:color w:val="000000" w:themeColor="text1"/>
          <w:sz w:val="26"/>
          <w:szCs w:val="26"/>
        </w:rPr>
        <w:t>18 tuổi ở Tehran, Iran</w:t>
      </w:r>
      <w:r w:rsidR="00C64BC7">
        <w:rPr>
          <w:rFonts w:cs="Times New Roman"/>
          <w:color w:val="000000" w:themeColor="text1"/>
          <w:sz w:val="26"/>
          <w:szCs w:val="26"/>
        </w:rPr>
        <w:t xml:space="preserve"> cho thấy, </w:t>
      </w:r>
      <w:r w:rsidR="0010235D">
        <w:rPr>
          <w:rFonts w:cs="Times New Roman"/>
          <w:color w:val="000000" w:themeColor="text1"/>
          <w:sz w:val="26"/>
          <w:szCs w:val="26"/>
        </w:rPr>
        <w:t>tỷ lệ</w:t>
      </w:r>
      <w:r w:rsidR="00C64BC7">
        <w:rPr>
          <w:rFonts w:cs="Times New Roman"/>
          <w:color w:val="000000" w:themeColor="text1"/>
          <w:sz w:val="26"/>
          <w:szCs w:val="26"/>
        </w:rPr>
        <w:t xml:space="preserve"> thiếu vitamin D ở nhóm học sinh nữ </w:t>
      </w:r>
      <w:r w:rsidR="00C64BC7" w:rsidRPr="00065B59">
        <w:rPr>
          <w:rFonts w:cs="Times New Roman"/>
          <w:color w:val="000000" w:themeColor="text1"/>
          <w:sz w:val="26"/>
          <w:szCs w:val="26"/>
        </w:rPr>
        <w:t xml:space="preserve">là 53,6% </w:t>
      </w:r>
      <w:r w:rsidR="00C64BC7">
        <w:rPr>
          <w:rFonts w:cs="Times New Roman"/>
          <w:color w:val="000000" w:themeColor="text1"/>
          <w:sz w:val="26"/>
          <w:szCs w:val="26"/>
        </w:rPr>
        <w:t>cao hơn rất nhiều so với học sinh nam là 1</w:t>
      </w:r>
      <w:r w:rsidRPr="00065B59">
        <w:rPr>
          <w:rFonts w:cs="Times New Roman"/>
          <w:color w:val="000000" w:themeColor="text1"/>
          <w:sz w:val="26"/>
          <w:szCs w:val="26"/>
        </w:rPr>
        <w:t xml:space="preserve">1,3% </w:t>
      </w:r>
      <w:r w:rsidR="00573F67"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&lt;EndNote&gt;&lt;Cite&gt;&lt;Author&gt;Rabbani A&lt;/Author&gt;&lt;Year&gt;2009&lt;/Year&gt;&lt;RecNum&gt;377&lt;/RecNum&gt;&lt;DisplayText&gt;[89]&lt;/DisplayText&gt;&lt;record&gt;&lt;rec-number&gt;377&lt;/rec-number&gt;&lt;foreign-keys&gt;&lt;key app="EN" db-id="f9xt29efn22ax5esxs8x52z60erdvptz5wt9"&gt;377&lt;/key&gt;&lt;/foreign-keys&gt;&lt;ref-type name="Journal Article"&gt;17&lt;/ref-type&gt;&lt;contributors&gt;&lt;authors&gt;&lt;author&gt;Rabbani A, &lt;/author&gt;&lt;author&gt;Alavian SM, &lt;/author&gt;&lt;author&gt;Motlagh ME, &lt;/author&gt;&lt;author&gt;Ashtiani MT, &lt;/author&gt;&lt;author&gt;Ardalan G, &lt;/author&gt;&lt;author&gt;Salavati A, &lt;/author&gt;&lt;author&gt;Rabbani B, &lt;/author&gt;&lt;author&gt;Rabbani A, &lt;/author&gt;&lt;author&gt;Shams S, &lt;/author&gt;&lt;author&gt;Parvaneh N&lt;/author&gt;&lt;/authors&gt;&lt;/contributors&gt;&lt;titles&gt;&lt;title&gt;Vitamin D insufficiency among children and adolescents living in Tehran, Iran&lt;/title&gt;&lt;secondary-title&gt;J Trop Pediatr&lt;/secondary-title&gt;&lt;/titles&gt;&lt;periodical&gt;&lt;full-title&gt;J Trop Pediatr&lt;/full-title&gt;&lt;/periodical&gt;&lt;pages&gt;189-91&lt;/pages&gt;&lt;volume&gt;55&lt;/volume&gt;&lt;number&gt;3&lt;/number&gt;&lt;dates&gt;&lt;year&gt;2009&lt;/year&gt;&lt;/dates&gt;&lt;urls&gt;&lt;/urls&gt;&lt;language&gt;E&lt;/language&gt;&lt;/record&gt;&lt;/Cite&gt;&lt;/EndNote&gt;</w:instrText>
      </w:r>
      <w:r w:rsidR="00573F67"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89" w:tooltip="Rabbani A, 2009 #377" w:history="1">
        <w:r w:rsidR="00255E7A">
          <w:rPr>
            <w:rFonts w:cs="Times New Roman"/>
            <w:noProof/>
            <w:color w:val="000000" w:themeColor="text1"/>
            <w:sz w:val="26"/>
            <w:szCs w:val="26"/>
          </w:rPr>
          <w:t>89</w:t>
        </w:r>
      </w:hyperlink>
      <w:r w:rsidR="0021196E">
        <w:rPr>
          <w:rFonts w:cs="Times New Roman"/>
          <w:noProof/>
          <w:color w:val="000000" w:themeColor="text1"/>
          <w:sz w:val="26"/>
          <w:szCs w:val="26"/>
        </w:rPr>
        <w:t>]</w:t>
      </w:r>
      <w:r w:rsidR="00573F67" w:rsidRPr="00065B59">
        <w:rPr>
          <w:rFonts w:cs="Times New Roman"/>
          <w:color w:val="000000" w:themeColor="text1"/>
          <w:sz w:val="26"/>
          <w:szCs w:val="26"/>
        </w:rPr>
        <w:fldChar w:fldCharType="end"/>
      </w:r>
      <w:r w:rsidR="00836E53">
        <w:rPr>
          <w:rFonts w:cs="Times New Roman"/>
          <w:color w:val="000000" w:themeColor="text1"/>
          <w:sz w:val="26"/>
          <w:szCs w:val="26"/>
        </w:rPr>
        <w:t>. N</w:t>
      </w:r>
      <w:r w:rsidRPr="00065B59">
        <w:rPr>
          <w:rFonts w:cs="Times New Roman"/>
          <w:color w:val="000000" w:themeColor="text1"/>
          <w:sz w:val="26"/>
          <w:szCs w:val="26"/>
        </w:rPr>
        <w:t xml:space="preserve">ghiên cứu </w:t>
      </w:r>
      <w:hyperlink r:id="rId23" w:history="1">
        <w:r w:rsidRPr="00065B59">
          <w:rPr>
            <w:rStyle w:val="Hyperlink"/>
            <w:rFonts w:cs="Times New Roman"/>
            <w:color w:val="000000" w:themeColor="text1"/>
            <w:sz w:val="26"/>
            <w:szCs w:val="26"/>
            <w:u w:val="none"/>
          </w:rPr>
          <w:t>Abdullah Al-Taiar</w:t>
        </w:r>
      </w:hyperlink>
      <w:r w:rsidRPr="00065B59">
        <w:rPr>
          <w:rFonts w:cs="Times New Roman"/>
          <w:color w:val="000000" w:themeColor="text1"/>
          <w:sz w:val="26"/>
          <w:szCs w:val="26"/>
        </w:rPr>
        <w:t xml:space="preserve"> và cộng sự</w:t>
      </w:r>
      <w:r w:rsidR="0015102D" w:rsidRPr="00065B59">
        <w:rPr>
          <w:rFonts w:cs="Times New Roman"/>
          <w:color w:val="000000" w:themeColor="text1"/>
          <w:sz w:val="26"/>
          <w:szCs w:val="26"/>
        </w:rPr>
        <w:t>,</w:t>
      </w:r>
      <w:r w:rsidRPr="00065B59">
        <w:rPr>
          <w:rFonts w:cs="Times New Roman"/>
          <w:color w:val="000000" w:themeColor="text1"/>
          <w:sz w:val="26"/>
          <w:szCs w:val="26"/>
        </w:rPr>
        <w:t xml:space="preserve"> đánh giá tình trạng thiếu </w:t>
      </w:r>
      <w:r w:rsidR="006031B4" w:rsidRPr="00065B59">
        <w:rPr>
          <w:rFonts w:cs="Times New Roman"/>
          <w:color w:val="000000" w:themeColor="text1"/>
          <w:sz w:val="26"/>
          <w:szCs w:val="26"/>
        </w:rPr>
        <w:t>vitamin D</w:t>
      </w:r>
      <w:r w:rsidRPr="00065B59">
        <w:rPr>
          <w:rFonts w:cs="Times New Roman"/>
          <w:color w:val="000000" w:themeColor="text1"/>
          <w:sz w:val="26"/>
          <w:szCs w:val="26"/>
        </w:rPr>
        <w:t xml:space="preserve"> ở </w:t>
      </w:r>
      <w:r w:rsidR="00836E53" w:rsidRPr="00065B59">
        <w:rPr>
          <w:rFonts w:cs="Times New Roman"/>
          <w:color w:val="000000" w:themeColor="text1"/>
          <w:sz w:val="26"/>
          <w:szCs w:val="26"/>
        </w:rPr>
        <w:t>1</w:t>
      </w:r>
      <w:r w:rsidR="00836E53">
        <w:rPr>
          <w:rFonts w:cs="Times New Roman"/>
          <w:color w:val="000000" w:themeColor="text1"/>
          <w:sz w:val="26"/>
          <w:szCs w:val="26"/>
        </w:rPr>
        <w:t>.</w:t>
      </w:r>
      <w:r w:rsidR="00836E53" w:rsidRPr="00065B59">
        <w:rPr>
          <w:rFonts w:cs="Times New Roman"/>
          <w:color w:val="000000" w:themeColor="text1"/>
          <w:sz w:val="26"/>
          <w:szCs w:val="26"/>
        </w:rPr>
        <w:t>416</w:t>
      </w:r>
      <w:r w:rsidR="00836E53">
        <w:rPr>
          <w:rFonts w:cs="Times New Roman"/>
          <w:color w:val="000000" w:themeColor="text1"/>
          <w:sz w:val="26"/>
          <w:szCs w:val="26"/>
        </w:rPr>
        <w:t xml:space="preserve"> trẻ vị thành niên</w:t>
      </w:r>
      <w:r w:rsidRPr="00065B59">
        <w:rPr>
          <w:rFonts w:cs="Times New Roman"/>
          <w:color w:val="000000" w:themeColor="text1"/>
          <w:sz w:val="26"/>
          <w:szCs w:val="26"/>
        </w:rPr>
        <w:t xml:space="preserve"> </w:t>
      </w:r>
      <w:r w:rsidR="00836E53" w:rsidRPr="00065B59">
        <w:rPr>
          <w:rFonts w:cs="Times New Roman"/>
          <w:color w:val="000000" w:themeColor="text1"/>
          <w:sz w:val="26"/>
          <w:szCs w:val="26"/>
        </w:rPr>
        <w:t>từ 11</w:t>
      </w:r>
      <w:r w:rsidR="009722A4">
        <w:rPr>
          <w:rFonts w:cs="Times New Roman"/>
          <w:color w:val="000000" w:themeColor="text1"/>
          <w:sz w:val="26"/>
          <w:szCs w:val="26"/>
        </w:rPr>
        <w:t xml:space="preserve"> </w:t>
      </w:r>
      <w:r w:rsidR="00836E53" w:rsidRPr="00065B59">
        <w:rPr>
          <w:rFonts w:cs="Times New Roman"/>
          <w:color w:val="000000" w:themeColor="text1"/>
          <w:sz w:val="26"/>
          <w:szCs w:val="26"/>
        </w:rPr>
        <w:t>-</w:t>
      </w:r>
      <w:r w:rsidR="009722A4">
        <w:rPr>
          <w:rFonts w:cs="Times New Roman"/>
          <w:color w:val="000000" w:themeColor="text1"/>
          <w:sz w:val="26"/>
          <w:szCs w:val="26"/>
        </w:rPr>
        <w:t xml:space="preserve"> </w:t>
      </w:r>
      <w:r w:rsidR="00836E53" w:rsidRPr="00065B59">
        <w:rPr>
          <w:rFonts w:cs="Times New Roman"/>
          <w:color w:val="000000" w:themeColor="text1"/>
          <w:sz w:val="26"/>
          <w:szCs w:val="26"/>
        </w:rPr>
        <w:t xml:space="preserve">16 tuổi </w:t>
      </w:r>
      <w:r w:rsidRPr="00065B59">
        <w:rPr>
          <w:rFonts w:cs="Times New Roman"/>
          <w:color w:val="000000" w:themeColor="text1"/>
          <w:sz w:val="26"/>
          <w:szCs w:val="26"/>
        </w:rPr>
        <w:t>tạ</w:t>
      </w:r>
      <w:r w:rsidR="00836E53">
        <w:rPr>
          <w:rFonts w:cs="Times New Roman"/>
          <w:color w:val="000000" w:themeColor="text1"/>
          <w:sz w:val="26"/>
          <w:szCs w:val="26"/>
        </w:rPr>
        <w:t>i Kuwait</w:t>
      </w:r>
      <w:r w:rsidRPr="00065B59">
        <w:rPr>
          <w:rFonts w:cs="Times New Roman"/>
          <w:color w:val="000000" w:themeColor="text1"/>
          <w:sz w:val="26"/>
          <w:szCs w:val="26"/>
        </w:rPr>
        <w:t>.</w:t>
      </w:r>
      <w:r w:rsidR="006031B4" w:rsidRPr="00065B59">
        <w:rPr>
          <w:rFonts w:cs="Times New Roman"/>
          <w:color w:val="000000" w:themeColor="text1"/>
          <w:sz w:val="26"/>
          <w:szCs w:val="26"/>
        </w:rPr>
        <w:t xml:space="preserve"> </w:t>
      </w:r>
      <w:r w:rsidRPr="00065B59">
        <w:rPr>
          <w:rFonts w:cs="Times New Roman"/>
          <w:color w:val="000000" w:themeColor="text1"/>
          <w:sz w:val="26"/>
          <w:szCs w:val="26"/>
        </w:rPr>
        <w:t xml:space="preserve">Kết quả tỷ lệ thiếu vitamin D là 81,21%, </w:t>
      </w:r>
      <w:r w:rsidR="006031B4" w:rsidRPr="00065B59">
        <w:rPr>
          <w:rFonts w:cs="Times New Roman"/>
          <w:color w:val="000000" w:themeColor="text1"/>
          <w:sz w:val="26"/>
          <w:szCs w:val="26"/>
        </w:rPr>
        <w:t>trong khi thiếu nặng là 39,48%, c</w:t>
      </w:r>
      <w:r w:rsidRPr="00065B59">
        <w:rPr>
          <w:rFonts w:cs="Times New Roman"/>
          <w:color w:val="000000" w:themeColor="text1"/>
          <w:sz w:val="26"/>
          <w:szCs w:val="26"/>
        </w:rPr>
        <w:t xml:space="preserve">hỉ 3,60% </w:t>
      </w:r>
      <w:r w:rsidR="00836E53">
        <w:rPr>
          <w:rFonts w:cs="Times New Roman"/>
          <w:color w:val="000000" w:themeColor="text1"/>
          <w:sz w:val="26"/>
          <w:szCs w:val="26"/>
        </w:rPr>
        <w:t>trẻ vị thành niên</w:t>
      </w:r>
      <w:r w:rsidRPr="00065B59">
        <w:rPr>
          <w:rFonts w:cs="Times New Roman"/>
          <w:color w:val="000000" w:themeColor="text1"/>
          <w:sz w:val="26"/>
          <w:szCs w:val="26"/>
        </w:rPr>
        <w:t xml:space="preserve"> được cung cấp đủ vitamin D. Tỷ lệ thiếu vitamin D ở trẻ gái cao hơn đáng kể so với trẻ</w:t>
      </w:r>
      <w:r w:rsidR="006C5523" w:rsidRPr="00065B59">
        <w:rPr>
          <w:rFonts w:cs="Times New Roman"/>
          <w:color w:val="000000" w:themeColor="text1"/>
          <w:sz w:val="26"/>
          <w:szCs w:val="26"/>
        </w:rPr>
        <w:t xml:space="preserve"> trai </w:t>
      </w:r>
      <w:r w:rsidRPr="00065B59">
        <w:rPr>
          <w:rFonts w:cs="Times New Roman"/>
          <w:color w:val="000000" w:themeColor="text1"/>
          <w:sz w:val="26"/>
          <w:szCs w:val="26"/>
        </w:rPr>
        <w:t>91,69% so vớ</w:t>
      </w:r>
      <w:r w:rsidR="006C5523" w:rsidRPr="00065B59">
        <w:rPr>
          <w:rFonts w:cs="Times New Roman"/>
          <w:color w:val="000000" w:themeColor="text1"/>
          <w:sz w:val="26"/>
          <w:szCs w:val="26"/>
        </w:rPr>
        <w:t xml:space="preserve">i 70,32% </w:t>
      </w:r>
      <w:r w:rsidR="00573F67" w:rsidRPr="00065B59">
        <w:rPr>
          <w:rFonts w:cs="Times New Roman"/>
          <w:color w:val="000000" w:themeColor="text1"/>
          <w:sz w:val="26"/>
          <w:szCs w:val="26"/>
        </w:rPr>
        <w:fldChar w:fldCharType="begin">
          <w:fldData xml:space="preserve">PEVuZE5vdGU+PENpdGU+PEF1dGhvcj5BYmR1bGxhaCBBbC1UYWlhcjwvQXV0aG9yPjxZZWFyPjIw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PEVuZE5vdGU+PENpdGU+PEF1dGhvcj5BYmR1bGxhaCBBbC1UYWlhcjwvQXV0aG9yPjxZZWFyPjIw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573F67" w:rsidRPr="00065B59">
        <w:rPr>
          <w:rFonts w:cs="Times New Roman"/>
          <w:color w:val="000000" w:themeColor="text1"/>
          <w:sz w:val="26"/>
          <w:szCs w:val="26"/>
        </w:rPr>
      </w:r>
      <w:r w:rsidR="00573F67"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90" w:tooltip="Abdullah Al-Taiar, 2018 #61" w:history="1">
        <w:r w:rsidR="00255E7A">
          <w:rPr>
            <w:rFonts w:cs="Times New Roman"/>
            <w:noProof/>
            <w:color w:val="000000" w:themeColor="text1"/>
            <w:sz w:val="26"/>
            <w:szCs w:val="26"/>
          </w:rPr>
          <w:t>90</w:t>
        </w:r>
      </w:hyperlink>
      <w:r w:rsidR="0021196E">
        <w:rPr>
          <w:rFonts w:cs="Times New Roman"/>
          <w:noProof/>
          <w:color w:val="000000" w:themeColor="text1"/>
          <w:sz w:val="26"/>
          <w:szCs w:val="26"/>
        </w:rPr>
        <w:t>]</w:t>
      </w:r>
      <w:r w:rsidR="00573F67" w:rsidRPr="00065B59">
        <w:rPr>
          <w:rFonts w:cs="Times New Roman"/>
          <w:color w:val="000000" w:themeColor="text1"/>
          <w:sz w:val="26"/>
          <w:szCs w:val="26"/>
        </w:rPr>
        <w:fldChar w:fldCharType="end"/>
      </w:r>
      <w:r w:rsidR="00E474BC" w:rsidRPr="00065B59">
        <w:rPr>
          <w:rFonts w:cs="Times New Roman"/>
          <w:color w:val="000000" w:themeColor="text1"/>
          <w:sz w:val="26"/>
          <w:szCs w:val="26"/>
        </w:rPr>
        <w:t xml:space="preserve">. </w:t>
      </w:r>
      <w:r w:rsidRPr="00065B59">
        <w:rPr>
          <w:rFonts w:cs="Times New Roman"/>
          <w:color w:val="000000" w:themeColor="text1"/>
          <w:sz w:val="26"/>
          <w:szCs w:val="26"/>
        </w:rPr>
        <w:t>Nghiên cứu củ</w:t>
      </w:r>
      <w:r w:rsidR="00C93591" w:rsidRPr="00065B59">
        <w:rPr>
          <w:rFonts w:cs="Times New Roman"/>
          <w:color w:val="000000" w:themeColor="text1"/>
          <w:sz w:val="26"/>
          <w:szCs w:val="26"/>
        </w:rPr>
        <w:t>a</w:t>
      </w:r>
      <w:r w:rsidRPr="00065B59">
        <w:rPr>
          <w:rFonts w:cs="Times New Roman"/>
          <w:color w:val="000000" w:themeColor="text1"/>
          <w:sz w:val="26"/>
          <w:szCs w:val="26"/>
        </w:rPr>
        <w:t xml:space="preserve"> </w:t>
      </w:r>
      <w:hyperlink r:id="rId24" w:history="1">
        <w:r w:rsidRPr="00065B59">
          <w:rPr>
            <w:rStyle w:val="Hyperlink"/>
            <w:rFonts w:cs="Times New Roman"/>
            <w:color w:val="000000" w:themeColor="text1"/>
            <w:sz w:val="26"/>
            <w:szCs w:val="26"/>
            <w:u w:val="none"/>
          </w:rPr>
          <w:t>Zaida Herrador</w:t>
        </w:r>
      </w:hyperlink>
      <w:r w:rsidRPr="00065B59">
        <w:rPr>
          <w:rFonts w:cs="Times New Roman"/>
          <w:color w:val="000000" w:themeColor="text1"/>
          <w:sz w:val="26"/>
          <w:szCs w:val="26"/>
        </w:rPr>
        <w:t xml:space="preserve"> và cộng sự</w:t>
      </w:r>
      <w:r w:rsidR="00836E53">
        <w:rPr>
          <w:rFonts w:cs="Times New Roman"/>
          <w:color w:val="000000" w:themeColor="text1"/>
          <w:sz w:val="26"/>
          <w:szCs w:val="26"/>
        </w:rPr>
        <w:t xml:space="preserve"> năm 2014</w:t>
      </w:r>
      <w:r w:rsidR="0015102D" w:rsidRPr="00065B59">
        <w:rPr>
          <w:rFonts w:cs="Times New Roman"/>
          <w:color w:val="000000" w:themeColor="text1"/>
          <w:sz w:val="26"/>
          <w:szCs w:val="26"/>
        </w:rPr>
        <w:t>,</w:t>
      </w:r>
      <w:r w:rsidR="00C64BC7">
        <w:rPr>
          <w:rFonts w:cs="Times New Roman"/>
          <w:color w:val="000000" w:themeColor="text1"/>
          <w:sz w:val="26"/>
          <w:szCs w:val="26"/>
        </w:rPr>
        <w:t xml:space="preserve"> trên </w:t>
      </w:r>
      <w:r w:rsidRPr="00065B59">
        <w:rPr>
          <w:rFonts w:cs="Times New Roman"/>
          <w:color w:val="000000" w:themeColor="text1"/>
          <w:sz w:val="26"/>
          <w:szCs w:val="26"/>
        </w:rPr>
        <w:t>trẻ trong độ tuổi đi họ</w:t>
      </w:r>
      <w:r w:rsidR="00E474BC" w:rsidRPr="00065B59">
        <w:rPr>
          <w:rFonts w:cs="Times New Roman"/>
          <w:color w:val="000000" w:themeColor="text1"/>
          <w:sz w:val="26"/>
          <w:szCs w:val="26"/>
        </w:rPr>
        <w:t xml:space="preserve">c </w:t>
      </w:r>
      <w:r w:rsidRPr="00065B59">
        <w:rPr>
          <w:rFonts w:cs="Times New Roman"/>
          <w:color w:val="000000" w:themeColor="text1"/>
          <w:sz w:val="26"/>
          <w:szCs w:val="26"/>
        </w:rPr>
        <w:t>tạ</w:t>
      </w:r>
      <w:r w:rsidR="00C64BC7">
        <w:rPr>
          <w:rFonts w:cs="Times New Roman"/>
          <w:color w:val="000000" w:themeColor="text1"/>
          <w:sz w:val="26"/>
          <w:szCs w:val="26"/>
        </w:rPr>
        <w:t xml:space="preserve">i Ethiopia, </w:t>
      </w:r>
      <w:r w:rsidRPr="00065B59">
        <w:rPr>
          <w:rFonts w:cs="Times New Roman"/>
          <w:color w:val="000000" w:themeColor="text1"/>
          <w:sz w:val="26"/>
          <w:szCs w:val="26"/>
        </w:rPr>
        <w:t>cho thấy tỷ lệ thiếu vita</w:t>
      </w:r>
      <w:r w:rsidR="006C5523" w:rsidRPr="00065B59">
        <w:rPr>
          <w:rFonts w:cs="Times New Roman"/>
          <w:color w:val="000000" w:themeColor="text1"/>
          <w:sz w:val="26"/>
          <w:szCs w:val="26"/>
        </w:rPr>
        <w:t xml:space="preserve">min D </w:t>
      </w:r>
      <w:r w:rsidR="00836E53">
        <w:rPr>
          <w:rFonts w:cs="Times New Roman"/>
          <w:color w:val="000000" w:themeColor="text1"/>
          <w:sz w:val="26"/>
          <w:szCs w:val="26"/>
        </w:rPr>
        <w:t>là</w:t>
      </w:r>
      <w:r w:rsidR="006C5523" w:rsidRPr="00065B59">
        <w:rPr>
          <w:rFonts w:cs="Times New Roman"/>
          <w:color w:val="000000" w:themeColor="text1"/>
          <w:sz w:val="26"/>
          <w:szCs w:val="26"/>
        </w:rPr>
        <w:t xml:space="preserve"> 49%</w:t>
      </w:r>
      <w:r w:rsidRPr="00065B59">
        <w:rPr>
          <w:rFonts w:cs="Times New Roman"/>
          <w:color w:val="000000" w:themeColor="text1"/>
          <w:sz w:val="26"/>
          <w:szCs w:val="26"/>
        </w:rPr>
        <w:t xml:space="preserve"> </w:t>
      </w:r>
      <w:r w:rsidR="00573F67"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&lt;EndNote&gt;&lt;Cite&gt;&lt;Author&gt;Herrador Z.&lt;/Author&gt;&lt;Year&gt;2014&lt;/Year&gt;&lt;RecNum&gt;29&lt;/RecNum&gt;&lt;DisplayText&gt;[82]&lt;/DisplayText&gt;&lt;record&gt;&lt;rec-number&gt;29&lt;/rec-number&gt;&lt;foreign-keys&gt;&lt;key app="EN" db-id="wreaadwtsvxezyeawa052xwt9xrrwde5e0xf" timestamp="1596817479"&gt;29&lt;/key&gt;&lt;key app="ENWeb" db-id=""&gt;0&lt;/key&gt;&lt;/foreign-keys&gt;&lt;ref-type name="Journal Article"&gt;17&lt;/ref-type&gt;&lt;contributors&gt;&lt;authors&gt;&lt;author&gt;Herrador Z.,&lt;/author&gt;&lt;author&gt;Sordo L., &lt;/author&gt;&lt;author&gt;Gadisa E.,&lt;/author&gt;&lt;/authors&gt;&lt;/contributors&gt;&lt;titles&gt;&lt;title&gt;Micronutrient Deficiencies and Related Factors in School-Aged Children in Ethiopia A Cross-Sectional Study in Libo Kemkem  and Fogera Districts, Amhara Regional State&lt;/title&gt;&lt;secondary-title&gt;PLoS One. &lt;/secondary-title&gt;&lt;/titles&gt;&lt;periodical&gt;&lt;full-title&gt;PLoS One.&lt;/full-title&gt;&lt;/periodical&gt;&lt;pages&gt;e112858&lt;/pages&gt;&lt;volume&gt;9(12)&lt;/volume&gt;&lt;dates&gt;&lt;year&gt;2014&lt;/year&gt;&lt;pub-dates&gt;&lt;date&gt;Published 2014 Dec 29. &lt;/date&gt;&lt;/pub-dates&gt;&lt;/dates&gt;&lt;urls&gt;&lt;/urls&gt;&lt;electronic-resource-num&gt;10.1371/journal.pone.0112858&lt;/electronic-resource-num&gt;&lt;/record&gt;&lt;/Cite&gt;&lt;/EndNote&gt;</w:instrText>
      </w:r>
      <w:r w:rsidR="00573F67"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82" w:tooltip="Herrador Z., 2014 #29" w:history="1">
        <w:r w:rsidR="00255E7A">
          <w:rPr>
            <w:rFonts w:cs="Times New Roman"/>
            <w:noProof/>
            <w:color w:val="000000" w:themeColor="text1"/>
            <w:sz w:val="26"/>
            <w:szCs w:val="26"/>
          </w:rPr>
          <w:t>82</w:t>
        </w:r>
      </w:hyperlink>
      <w:r w:rsidR="0021196E">
        <w:rPr>
          <w:rFonts w:cs="Times New Roman"/>
          <w:noProof/>
          <w:color w:val="000000" w:themeColor="text1"/>
          <w:sz w:val="26"/>
          <w:szCs w:val="26"/>
        </w:rPr>
        <w:t>]</w:t>
      </w:r>
      <w:r w:rsidR="00573F67" w:rsidRPr="00065B59">
        <w:rPr>
          <w:rFonts w:cs="Times New Roman"/>
          <w:color w:val="000000" w:themeColor="text1"/>
          <w:sz w:val="26"/>
          <w:szCs w:val="26"/>
        </w:rPr>
        <w:fldChar w:fldCharType="end"/>
      </w:r>
      <w:r w:rsidRPr="00065B59">
        <w:rPr>
          <w:rFonts w:cs="Times New Roman"/>
          <w:color w:val="000000" w:themeColor="text1"/>
          <w:sz w:val="26"/>
          <w:szCs w:val="26"/>
        </w:rPr>
        <w:t>.</w:t>
      </w:r>
      <w:r w:rsidR="00836E53" w:rsidRPr="00836E53">
        <w:rPr>
          <w:rFonts w:cs="Times New Roman"/>
          <w:color w:val="000000" w:themeColor="text1"/>
          <w:sz w:val="26"/>
          <w:szCs w:val="26"/>
        </w:rPr>
        <w:t xml:space="preserve"> </w:t>
      </w:r>
      <w:r w:rsidR="00836E53" w:rsidRPr="00065B59">
        <w:rPr>
          <w:rFonts w:cs="Times New Roman"/>
          <w:color w:val="000000" w:themeColor="text1"/>
          <w:sz w:val="26"/>
          <w:szCs w:val="26"/>
        </w:rPr>
        <w:t xml:space="preserve">Nghiên cứu của </w:t>
      </w:r>
      <w:hyperlink r:id="rId25" w:history="1">
        <w:r w:rsidR="00836E53" w:rsidRPr="00065B59">
          <w:rPr>
            <w:rStyle w:val="Hyperlink"/>
            <w:rFonts w:cs="Times New Roman"/>
            <w:color w:val="000000" w:themeColor="text1"/>
            <w:sz w:val="26"/>
            <w:szCs w:val="26"/>
            <w:u w:val="none"/>
          </w:rPr>
          <w:t>Shiao Wei Quah</w:t>
        </w:r>
      </w:hyperlink>
      <w:r w:rsidR="00836E53" w:rsidRPr="00065B59">
        <w:rPr>
          <w:rFonts w:cs="Times New Roman"/>
          <w:color w:val="000000" w:themeColor="text1"/>
          <w:sz w:val="26"/>
          <w:szCs w:val="26"/>
        </w:rPr>
        <w:t xml:space="preserve"> tại Malaisia năm </w:t>
      </w:r>
      <w:r w:rsidR="00836E53" w:rsidRPr="00065B59">
        <w:rPr>
          <w:rFonts w:cs="Times New Roman"/>
          <w:color w:val="000000" w:themeColor="text1"/>
          <w:sz w:val="26"/>
          <w:szCs w:val="26"/>
        </w:rPr>
        <w:lastRenderedPageBreak/>
        <w:t>2018 trên trẻ 15 tuổi cho thấy</w:t>
      </w:r>
      <w:r w:rsidR="00C64BC7">
        <w:rPr>
          <w:rFonts w:cs="Times New Roman"/>
          <w:color w:val="000000" w:themeColor="text1"/>
          <w:sz w:val="26"/>
          <w:szCs w:val="26"/>
        </w:rPr>
        <w:t>,</w:t>
      </w:r>
      <w:r w:rsidR="00836E53" w:rsidRPr="00065B59">
        <w:rPr>
          <w:rFonts w:cs="Times New Roman"/>
          <w:color w:val="000000" w:themeColor="text1"/>
          <w:sz w:val="26"/>
          <w:szCs w:val="26"/>
        </w:rPr>
        <w:t xml:space="preserve"> tỷ lệ thiếu vitamin D ở </w:t>
      </w:r>
      <w:r w:rsidR="00C64BC7">
        <w:rPr>
          <w:rFonts w:cs="Times New Roman"/>
          <w:color w:val="000000" w:themeColor="text1"/>
          <w:sz w:val="26"/>
          <w:szCs w:val="26"/>
        </w:rPr>
        <w:t>trẻ gái</w:t>
      </w:r>
      <w:r w:rsidR="00836E53" w:rsidRPr="00065B59">
        <w:rPr>
          <w:rFonts w:cs="Times New Roman"/>
          <w:color w:val="000000" w:themeColor="text1"/>
          <w:sz w:val="26"/>
          <w:szCs w:val="26"/>
        </w:rPr>
        <w:t xml:space="preserve"> là 47%, trung bình lượng vitamin D huyết thanh thấp 53 ± 15 nmol/L </w:t>
      </w:r>
      <w:r w:rsidR="00836E53" w:rsidRPr="00065B59">
        <w:rPr>
          <w:rFonts w:cs="Times New Roman"/>
          <w:color w:val="000000" w:themeColor="text1"/>
          <w:sz w:val="26"/>
          <w:szCs w:val="26"/>
        </w:rPr>
        <w:fldChar w:fldCharType="begin">
          <w:fldData xml:space="preserve">PEVuZE5vdGU+PENpdGU+PEF1dGhvcj5RdWFoPC9BdXRob3I+PFllYXI+MjAxODwvWWVhcj48UmVj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PEVuZE5vdGU+PENpdGU+PEF1dGhvcj5RdWFoPC9BdXRob3I+PFllYXI+MjAxODwvWWVhcj48UmVj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836E53" w:rsidRPr="00065B59">
        <w:rPr>
          <w:rFonts w:cs="Times New Roman"/>
          <w:color w:val="000000" w:themeColor="text1"/>
          <w:sz w:val="26"/>
          <w:szCs w:val="26"/>
        </w:rPr>
      </w:r>
      <w:r w:rsidR="00836E53"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91" w:tooltip="Quah, 2018 #172" w:history="1">
        <w:r w:rsidR="00255E7A">
          <w:rPr>
            <w:rFonts w:cs="Times New Roman"/>
            <w:noProof/>
            <w:color w:val="000000" w:themeColor="text1"/>
            <w:sz w:val="26"/>
            <w:szCs w:val="26"/>
          </w:rPr>
          <w:t>91</w:t>
        </w:r>
      </w:hyperlink>
      <w:r w:rsidR="0021196E">
        <w:rPr>
          <w:rFonts w:cs="Times New Roman"/>
          <w:noProof/>
          <w:color w:val="000000" w:themeColor="text1"/>
          <w:sz w:val="26"/>
          <w:szCs w:val="26"/>
        </w:rPr>
        <w:t>]</w:t>
      </w:r>
      <w:r w:rsidR="00836E53" w:rsidRPr="00065B59">
        <w:rPr>
          <w:rFonts w:cs="Times New Roman"/>
          <w:color w:val="000000" w:themeColor="text1"/>
          <w:sz w:val="26"/>
          <w:szCs w:val="26"/>
        </w:rPr>
        <w:fldChar w:fldCharType="end"/>
      </w:r>
      <w:r w:rsidR="00174E80">
        <w:rPr>
          <w:rFonts w:cs="Times New Roman"/>
          <w:color w:val="000000" w:themeColor="text1"/>
          <w:sz w:val="26"/>
          <w:szCs w:val="26"/>
        </w:rPr>
        <w:t>.</w:t>
      </w:r>
    </w:p>
    <w:p w14:paraId="5A471066" w14:textId="6CD3290E" w:rsidR="00086E16" w:rsidRPr="00065B59" w:rsidRDefault="00BB72C0" w:rsidP="00065B59">
      <w:pPr>
        <w:spacing w:before="120" w:after="120" w:line="360" w:lineRule="auto"/>
        <w:ind w:firstLine="720"/>
        <w:jc w:val="both"/>
        <w:rPr>
          <w:rFonts w:cs="Times New Roman"/>
          <w:color w:val="000000" w:themeColor="text1"/>
          <w:sz w:val="26"/>
          <w:szCs w:val="26"/>
        </w:rPr>
      </w:pPr>
      <w:r w:rsidRPr="00065B59">
        <w:rPr>
          <w:rFonts w:cs="Times New Roman"/>
          <w:color w:val="000000" w:themeColor="text1"/>
          <w:sz w:val="26"/>
          <w:szCs w:val="26"/>
        </w:rPr>
        <w:t>Việt Nam là một nước nhiệt đới nhưng tỷ lệ thiếu vitamin D khá cao</w:t>
      </w:r>
      <w:r w:rsidR="00C64BC7">
        <w:rPr>
          <w:rFonts w:cs="Times New Roman"/>
          <w:color w:val="000000" w:themeColor="text1"/>
          <w:sz w:val="26"/>
          <w:szCs w:val="26"/>
        </w:rPr>
        <w:t xml:space="preserve">, </w:t>
      </w:r>
      <w:r w:rsidR="0010235D">
        <w:rPr>
          <w:rFonts w:cs="Times New Roman"/>
          <w:color w:val="000000" w:themeColor="text1"/>
          <w:sz w:val="26"/>
          <w:szCs w:val="26"/>
        </w:rPr>
        <w:t>tỷ lệ</w:t>
      </w:r>
      <w:r w:rsidR="00C64BC7">
        <w:rPr>
          <w:rFonts w:cs="Times New Roman"/>
          <w:color w:val="000000" w:themeColor="text1"/>
          <w:sz w:val="26"/>
          <w:szCs w:val="26"/>
        </w:rPr>
        <w:t xml:space="preserve"> thiếu vitamin D tại các khu vực thành thị cao hơn so với khu vực nông thôn</w:t>
      </w:r>
      <w:r w:rsidRPr="00065B59">
        <w:rPr>
          <w:rFonts w:cs="Times New Roman"/>
          <w:color w:val="000000" w:themeColor="text1"/>
          <w:sz w:val="26"/>
          <w:szCs w:val="26"/>
        </w:rPr>
        <w:t>. Tổng điều tra vi chất năm 2010 cho thấy tình trạng thiếu vitamin D còn rất phổ biến</w:t>
      </w:r>
      <w:r w:rsidR="00C64BC7">
        <w:rPr>
          <w:rFonts w:cs="Times New Roman"/>
          <w:color w:val="000000" w:themeColor="text1"/>
          <w:sz w:val="26"/>
          <w:szCs w:val="26"/>
        </w:rPr>
        <w:t xml:space="preserve"> ở nhóm trẻ vị thành niên và nhóm đối tượng phụ nữ tuổi sinh đẻ</w:t>
      </w:r>
      <w:r w:rsidRPr="00065B59">
        <w:rPr>
          <w:rFonts w:cs="Times New Roman"/>
          <w:color w:val="000000" w:themeColor="text1"/>
          <w:sz w:val="26"/>
          <w:szCs w:val="26"/>
        </w:rPr>
        <w:t>, tỷ lệ thiếu vitamin D (2</w:t>
      </w:r>
      <w:r w:rsidR="000B68BB" w:rsidRPr="00065B59">
        <w:rPr>
          <w:rFonts w:cs="Times New Roman"/>
          <w:color w:val="000000" w:themeColor="text1"/>
          <w:sz w:val="26"/>
          <w:szCs w:val="26"/>
        </w:rPr>
        <w:t xml:space="preserve">5(OH)D &lt; 30 nmol/L) và </w:t>
      </w:r>
      <w:r w:rsidRPr="00065B59">
        <w:rPr>
          <w:rFonts w:cs="Times New Roman"/>
          <w:color w:val="000000" w:themeColor="text1"/>
          <w:sz w:val="26"/>
          <w:szCs w:val="26"/>
        </w:rPr>
        <w:t xml:space="preserve">vitamin D </w:t>
      </w:r>
      <w:r w:rsidR="000B68BB" w:rsidRPr="00065B59">
        <w:rPr>
          <w:rFonts w:cs="Times New Roman"/>
          <w:color w:val="000000" w:themeColor="text1"/>
          <w:sz w:val="26"/>
          <w:szCs w:val="26"/>
        </w:rPr>
        <w:t xml:space="preserve">thấp </w:t>
      </w:r>
      <w:r w:rsidRPr="00065B59">
        <w:rPr>
          <w:rFonts w:cs="Times New Roman"/>
          <w:color w:val="000000" w:themeColor="text1"/>
          <w:sz w:val="26"/>
          <w:szCs w:val="26"/>
        </w:rPr>
        <w:t>(25(OH)D trong khoảng 30</w:t>
      </w:r>
      <w:r w:rsidR="009722A4">
        <w:rPr>
          <w:rFonts w:cs="Times New Roman"/>
          <w:color w:val="000000" w:themeColor="text1"/>
          <w:sz w:val="26"/>
          <w:szCs w:val="26"/>
        </w:rPr>
        <w:t xml:space="preserve"> </w:t>
      </w:r>
      <w:r w:rsidRPr="00065B59">
        <w:rPr>
          <w:rFonts w:cs="Times New Roman"/>
          <w:color w:val="000000" w:themeColor="text1"/>
          <w:sz w:val="26"/>
          <w:szCs w:val="26"/>
        </w:rPr>
        <w:t>-</w:t>
      </w:r>
      <w:r w:rsidR="009722A4">
        <w:rPr>
          <w:rFonts w:cs="Times New Roman"/>
          <w:color w:val="000000" w:themeColor="text1"/>
          <w:sz w:val="26"/>
          <w:szCs w:val="26"/>
        </w:rPr>
        <w:t xml:space="preserve"> </w:t>
      </w:r>
      <w:r w:rsidRPr="00065B59">
        <w:rPr>
          <w:rFonts w:cs="Times New Roman"/>
          <w:color w:val="000000" w:themeColor="text1"/>
          <w:sz w:val="26"/>
          <w:szCs w:val="26"/>
        </w:rPr>
        <w:t xml:space="preserve">49,9 nmol/L) là 17% và 40% ở phụ nữ trong độ tuổi sinh đẻ và là 21% và 37% ở trẻ em. Nếu sử dụng ngưỡng là 75 nmol/L thì tỷ lệ thiếu vitamin D tương ứng là 90% ở cả phụ nữ và trẻ em. Bên cạnh đó điều tra cũng cho thấy mức tiêu thụ vitamin D và canxi của phụ nữ và trẻ em Việt Nam cũng mới chỉ đạt 1% và dưới 43% nhu cầu khuyến nghị </w:t>
      </w:r>
      <w:r w:rsidR="00573F67"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&lt;EndNote&gt;&lt;Cite&gt;&lt;Author&gt;Arnaud Laillou&lt;/Author&gt;&lt;Year&gt;2013&lt;/Year&gt;&lt;RecNum&gt;380&lt;/RecNum&gt;&lt;DisplayText&gt;[92]&lt;/DisplayText&gt;&lt;record&gt;&lt;rec-number&gt;380&lt;/rec-number&gt;&lt;foreign-keys&gt;&lt;key app="EN" db-id="f9xt29efn22ax5esxs8x52z60erdvptz5wt9"&gt;380&lt;/key&gt;&lt;/foreign-keys&gt;&lt;ref-type name="Journal Article"&gt;17&lt;/ref-type&gt;&lt;contributors&gt;&lt;authors&gt;&lt;author&gt;Arnaud Laillou,&lt;/author&gt;&lt;author&gt;Frank Wieringa,&lt;/author&gt;&lt;author&gt;Thuy Nga Tran,&lt;/author&gt;&lt;author&gt;Thuy Van Pham,&lt;/author&gt;&lt;author&gt;Bach Mai Le,&lt;/author&gt;&lt;author&gt;Sonia Fortin,&lt;/author&gt;&lt;author&gt;Thi Hop Le,&lt;/author&gt;&lt;author&gt;Regina Moench-Pfanner,&lt;/author&gt;&lt;author&gt;Jacques Berger&lt;/author&gt;&lt;/authors&gt;&lt;/contributors&gt;&lt;titles&gt;&lt;title&gt;Hypovitaminosis D and Mild Hypocalcaemia Are Highly Prevanlent among Young Vietnamese Children and Women and Related to Low Dietary Intake&lt;/title&gt;&lt;secondary-title&gt;PLoS One&lt;/secondary-title&gt;&lt;/titles&gt;&lt;periodical&gt;&lt;full-title&gt;PLoS One&lt;/full-title&gt;&lt;/periodical&gt;&lt;pages&gt;e63979&lt;/pages&gt;&lt;volume&gt;8&lt;/volume&gt;&lt;number&gt;5&lt;/number&gt;&lt;dates&gt;&lt;year&gt;2013&lt;/year&gt;&lt;/dates&gt;&lt;urls&gt;&lt;/urls&gt;&lt;language&gt;E&lt;/language&gt;&lt;/record&gt;&lt;/Cite&gt;&lt;/EndNote&gt;</w:instrText>
      </w:r>
      <w:r w:rsidR="00573F67"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92" w:tooltip="Arnaud Laillou, 2013 #380" w:history="1">
        <w:r w:rsidR="00255E7A">
          <w:rPr>
            <w:rFonts w:cs="Times New Roman"/>
            <w:noProof/>
            <w:color w:val="000000" w:themeColor="text1"/>
            <w:sz w:val="26"/>
            <w:szCs w:val="26"/>
          </w:rPr>
          <w:t>92</w:t>
        </w:r>
      </w:hyperlink>
      <w:r w:rsidR="0021196E">
        <w:rPr>
          <w:rFonts w:cs="Times New Roman"/>
          <w:noProof/>
          <w:color w:val="000000" w:themeColor="text1"/>
          <w:sz w:val="26"/>
          <w:szCs w:val="26"/>
        </w:rPr>
        <w:t>]</w:t>
      </w:r>
      <w:r w:rsidR="00573F67" w:rsidRPr="00065B59">
        <w:rPr>
          <w:rFonts w:cs="Times New Roman"/>
          <w:color w:val="000000" w:themeColor="text1"/>
          <w:sz w:val="26"/>
          <w:szCs w:val="26"/>
        </w:rPr>
        <w:fldChar w:fldCharType="end"/>
      </w:r>
      <w:r w:rsidRPr="00065B59">
        <w:rPr>
          <w:rFonts w:cs="Times New Roman"/>
          <w:color w:val="000000" w:themeColor="text1"/>
          <w:sz w:val="26"/>
          <w:szCs w:val="26"/>
        </w:rPr>
        <w:t>.</w:t>
      </w:r>
      <w:r w:rsidR="00B12286" w:rsidRPr="00065B59">
        <w:rPr>
          <w:rFonts w:cs="Times New Roman"/>
          <w:color w:val="000000" w:themeColor="text1"/>
          <w:sz w:val="26"/>
          <w:szCs w:val="26"/>
        </w:rPr>
        <w:t xml:space="preserve"> </w:t>
      </w:r>
      <w:r w:rsidR="00086E16" w:rsidRPr="00065B59">
        <w:rPr>
          <w:rFonts w:cs="Times New Roman"/>
          <w:color w:val="000000" w:themeColor="text1"/>
          <w:sz w:val="26"/>
          <w:szCs w:val="26"/>
        </w:rPr>
        <w:t>Nghiên cứu của tác giả Lưu Thị Mỹ Thục và cộng sự</w:t>
      </w:r>
      <w:r w:rsidR="00B12286" w:rsidRPr="00065B59">
        <w:rPr>
          <w:rFonts w:cs="Times New Roman"/>
          <w:color w:val="000000" w:themeColor="text1"/>
          <w:sz w:val="26"/>
          <w:szCs w:val="26"/>
        </w:rPr>
        <w:t>,</w:t>
      </w:r>
      <w:r w:rsidR="00086E16" w:rsidRPr="00065B59">
        <w:rPr>
          <w:rFonts w:cs="Times New Roman"/>
          <w:color w:val="000000" w:themeColor="text1"/>
          <w:sz w:val="26"/>
          <w:szCs w:val="26"/>
        </w:rPr>
        <w:t xml:space="preserve"> khi khảo sát các trẻ</w:t>
      </w:r>
      <w:r w:rsidR="003070DF" w:rsidRPr="00065B59">
        <w:rPr>
          <w:rFonts w:cs="Times New Roman"/>
          <w:color w:val="000000" w:themeColor="text1"/>
          <w:sz w:val="26"/>
          <w:szCs w:val="26"/>
        </w:rPr>
        <w:t xml:space="preserve"> từ 6 </w:t>
      </w:r>
      <w:r w:rsidR="0009714F">
        <w:rPr>
          <w:rFonts w:cs="Times New Roman"/>
          <w:color w:val="000000" w:themeColor="text1"/>
          <w:sz w:val="26"/>
          <w:szCs w:val="26"/>
        </w:rPr>
        <w:t>-</w:t>
      </w:r>
      <w:r w:rsidR="006A166C">
        <w:rPr>
          <w:rFonts w:cs="Times New Roman"/>
          <w:color w:val="000000" w:themeColor="text1"/>
          <w:sz w:val="26"/>
          <w:szCs w:val="26"/>
        </w:rPr>
        <w:t xml:space="preserve"> </w:t>
      </w:r>
      <w:r w:rsidR="003070DF" w:rsidRPr="00065B59">
        <w:rPr>
          <w:rFonts w:cs="Times New Roman"/>
          <w:color w:val="000000" w:themeColor="text1"/>
          <w:sz w:val="26"/>
          <w:szCs w:val="26"/>
        </w:rPr>
        <w:t>11 tuổi</w:t>
      </w:r>
      <w:r w:rsidR="00086E16" w:rsidRPr="00065B59">
        <w:rPr>
          <w:rFonts w:cs="Times New Roman"/>
          <w:color w:val="000000" w:themeColor="text1"/>
          <w:sz w:val="26"/>
          <w:szCs w:val="26"/>
        </w:rPr>
        <w:t xml:space="preserve"> đến khám tại bệnh viện nhi Trung Ương năm 2019, kết quả tỷ lệ thiếu vitamin D là 23,9%, trong đó trẻ nông thôn thiếu 17% và thành thị 36,4%, </w:t>
      </w:r>
      <w:r w:rsidR="0010235D">
        <w:rPr>
          <w:rFonts w:cs="Times New Roman"/>
          <w:color w:val="000000" w:themeColor="text1"/>
          <w:sz w:val="26"/>
          <w:szCs w:val="26"/>
        </w:rPr>
        <w:t>tỷ lệ</w:t>
      </w:r>
      <w:r w:rsidR="005E2281" w:rsidRPr="00065B59">
        <w:rPr>
          <w:rFonts w:cs="Times New Roman"/>
          <w:color w:val="000000" w:themeColor="text1"/>
          <w:sz w:val="26"/>
          <w:szCs w:val="26"/>
        </w:rPr>
        <w:t xml:space="preserve"> thiếu vitamin D ở trẻ gá</w:t>
      </w:r>
      <w:r w:rsidR="00B12286" w:rsidRPr="00065B59">
        <w:rPr>
          <w:rFonts w:cs="Times New Roman"/>
          <w:color w:val="000000" w:themeColor="text1"/>
          <w:sz w:val="26"/>
          <w:szCs w:val="26"/>
        </w:rPr>
        <w:t>i là 25,4%. N</w:t>
      </w:r>
      <w:r w:rsidR="00086E16" w:rsidRPr="00065B59">
        <w:rPr>
          <w:rFonts w:cs="Times New Roman"/>
          <w:color w:val="000000" w:themeColor="text1"/>
          <w:sz w:val="26"/>
          <w:szCs w:val="26"/>
        </w:rPr>
        <w:t>ghiên cứu cũng chỉ ra rằng</w:t>
      </w:r>
      <w:r w:rsidR="00B12286" w:rsidRPr="00065B59">
        <w:rPr>
          <w:rFonts w:cs="Times New Roman"/>
          <w:color w:val="000000" w:themeColor="text1"/>
          <w:sz w:val="26"/>
          <w:szCs w:val="26"/>
        </w:rPr>
        <w:t>,</w:t>
      </w:r>
      <w:r w:rsidR="00086E16" w:rsidRPr="00065B59">
        <w:rPr>
          <w:rFonts w:cs="Times New Roman"/>
          <w:color w:val="000000" w:themeColor="text1"/>
          <w:sz w:val="26"/>
          <w:szCs w:val="26"/>
        </w:rPr>
        <w:t xml:space="preserve"> những trẻ hoạt động ngoài trời nhiều, uống sữa hàng ngày có </w:t>
      </w:r>
      <w:r w:rsidR="0010235D">
        <w:rPr>
          <w:rFonts w:cs="Times New Roman"/>
          <w:color w:val="000000" w:themeColor="text1"/>
          <w:sz w:val="26"/>
          <w:szCs w:val="26"/>
        </w:rPr>
        <w:t>tỷ lệ</w:t>
      </w:r>
      <w:r w:rsidR="00086E16" w:rsidRPr="00065B59">
        <w:rPr>
          <w:rFonts w:cs="Times New Roman"/>
          <w:color w:val="000000" w:themeColor="text1"/>
          <w:sz w:val="26"/>
          <w:szCs w:val="26"/>
        </w:rPr>
        <w:t xml:space="preserve"> thiếu vitamin D thấp hơn nhóm còn lại (p &lt; 0,01) </w:t>
      </w:r>
      <w:r w:rsidR="00086E16"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&lt;EndNote&gt;&lt;Cite&gt;&lt;Author&gt;Lưu Thị Mỹ Thục&lt;/Author&gt;&lt;Year&gt;2019.&lt;/Year&gt;&lt;RecNum&gt;220&lt;/RecNum&gt;&lt;DisplayText&gt;[10]&lt;/DisplayText&gt;&lt;record&gt;&lt;rec-number&gt;220&lt;/rec-number&gt;&lt;foreign-keys&gt;&lt;key app="EN" db-id="wreaadwtsvxezyeawa052xwt9xrrwde5e0xf" timestamp="1641457730"&gt;220&lt;/key&gt;&lt;/foreign-keys&gt;&lt;ref-type name="Journal Article"&gt;17&lt;/ref-type&gt;&lt;contributors&gt;&lt;authors&gt;&lt;author&gt;&lt;style face="normal" font="default" size="100%"&gt;L&lt;/style&gt;&lt;style face="normal" font="default" charset="163" size="100%"&gt;ưu Th&lt;/style&gt;&lt;style face="normal" font="default" size="100%"&gt;ị Mỹ Thục, Nguyễn Thái Hà, Bùi Thị Ngọc Ánh.   &lt;/style&gt;&lt;/author&gt;&lt;/authors&gt;&lt;/contributors&gt;&lt;titles&gt;&lt;title&gt;&lt;style face="normal" font="default" size="100%"&gt;Thiếu hụt vitamin D ở trẻ 6-11 tuổi tại bệnh viện nhi Trung &lt;/style&gt;&lt;style face="normal" font="default" charset="163" size="100%"&gt;Ương và m&lt;/style&gt;&lt;style face="normal" font="default" size="100%"&gt;ột số yếu tố liên quan.&lt;/style&gt;&lt;/title&gt;&lt;secondary-title&gt;Tạp chí nhi khoa&lt;/secondary-title&gt;&lt;/titles&gt;&lt;periodical&gt;&lt;full-title&gt;Tạp chí nhi khoa&lt;/full-title&gt;&lt;/periodical&gt;&lt;volume&gt;số 12 - 3&lt;/volume&gt;&lt;dates&gt;&lt;year&gt;2019.&lt;/year&gt;&lt;/dates&gt;&lt;urls&gt;&lt;/urls&gt;&lt;/record&gt;&lt;/Cite&gt;&lt;/EndNote&gt;</w:instrText>
      </w:r>
      <w:r w:rsidR="00086E16"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10" w:tooltip="Lưu Thị Mỹ Thục, 2019. #220" w:history="1">
        <w:r w:rsidR="00255E7A">
          <w:rPr>
            <w:rFonts w:cs="Times New Roman"/>
            <w:noProof/>
            <w:color w:val="000000" w:themeColor="text1"/>
            <w:sz w:val="26"/>
            <w:szCs w:val="26"/>
          </w:rPr>
          <w:t>10</w:t>
        </w:r>
      </w:hyperlink>
      <w:r w:rsidR="0021196E">
        <w:rPr>
          <w:rFonts w:cs="Times New Roman"/>
          <w:noProof/>
          <w:color w:val="000000" w:themeColor="text1"/>
          <w:sz w:val="26"/>
          <w:szCs w:val="26"/>
        </w:rPr>
        <w:t>]</w:t>
      </w:r>
      <w:r w:rsidR="00086E16" w:rsidRPr="00065B59">
        <w:rPr>
          <w:rFonts w:cs="Times New Roman"/>
          <w:color w:val="000000" w:themeColor="text1"/>
          <w:sz w:val="26"/>
          <w:szCs w:val="26"/>
        </w:rPr>
        <w:fldChar w:fldCharType="end"/>
      </w:r>
      <w:r w:rsidR="00086E16" w:rsidRPr="00065B59">
        <w:rPr>
          <w:rFonts w:cs="Times New Roman"/>
          <w:color w:val="000000" w:themeColor="text1"/>
          <w:sz w:val="26"/>
          <w:szCs w:val="26"/>
        </w:rPr>
        <w:t>.</w:t>
      </w:r>
      <w:r w:rsidR="004D363D" w:rsidRPr="00065B59">
        <w:rPr>
          <w:rFonts w:cs="Times New Roman"/>
          <w:color w:val="000000" w:themeColor="text1"/>
          <w:sz w:val="26"/>
          <w:szCs w:val="26"/>
        </w:rPr>
        <w:t xml:space="preserve"> </w:t>
      </w:r>
      <w:r w:rsidR="004D363D" w:rsidRPr="00065B59">
        <w:rPr>
          <w:rFonts w:eastAsia="Times New Roman" w:cs="Times New Roman"/>
          <w:color w:val="000000" w:themeColor="text1"/>
          <w:sz w:val="26"/>
          <w:szCs w:val="26"/>
        </w:rPr>
        <w:t xml:space="preserve">Một nghiên cứu khác tại Đồng bằng sông </w:t>
      </w:r>
      <w:r w:rsidR="009D439D">
        <w:rPr>
          <w:rFonts w:eastAsia="Times New Roman" w:cs="Times New Roman"/>
          <w:color w:val="000000" w:themeColor="text1"/>
          <w:sz w:val="26"/>
          <w:szCs w:val="26"/>
        </w:rPr>
        <w:t>C</w:t>
      </w:r>
      <w:r w:rsidR="004D363D" w:rsidRPr="00065B59">
        <w:rPr>
          <w:rFonts w:eastAsia="Times New Roman" w:cs="Times New Roman"/>
          <w:color w:val="000000" w:themeColor="text1"/>
          <w:sz w:val="26"/>
          <w:szCs w:val="26"/>
        </w:rPr>
        <w:t xml:space="preserve">ửu long của tác giả </w:t>
      </w:r>
      <w:r w:rsidR="004D363D" w:rsidRPr="00065B59">
        <w:rPr>
          <w:rFonts w:cs="Times New Roman"/>
          <w:color w:val="000000" w:themeColor="text1"/>
          <w:sz w:val="26"/>
          <w:szCs w:val="26"/>
        </w:rPr>
        <w:t>Nguyễn Minh Phương năm 2017 ở học sinh từ</w:t>
      </w:r>
      <w:r w:rsidR="0009714F">
        <w:rPr>
          <w:rFonts w:cs="Times New Roman"/>
          <w:color w:val="000000" w:themeColor="text1"/>
          <w:sz w:val="26"/>
          <w:szCs w:val="26"/>
        </w:rPr>
        <w:t xml:space="preserve"> 6 - </w:t>
      </w:r>
      <w:r w:rsidR="004D363D" w:rsidRPr="00065B59">
        <w:rPr>
          <w:rFonts w:cs="Times New Roman"/>
          <w:color w:val="000000" w:themeColor="text1"/>
          <w:sz w:val="26"/>
          <w:szCs w:val="26"/>
        </w:rPr>
        <w:t>14 tuổi học tại các trường tiểu học, trung học cơ sở tại địa bàn quận, huyện trực thuộc thành phố Cần Thơ</w:t>
      </w:r>
      <w:r w:rsidR="00C64BC7">
        <w:rPr>
          <w:rFonts w:cs="Times New Roman"/>
          <w:color w:val="000000" w:themeColor="text1"/>
          <w:sz w:val="26"/>
          <w:szCs w:val="26"/>
        </w:rPr>
        <w:t>,</w:t>
      </w:r>
      <w:r w:rsidR="004D363D" w:rsidRPr="00065B59">
        <w:rPr>
          <w:rFonts w:cs="Times New Roman"/>
          <w:color w:val="000000" w:themeColor="text1"/>
          <w:sz w:val="26"/>
          <w:szCs w:val="26"/>
        </w:rPr>
        <w:t xml:space="preserve"> cho thấy </w:t>
      </w:r>
      <w:r w:rsidR="0010235D">
        <w:rPr>
          <w:rFonts w:cs="Times New Roman"/>
          <w:color w:val="000000" w:themeColor="text1"/>
          <w:sz w:val="26"/>
          <w:szCs w:val="26"/>
        </w:rPr>
        <w:t>tỷ lệ</w:t>
      </w:r>
      <w:r w:rsidR="004D363D" w:rsidRPr="00065B59">
        <w:rPr>
          <w:rFonts w:cs="Times New Roman"/>
          <w:color w:val="000000" w:themeColor="text1"/>
          <w:sz w:val="26"/>
          <w:szCs w:val="26"/>
        </w:rPr>
        <w:t xml:space="preserve"> thiếu Vitamin D ở nhóm trẻ gái bị SDDTC 17,2%, nhóm trẻ trai là 13,2%, </w:t>
      </w:r>
      <w:r w:rsidR="0010235D">
        <w:rPr>
          <w:rFonts w:cs="Times New Roman"/>
          <w:color w:val="000000" w:themeColor="text1"/>
          <w:sz w:val="26"/>
          <w:szCs w:val="26"/>
        </w:rPr>
        <w:t>tỷ lệ</w:t>
      </w:r>
      <w:r w:rsidR="004D363D" w:rsidRPr="00065B59">
        <w:rPr>
          <w:rFonts w:cs="Times New Roman"/>
          <w:color w:val="000000" w:themeColor="text1"/>
          <w:sz w:val="26"/>
          <w:szCs w:val="26"/>
        </w:rPr>
        <w:t xml:space="preserve"> thiếu Vitamin D chung ở thành thị là 18%, ở nông thôn là 13,4% </w:t>
      </w:r>
      <w:r w:rsidR="004D363D"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&lt;EndNote&gt;&lt;Cite&gt;&lt;Author&gt;Phương.&lt;/Author&gt;&lt;Year&gt;2017.&lt;/Year&gt;&lt;RecNum&gt;229&lt;/RecNum&gt;&lt;DisplayText&gt;[11]&lt;/DisplayText&gt;&lt;record&gt;&lt;rec-number&gt;229&lt;/rec-number&gt;&lt;foreign-keys&gt;&lt;key app="EN" db-id="wreaadwtsvxezyeawa052xwt9xrrwde5e0xf" timestamp="1645534921"&gt;229&lt;/key&gt;&lt;/foreign-keys&gt;&lt;ref-type name="Journal Article"&gt;17&lt;/ref-type&gt;&lt;contributors&gt;&lt;authors&gt;&lt;author&gt;&lt;style face="normal" font="default" size="100%"&gt;Nguyễn Minh Ph&lt;/style&gt;&lt;style face="normal" font="default" charset="163" size="100%"&gt;ương&lt;/style&gt;&lt;style face="normal" font="default" size="100%"&gt;.&lt;/style&gt;&lt;/author&gt;&lt;/authors&gt;&lt;/contributors&gt;&lt;titles&gt;&lt;title&gt;&lt;style face="normal" font="default" size="100%"&gt;Nghiên cứu mật &lt;/style&gt;&lt;style face="normal" font="default" charset="238" size="100%"&gt;đ&lt;/style&gt;&lt;style face="normal" font="default" size="100%"&gt;ộ x&lt;/style&gt;&lt;style face="normal" font="default" charset="163" size="100%"&gt;ương, t&lt;/style&gt;&lt;style face="normal" font="default" size="100%"&gt;ình trạng vitamin D và các markers chu chuyển x&lt;/style&gt;&lt;style face="normal" font="default" charset="163" size="100%"&gt;ương &lt;/style&gt;&lt;style face="normal" font="default" size="100%"&gt;ở trẻ em từ 6 &lt;/style&gt;&lt;style face="normal" font="default" charset="238" size="100%"&gt;đ&lt;/style&gt;&lt;style face="normal" font="default" size="100%"&gt;ến 14 tuổi tại thành phố Cần Th&lt;/style&gt;&lt;style face="normal" font="default" charset="163" size="100%"&gt;ơ&lt;/style&gt;&lt;style face="normal" font="default" size="100%"&gt;.&lt;/style&gt;&lt;/title&gt;&lt;secondary-title&gt;&lt;style face="normal" font="default" size="100%"&gt;Luận án tiến sỹ chuyên ngành nhi khoa, &lt;/style&gt;&lt;style face="normal" font="default" charset="238" size="100%"&gt;Đ&lt;/style&gt;&lt;style face="normal" font="default" size="100%"&gt;ại học Y Hà nội.&lt;/style&gt;&lt;/secondary-title&gt;&lt;/titles&gt;&lt;periodical&gt;&lt;full-title&gt;Luận án tiến sỹ chuyên ngành nhi khoa, Đại học Y Hà nội.&lt;/full-title&gt;&lt;/periodical&gt;&lt;dates&gt;&lt;year&gt;2017.&lt;/year&gt;&lt;/dates&gt;&lt;urls&gt;&lt;/urls&gt;&lt;/record&gt;&lt;/Cite&gt;&lt;/EndNote&gt;</w:instrText>
      </w:r>
      <w:r w:rsidR="004D363D"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11" w:tooltip="Phương., 2017. #229" w:history="1">
        <w:r w:rsidR="00255E7A">
          <w:rPr>
            <w:rFonts w:cs="Times New Roman"/>
            <w:noProof/>
            <w:color w:val="000000" w:themeColor="text1"/>
            <w:sz w:val="26"/>
            <w:szCs w:val="26"/>
          </w:rPr>
          <w:t>11</w:t>
        </w:r>
      </w:hyperlink>
      <w:r w:rsidR="0021196E">
        <w:rPr>
          <w:rFonts w:cs="Times New Roman"/>
          <w:noProof/>
          <w:color w:val="000000" w:themeColor="text1"/>
          <w:sz w:val="26"/>
          <w:szCs w:val="26"/>
        </w:rPr>
        <w:t>]</w:t>
      </w:r>
      <w:r w:rsidR="004D363D" w:rsidRPr="00065B59">
        <w:rPr>
          <w:rFonts w:cs="Times New Roman"/>
          <w:color w:val="000000" w:themeColor="text1"/>
          <w:sz w:val="26"/>
          <w:szCs w:val="26"/>
        </w:rPr>
        <w:fldChar w:fldCharType="end"/>
      </w:r>
      <w:r w:rsidR="004D363D" w:rsidRPr="00065B59">
        <w:rPr>
          <w:rFonts w:cs="Times New Roman"/>
          <w:color w:val="000000" w:themeColor="text1"/>
          <w:sz w:val="26"/>
          <w:szCs w:val="26"/>
        </w:rPr>
        <w:t>.</w:t>
      </w:r>
    </w:p>
    <w:p w14:paraId="24A3E209" w14:textId="0FAEE9AD" w:rsidR="00BB72C0" w:rsidRPr="00065B59" w:rsidRDefault="000B2CBB" w:rsidP="00065B59">
      <w:pPr>
        <w:pStyle w:val="Chuyende111"/>
        <w:rPr>
          <w:rFonts w:ascii="Times New Roman" w:hAnsi="Times New Roman"/>
          <w:color w:val="000000" w:themeColor="text1"/>
        </w:rPr>
      </w:pPr>
      <w:bookmarkStart w:id="34" w:name="_Toc60837263"/>
      <w:bookmarkStart w:id="35" w:name="_Toc88377205"/>
      <w:r w:rsidRPr="00065B59">
        <w:rPr>
          <w:rFonts w:ascii="Times New Roman" w:hAnsi="Times New Roman"/>
          <w:color w:val="000000" w:themeColor="text1"/>
        </w:rPr>
        <w:t>1</w:t>
      </w:r>
      <w:r w:rsidR="00BB72C0" w:rsidRPr="00065B59">
        <w:rPr>
          <w:rFonts w:ascii="Times New Roman" w:hAnsi="Times New Roman"/>
          <w:color w:val="000000" w:themeColor="text1"/>
        </w:rPr>
        <w:t>.2.2. Các yếu tố ảnh hưởng đến tình trạng dinh dưỡng của trẻ gái</w:t>
      </w:r>
      <w:bookmarkEnd w:id="34"/>
      <w:bookmarkEnd w:id="35"/>
      <w:r w:rsidR="00374CFA" w:rsidRPr="00065B59">
        <w:rPr>
          <w:rFonts w:ascii="Times New Roman" w:hAnsi="Times New Roman"/>
          <w:color w:val="000000" w:themeColor="text1"/>
        </w:rPr>
        <w:t xml:space="preserve"> 11</w:t>
      </w:r>
      <w:r w:rsidR="009722A4">
        <w:rPr>
          <w:rFonts w:ascii="Times New Roman" w:hAnsi="Times New Roman"/>
          <w:color w:val="000000" w:themeColor="text1"/>
        </w:rPr>
        <w:t xml:space="preserve"> </w:t>
      </w:r>
      <w:r w:rsidR="00374CFA" w:rsidRPr="00065B59">
        <w:rPr>
          <w:rFonts w:ascii="Times New Roman" w:hAnsi="Times New Roman"/>
          <w:color w:val="000000" w:themeColor="text1"/>
        </w:rPr>
        <w:t>-</w:t>
      </w:r>
      <w:r w:rsidR="009722A4">
        <w:rPr>
          <w:rFonts w:ascii="Times New Roman" w:hAnsi="Times New Roman"/>
          <w:color w:val="000000" w:themeColor="text1"/>
        </w:rPr>
        <w:t xml:space="preserve"> </w:t>
      </w:r>
      <w:r w:rsidR="00374CFA" w:rsidRPr="00065B59">
        <w:rPr>
          <w:rFonts w:ascii="Times New Roman" w:hAnsi="Times New Roman"/>
          <w:color w:val="000000" w:themeColor="text1"/>
        </w:rPr>
        <w:t>13 tuổi</w:t>
      </w:r>
    </w:p>
    <w:p w14:paraId="30227922" w14:textId="46625F61" w:rsidR="006B352E" w:rsidRPr="00065B59" w:rsidRDefault="004A7BC3" w:rsidP="00065B59">
      <w:pPr>
        <w:spacing w:before="120" w:after="120" w:line="360" w:lineRule="auto"/>
        <w:jc w:val="both"/>
        <w:rPr>
          <w:rFonts w:cs="Times New Roman"/>
          <w:b/>
          <w:i/>
          <w:color w:val="000000" w:themeColor="text1"/>
          <w:sz w:val="26"/>
          <w:szCs w:val="26"/>
        </w:rPr>
      </w:pPr>
      <w:r w:rsidRPr="00065B59">
        <w:rPr>
          <w:rFonts w:cs="Times New Roman"/>
          <w:b/>
          <w:i/>
          <w:color w:val="000000" w:themeColor="text1"/>
          <w:sz w:val="26"/>
          <w:szCs w:val="26"/>
        </w:rPr>
        <w:t xml:space="preserve">1.2.2.1. </w:t>
      </w:r>
      <w:r w:rsidR="006B352E" w:rsidRPr="00065B59">
        <w:rPr>
          <w:rFonts w:cs="Times New Roman"/>
          <w:b/>
          <w:i/>
          <w:color w:val="000000" w:themeColor="text1"/>
          <w:sz w:val="26"/>
          <w:szCs w:val="26"/>
        </w:rPr>
        <w:t>Nguyên nhân trực tiếp</w:t>
      </w:r>
    </w:p>
    <w:p w14:paraId="766843FA" w14:textId="270B173E" w:rsidR="006B352E" w:rsidRPr="00065B59" w:rsidRDefault="006B352E" w:rsidP="00065B59">
      <w:pPr>
        <w:spacing w:before="120" w:after="120" w:line="360" w:lineRule="auto"/>
        <w:ind w:firstLine="720"/>
        <w:jc w:val="both"/>
        <w:rPr>
          <w:rFonts w:cs="Times New Roman"/>
          <w:b/>
          <w:i/>
          <w:color w:val="000000" w:themeColor="text1"/>
          <w:sz w:val="26"/>
          <w:szCs w:val="26"/>
        </w:rPr>
      </w:pPr>
      <w:r w:rsidRPr="00065B59">
        <w:rPr>
          <w:rFonts w:cs="Times New Roman"/>
          <w:color w:val="000000" w:themeColor="text1"/>
          <w:sz w:val="26"/>
          <w:szCs w:val="26"/>
          <w:lang w:val="fr-FR"/>
        </w:rPr>
        <w:t xml:space="preserve">Nguyên nhân trực tiếp </w:t>
      </w:r>
      <w:r w:rsidR="009D439D">
        <w:rPr>
          <w:rFonts w:cs="Times New Roman"/>
          <w:color w:val="000000" w:themeColor="text1"/>
          <w:sz w:val="26"/>
          <w:szCs w:val="26"/>
          <w:lang w:val="fr-FR"/>
        </w:rPr>
        <w:t>của SDD</w:t>
      </w:r>
      <w:r w:rsidRPr="00065B59">
        <w:rPr>
          <w:rFonts w:cs="Times New Roman"/>
          <w:color w:val="000000" w:themeColor="text1"/>
          <w:sz w:val="26"/>
          <w:szCs w:val="26"/>
          <w:lang w:val="fr-FR"/>
        </w:rPr>
        <w:t xml:space="preserve"> là thiếu ăn về số lượng hoặc chất lượng và mắc các bệnh nhiễm khuẩn</w:t>
      </w:r>
    </w:p>
    <w:p w14:paraId="63584F20" w14:textId="0E132081" w:rsidR="004A7BC3" w:rsidRPr="00065B59" w:rsidRDefault="004A7BC3" w:rsidP="00065B59">
      <w:pPr>
        <w:spacing w:before="120" w:after="120" w:line="360" w:lineRule="auto"/>
        <w:ind w:firstLine="720"/>
        <w:jc w:val="both"/>
        <w:rPr>
          <w:rFonts w:cs="Times New Roman"/>
          <w:color w:val="000000" w:themeColor="text1"/>
          <w:sz w:val="26"/>
          <w:szCs w:val="26"/>
        </w:rPr>
      </w:pPr>
      <w:r w:rsidRPr="00065B59">
        <w:rPr>
          <w:rFonts w:cs="Times New Roman"/>
          <w:b/>
          <w:i/>
          <w:color w:val="000000" w:themeColor="text1"/>
          <w:sz w:val="26"/>
          <w:szCs w:val="26"/>
        </w:rPr>
        <w:lastRenderedPageBreak/>
        <w:t>Do thiếu ăn:</w:t>
      </w:r>
      <w:r w:rsidRPr="00065B59">
        <w:rPr>
          <w:rFonts w:cs="Times New Roman"/>
          <w:color w:val="000000" w:themeColor="text1"/>
          <w:sz w:val="26"/>
          <w:szCs w:val="26"/>
        </w:rPr>
        <w:t xml:space="preserve"> Các nghiên cứu cho thấy cả yếu tố thiếu dinh dưỡng và thừa dinh dưỡng đều có ảnh hưởng lên tuổi </w:t>
      </w:r>
      <w:r w:rsidR="00B959D6" w:rsidRPr="00065B59">
        <w:rPr>
          <w:rFonts w:cs="Times New Roman"/>
          <w:color w:val="000000" w:themeColor="text1"/>
          <w:sz w:val="26"/>
          <w:szCs w:val="26"/>
        </w:rPr>
        <w:t>vị thành niên sớm</w:t>
      </w:r>
      <w:r w:rsidRPr="00065B59">
        <w:rPr>
          <w:rFonts w:cs="Times New Roman"/>
          <w:color w:val="000000" w:themeColor="text1"/>
          <w:sz w:val="26"/>
          <w:szCs w:val="26"/>
        </w:rPr>
        <w:t xml:space="preserve"> theo những cách khác nhau, đồng thời năng lượng khẩu phần thấp cũng có thể là yếu tố nguy cơ đối với thiếu dinh dưỡng thể nhẹ cân ở học sinh </w:t>
      </w:r>
      <w:r w:rsidRPr="00065B59">
        <w:rPr>
          <w:rFonts w:cs="Times New Roman"/>
          <w:color w:val="000000" w:themeColor="text1"/>
          <w:sz w:val="26"/>
          <w:szCs w:val="26"/>
        </w:rPr>
        <w:fldChar w:fldCharType="begin">
          <w:fldData xml:space="preserve">PEVuZE5vdGU+PENpdGU+PEF1dGhvcj5TcGVhciBCQS48L0F1dGhvcj48WWVhcj4yMDAyPC9ZZWFy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==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PEVuZE5vdGU+PENpdGU+PEF1dGhvcj5TcGVhciBCQS48L0F1dGhvcj48WWVhcj4yMDAyPC9ZZWFy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==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Pr="00065B59">
        <w:rPr>
          <w:rFonts w:cs="Times New Roman"/>
          <w:color w:val="000000" w:themeColor="text1"/>
          <w:sz w:val="26"/>
          <w:szCs w:val="26"/>
        </w:rPr>
      </w:r>
      <w:r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1" w:tooltip="Spear BA., 2002 #44" w:history="1">
        <w:r w:rsidR="00255E7A">
          <w:rPr>
            <w:rFonts w:cs="Times New Roman"/>
            <w:noProof/>
            <w:color w:val="000000" w:themeColor="text1"/>
            <w:sz w:val="26"/>
            <w:szCs w:val="26"/>
          </w:rPr>
          <w:t>1</w:t>
        </w:r>
      </w:hyperlink>
      <w:r w:rsidR="0021196E">
        <w:rPr>
          <w:rFonts w:cs="Times New Roman"/>
          <w:noProof/>
          <w:color w:val="000000" w:themeColor="text1"/>
          <w:sz w:val="26"/>
          <w:szCs w:val="26"/>
        </w:rPr>
        <w:t>],</w:t>
      </w:r>
      <w:r w:rsidR="00174E80">
        <w:rPr>
          <w:rFonts w:cs="Times New Roman"/>
          <w:noProof/>
          <w:color w:val="000000" w:themeColor="text1"/>
          <w:sz w:val="26"/>
          <w:szCs w:val="26"/>
        </w:rPr>
        <w:t xml:space="preserve"> </w:t>
      </w:r>
      <w:r w:rsidR="0021196E">
        <w:rPr>
          <w:rFonts w:cs="Times New Roman"/>
          <w:noProof/>
          <w:color w:val="000000" w:themeColor="text1"/>
          <w:sz w:val="26"/>
          <w:szCs w:val="26"/>
        </w:rPr>
        <w:t>[</w:t>
      </w:r>
      <w:hyperlink w:anchor="_ENREF_2" w:tooltip="WHO, 2006 #43" w:history="1">
        <w:r w:rsidR="00255E7A">
          <w:rPr>
            <w:rFonts w:cs="Times New Roman"/>
            <w:noProof/>
            <w:color w:val="000000" w:themeColor="text1"/>
            <w:sz w:val="26"/>
            <w:szCs w:val="26"/>
          </w:rPr>
          <w:t>2</w:t>
        </w:r>
      </w:hyperlink>
      <w:r w:rsidR="0021196E">
        <w:rPr>
          <w:rFonts w:cs="Times New Roman"/>
          <w:noProof/>
          <w:color w:val="000000" w:themeColor="text1"/>
          <w:sz w:val="26"/>
          <w:szCs w:val="26"/>
        </w:rPr>
        <w:t>],</w:t>
      </w:r>
      <w:r w:rsidR="00174E80">
        <w:rPr>
          <w:rFonts w:cs="Times New Roman"/>
          <w:noProof/>
          <w:color w:val="000000" w:themeColor="text1"/>
          <w:sz w:val="26"/>
          <w:szCs w:val="26"/>
        </w:rPr>
        <w:t xml:space="preserve"> </w:t>
      </w:r>
      <w:r w:rsidR="0021196E">
        <w:rPr>
          <w:rFonts w:cs="Times New Roman"/>
          <w:noProof/>
          <w:color w:val="000000" w:themeColor="text1"/>
          <w:sz w:val="26"/>
          <w:szCs w:val="26"/>
        </w:rPr>
        <w:t>[</w:t>
      </w:r>
      <w:hyperlink w:anchor="_ENREF_93" w:tooltip="Hồ Thu Mai, 2010 #102" w:history="1">
        <w:r w:rsidR="00255E7A">
          <w:rPr>
            <w:rFonts w:cs="Times New Roman"/>
            <w:noProof/>
            <w:color w:val="000000" w:themeColor="text1"/>
            <w:sz w:val="26"/>
            <w:szCs w:val="26"/>
          </w:rPr>
          <w:t>93</w:t>
        </w:r>
      </w:hyperlink>
      <w:r w:rsidR="0021196E">
        <w:rPr>
          <w:rFonts w:cs="Times New Roman"/>
          <w:noProof/>
          <w:color w:val="000000" w:themeColor="text1"/>
          <w:sz w:val="26"/>
          <w:szCs w:val="26"/>
        </w:rPr>
        <w:t>]</w:t>
      </w:r>
      <w:r w:rsidRPr="00065B59">
        <w:rPr>
          <w:rFonts w:cs="Times New Roman"/>
          <w:color w:val="000000" w:themeColor="text1"/>
          <w:sz w:val="26"/>
          <w:szCs w:val="26"/>
        </w:rPr>
        <w:fldChar w:fldCharType="end"/>
      </w:r>
      <w:r w:rsidRPr="00065B59">
        <w:rPr>
          <w:rFonts w:cs="Times New Roman"/>
          <w:color w:val="000000" w:themeColor="text1"/>
          <w:sz w:val="26"/>
          <w:szCs w:val="26"/>
        </w:rPr>
        <w:t xml:space="preserve">. Ngoài ra trẻ lứa tuổi </w:t>
      </w:r>
      <w:r w:rsidR="00B959D6" w:rsidRPr="00065B59">
        <w:rPr>
          <w:rFonts w:cs="Times New Roman"/>
          <w:color w:val="000000" w:themeColor="text1"/>
          <w:sz w:val="26"/>
          <w:szCs w:val="26"/>
        </w:rPr>
        <w:t xml:space="preserve">vị thành niên sớm </w:t>
      </w:r>
      <w:r w:rsidRPr="00065B59">
        <w:rPr>
          <w:rFonts w:cs="Times New Roman"/>
          <w:color w:val="000000" w:themeColor="text1"/>
          <w:sz w:val="26"/>
          <w:szCs w:val="26"/>
        </w:rPr>
        <w:t>là giai đoạn quyết định sự phát triển tối đa tầm vóc, thể lực, trí tuệ là giai đoạn trẻ tích lũy dinh dưỡng cần thiết cho giai đoạn dậy thì. Bữa ăn của trẻ không chỉ là nguồn cung cấp năng lượng mà nó còn là nguồn cung cấp nhiều chất dinh dưỡng khác nhau để cơ thể phát triển. Điều tra khẩu phầ</w:t>
      </w:r>
      <w:r w:rsidR="00936DE2" w:rsidRPr="00065B59">
        <w:rPr>
          <w:rFonts w:cs="Times New Roman"/>
          <w:color w:val="000000" w:themeColor="text1"/>
          <w:sz w:val="26"/>
          <w:szCs w:val="26"/>
        </w:rPr>
        <w:t>n</w:t>
      </w:r>
      <w:r w:rsidRPr="00065B59">
        <w:rPr>
          <w:rFonts w:cs="Times New Roman"/>
          <w:color w:val="000000" w:themeColor="text1"/>
          <w:sz w:val="26"/>
          <w:szCs w:val="26"/>
        </w:rPr>
        <w:t xml:space="preserve"> của học sinh tại các trường tiểu học ở nông thôn và thành thị cho thấy năng lượng của trẻ từ 6</w:t>
      </w:r>
      <w:r w:rsidR="002B4DE1">
        <w:rPr>
          <w:rFonts w:cs="Times New Roman"/>
          <w:color w:val="000000" w:themeColor="text1"/>
          <w:sz w:val="26"/>
          <w:szCs w:val="26"/>
        </w:rPr>
        <w:t xml:space="preserve"> </w:t>
      </w:r>
      <w:r w:rsidRPr="00065B59">
        <w:rPr>
          <w:rFonts w:cs="Times New Roman"/>
          <w:color w:val="000000" w:themeColor="text1"/>
          <w:sz w:val="26"/>
          <w:szCs w:val="26"/>
        </w:rPr>
        <w:t>-</w:t>
      </w:r>
      <w:r w:rsidR="002B4DE1">
        <w:rPr>
          <w:rFonts w:cs="Times New Roman"/>
          <w:color w:val="000000" w:themeColor="text1"/>
          <w:sz w:val="26"/>
          <w:szCs w:val="26"/>
        </w:rPr>
        <w:t xml:space="preserve"> </w:t>
      </w:r>
      <w:r w:rsidRPr="00065B59">
        <w:rPr>
          <w:rFonts w:cs="Times New Roman"/>
          <w:color w:val="000000" w:themeColor="text1"/>
          <w:sz w:val="26"/>
          <w:szCs w:val="26"/>
        </w:rPr>
        <w:t>11 tuổi chỉ đáp ứng khoảng 70</w:t>
      </w:r>
      <w:r w:rsidR="009722A4">
        <w:rPr>
          <w:rFonts w:cs="Times New Roman"/>
          <w:color w:val="000000" w:themeColor="text1"/>
          <w:sz w:val="26"/>
          <w:szCs w:val="26"/>
        </w:rPr>
        <w:t xml:space="preserve"> </w:t>
      </w:r>
      <w:r w:rsidRPr="00065B59">
        <w:rPr>
          <w:rFonts w:cs="Times New Roman"/>
          <w:color w:val="000000" w:themeColor="text1"/>
          <w:sz w:val="26"/>
          <w:szCs w:val="26"/>
        </w:rPr>
        <w:t>-</w:t>
      </w:r>
      <w:r w:rsidR="009722A4">
        <w:rPr>
          <w:rFonts w:cs="Times New Roman"/>
          <w:color w:val="000000" w:themeColor="text1"/>
          <w:sz w:val="26"/>
          <w:szCs w:val="26"/>
        </w:rPr>
        <w:t xml:space="preserve"> </w:t>
      </w:r>
      <w:r w:rsidRPr="00065B59">
        <w:rPr>
          <w:rFonts w:cs="Times New Roman"/>
          <w:color w:val="000000" w:themeColor="text1"/>
          <w:sz w:val="26"/>
          <w:szCs w:val="26"/>
        </w:rPr>
        <w:t xml:space="preserve">85% nhu cầu năng lượng khuyến nghị </w:t>
      </w:r>
      <w:r w:rsidRPr="00065B59">
        <w:rPr>
          <w:rFonts w:cs="Times New Roman"/>
          <w:color w:val="000000" w:themeColor="text1"/>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Pr="00065B59">
        <w:rPr>
          <w:rFonts w:cs="Times New Roman"/>
          <w:color w:val="000000" w:themeColor="text1"/>
          <w:sz w:val="26"/>
          <w:szCs w:val="26"/>
        </w:rPr>
      </w:r>
      <w:r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9" w:tooltip="Le Nguyen, 2013 #137" w:history="1">
        <w:r w:rsidR="00255E7A">
          <w:rPr>
            <w:rFonts w:cs="Times New Roman"/>
            <w:noProof/>
            <w:color w:val="000000" w:themeColor="text1"/>
            <w:sz w:val="26"/>
            <w:szCs w:val="26"/>
          </w:rPr>
          <w:t>9</w:t>
        </w:r>
      </w:hyperlink>
      <w:r w:rsidR="0021196E">
        <w:rPr>
          <w:rFonts w:cs="Times New Roman"/>
          <w:noProof/>
          <w:color w:val="000000" w:themeColor="text1"/>
          <w:sz w:val="26"/>
          <w:szCs w:val="26"/>
        </w:rPr>
        <w:t>]</w:t>
      </w:r>
      <w:r w:rsidRPr="00065B59">
        <w:rPr>
          <w:rFonts w:cs="Times New Roman"/>
          <w:color w:val="000000" w:themeColor="text1"/>
          <w:sz w:val="26"/>
          <w:szCs w:val="26"/>
        </w:rPr>
        <w:fldChar w:fldCharType="end"/>
      </w:r>
      <w:r w:rsidRPr="00065B59">
        <w:rPr>
          <w:rFonts w:cs="Times New Roman"/>
          <w:color w:val="000000" w:themeColor="text1"/>
          <w:sz w:val="26"/>
          <w:szCs w:val="26"/>
        </w:rPr>
        <w:t>.</w:t>
      </w:r>
    </w:p>
    <w:p w14:paraId="4DE069C6" w14:textId="2CAEAC66" w:rsidR="004A7BC3" w:rsidRPr="001567FF" w:rsidRDefault="004A7BC3" w:rsidP="001567FF">
      <w:pPr>
        <w:pStyle w:val="Heading1"/>
        <w:shd w:val="clear" w:color="auto" w:fill="FFFFFF"/>
        <w:spacing w:before="120"/>
        <w:rPr>
          <w:rFonts w:ascii="Times New Roman" w:hAnsi="Times New Roman" w:cs="Times New Roman"/>
          <w:b w:val="0"/>
          <w:color w:val="000000" w:themeColor="text1"/>
          <w:sz w:val="26"/>
          <w:szCs w:val="26"/>
        </w:rPr>
      </w:pPr>
      <w:r w:rsidRPr="00065B59">
        <w:rPr>
          <w:rFonts w:cs="Times New Roman"/>
          <w:color w:val="000000" w:themeColor="text1"/>
          <w:sz w:val="26"/>
          <w:szCs w:val="26"/>
        </w:rPr>
        <w:tab/>
      </w:r>
      <w:r w:rsidRPr="001567FF">
        <w:rPr>
          <w:rFonts w:ascii="Times New Roman" w:hAnsi="Times New Roman" w:cs="Times New Roman"/>
          <w:b w:val="0"/>
          <w:color w:val="000000" w:themeColor="text1"/>
          <w:sz w:val="26"/>
          <w:szCs w:val="26"/>
        </w:rPr>
        <w:t>Nghiên cứu của</w:t>
      </w:r>
      <w:r w:rsidR="001567FF" w:rsidRPr="001567FF">
        <w:rPr>
          <w:rFonts w:ascii="Times New Roman" w:hAnsi="Times New Roman" w:cs="Times New Roman"/>
          <w:b w:val="0"/>
          <w:color w:val="000000" w:themeColor="text1"/>
          <w:sz w:val="26"/>
          <w:szCs w:val="26"/>
        </w:rPr>
        <w:t xml:space="preserve"> Mrigen Kr.Deka </w:t>
      </w:r>
      <w:r w:rsidRPr="001567FF">
        <w:rPr>
          <w:rFonts w:ascii="Times New Roman" w:hAnsi="Times New Roman" w:cs="Times New Roman"/>
          <w:b w:val="0"/>
          <w:color w:val="000000" w:themeColor="text1"/>
          <w:sz w:val="26"/>
          <w:szCs w:val="26"/>
        </w:rPr>
        <w:t xml:space="preserve">và cộng sự về </w:t>
      </w:r>
      <w:r w:rsidR="009D439D">
        <w:rPr>
          <w:rFonts w:ascii="Times New Roman" w:hAnsi="Times New Roman" w:cs="Times New Roman"/>
          <w:b w:val="0"/>
          <w:bCs w:val="0"/>
          <w:color w:val="000000"/>
          <w:sz w:val="26"/>
          <w:szCs w:val="26"/>
        </w:rPr>
        <w:t>c</w:t>
      </w:r>
      <w:r w:rsidR="001567FF" w:rsidRPr="001567FF">
        <w:rPr>
          <w:rFonts w:ascii="Times New Roman" w:hAnsi="Times New Roman" w:cs="Times New Roman"/>
          <w:b w:val="0"/>
          <w:bCs w:val="0"/>
          <w:color w:val="000000"/>
          <w:sz w:val="26"/>
          <w:szCs w:val="26"/>
        </w:rPr>
        <w:t>hế độ ăn uống và sự thiếu hụt dinh dưỡng ở thanh thiếu niên từ</w:t>
      </w:r>
      <w:r w:rsidR="0009714F">
        <w:rPr>
          <w:rFonts w:ascii="Times New Roman" w:hAnsi="Times New Roman" w:cs="Times New Roman"/>
          <w:b w:val="0"/>
          <w:bCs w:val="0"/>
          <w:color w:val="000000"/>
          <w:sz w:val="26"/>
          <w:szCs w:val="26"/>
        </w:rPr>
        <w:t xml:space="preserve"> 10 -</w:t>
      </w:r>
      <w:r w:rsidR="001567FF" w:rsidRPr="001567FF">
        <w:rPr>
          <w:rFonts w:ascii="Times New Roman" w:hAnsi="Times New Roman" w:cs="Times New Roman"/>
          <w:b w:val="0"/>
          <w:bCs w:val="0"/>
          <w:color w:val="000000"/>
          <w:sz w:val="26"/>
          <w:szCs w:val="26"/>
        </w:rPr>
        <w:t xml:space="preserve"> 19 tuổi</w:t>
      </w:r>
      <w:r w:rsidR="002B4DE1">
        <w:rPr>
          <w:rFonts w:ascii="Times New Roman" w:hAnsi="Times New Roman" w:cs="Times New Roman"/>
          <w:b w:val="0"/>
          <w:bCs w:val="0"/>
          <w:color w:val="000000"/>
          <w:sz w:val="26"/>
          <w:szCs w:val="26"/>
        </w:rPr>
        <w:t>,</w:t>
      </w:r>
      <w:r w:rsidR="001567FF" w:rsidRPr="001567FF">
        <w:rPr>
          <w:rFonts w:ascii="Times New Roman" w:hAnsi="Times New Roman" w:cs="Times New Roman"/>
          <w:b w:val="0"/>
          <w:bCs w:val="0"/>
          <w:color w:val="000000"/>
          <w:sz w:val="26"/>
          <w:szCs w:val="26"/>
        </w:rPr>
        <w:t xml:space="preserve"> tại Ethiopia</w:t>
      </w:r>
      <w:r w:rsidR="002B4DE1">
        <w:rPr>
          <w:rFonts w:ascii="Times New Roman" w:hAnsi="Times New Roman" w:cs="Times New Roman"/>
          <w:b w:val="0"/>
          <w:bCs w:val="0"/>
          <w:color w:val="000000"/>
          <w:sz w:val="26"/>
          <w:szCs w:val="26"/>
        </w:rPr>
        <w:t>. Kết quả</w:t>
      </w:r>
      <w:r w:rsidR="001567FF" w:rsidRPr="001567FF">
        <w:rPr>
          <w:rFonts w:ascii="Times New Roman" w:hAnsi="Times New Roman" w:cs="Times New Roman"/>
          <w:b w:val="0"/>
          <w:color w:val="000000" w:themeColor="text1"/>
          <w:sz w:val="26"/>
          <w:szCs w:val="26"/>
        </w:rPr>
        <w:t xml:space="preserve"> </w:t>
      </w:r>
      <w:r w:rsidRPr="001567FF">
        <w:rPr>
          <w:rFonts w:ascii="Times New Roman" w:hAnsi="Times New Roman" w:cs="Times New Roman"/>
          <w:b w:val="0"/>
          <w:color w:val="000000" w:themeColor="text1"/>
          <w:sz w:val="26"/>
          <w:szCs w:val="26"/>
        </w:rPr>
        <w:t>chỉ ra rằng</w:t>
      </w:r>
      <w:r w:rsidR="002B4DE1">
        <w:rPr>
          <w:rFonts w:ascii="Times New Roman" w:hAnsi="Times New Roman" w:cs="Times New Roman"/>
          <w:b w:val="0"/>
          <w:color w:val="000000" w:themeColor="text1"/>
          <w:sz w:val="26"/>
          <w:szCs w:val="26"/>
        </w:rPr>
        <w:t>,</w:t>
      </w:r>
      <w:r w:rsidRPr="001567FF">
        <w:rPr>
          <w:rFonts w:ascii="Times New Roman" w:hAnsi="Times New Roman" w:cs="Times New Roman"/>
          <w:b w:val="0"/>
          <w:color w:val="000000" w:themeColor="text1"/>
          <w:sz w:val="26"/>
          <w:szCs w:val="26"/>
        </w:rPr>
        <w:t xml:space="preserve"> chế độ ăn uống của nhữ</w:t>
      </w:r>
      <w:r w:rsidR="00936DE2" w:rsidRPr="001567FF">
        <w:rPr>
          <w:rFonts w:ascii="Times New Roman" w:hAnsi="Times New Roman" w:cs="Times New Roman"/>
          <w:b w:val="0"/>
          <w:color w:val="000000" w:themeColor="text1"/>
          <w:sz w:val="26"/>
          <w:szCs w:val="26"/>
        </w:rPr>
        <w:t>ng trẻ</w:t>
      </w:r>
      <w:r w:rsidRPr="001567FF">
        <w:rPr>
          <w:rFonts w:ascii="Times New Roman" w:hAnsi="Times New Roman" w:cs="Times New Roman"/>
          <w:b w:val="0"/>
          <w:color w:val="000000" w:themeColor="text1"/>
          <w:sz w:val="26"/>
          <w:szCs w:val="26"/>
        </w:rPr>
        <w:t xml:space="preserve"> này có xu hướng thiếu cả chất dinh dưỡng đa lượng và vi chất dinh dưỡng, có ảnh hưởng đáng kể đến sức khỏe. Những trẻ thuộc các gia đình có thu nhập thấp hơn và cha mẹ ít học hơn</w:t>
      </w:r>
      <w:r w:rsidR="002B4DE1">
        <w:rPr>
          <w:rFonts w:ascii="Times New Roman" w:hAnsi="Times New Roman" w:cs="Times New Roman"/>
          <w:b w:val="0"/>
          <w:color w:val="000000" w:themeColor="text1"/>
          <w:sz w:val="26"/>
          <w:szCs w:val="26"/>
        </w:rPr>
        <w:t>,</w:t>
      </w:r>
      <w:r w:rsidRPr="001567FF">
        <w:rPr>
          <w:rFonts w:ascii="Times New Roman" w:hAnsi="Times New Roman" w:cs="Times New Roman"/>
          <w:b w:val="0"/>
          <w:color w:val="000000" w:themeColor="text1"/>
          <w:sz w:val="26"/>
          <w:szCs w:val="26"/>
        </w:rPr>
        <w:t xml:space="preserve"> có chế độ ăn uống có xu hướng nghèo nàn về trứng, sữa, thịt và trái cây, với lượng</w:t>
      </w:r>
      <w:r w:rsidR="001567FF" w:rsidRPr="001567FF">
        <w:rPr>
          <w:rFonts w:ascii="Times New Roman" w:hAnsi="Times New Roman" w:cs="Times New Roman"/>
          <w:b w:val="0"/>
          <w:color w:val="000000"/>
          <w:sz w:val="26"/>
          <w:szCs w:val="26"/>
          <w:shd w:val="clear" w:color="auto" w:fill="FFFFFF"/>
        </w:rPr>
        <w:t xml:space="preserve"> calo, protein, chất béo, sắt và vitamin A và C trung bình thấp hơn mức nhu cầu khuyến nghị (RDA)</w:t>
      </w:r>
      <w:r w:rsidR="005C3BD8" w:rsidRPr="001567FF">
        <w:rPr>
          <w:rFonts w:ascii="Times New Roman" w:hAnsi="Times New Roman" w:cs="Times New Roman"/>
          <w:b w:val="0"/>
          <w:color w:val="000000" w:themeColor="text1"/>
          <w:sz w:val="26"/>
          <w:szCs w:val="26"/>
        </w:rPr>
        <w:t xml:space="preserve"> </w:t>
      </w:r>
      <w:r w:rsidR="005C3BD8" w:rsidRPr="001567FF">
        <w:rPr>
          <w:rFonts w:ascii="Times New Roman" w:hAnsi="Times New Roman" w:cs="Times New Roman"/>
          <w:b w:val="0"/>
          <w:color w:val="000000" w:themeColor="text1"/>
          <w:sz w:val="26"/>
          <w:szCs w:val="26"/>
        </w:rPr>
        <w:fldChar w:fldCharType="begin"/>
      </w:r>
      <w:r w:rsidR="0021196E">
        <w:rPr>
          <w:rFonts w:ascii="Times New Roman" w:hAnsi="Times New Roman" w:cs="Times New Roman"/>
          <w:b w:val="0"/>
          <w:color w:val="000000" w:themeColor="text1"/>
          <w:sz w:val="26"/>
          <w:szCs w:val="26"/>
        </w:rPr>
        <w:instrText xml:space="preserve"> ADDIN EN.CITE &lt;EndNote&gt;&lt;Cite&gt;&lt;Author&gt;Deka&lt;/Author&gt;&lt;Year&gt;2015&lt;/Year&gt;&lt;RecNum&gt;244&lt;/RecNum&gt;&lt;DisplayText&gt;[94]&lt;/DisplayText&gt;&lt;record&gt;&lt;rec-number&gt;244&lt;/rec-number&gt;&lt;foreign-keys&gt;&lt;key app="EN" db-id="wreaadwtsvxezyeawa052xwt9xrrwde5e0xf" timestamp="1646042812"&gt;244&lt;/key&gt;&lt;/foreign-keys&gt;&lt;ref-type name="Journal Article"&gt;17&lt;/ref-type&gt;&lt;contributors&gt;&lt;authors&gt;&lt;author&gt;Deka, Mrigen Kr&lt;/author&gt;&lt;author&gt;Malhotra, Anil Kumar&lt;/author&gt;&lt;author&gt;Yadav, Rashmi&lt;/author&gt;&lt;author&gt;Gupta, Shubhanshu&lt;/author&gt;&lt;/authors&gt;&lt;/contributors&gt;&lt;titles&gt;&lt;title&gt;Dietary pattern and nutritional deficiencies among urban adolescents&lt;/title&gt;&lt;secondary-title&gt;Journal of family medicine and primary care&lt;/secondary-title&gt;&lt;/titles&gt;&lt;periodical&gt;&lt;full-title&gt;Journal of family medicine and primary care&lt;/full-title&gt;&lt;/periodical&gt;&lt;pages&gt;364&lt;/pages&gt;&lt;volume&gt;4&lt;/volume&gt;&lt;number&gt;3&lt;/number&gt;&lt;dates&gt;&lt;year&gt;2015&lt;/year&gt;&lt;/dates&gt;&lt;urls&gt;&lt;/urls&gt;&lt;/record&gt;&lt;/Cite&gt;&lt;/EndNote&gt;</w:instrText>
      </w:r>
      <w:r w:rsidR="005C3BD8" w:rsidRPr="001567FF">
        <w:rPr>
          <w:rFonts w:ascii="Times New Roman" w:hAnsi="Times New Roman" w:cs="Times New Roman"/>
          <w:b w:val="0"/>
          <w:color w:val="000000" w:themeColor="text1"/>
          <w:sz w:val="26"/>
          <w:szCs w:val="26"/>
        </w:rPr>
        <w:fldChar w:fldCharType="separate"/>
      </w:r>
      <w:r w:rsidR="0021196E">
        <w:rPr>
          <w:rFonts w:ascii="Times New Roman" w:hAnsi="Times New Roman" w:cs="Times New Roman"/>
          <w:b w:val="0"/>
          <w:noProof/>
          <w:color w:val="000000" w:themeColor="text1"/>
          <w:sz w:val="26"/>
          <w:szCs w:val="26"/>
        </w:rPr>
        <w:t>[</w:t>
      </w:r>
      <w:hyperlink w:anchor="_ENREF_94" w:tooltip="Deka, 2015 #244" w:history="1">
        <w:r w:rsidR="00255E7A">
          <w:rPr>
            <w:rFonts w:ascii="Times New Roman" w:hAnsi="Times New Roman" w:cs="Times New Roman"/>
            <w:b w:val="0"/>
            <w:noProof/>
            <w:color w:val="000000" w:themeColor="text1"/>
            <w:sz w:val="26"/>
            <w:szCs w:val="26"/>
          </w:rPr>
          <w:t>94</w:t>
        </w:r>
      </w:hyperlink>
      <w:r w:rsidR="0021196E">
        <w:rPr>
          <w:rFonts w:ascii="Times New Roman" w:hAnsi="Times New Roman" w:cs="Times New Roman"/>
          <w:b w:val="0"/>
          <w:noProof/>
          <w:color w:val="000000" w:themeColor="text1"/>
          <w:sz w:val="26"/>
          <w:szCs w:val="26"/>
        </w:rPr>
        <w:t>]</w:t>
      </w:r>
      <w:r w:rsidR="005C3BD8" w:rsidRPr="001567FF">
        <w:rPr>
          <w:rFonts w:ascii="Times New Roman" w:hAnsi="Times New Roman" w:cs="Times New Roman"/>
          <w:b w:val="0"/>
          <w:color w:val="000000" w:themeColor="text1"/>
          <w:sz w:val="26"/>
          <w:szCs w:val="26"/>
        </w:rPr>
        <w:fldChar w:fldCharType="end"/>
      </w:r>
      <w:r w:rsidR="005C3BD8" w:rsidRPr="001567FF">
        <w:rPr>
          <w:rFonts w:ascii="Times New Roman" w:hAnsi="Times New Roman" w:cs="Times New Roman"/>
          <w:b w:val="0"/>
          <w:color w:val="000000" w:themeColor="text1"/>
          <w:sz w:val="26"/>
          <w:szCs w:val="26"/>
        </w:rPr>
        <w:t xml:space="preserve">. </w:t>
      </w:r>
      <w:r w:rsidR="00355125" w:rsidRPr="001567FF">
        <w:rPr>
          <w:rFonts w:ascii="Times New Roman" w:hAnsi="Times New Roman" w:cs="Times New Roman"/>
          <w:b w:val="0"/>
          <w:color w:val="000000" w:themeColor="text1"/>
          <w:sz w:val="26"/>
          <w:szCs w:val="26"/>
        </w:rPr>
        <w:t xml:space="preserve">Nghiên cứu của tác giả Kelemu Fentie tại Ethiopia nhận thấy chế độ ăn, tần xuất ăn có mối liên quan đến </w:t>
      </w:r>
      <w:r w:rsidR="0010235D">
        <w:rPr>
          <w:rFonts w:ascii="Times New Roman" w:hAnsi="Times New Roman" w:cs="Times New Roman"/>
          <w:b w:val="0"/>
          <w:color w:val="000000" w:themeColor="text1"/>
          <w:sz w:val="26"/>
          <w:szCs w:val="26"/>
        </w:rPr>
        <w:t>tỷ lệ</w:t>
      </w:r>
      <w:r w:rsidR="00355125" w:rsidRPr="001567FF">
        <w:rPr>
          <w:rFonts w:ascii="Times New Roman" w:hAnsi="Times New Roman" w:cs="Times New Roman"/>
          <w:b w:val="0"/>
          <w:color w:val="000000" w:themeColor="text1"/>
          <w:sz w:val="26"/>
          <w:szCs w:val="26"/>
        </w:rPr>
        <w:t xml:space="preserve"> suy dinh dưỡng, những trẻ gái có chế độ ăn nghèo nàn về dinh dưỡng</w:t>
      </w:r>
      <w:r w:rsidR="00FF290E" w:rsidRPr="001567FF">
        <w:rPr>
          <w:rFonts w:ascii="Times New Roman" w:hAnsi="Times New Roman" w:cs="Times New Roman"/>
          <w:b w:val="0"/>
          <w:color w:val="000000" w:themeColor="text1"/>
          <w:sz w:val="26"/>
          <w:szCs w:val="26"/>
        </w:rPr>
        <w:t xml:space="preserve"> và tần xuất ăn 2 lần trên 1 ngày có nguy cơ thiếu máu cao gấp 3,14 lần so với trẻ được ăn 4 lần trên ngày </w:t>
      </w:r>
      <w:r w:rsidR="00FF290E" w:rsidRPr="001567FF">
        <w:rPr>
          <w:rFonts w:ascii="Times New Roman" w:hAnsi="Times New Roman" w:cs="Times New Roman"/>
          <w:b w:val="0"/>
          <w:color w:val="000000" w:themeColor="text1"/>
          <w:sz w:val="26"/>
          <w:szCs w:val="26"/>
        </w:rPr>
        <w:fldChar w:fldCharType="begin"/>
      </w:r>
      <w:r w:rsidR="0021196E">
        <w:rPr>
          <w:rFonts w:ascii="Times New Roman" w:hAnsi="Times New Roman" w:cs="Times New Roman"/>
          <w:b w:val="0"/>
          <w:color w:val="000000" w:themeColor="text1"/>
          <w:sz w:val="26"/>
          <w:szCs w:val="26"/>
        </w:rPr>
        <w:instrText xml:space="preserve"> ADDIN EN.CITE &lt;EndNote&gt;&lt;Cite&gt;&lt;Author&gt;Fentie&lt;/Author&gt;&lt;Year&gt;2020&lt;/Year&gt;&lt;RecNum&gt;226&lt;/RecNum&gt;&lt;DisplayText&gt;[69]&lt;/DisplayText&gt;&lt;record&gt;&lt;rec-number&gt;226&lt;/rec-number&gt;&lt;foreign-keys&gt;&lt;key app="EN" db-id="wreaadwtsvxezyeawa052xwt9xrrwde5e0xf" timestamp="1645459871"&gt;226&lt;/key&gt;&lt;/foreign-keys&gt;&lt;ref-type name="Journal Article"&gt;17&lt;/ref-type&gt;&lt;contributors&gt;&lt;authors&gt;&lt;author&gt;Fentie, Kelemu&lt;/author&gt;&lt;author&gt;Wakayo, Tolassa&lt;/author&gt;&lt;author&gt;Gizaw, Getu&lt;/author&gt;&lt;/authors&gt;&lt;/contributors&gt;&lt;titles&gt;&lt;title&gt;Prevalence of anemia and associated factors among secondary school adolescent girls in Jimma town, Oromia regional state, Southwest Ethiopia&lt;/title&gt;&lt;secondary-title&gt;Anemia&lt;/secondary-title&gt;&lt;/titles&gt;&lt;periodical&gt;&lt;full-title&gt;Anemia&lt;/full-title&gt;&lt;/periodical&gt;&lt;volume&gt;2020&lt;/volume&gt;&lt;dates&gt;&lt;year&gt;2020&lt;/year&gt;&lt;/dates&gt;&lt;isbn&gt;2090-1267&lt;/isbn&gt;&lt;urls&gt;&lt;/urls&gt;&lt;/record&gt;&lt;/Cite&gt;&lt;/EndNote&gt;</w:instrText>
      </w:r>
      <w:r w:rsidR="00FF290E" w:rsidRPr="001567FF">
        <w:rPr>
          <w:rFonts w:ascii="Times New Roman" w:hAnsi="Times New Roman" w:cs="Times New Roman"/>
          <w:b w:val="0"/>
          <w:color w:val="000000" w:themeColor="text1"/>
          <w:sz w:val="26"/>
          <w:szCs w:val="26"/>
        </w:rPr>
        <w:fldChar w:fldCharType="separate"/>
      </w:r>
      <w:r w:rsidR="0021196E">
        <w:rPr>
          <w:rFonts w:ascii="Times New Roman" w:hAnsi="Times New Roman" w:cs="Times New Roman"/>
          <w:b w:val="0"/>
          <w:noProof/>
          <w:color w:val="000000" w:themeColor="text1"/>
          <w:sz w:val="26"/>
          <w:szCs w:val="26"/>
        </w:rPr>
        <w:t>[</w:t>
      </w:r>
      <w:hyperlink w:anchor="_ENREF_69" w:tooltip="Fentie, 2020 #226" w:history="1">
        <w:r w:rsidR="00255E7A">
          <w:rPr>
            <w:rFonts w:ascii="Times New Roman" w:hAnsi="Times New Roman" w:cs="Times New Roman"/>
            <w:b w:val="0"/>
            <w:noProof/>
            <w:color w:val="000000" w:themeColor="text1"/>
            <w:sz w:val="26"/>
            <w:szCs w:val="26"/>
          </w:rPr>
          <w:t>69</w:t>
        </w:r>
      </w:hyperlink>
      <w:r w:rsidR="0021196E">
        <w:rPr>
          <w:rFonts w:ascii="Times New Roman" w:hAnsi="Times New Roman" w:cs="Times New Roman"/>
          <w:b w:val="0"/>
          <w:noProof/>
          <w:color w:val="000000" w:themeColor="text1"/>
          <w:sz w:val="26"/>
          <w:szCs w:val="26"/>
        </w:rPr>
        <w:t>]</w:t>
      </w:r>
      <w:r w:rsidR="00FF290E" w:rsidRPr="001567FF">
        <w:rPr>
          <w:rFonts w:ascii="Times New Roman" w:hAnsi="Times New Roman" w:cs="Times New Roman"/>
          <w:b w:val="0"/>
          <w:color w:val="000000" w:themeColor="text1"/>
          <w:sz w:val="26"/>
          <w:szCs w:val="26"/>
        </w:rPr>
        <w:fldChar w:fldCharType="end"/>
      </w:r>
      <w:r w:rsidR="00FF290E" w:rsidRPr="001567FF">
        <w:rPr>
          <w:rFonts w:ascii="Times New Roman" w:hAnsi="Times New Roman" w:cs="Times New Roman"/>
          <w:b w:val="0"/>
          <w:color w:val="000000" w:themeColor="text1"/>
          <w:sz w:val="26"/>
          <w:szCs w:val="26"/>
        </w:rPr>
        <w:t>.</w:t>
      </w:r>
      <w:r w:rsidR="00355125" w:rsidRPr="001567FF">
        <w:rPr>
          <w:rFonts w:ascii="Times New Roman" w:hAnsi="Times New Roman" w:cs="Times New Roman"/>
          <w:b w:val="0"/>
          <w:color w:val="000000" w:themeColor="text1"/>
          <w:sz w:val="26"/>
          <w:szCs w:val="26"/>
        </w:rPr>
        <w:t xml:space="preserve"> </w:t>
      </w:r>
      <w:r w:rsidRPr="001567FF">
        <w:rPr>
          <w:rFonts w:ascii="Times New Roman" w:hAnsi="Times New Roman" w:cs="Times New Roman"/>
          <w:b w:val="0"/>
          <w:color w:val="000000" w:themeColor="text1"/>
          <w:sz w:val="26"/>
          <w:szCs w:val="26"/>
        </w:rPr>
        <w:t>Chế độ ăn rất quan trọng</w:t>
      </w:r>
      <w:r w:rsidR="00936DE2" w:rsidRPr="001567FF">
        <w:rPr>
          <w:rFonts w:ascii="Times New Roman" w:hAnsi="Times New Roman" w:cs="Times New Roman"/>
          <w:b w:val="0"/>
          <w:color w:val="000000" w:themeColor="text1"/>
          <w:sz w:val="26"/>
          <w:szCs w:val="26"/>
        </w:rPr>
        <w:t xml:space="preserve"> để</w:t>
      </w:r>
      <w:r w:rsidRPr="001567FF">
        <w:rPr>
          <w:rFonts w:ascii="Times New Roman" w:hAnsi="Times New Roman" w:cs="Times New Roman"/>
          <w:b w:val="0"/>
          <w:color w:val="000000" w:themeColor="text1"/>
          <w:sz w:val="26"/>
          <w:szCs w:val="26"/>
        </w:rPr>
        <w:t xml:space="preserve"> cung cấp chất dinh dưỡng chủ yếu cho trẻ</w:t>
      </w:r>
      <w:r w:rsidR="00936DE2" w:rsidRPr="001567FF">
        <w:rPr>
          <w:rFonts w:ascii="Times New Roman" w:hAnsi="Times New Roman" w:cs="Times New Roman"/>
          <w:b w:val="0"/>
          <w:color w:val="000000" w:themeColor="text1"/>
          <w:sz w:val="26"/>
          <w:szCs w:val="26"/>
        </w:rPr>
        <w:t xml:space="preserve"> vị</w:t>
      </w:r>
      <w:r w:rsidRPr="001567FF">
        <w:rPr>
          <w:rFonts w:ascii="Times New Roman" w:hAnsi="Times New Roman" w:cs="Times New Roman"/>
          <w:b w:val="0"/>
          <w:color w:val="000000" w:themeColor="text1"/>
          <w:sz w:val="26"/>
          <w:szCs w:val="26"/>
        </w:rPr>
        <w:t xml:space="preserve"> thành niên, ảnh hưởng trực tiếp đến sự phát triển của xương </w:t>
      </w:r>
      <w:r w:rsidRPr="001567FF">
        <w:rPr>
          <w:rFonts w:ascii="Times New Roman" w:hAnsi="Times New Roman" w:cs="Times New Roman"/>
          <w:b w:val="0"/>
          <w:color w:val="000000" w:themeColor="text1"/>
          <w:sz w:val="26"/>
          <w:szCs w:val="26"/>
        </w:rPr>
        <w:fldChar w:fldCharType="begin"/>
      </w:r>
      <w:r w:rsidRPr="001567FF">
        <w:rPr>
          <w:rFonts w:ascii="Times New Roman" w:hAnsi="Times New Roman" w:cs="Times New Roman"/>
          <w:b w:val="0"/>
          <w:color w:val="000000" w:themeColor="text1"/>
          <w:sz w:val="26"/>
          <w:szCs w:val="26"/>
        </w:rPr>
        <w:instrText xml:space="preserve"> ADDIN EN.CITE &lt;EndNote&gt;&lt;Cite&gt;&lt;Author&gt;Spear BA.&lt;/Author&gt;&lt;Year&gt;2002&lt;/Year&gt;&lt;RecNum&gt;44&lt;/RecNum&gt;&lt;DisplayText&gt;[1]&lt;/DisplayText&gt;&lt;record&gt;&lt;rec-number&gt;44&lt;/rec-number&gt;&lt;foreign-keys&gt;&lt;key app="EN" db-id="wreaadwtsvxezyeawa052xwt9xrrwde5e0xf" timestamp="1596896212"&gt;44&lt;/key&gt;&lt;key app="ENWeb" db-id=""&gt;0&lt;/key&gt;&lt;/foreign-keys&gt;&lt;ref-type name="Journal Article"&gt;17&lt;/ref-type&gt;&lt;contributors&gt;&lt;authors&gt;&lt;author&gt;Spear BA.,&lt;/author&gt;&lt;/authors&gt;&lt;/contributors&gt;&lt;titles&gt;&lt;title&gt;Adolescent growth and development&lt;/title&gt;&lt;secondary-title&gt;J Am Diet Assoc&lt;/secondary-title&gt;&lt;/titles&gt;&lt;periodical&gt;&lt;full-title&gt;J Am Diet Assoc&lt;/full-title&gt;&lt;/periodical&gt;&lt;volume&gt;102(3 Suppl): S23-9.&lt;/volume&gt;&lt;dates&gt;&lt;year&gt;2002&lt;/year&gt;&lt;/dates&gt;&lt;urls&gt;&lt;/urls&gt;&lt;/record&gt;&lt;/Cite&gt;&lt;/EndNote&gt;</w:instrText>
      </w:r>
      <w:r w:rsidRPr="001567FF">
        <w:rPr>
          <w:rFonts w:ascii="Times New Roman" w:hAnsi="Times New Roman" w:cs="Times New Roman"/>
          <w:b w:val="0"/>
          <w:color w:val="000000" w:themeColor="text1"/>
          <w:sz w:val="26"/>
          <w:szCs w:val="26"/>
        </w:rPr>
        <w:fldChar w:fldCharType="separate"/>
      </w:r>
      <w:r w:rsidRPr="001567FF">
        <w:rPr>
          <w:rFonts w:ascii="Times New Roman" w:hAnsi="Times New Roman" w:cs="Times New Roman"/>
          <w:b w:val="0"/>
          <w:color w:val="000000" w:themeColor="text1"/>
          <w:sz w:val="26"/>
          <w:szCs w:val="26"/>
        </w:rPr>
        <w:t>[</w:t>
      </w:r>
      <w:hyperlink w:anchor="_ENREF_1" w:tooltip="Spear BA., 2002 #44" w:history="1">
        <w:r w:rsidR="00255E7A" w:rsidRPr="001567FF">
          <w:rPr>
            <w:rFonts w:ascii="Times New Roman" w:hAnsi="Times New Roman" w:cs="Times New Roman"/>
            <w:b w:val="0"/>
            <w:color w:val="000000" w:themeColor="text1"/>
            <w:sz w:val="26"/>
            <w:szCs w:val="26"/>
          </w:rPr>
          <w:t>1</w:t>
        </w:r>
      </w:hyperlink>
      <w:r w:rsidRPr="001567FF">
        <w:rPr>
          <w:rFonts w:ascii="Times New Roman" w:hAnsi="Times New Roman" w:cs="Times New Roman"/>
          <w:b w:val="0"/>
          <w:color w:val="000000" w:themeColor="text1"/>
          <w:sz w:val="26"/>
          <w:szCs w:val="26"/>
        </w:rPr>
        <w:t>]</w:t>
      </w:r>
      <w:r w:rsidRPr="001567FF">
        <w:rPr>
          <w:rFonts w:ascii="Times New Roman" w:hAnsi="Times New Roman" w:cs="Times New Roman"/>
          <w:b w:val="0"/>
          <w:color w:val="000000" w:themeColor="text1"/>
          <w:sz w:val="26"/>
          <w:szCs w:val="26"/>
        </w:rPr>
        <w:fldChar w:fldCharType="end"/>
      </w:r>
      <w:r w:rsidRPr="001567FF">
        <w:rPr>
          <w:rFonts w:ascii="Times New Roman" w:hAnsi="Times New Roman" w:cs="Times New Roman"/>
          <w:b w:val="0"/>
          <w:color w:val="000000" w:themeColor="text1"/>
          <w:sz w:val="26"/>
          <w:szCs w:val="26"/>
        </w:rPr>
        <w:t xml:space="preserve">. </w:t>
      </w:r>
    </w:p>
    <w:p w14:paraId="088CFD79" w14:textId="34AB1FE8" w:rsidR="006B352E" w:rsidRPr="00065B59" w:rsidRDefault="004A7BC3" w:rsidP="00065B59">
      <w:pPr>
        <w:spacing w:before="120" w:after="120" w:line="360" w:lineRule="auto"/>
        <w:ind w:firstLine="720"/>
        <w:jc w:val="both"/>
        <w:rPr>
          <w:rFonts w:cs="Times New Roman"/>
          <w:color w:val="000000" w:themeColor="text1"/>
          <w:sz w:val="26"/>
          <w:szCs w:val="26"/>
        </w:rPr>
      </w:pPr>
      <w:r w:rsidRPr="00065B59">
        <w:rPr>
          <w:rFonts w:cs="Times New Roman"/>
          <w:color w:val="000000" w:themeColor="text1"/>
          <w:sz w:val="26"/>
          <w:szCs w:val="26"/>
        </w:rPr>
        <w:t xml:space="preserve">Ở Việt Nam, </w:t>
      </w:r>
      <w:r w:rsidR="007B3A00" w:rsidRPr="00065B59">
        <w:rPr>
          <w:rFonts w:cs="Times New Roman"/>
          <w:color w:val="000000" w:themeColor="text1"/>
          <w:sz w:val="26"/>
          <w:szCs w:val="26"/>
        </w:rPr>
        <w:t>đ</w:t>
      </w:r>
      <w:r w:rsidRPr="00065B59">
        <w:rPr>
          <w:rFonts w:cs="Times New Roman"/>
          <w:color w:val="000000" w:themeColor="text1"/>
          <w:sz w:val="26"/>
          <w:szCs w:val="26"/>
        </w:rPr>
        <w:t>iều tra khẩu phầ</w:t>
      </w:r>
      <w:r w:rsidR="00936DE2" w:rsidRPr="00065B59">
        <w:rPr>
          <w:rFonts w:cs="Times New Roman"/>
          <w:color w:val="000000" w:themeColor="text1"/>
          <w:sz w:val="26"/>
          <w:szCs w:val="26"/>
        </w:rPr>
        <w:t>n</w:t>
      </w:r>
      <w:r w:rsidRPr="00065B59">
        <w:rPr>
          <w:rFonts w:cs="Times New Roman"/>
          <w:color w:val="000000" w:themeColor="text1"/>
          <w:sz w:val="26"/>
          <w:szCs w:val="26"/>
        </w:rPr>
        <w:t xml:space="preserve"> của trẻ từ 6</w:t>
      </w:r>
      <w:r w:rsidR="002B4DE1">
        <w:rPr>
          <w:rFonts w:cs="Times New Roman"/>
          <w:color w:val="000000" w:themeColor="text1"/>
          <w:sz w:val="26"/>
          <w:szCs w:val="26"/>
        </w:rPr>
        <w:t xml:space="preserve"> </w:t>
      </w:r>
      <w:r w:rsidR="0009714F">
        <w:rPr>
          <w:rFonts w:cs="Times New Roman"/>
          <w:sz w:val="26"/>
          <w:szCs w:val="26"/>
        </w:rPr>
        <w:t>-</w:t>
      </w:r>
      <w:r w:rsidR="002B4DE1">
        <w:rPr>
          <w:rFonts w:cs="Times New Roman"/>
          <w:color w:val="000000" w:themeColor="text1"/>
          <w:sz w:val="26"/>
          <w:szCs w:val="26"/>
        </w:rPr>
        <w:t xml:space="preserve"> </w:t>
      </w:r>
      <w:r w:rsidRPr="00065B59">
        <w:rPr>
          <w:rFonts w:cs="Times New Roman"/>
          <w:color w:val="000000" w:themeColor="text1"/>
          <w:sz w:val="26"/>
          <w:szCs w:val="26"/>
        </w:rPr>
        <w:t>11 tuổi tại 6 tỉnh thành năm 2011 cho thấy khẩu phần năng lượng đạt khoảng 76% nhu cầu đề nghị, khẩu phần canxi ở nhóm tuổi 6</w:t>
      </w:r>
      <w:r w:rsidR="002B4DE1">
        <w:rPr>
          <w:rFonts w:cs="Times New Roman"/>
          <w:color w:val="000000" w:themeColor="text1"/>
          <w:sz w:val="26"/>
          <w:szCs w:val="26"/>
        </w:rPr>
        <w:t xml:space="preserve"> </w:t>
      </w:r>
      <w:r w:rsidR="0009714F">
        <w:rPr>
          <w:rFonts w:cs="Times New Roman"/>
          <w:sz w:val="26"/>
          <w:szCs w:val="26"/>
        </w:rPr>
        <w:t>-</w:t>
      </w:r>
      <w:r w:rsidR="002B4DE1">
        <w:rPr>
          <w:rFonts w:cs="Times New Roman"/>
          <w:color w:val="000000" w:themeColor="text1"/>
          <w:sz w:val="26"/>
          <w:szCs w:val="26"/>
        </w:rPr>
        <w:t xml:space="preserve"> </w:t>
      </w:r>
      <w:r w:rsidRPr="00065B59">
        <w:rPr>
          <w:rFonts w:cs="Times New Roman"/>
          <w:color w:val="000000" w:themeColor="text1"/>
          <w:sz w:val="26"/>
          <w:szCs w:val="26"/>
        </w:rPr>
        <w:t>9 tuổi đạt 59% nhu cầu đề nghị và ở nhóm tuổi 9</w:t>
      </w:r>
      <w:r w:rsidR="002B4DE1">
        <w:rPr>
          <w:rFonts w:cs="Times New Roman"/>
          <w:color w:val="000000" w:themeColor="text1"/>
          <w:sz w:val="26"/>
          <w:szCs w:val="26"/>
        </w:rPr>
        <w:t xml:space="preserve"> </w:t>
      </w:r>
      <w:r w:rsidR="0009714F">
        <w:rPr>
          <w:rFonts w:cs="Times New Roman"/>
          <w:sz w:val="26"/>
          <w:szCs w:val="26"/>
        </w:rPr>
        <w:t>-</w:t>
      </w:r>
      <w:r w:rsidR="002B4DE1">
        <w:rPr>
          <w:rFonts w:cs="Times New Roman"/>
          <w:color w:val="000000" w:themeColor="text1"/>
          <w:sz w:val="26"/>
          <w:szCs w:val="26"/>
        </w:rPr>
        <w:t xml:space="preserve"> </w:t>
      </w:r>
      <w:r w:rsidRPr="00065B59">
        <w:rPr>
          <w:rFonts w:cs="Times New Roman"/>
          <w:color w:val="000000" w:themeColor="text1"/>
          <w:sz w:val="26"/>
          <w:szCs w:val="26"/>
        </w:rPr>
        <w:t>11 tuổi đạt 45% nhu cầu đề nghị, khẩu phần sắt của nhóm tuổi 6</w:t>
      </w:r>
      <w:r w:rsidR="00381FE2">
        <w:rPr>
          <w:rFonts w:cs="Times New Roman"/>
          <w:color w:val="000000" w:themeColor="text1"/>
          <w:sz w:val="26"/>
          <w:szCs w:val="26"/>
        </w:rPr>
        <w:t xml:space="preserve"> </w:t>
      </w:r>
      <w:r w:rsidR="0009714F">
        <w:rPr>
          <w:rFonts w:cs="Times New Roman"/>
          <w:sz w:val="26"/>
          <w:szCs w:val="26"/>
        </w:rPr>
        <w:t>-</w:t>
      </w:r>
      <w:r w:rsidR="00381FE2">
        <w:rPr>
          <w:rFonts w:cs="Times New Roman"/>
          <w:sz w:val="26"/>
          <w:szCs w:val="26"/>
        </w:rPr>
        <w:t xml:space="preserve"> </w:t>
      </w:r>
      <w:r w:rsidRPr="00065B59">
        <w:rPr>
          <w:rFonts w:cs="Times New Roman"/>
          <w:color w:val="000000" w:themeColor="text1"/>
          <w:sz w:val="26"/>
          <w:szCs w:val="26"/>
        </w:rPr>
        <w:t>9 tuổi đạt 68% nhu cầu đề nghị và nhóm tuổi 9</w:t>
      </w:r>
      <w:r w:rsidR="00381FE2">
        <w:rPr>
          <w:rFonts w:cs="Times New Roman"/>
          <w:color w:val="000000" w:themeColor="text1"/>
          <w:sz w:val="26"/>
          <w:szCs w:val="26"/>
        </w:rPr>
        <w:t xml:space="preserve"> </w:t>
      </w:r>
      <w:r w:rsidR="0009714F">
        <w:rPr>
          <w:rFonts w:cs="Times New Roman"/>
          <w:sz w:val="26"/>
          <w:szCs w:val="26"/>
        </w:rPr>
        <w:t>-</w:t>
      </w:r>
      <w:r w:rsidR="00381FE2">
        <w:rPr>
          <w:rFonts w:cs="Times New Roman"/>
          <w:sz w:val="26"/>
          <w:szCs w:val="26"/>
        </w:rPr>
        <w:t xml:space="preserve"> </w:t>
      </w:r>
      <w:r w:rsidRPr="00065B59">
        <w:rPr>
          <w:rFonts w:cs="Times New Roman"/>
          <w:color w:val="000000" w:themeColor="text1"/>
          <w:sz w:val="26"/>
          <w:szCs w:val="26"/>
        </w:rPr>
        <w:t>11 tuổi đạt 54% nhu cầu đề nghị, khẩu phần vitamin A của nhóm tuổi 6</w:t>
      </w:r>
      <w:r w:rsidR="00381FE2">
        <w:rPr>
          <w:rFonts w:cs="Times New Roman"/>
          <w:color w:val="000000" w:themeColor="text1"/>
          <w:sz w:val="26"/>
          <w:szCs w:val="26"/>
        </w:rPr>
        <w:t xml:space="preserve"> </w:t>
      </w:r>
      <w:r w:rsidR="0009714F">
        <w:rPr>
          <w:rFonts w:cs="Times New Roman"/>
          <w:sz w:val="26"/>
          <w:szCs w:val="26"/>
        </w:rPr>
        <w:t>-</w:t>
      </w:r>
      <w:r w:rsidR="00381FE2">
        <w:rPr>
          <w:rFonts w:cs="Times New Roman"/>
          <w:sz w:val="26"/>
          <w:szCs w:val="26"/>
        </w:rPr>
        <w:t xml:space="preserve"> </w:t>
      </w:r>
      <w:r w:rsidRPr="00065B59">
        <w:rPr>
          <w:rFonts w:cs="Times New Roman"/>
          <w:color w:val="000000" w:themeColor="text1"/>
          <w:sz w:val="26"/>
          <w:szCs w:val="26"/>
        </w:rPr>
        <w:t xml:space="preserve">9 </w:t>
      </w:r>
      <w:r w:rsidRPr="00065B59">
        <w:rPr>
          <w:rFonts w:cs="Times New Roman"/>
          <w:color w:val="000000" w:themeColor="text1"/>
          <w:sz w:val="26"/>
          <w:szCs w:val="26"/>
        </w:rPr>
        <w:lastRenderedPageBreak/>
        <w:t>tuổi đạt 54% nhu cầu đề nghị và nhóm tuổi 9</w:t>
      </w:r>
      <w:r w:rsidR="002B4DE1">
        <w:rPr>
          <w:rFonts w:cs="Times New Roman"/>
          <w:color w:val="000000" w:themeColor="text1"/>
          <w:sz w:val="26"/>
          <w:szCs w:val="26"/>
        </w:rPr>
        <w:t xml:space="preserve"> </w:t>
      </w:r>
      <w:r w:rsidR="0009714F">
        <w:rPr>
          <w:rFonts w:cs="Times New Roman"/>
          <w:sz w:val="26"/>
          <w:szCs w:val="26"/>
        </w:rPr>
        <w:t>-</w:t>
      </w:r>
      <w:r w:rsidR="006A166C" w:rsidRPr="006A166C">
        <w:rPr>
          <w:rFonts w:cs="Times New Roman"/>
          <w:sz w:val="26"/>
          <w:szCs w:val="26"/>
        </w:rPr>
        <w:t xml:space="preserve"> </w:t>
      </w:r>
      <w:r w:rsidRPr="00065B59">
        <w:rPr>
          <w:rFonts w:cs="Times New Roman"/>
          <w:color w:val="000000" w:themeColor="text1"/>
          <w:sz w:val="26"/>
          <w:szCs w:val="26"/>
        </w:rPr>
        <w:t>11 tuổi đạt 43% nhu cầu đề nghị, khẩu phần vitamin C sau chế biến của nhóm tuổi 6</w:t>
      </w:r>
      <w:r w:rsidR="002B4DE1">
        <w:rPr>
          <w:rFonts w:cs="Times New Roman"/>
          <w:color w:val="000000" w:themeColor="text1"/>
          <w:sz w:val="26"/>
          <w:szCs w:val="26"/>
        </w:rPr>
        <w:t xml:space="preserve"> </w:t>
      </w:r>
      <w:r w:rsidR="0009714F">
        <w:rPr>
          <w:rFonts w:cs="Times New Roman"/>
          <w:sz w:val="26"/>
          <w:szCs w:val="26"/>
        </w:rPr>
        <w:t>-</w:t>
      </w:r>
      <w:r w:rsidR="002B4DE1">
        <w:rPr>
          <w:rFonts w:cs="Times New Roman"/>
          <w:color w:val="000000" w:themeColor="text1"/>
          <w:sz w:val="26"/>
          <w:szCs w:val="26"/>
        </w:rPr>
        <w:t xml:space="preserve"> </w:t>
      </w:r>
      <w:r w:rsidRPr="00065B59">
        <w:rPr>
          <w:rFonts w:cs="Times New Roman"/>
          <w:color w:val="000000" w:themeColor="text1"/>
          <w:sz w:val="26"/>
          <w:szCs w:val="26"/>
        </w:rPr>
        <w:t>9 tuổi đạt 61% nhu cầu đề nghị và nhóm tuổi 9</w:t>
      </w:r>
      <w:r w:rsidR="002B4DE1">
        <w:rPr>
          <w:rFonts w:cs="Times New Roman"/>
          <w:color w:val="000000" w:themeColor="text1"/>
          <w:sz w:val="26"/>
          <w:szCs w:val="26"/>
        </w:rPr>
        <w:t xml:space="preserve"> </w:t>
      </w:r>
      <w:r w:rsidR="0009714F">
        <w:rPr>
          <w:rFonts w:cs="Times New Roman"/>
          <w:sz w:val="26"/>
          <w:szCs w:val="26"/>
        </w:rPr>
        <w:t xml:space="preserve">- </w:t>
      </w:r>
      <w:r w:rsidRPr="00065B59">
        <w:rPr>
          <w:rFonts w:cs="Times New Roman"/>
          <w:color w:val="000000" w:themeColor="text1"/>
          <w:sz w:val="26"/>
          <w:szCs w:val="26"/>
        </w:rPr>
        <w:t>11 tuổi đạt 49% nhu cầu đề nghị, khẩu phần vitamin D của nhóm tuổi 6</w:t>
      </w:r>
      <w:r w:rsidR="002B4DE1">
        <w:rPr>
          <w:rFonts w:cs="Times New Roman"/>
          <w:color w:val="000000" w:themeColor="text1"/>
          <w:sz w:val="26"/>
          <w:szCs w:val="26"/>
        </w:rPr>
        <w:t xml:space="preserve"> </w:t>
      </w:r>
      <w:r w:rsidR="0009714F">
        <w:rPr>
          <w:rFonts w:cs="Times New Roman"/>
          <w:sz w:val="26"/>
          <w:szCs w:val="26"/>
        </w:rPr>
        <w:t xml:space="preserve">- </w:t>
      </w:r>
      <w:r w:rsidRPr="00065B59">
        <w:rPr>
          <w:rFonts w:cs="Times New Roman"/>
          <w:color w:val="000000" w:themeColor="text1"/>
          <w:sz w:val="26"/>
          <w:szCs w:val="26"/>
        </w:rPr>
        <w:t>9 tuổi đạt</w:t>
      </w:r>
      <w:r w:rsidR="009D439D">
        <w:rPr>
          <w:rFonts w:cs="Times New Roman"/>
          <w:color w:val="000000" w:themeColor="text1"/>
          <w:sz w:val="26"/>
          <w:szCs w:val="26"/>
        </w:rPr>
        <w:t xml:space="preserve"> </w:t>
      </w:r>
      <w:r w:rsidRPr="00065B59">
        <w:rPr>
          <w:rFonts w:cs="Times New Roman"/>
          <w:color w:val="000000" w:themeColor="text1"/>
          <w:sz w:val="26"/>
          <w:szCs w:val="26"/>
        </w:rPr>
        <w:t>18% nhu cầu đề nghị và nhóm tuổi 9</w:t>
      </w:r>
      <w:r w:rsidR="002B4DE1">
        <w:rPr>
          <w:rFonts w:cs="Times New Roman"/>
          <w:color w:val="000000" w:themeColor="text1"/>
          <w:sz w:val="26"/>
          <w:szCs w:val="26"/>
        </w:rPr>
        <w:t xml:space="preserve"> </w:t>
      </w:r>
      <w:r w:rsidR="0009714F">
        <w:rPr>
          <w:rFonts w:cs="Times New Roman"/>
          <w:sz w:val="26"/>
          <w:szCs w:val="26"/>
        </w:rPr>
        <w:t>-</w:t>
      </w:r>
      <w:r w:rsidR="002B4DE1">
        <w:rPr>
          <w:rFonts w:cs="Times New Roman"/>
          <w:color w:val="000000" w:themeColor="text1"/>
          <w:sz w:val="26"/>
          <w:szCs w:val="26"/>
        </w:rPr>
        <w:t xml:space="preserve"> </w:t>
      </w:r>
      <w:r w:rsidRPr="00065B59">
        <w:rPr>
          <w:rFonts w:cs="Times New Roman"/>
          <w:color w:val="000000" w:themeColor="text1"/>
          <w:sz w:val="26"/>
          <w:szCs w:val="26"/>
        </w:rPr>
        <w:t>11 tuổi đạt 13% nhu cầu đề nghị</w:t>
      </w:r>
      <w:r w:rsidR="00DA5D9F" w:rsidRPr="00065B59">
        <w:rPr>
          <w:rFonts w:cs="Times New Roman"/>
          <w:color w:val="000000" w:themeColor="text1"/>
          <w:sz w:val="26"/>
          <w:szCs w:val="26"/>
        </w:rPr>
        <w:t xml:space="preserve"> khuyến nghị </w:t>
      </w:r>
      <w:r w:rsidR="00DA5D9F" w:rsidRPr="00065B59">
        <w:rPr>
          <w:rFonts w:cs="Times New Roman"/>
          <w:color w:val="000000" w:themeColor="text1"/>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DA5D9F" w:rsidRPr="00065B59">
        <w:rPr>
          <w:rFonts w:cs="Times New Roman"/>
          <w:color w:val="000000" w:themeColor="text1"/>
          <w:sz w:val="26"/>
          <w:szCs w:val="26"/>
        </w:rPr>
      </w:r>
      <w:r w:rsidR="00DA5D9F"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9" w:tooltip="Le Nguyen, 2013 #137" w:history="1">
        <w:r w:rsidR="00255E7A">
          <w:rPr>
            <w:rFonts w:cs="Times New Roman"/>
            <w:noProof/>
            <w:color w:val="000000" w:themeColor="text1"/>
            <w:sz w:val="26"/>
            <w:szCs w:val="26"/>
          </w:rPr>
          <w:t>9</w:t>
        </w:r>
      </w:hyperlink>
      <w:r w:rsidR="0021196E">
        <w:rPr>
          <w:rFonts w:cs="Times New Roman"/>
          <w:noProof/>
          <w:color w:val="000000" w:themeColor="text1"/>
          <w:sz w:val="26"/>
          <w:szCs w:val="26"/>
        </w:rPr>
        <w:t>]</w:t>
      </w:r>
      <w:r w:rsidR="00DA5D9F" w:rsidRPr="00065B59">
        <w:rPr>
          <w:rFonts w:cs="Times New Roman"/>
          <w:color w:val="000000" w:themeColor="text1"/>
          <w:sz w:val="26"/>
          <w:szCs w:val="26"/>
        </w:rPr>
        <w:fldChar w:fldCharType="end"/>
      </w:r>
      <w:r w:rsidR="00DA5D9F" w:rsidRPr="00065B59">
        <w:rPr>
          <w:rFonts w:cs="Times New Roman"/>
          <w:color w:val="000000" w:themeColor="text1"/>
          <w:sz w:val="26"/>
          <w:szCs w:val="26"/>
        </w:rPr>
        <w:t>.</w:t>
      </w:r>
    </w:p>
    <w:p w14:paraId="6629387C" w14:textId="5A50858B" w:rsidR="004A7BC3" w:rsidRPr="00065B59" w:rsidRDefault="005A4F1E" w:rsidP="00065B59">
      <w:pPr>
        <w:spacing w:before="120" w:after="120" w:line="360" w:lineRule="auto"/>
        <w:ind w:firstLine="720"/>
        <w:jc w:val="both"/>
        <w:rPr>
          <w:rFonts w:cs="Times New Roman"/>
          <w:color w:val="000000" w:themeColor="text1"/>
          <w:sz w:val="26"/>
          <w:szCs w:val="26"/>
        </w:rPr>
      </w:pPr>
      <w:r w:rsidRPr="00065B59">
        <w:rPr>
          <w:rFonts w:cs="Times New Roman"/>
          <w:b/>
          <w:i/>
          <w:color w:val="000000" w:themeColor="text1"/>
          <w:sz w:val="26"/>
          <w:szCs w:val="26"/>
        </w:rPr>
        <w:t>Do b</w:t>
      </w:r>
      <w:r w:rsidR="004A7BC3" w:rsidRPr="00065B59">
        <w:rPr>
          <w:rFonts w:cs="Times New Roman"/>
          <w:b/>
          <w:i/>
          <w:color w:val="000000" w:themeColor="text1"/>
          <w:sz w:val="26"/>
          <w:szCs w:val="26"/>
        </w:rPr>
        <w:t xml:space="preserve">ệnh lý: </w:t>
      </w:r>
      <w:r w:rsidR="004A7BC3" w:rsidRPr="00065B59">
        <w:rPr>
          <w:rFonts w:cs="Times New Roman"/>
          <w:color w:val="000000" w:themeColor="text1"/>
          <w:sz w:val="26"/>
          <w:szCs w:val="26"/>
        </w:rPr>
        <w:t>Trong thời kỳ trẻ gái từ 11</w:t>
      </w:r>
      <w:r w:rsidR="00381FE2">
        <w:rPr>
          <w:rFonts w:cs="Times New Roman"/>
          <w:color w:val="000000" w:themeColor="text1"/>
          <w:sz w:val="26"/>
          <w:szCs w:val="26"/>
        </w:rPr>
        <w:t xml:space="preserve"> </w:t>
      </w:r>
      <w:r w:rsidR="0009714F">
        <w:rPr>
          <w:rFonts w:cs="Times New Roman"/>
          <w:sz w:val="26"/>
          <w:szCs w:val="26"/>
        </w:rPr>
        <w:t>-</w:t>
      </w:r>
      <w:r w:rsidR="00381FE2">
        <w:rPr>
          <w:rFonts w:cs="Times New Roman"/>
          <w:sz w:val="26"/>
          <w:szCs w:val="26"/>
        </w:rPr>
        <w:t xml:space="preserve"> </w:t>
      </w:r>
      <w:r w:rsidR="004A7BC3" w:rsidRPr="00065B59">
        <w:rPr>
          <w:rFonts w:cs="Times New Roman"/>
          <w:color w:val="000000" w:themeColor="text1"/>
          <w:sz w:val="26"/>
          <w:szCs w:val="26"/>
        </w:rPr>
        <w:t>13 tuổi, mặc dù chức năng các bộ phận cơ thể đã tương đối hoàn thiện, nhưng chưa ý thức được việc tự chăm sóc sức khỏe, nên trẻ em thường có các đặc điểm bệnh lý như nhiễm giun sán, tiêu chảy, các bệnh đường hô hấp, mắt, răng miệng... Trẻ đã bắt đầu dậy thì và hình thành tâm lý giới tính nên hay mắc các chứng bệnh rối loạn tâm lý. Các rối loạn phát triển sinh dục cũng sẽ được biểu hiện rõ nhất trong thời kỳ</w:t>
      </w:r>
      <w:r w:rsidR="007B3A00" w:rsidRPr="00065B59">
        <w:rPr>
          <w:rFonts w:cs="Times New Roman"/>
          <w:color w:val="000000" w:themeColor="text1"/>
          <w:sz w:val="26"/>
          <w:szCs w:val="26"/>
        </w:rPr>
        <w:t xml:space="preserve"> này. </w:t>
      </w:r>
      <w:r w:rsidR="00936DE2" w:rsidRPr="00065B59">
        <w:rPr>
          <w:rFonts w:cs="Times New Roman"/>
          <w:color w:val="000000" w:themeColor="text1"/>
          <w:sz w:val="26"/>
          <w:szCs w:val="26"/>
        </w:rPr>
        <w:t>Ở t</w:t>
      </w:r>
      <w:r w:rsidR="004A7BC3" w:rsidRPr="00065B59">
        <w:rPr>
          <w:rFonts w:cs="Times New Roman"/>
          <w:color w:val="000000" w:themeColor="text1"/>
          <w:sz w:val="26"/>
          <w:szCs w:val="26"/>
        </w:rPr>
        <w:t>uổi học đường</w:t>
      </w:r>
      <w:r w:rsidR="00936DE2" w:rsidRPr="00065B59">
        <w:rPr>
          <w:rFonts w:cs="Times New Roman"/>
          <w:color w:val="000000" w:themeColor="text1"/>
          <w:sz w:val="26"/>
          <w:szCs w:val="26"/>
        </w:rPr>
        <w:t>,</w:t>
      </w:r>
      <w:r w:rsidR="004A7BC3" w:rsidRPr="00065B59">
        <w:rPr>
          <w:rFonts w:cs="Times New Roman"/>
          <w:color w:val="000000" w:themeColor="text1"/>
          <w:sz w:val="26"/>
          <w:szCs w:val="26"/>
        </w:rPr>
        <w:t xml:space="preserve"> </w:t>
      </w:r>
      <w:r w:rsidR="007B3A00" w:rsidRPr="00065B59">
        <w:rPr>
          <w:rFonts w:cs="Times New Roman"/>
          <w:color w:val="000000" w:themeColor="text1"/>
          <w:sz w:val="26"/>
          <w:szCs w:val="26"/>
        </w:rPr>
        <w:t>h</w:t>
      </w:r>
      <w:r w:rsidR="004A7BC3" w:rsidRPr="00065B59">
        <w:rPr>
          <w:rFonts w:cs="Times New Roman"/>
          <w:color w:val="000000" w:themeColor="text1"/>
          <w:sz w:val="26"/>
          <w:szCs w:val="26"/>
        </w:rPr>
        <w:t>ệ xương còn nhiều mô sụn, xương sống, xương hông, xương chân, xương tay đang trong thời kỳ phát triển (thời kỳ cốt hóa) nên dễ bị cong vẹo, gẫy dập... tư thế ngồi học của trẻ còn chưa đúng, trẻ em thường phải ngồi học nhiều giờ liền, ít thời gian vận động, nên trẻ dễ bị cận thị, gù vẹo cột sống, suy nhược thầ</w:t>
      </w:r>
      <w:r w:rsidR="007B3A00" w:rsidRPr="00065B59">
        <w:rPr>
          <w:rFonts w:cs="Times New Roman"/>
          <w:color w:val="000000" w:themeColor="text1"/>
          <w:sz w:val="26"/>
          <w:szCs w:val="26"/>
        </w:rPr>
        <w:t xml:space="preserve">n kinh </w:t>
      </w:r>
      <w:r w:rsidR="004A7BC3" w:rsidRPr="00065B59">
        <w:rPr>
          <w:rFonts w:cs="Times New Roman"/>
          <w:color w:val="000000" w:themeColor="text1"/>
          <w:sz w:val="26"/>
          <w:szCs w:val="26"/>
        </w:rPr>
        <w:fldChar w:fldCharType="begin">
          <w:fldData xml:space="preserve">PEVuZE5vdGU+PENpdGU+PEF1dGhvcj7EkOG7lyBUaOG7iyBLaW0gTGnDqm48L0F1dGhvcj48WWVh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PEVuZE5vdGU+PENpdGU+PEF1dGhvcj7EkOG7lyBUaOG7iyBLaW0gTGnDqm48L0F1dGhvcj48WWVh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4A7BC3" w:rsidRPr="00065B59">
        <w:rPr>
          <w:rFonts w:cs="Times New Roman"/>
          <w:color w:val="000000" w:themeColor="text1"/>
          <w:sz w:val="26"/>
          <w:szCs w:val="26"/>
        </w:rPr>
      </w:r>
      <w:r w:rsidR="004A7BC3"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15" w:tooltip="WHO, 2012 #97" w:history="1">
        <w:r w:rsidR="00255E7A">
          <w:rPr>
            <w:rFonts w:cs="Times New Roman"/>
            <w:noProof/>
            <w:color w:val="000000" w:themeColor="text1"/>
            <w:sz w:val="26"/>
            <w:szCs w:val="26"/>
          </w:rPr>
          <w:t>15</w:t>
        </w:r>
      </w:hyperlink>
      <w:r w:rsidR="0021196E">
        <w:rPr>
          <w:rFonts w:cs="Times New Roman"/>
          <w:noProof/>
          <w:color w:val="000000" w:themeColor="text1"/>
          <w:sz w:val="26"/>
          <w:szCs w:val="26"/>
        </w:rPr>
        <w:t>],</w:t>
      </w:r>
      <w:r w:rsidR="00174E80">
        <w:rPr>
          <w:rFonts w:cs="Times New Roman"/>
          <w:noProof/>
          <w:color w:val="000000" w:themeColor="text1"/>
          <w:sz w:val="26"/>
          <w:szCs w:val="26"/>
        </w:rPr>
        <w:t xml:space="preserve"> </w:t>
      </w:r>
      <w:r w:rsidR="0021196E">
        <w:rPr>
          <w:rFonts w:cs="Times New Roman"/>
          <w:noProof/>
          <w:color w:val="000000" w:themeColor="text1"/>
          <w:sz w:val="26"/>
          <w:szCs w:val="26"/>
        </w:rPr>
        <w:t>[</w:t>
      </w:r>
      <w:hyperlink w:anchor="_ENREF_95" w:tooltip="Đỗ Thị Kim Liên, 2006 #105" w:history="1">
        <w:r w:rsidR="00255E7A">
          <w:rPr>
            <w:rFonts w:cs="Times New Roman"/>
            <w:noProof/>
            <w:color w:val="000000" w:themeColor="text1"/>
            <w:sz w:val="26"/>
            <w:szCs w:val="26"/>
          </w:rPr>
          <w:t>95</w:t>
        </w:r>
      </w:hyperlink>
      <w:r w:rsidR="0021196E">
        <w:rPr>
          <w:rFonts w:cs="Times New Roman"/>
          <w:noProof/>
          <w:color w:val="000000" w:themeColor="text1"/>
          <w:sz w:val="26"/>
          <w:szCs w:val="26"/>
        </w:rPr>
        <w:t>],</w:t>
      </w:r>
      <w:r w:rsidR="00174E80">
        <w:rPr>
          <w:rFonts w:cs="Times New Roman"/>
          <w:noProof/>
          <w:color w:val="000000" w:themeColor="text1"/>
          <w:sz w:val="26"/>
          <w:szCs w:val="26"/>
        </w:rPr>
        <w:t xml:space="preserve"> </w:t>
      </w:r>
      <w:r w:rsidR="0021196E">
        <w:rPr>
          <w:rFonts w:cs="Times New Roman"/>
          <w:noProof/>
          <w:color w:val="000000" w:themeColor="text1"/>
          <w:sz w:val="26"/>
          <w:szCs w:val="26"/>
        </w:rPr>
        <w:t>[</w:t>
      </w:r>
      <w:hyperlink w:anchor="_ENREF_96" w:tooltip="Cao Thị Thu Hương, 2004 #112" w:history="1">
        <w:r w:rsidR="00255E7A">
          <w:rPr>
            <w:rFonts w:cs="Times New Roman"/>
            <w:noProof/>
            <w:color w:val="000000" w:themeColor="text1"/>
            <w:sz w:val="26"/>
            <w:szCs w:val="26"/>
          </w:rPr>
          <w:t>96</w:t>
        </w:r>
      </w:hyperlink>
      <w:r w:rsidR="0021196E">
        <w:rPr>
          <w:rFonts w:cs="Times New Roman"/>
          <w:noProof/>
          <w:color w:val="000000" w:themeColor="text1"/>
          <w:sz w:val="26"/>
          <w:szCs w:val="26"/>
        </w:rPr>
        <w:t>]</w:t>
      </w:r>
      <w:r w:rsidR="004A7BC3" w:rsidRPr="00065B59">
        <w:rPr>
          <w:rFonts w:cs="Times New Roman"/>
          <w:color w:val="000000" w:themeColor="text1"/>
          <w:sz w:val="26"/>
          <w:szCs w:val="26"/>
        </w:rPr>
        <w:fldChar w:fldCharType="end"/>
      </w:r>
      <w:r w:rsidR="004A7BC3" w:rsidRPr="00065B59">
        <w:rPr>
          <w:rFonts w:cs="Times New Roman"/>
          <w:color w:val="000000" w:themeColor="text1"/>
          <w:sz w:val="26"/>
          <w:szCs w:val="26"/>
        </w:rPr>
        <w:t>.</w:t>
      </w:r>
    </w:p>
    <w:p w14:paraId="5668ED19" w14:textId="69A6777E" w:rsidR="004A7BC3" w:rsidRPr="00065B59" w:rsidRDefault="004A7BC3" w:rsidP="00065B59">
      <w:pPr>
        <w:spacing w:before="120" w:after="120" w:line="360" w:lineRule="auto"/>
        <w:ind w:firstLine="720"/>
        <w:jc w:val="both"/>
        <w:rPr>
          <w:rFonts w:cs="Times New Roman"/>
          <w:color w:val="000000" w:themeColor="text1"/>
          <w:sz w:val="26"/>
          <w:szCs w:val="26"/>
        </w:rPr>
      </w:pPr>
      <w:r w:rsidRPr="00065B59">
        <w:rPr>
          <w:rFonts w:cs="Times New Roman"/>
          <w:color w:val="000000" w:themeColor="text1"/>
          <w:sz w:val="26"/>
          <w:szCs w:val="26"/>
        </w:rPr>
        <w:t>Tiêu chảy và nhiễm trùng đường hô hấp cấp được xem là một trong 10 nguyên nhân gây tử vong hàng đầu cho trẻ 10</w:t>
      </w:r>
      <w:r w:rsidR="006A166C">
        <w:rPr>
          <w:rFonts w:cs="Times New Roman"/>
          <w:color w:val="000000" w:themeColor="text1"/>
          <w:sz w:val="26"/>
          <w:szCs w:val="26"/>
        </w:rPr>
        <w:t xml:space="preserve"> </w:t>
      </w:r>
      <w:r w:rsidR="0009714F">
        <w:rPr>
          <w:rFonts w:cs="Times New Roman"/>
          <w:color w:val="000000" w:themeColor="text1"/>
          <w:sz w:val="26"/>
          <w:szCs w:val="26"/>
        </w:rPr>
        <w:t>-</w:t>
      </w:r>
      <w:r w:rsidR="006A166C" w:rsidRPr="006A166C">
        <w:rPr>
          <w:rFonts w:cs="Times New Roman"/>
          <w:color w:val="000000" w:themeColor="text1"/>
          <w:sz w:val="26"/>
          <w:szCs w:val="26"/>
        </w:rPr>
        <w:t xml:space="preserve"> </w:t>
      </w:r>
      <w:r w:rsidRPr="00065B59">
        <w:rPr>
          <w:rFonts w:cs="Times New Roman"/>
          <w:color w:val="000000" w:themeColor="text1"/>
          <w:sz w:val="26"/>
          <w:szCs w:val="26"/>
        </w:rPr>
        <w:t xml:space="preserve">19 tuổi </w:t>
      </w:r>
      <w:r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&lt;EndNote&gt;&lt;Cite&gt;&lt;Author&gt;WHO&lt;/Author&gt;&lt;Year&gt;2018&lt;/Year&gt;&lt;RecNum&gt;111&lt;/RecNum&gt;&lt;DisplayText&gt;[97]&lt;/DisplayText&gt;&lt;record&gt;&lt;rec-number&gt;111&lt;/rec-number&gt;&lt;foreign-keys&gt;&lt;key app="EN" db-id="wreaadwtsvxezyeawa052xwt9xrrwde5e0xf" timestamp="1597137531"&gt;111&lt;/key&gt;&lt;/foreign-keys&gt;&lt;ref-type name="Journal Article"&gt;17&lt;/ref-type&gt;&lt;contributors&gt;&lt;authors&gt;&lt;author&gt;WHO,&lt;/author&gt;&lt;/authors&gt;&lt;/contributors&gt;&lt;titles&gt;&lt;title&gt;Adolescents: health risks and solutions&lt;/title&gt;&lt;/titles&gt;&lt;dates&gt;&lt;year&gt;2018&lt;/year&gt;&lt;pub-dates&gt;&lt;date&gt;13 December 2018&lt;/date&gt;&lt;/pub-dates&gt;&lt;/dates&gt;&lt;orig-pub&gt;https://www.who.int/news-room/fact-sheets/detail/adolescents-health-risks-and-solutions&lt;/orig-pub&gt;&lt;urls&gt;&lt;/urls&gt;&lt;/record&gt;&lt;/Cite&gt;&lt;/EndNote&gt;</w:instrText>
      </w:r>
      <w:r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97" w:tooltip="WHO, 2018 #111" w:history="1">
        <w:r w:rsidR="00255E7A">
          <w:rPr>
            <w:rFonts w:cs="Times New Roman"/>
            <w:noProof/>
            <w:color w:val="000000" w:themeColor="text1"/>
            <w:sz w:val="26"/>
            <w:szCs w:val="26"/>
          </w:rPr>
          <w:t>97</w:t>
        </w:r>
      </w:hyperlink>
      <w:r w:rsidR="0021196E">
        <w:rPr>
          <w:rFonts w:cs="Times New Roman"/>
          <w:noProof/>
          <w:color w:val="000000" w:themeColor="text1"/>
          <w:sz w:val="26"/>
          <w:szCs w:val="26"/>
        </w:rPr>
        <w:t>]</w:t>
      </w:r>
      <w:r w:rsidRPr="00065B59">
        <w:rPr>
          <w:rFonts w:cs="Times New Roman"/>
          <w:color w:val="000000" w:themeColor="text1"/>
          <w:sz w:val="26"/>
          <w:szCs w:val="26"/>
        </w:rPr>
        <w:fldChar w:fldCharType="end"/>
      </w:r>
      <w:r w:rsidRPr="00065B59">
        <w:rPr>
          <w:rFonts w:cs="Times New Roman"/>
          <w:color w:val="000000" w:themeColor="text1"/>
          <w:sz w:val="26"/>
          <w:szCs w:val="26"/>
        </w:rPr>
        <w:t>. Bên cạnh đó, tình trạng nhiễm trùng và ký sinh trùng ở trẻ cũng là một yếu tố nguy cơ ảnh hưởng tới sự phát triển của trẻ. Nhiễm trùng làm giảm sự phát triển của cơ thể qua sự phá hủy các tuyến nhầy của dạ dày và đường ruột, đưa tới việc hấp thụ kém các chất dinh dưỡng cũng như là các vi chất dinh dưỡng. Thêm vào nếu nhiễm trùng sẽ làm cho trẻ giảm ngon miệng và ăn uống kém. Các nghiên cứu cho thấy có mối liên quan giữa nhiễm giun với tình trạng dinh dưỡng cũng như vi chất dinh dưỡng</w:t>
      </w:r>
      <w:r w:rsidR="006B5F42" w:rsidRPr="00065B59">
        <w:rPr>
          <w:rFonts w:cs="Times New Roman"/>
          <w:color w:val="000000" w:themeColor="text1"/>
          <w:sz w:val="26"/>
          <w:szCs w:val="26"/>
        </w:rPr>
        <w:t xml:space="preserve"> </w:t>
      </w:r>
      <w:r w:rsidRPr="00065B59">
        <w:rPr>
          <w:rFonts w:cs="Times New Roman"/>
          <w:color w:val="000000" w:themeColor="text1"/>
          <w:sz w:val="26"/>
          <w:szCs w:val="26"/>
        </w:rPr>
        <w:fldChar w:fldCharType="begin">
          <w:fldData xml:space="preserve">PEVuZE5vdGU+PENpdGU+PEF1dGhvcj7EkOG7lyBUaOG7iyBIw7JhPC9BdXRob3I+PFllYXI+MjAw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PEVuZE5vdGU+PENpdGU+PEF1dGhvcj7EkOG7lyBUaOG7iyBIw7JhPC9BdXRob3I+PFllYXI+MjAw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Pr="00065B59">
        <w:rPr>
          <w:rFonts w:cs="Times New Roman"/>
          <w:color w:val="000000" w:themeColor="text1"/>
          <w:sz w:val="26"/>
          <w:szCs w:val="26"/>
        </w:rPr>
      </w:r>
      <w:r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88" w:tooltip="Raman K Marwaha, 2005 #115" w:history="1">
        <w:r w:rsidR="00255E7A">
          <w:rPr>
            <w:rFonts w:cs="Times New Roman"/>
            <w:noProof/>
            <w:color w:val="000000" w:themeColor="text1"/>
            <w:sz w:val="26"/>
            <w:szCs w:val="26"/>
          </w:rPr>
          <w:t>88</w:t>
        </w:r>
      </w:hyperlink>
      <w:r w:rsidR="0021196E">
        <w:rPr>
          <w:rFonts w:cs="Times New Roman"/>
          <w:noProof/>
          <w:color w:val="000000" w:themeColor="text1"/>
          <w:sz w:val="26"/>
          <w:szCs w:val="26"/>
        </w:rPr>
        <w:t>],</w:t>
      </w:r>
      <w:r w:rsidR="00174E80">
        <w:rPr>
          <w:rFonts w:cs="Times New Roman"/>
          <w:noProof/>
          <w:color w:val="000000" w:themeColor="text1"/>
          <w:sz w:val="26"/>
          <w:szCs w:val="26"/>
        </w:rPr>
        <w:t xml:space="preserve"> </w:t>
      </w:r>
      <w:r w:rsidR="0021196E">
        <w:rPr>
          <w:rFonts w:cs="Times New Roman"/>
          <w:noProof/>
          <w:color w:val="000000" w:themeColor="text1"/>
          <w:sz w:val="26"/>
          <w:szCs w:val="26"/>
        </w:rPr>
        <w:t>[</w:t>
      </w:r>
      <w:hyperlink w:anchor="_ENREF_98" w:tooltip="Đỗ Thị Hòa, 2000 #114" w:history="1">
        <w:r w:rsidR="00255E7A">
          <w:rPr>
            <w:rFonts w:cs="Times New Roman"/>
            <w:noProof/>
            <w:color w:val="000000" w:themeColor="text1"/>
            <w:sz w:val="26"/>
            <w:szCs w:val="26"/>
          </w:rPr>
          <w:t>98</w:t>
        </w:r>
      </w:hyperlink>
      <w:r w:rsidR="0021196E">
        <w:rPr>
          <w:rFonts w:cs="Times New Roman"/>
          <w:noProof/>
          <w:color w:val="000000" w:themeColor="text1"/>
          <w:sz w:val="26"/>
          <w:szCs w:val="26"/>
        </w:rPr>
        <w:t>]</w:t>
      </w:r>
      <w:r w:rsidRPr="00065B59">
        <w:rPr>
          <w:rFonts w:cs="Times New Roman"/>
          <w:color w:val="000000" w:themeColor="text1"/>
          <w:sz w:val="26"/>
          <w:szCs w:val="26"/>
        </w:rPr>
        <w:fldChar w:fldCharType="end"/>
      </w:r>
      <w:r w:rsidRPr="00065B59">
        <w:rPr>
          <w:rFonts w:cs="Times New Roman"/>
          <w:color w:val="000000" w:themeColor="text1"/>
          <w:sz w:val="26"/>
          <w:szCs w:val="26"/>
        </w:rPr>
        <w:t xml:space="preserve">. Nhiễm ký sinh trùng đường ruột nhất là nhiễm giun đũa làm khả năng hấp thu vitamin A giảm ≥ 20% </w:t>
      </w:r>
      <w:r w:rsidRPr="00065B59">
        <w:rPr>
          <w:rFonts w:cs="Times New Roman"/>
          <w:color w:val="000000" w:themeColor="text1"/>
          <w:sz w:val="26"/>
          <w:szCs w:val="26"/>
        </w:rPr>
        <w:fldChar w:fldCharType="begin"/>
      </w:r>
      <w:r w:rsidR="0021196E">
        <w:rPr>
          <w:rFonts w:cs="Times New Roman"/>
          <w:color w:val="000000" w:themeColor="text1"/>
          <w:sz w:val="26"/>
          <w:szCs w:val="26"/>
        </w:rPr>
        <w:instrText xml:space="preserve"> ADDIN EN.CITE &lt;EndNote&gt;&lt;Cite&gt;&lt;Author&gt;WHO&lt;/Author&gt;&lt;Year&gt;1996&lt;/Year&gt;&lt;RecNum&gt;32&lt;/RecNum&gt;&lt;DisplayText&gt;[99]&lt;/DisplayText&gt;&lt;record&gt;&lt;rec-number&gt;32&lt;/rec-number&gt;&lt;foreign-keys&gt;&lt;key app="EN" db-id="wreaadwtsvxezyeawa052xwt9xrrwde5e0xf" timestamp="1596820860"&gt;32&lt;/key&gt;&lt;key app="ENWeb" db-id=""&gt;0&lt;/key&gt;&lt;/foreign-keys&gt;&lt;ref-type name="Journal Article"&gt;17&lt;/ref-type&gt;&lt;contributors&gt;&lt;authors&gt;&lt;author&gt;WHO&lt;/author&gt;&lt;/authors&gt;&lt;/contributors&gt;&lt;titles&gt;&lt;title&gt;Indicators for assessing vitamin A deficiency and their application in monitoring and evaluating intervention programmes&lt;/title&gt;&lt;/titles&gt;&lt;dates&gt;&lt;year&gt;1996&lt;/year&gt;&lt;/dates&gt;&lt;urls&gt;&lt;/urls&gt;&lt;electronic-resource-num&gt;http://www.who.int/nutrition/publications/micronutrients/vitamin_a_deficiency/WHONUT96.10.pdf?ua=1.&lt;/electronic-resource-num&gt;&lt;/record&gt;&lt;/Cite&gt;&lt;/EndNote&gt;</w:instrText>
      </w:r>
      <w:r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99" w:tooltip="WHO, 1996 #32" w:history="1">
        <w:r w:rsidR="00255E7A">
          <w:rPr>
            <w:rFonts w:cs="Times New Roman"/>
            <w:noProof/>
            <w:color w:val="000000" w:themeColor="text1"/>
            <w:sz w:val="26"/>
            <w:szCs w:val="26"/>
          </w:rPr>
          <w:t>99</w:t>
        </w:r>
      </w:hyperlink>
      <w:r w:rsidR="0021196E">
        <w:rPr>
          <w:rFonts w:cs="Times New Roman"/>
          <w:noProof/>
          <w:color w:val="000000" w:themeColor="text1"/>
          <w:sz w:val="26"/>
          <w:szCs w:val="26"/>
        </w:rPr>
        <w:t>]</w:t>
      </w:r>
      <w:r w:rsidRPr="00065B59">
        <w:rPr>
          <w:rFonts w:cs="Times New Roman"/>
          <w:color w:val="000000" w:themeColor="text1"/>
          <w:sz w:val="26"/>
          <w:szCs w:val="26"/>
        </w:rPr>
        <w:fldChar w:fldCharType="end"/>
      </w:r>
      <w:r w:rsidRPr="00065B59">
        <w:rPr>
          <w:rFonts w:cs="Times New Roman"/>
          <w:color w:val="000000" w:themeColor="text1"/>
          <w:sz w:val="26"/>
          <w:szCs w:val="26"/>
        </w:rPr>
        <w:t xml:space="preserve">. Nhiễm ký sinh trùng và viêm nhiễm ảnh hưởng tiêu cực đến hiệu quả của can thiệp vi chất cho trẻ học đường </w:t>
      </w:r>
      <w:r w:rsidRPr="00065B59">
        <w:rPr>
          <w:rFonts w:cs="Times New Roman"/>
          <w:color w:val="000000" w:themeColor="text1"/>
          <w:sz w:val="26"/>
          <w:szCs w:val="26"/>
        </w:rPr>
        <w:fldChar w:fldCharType="begin">
          <w:fldData xml:space="preserve">PEVuZE5vdGU+PENpdGU+PEF1dGhvcj5NYXJpb24gRmlvcmVudGlubzwvQXV0aG9yPjxZZWFyPjIw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PEVuZE5vdGU+PENpdGU+PEF1dGhvcj5NYXJpb24gRmlvcmVudGlubzwvQXV0aG9yPjxZZWFyPjIw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Pr="00065B59">
        <w:rPr>
          <w:rFonts w:cs="Times New Roman"/>
          <w:color w:val="000000" w:themeColor="text1"/>
          <w:sz w:val="26"/>
          <w:szCs w:val="26"/>
        </w:rPr>
      </w:r>
      <w:r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100" w:tooltip="Marion Fiorentino, 2018 #163" w:history="1">
        <w:r w:rsidR="00255E7A">
          <w:rPr>
            <w:rFonts w:cs="Times New Roman"/>
            <w:noProof/>
            <w:color w:val="000000" w:themeColor="text1"/>
            <w:sz w:val="26"/>
            <w:szCs w:val="26"/>
          </w:rPr>
          <w:t>100</w:t>
        </w:r>
      </w:hyperlink>
      <w:r w:rsidR="0021196E">
        <w:rPr>
          <w:rFonts w:cs="Times New Roman"/>
          <w:noProof/>
          <w:color w:val="000000" w:themeColor="text1"/>
          <w:sz w:val="26"/>
          <w:szCs w:val="26"/>
        </w:rPr>
        <w:t>]</w:t>
      </w:r>
      <w:r w:rsidRPr="00065B59">
        <w:rPr>
          <w:rFonts w:cs="Times New Roman"/>
          <w:color w:val="000000" w:themeColor="text1"/>
          <w:sz w:val="26"/>
          <w:szCs w:val="26"/>
        </w:rPr>
        <w:fldChar w:fldCharType="end"/>
      </w:r>
      <w:r w:rsidRPr="00065B59">
        <w:rPr>
          <w:rFonts w:cs="Times New Roman"/>
          <w:color w:val="000000" w:themeColor="text1"/>
          <w:sz w:val="26"/>
          <w:szCs w:val="26"/>
        </w:rPr>
        <w:t xml:space="preserve">. </w:t>
      </w:r>
    </w:p>
    <w:p w14:paraId="0B924059" w14:textId="2A872E66" w:rsidR="004A7BC3" w:rsidRPr="00F361D3" w:rsidRDefault="004A7BC3" w:rsidP="00065B59">
      <w:pPr>
        <w:spacing w:before="120" w:after="120" w:line="360" w:lineRule="auto"/>
        <w:ind w:firstLine="720"/>
        <w:jc w:val="both"/>
        <w:rPr>
          <w:rFonts w:cs="Times New Roman"/>
          <w:sz w:val="26"/>
          <w:szCs w:val="26"/>
        </w:rPr>
      </w:pPr>
      <w:r w:rsidRPr="00065B59">
        <w:rPr>
          <w:rFonts w:cs="Times New Roman"/>
          <w:color w:val="000000" w:themeColor="text1"/>
          <w:sz w:val="26"/>
          <w:szCs w:val="26"/>
        </w:rPr>
        <w:lastRenderedPageBreak/>
        <w:t xml:space="preserve">Đánh giá tình trạng thiếu máu và nhiễm ký sinh trùng đường ruột ở 400 học sinh từ 20 trường tiểu học ở nông thôn Việt Nam năm 2007, cho thấy tỷ lệ nhiễm ký sinh trùng đường ruột là 92% với tỷ lệ nhiễm giun tóc cao nhất (76%) và giun đũa (71%). Nghiên cứu cũng cho thấy nhóm trẻ nhiễm trùng giun tóc có nguy cơ  thiếu máu gấp hai lần trẻ không bị nhiễm giun </w:t>
      </w:r>
      <w:r w:rsidRPr="00065B59">
        <w:rPr>
          <w:rFonts w:cs="Times New Roman"/>
          <w:color w:val="000000" w:themeColor="text1"/>
          <w:sz w:val="26"/>
          <w:szCs w:val="26"/>
        </w:rPr>
        <w:fldChar w:fldCharType="begin">
          <w:fldData xml:space="preserve">PEVuZE5vdGU+PENpdGU+PEF1dGhvcj5IdW9uZyBUaGkgTGU8L0F1dGhvcj48WWVhcj4yMDA3PC9Z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PEVuZE5vdGU+PENpdGU+PEF1dGhvcj5IdW9uZyBUaGkgTGU8L0F1dGhvcj48WWVhcj4yMDA3PC9Z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Pr="00065B59">
        <w:rPr>
          <w:rFonts w:cs="Times New Roman"/>
          <w:color w:val="000000" w:themeColor="text1"/>
          <w:sz w:val="26"/>
          <w:szCs w:val="26"/>
        </w:rPr>
      </w:r>
      <w:r w:rsidRPr="00065B59">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101" w:tooltip="Huong Thi Le, 2007 #144" w:history="1">
        <w:r w:rsidR="00255E7A">
          <w:rPr>
            <w:rFonts w:cs="Times New Roman"/>
            <w:noProof/>
            <w:color w:val="000000" w:themeColor="text1"/>
            <w:sz w:val="26"/>
            <w:szCs w:val="26"/>
          </w:rPr>
          <w:t>101</w:t>
        </w:r>
      </w:hyperlink>
      <w:r w:rsidR="0021196E">
        <w:rPr>
          <w:rFonts w:cs="Times New Roman"/>
          <w:noProof/>
          <w:color w:val="000000" w:themeColor="text1"/>
          <w:sz w:val="26"/>
          <w:szCs w:val="26"/>
        </w:rPr>
        <w:t>]</w:t>
      </w:r>
      <w:r w:rsidRPr="00065B59">
        <w:rPr>
          <w:rFonts w:cs="Times New Roman"/>
          <w:color w:val="000000" w:themeColor="text1"/>
          <w:sz w:val="26"/>
          <w:szCs w:val="26"/>
        </w:rPr>
        <w:fldChar w:fldCharType="end"/>
      </w:r>
      <w:r w:rsidR="007B3A00" w:rsidRPr="00065B59">
        <w:rPr>
          <w:rFonts w:cs="Times New Roman"/>
          <w:color w:val="000000" w:themeColor="text1"/>
          <w:sz w:val="26"/>
          <w:szCs w:val="26"/>
        </w:rPr>
        <w:t>.  </w:t>
      </w:r>
      <w:r w:rsidRPr="00065B59">
        <w:rPr>
          <w:rFonts w:cs="Times New Roman"/>
          <w:color w:val="000000" w:themeColor="text1"/>
          <w:sz w:val="26"/>
          <w:szCs w:val="26"/>
        </w:rPr>
        <w:t>Một nghiên cứu cắt ngang năm 2019, học sinh nông thôn ở Tây Bắc Ethiopia. Trong số 273 trẻ em đi học, 84 trẻ chiếm 30,8% bị nhiễm ít nhất một loài ký sinh trùng. Tỷ lệ nhiễm ký sinh trùng đường ruột cao hơn được ghi nhận ở trẻ em trai chiếm 38,9%, nhóm 6</w:t>
      </w:r>
      <w:r w:rsidR="009722A4">
        <w:rPr>
          <w:rFonts w:cs="Times New Roman"/>
          <w:color w:val="000000" w:themeColor="text1"/>
          <w:sz w:val="26"/>
          <w:szCs w:val="26"/>
        </w:rPr>
        <w:t xml:space="preserve"> </w:t>
      </w:r>
      <w:r w:rsidRPr="00065B59">
        <w:rPr>
          <w:rFonts w:cs="Times New Roman"/>
          <w:color w:val="000000" w:themeColor="text1"/>
          <w:sz w:val="26"/>
          <w:szCs w:val="26"/>
        </w:rPr>
        <w:t>-</w:t>
      </w:r>
      <w:r w:rsidR="009722A4">
        <w:rPr>
          <w:rFonts w:cs="Times New Roman"/>
          <w:color w:val="000000" w:themeColor="text1"/>
          <w:sz w:val="26"/>
          <w:szCs w:val="26"/>
        </w:rPr>
        <w:t xml:space="preserve"> </w:t>
      </w:r>
      <w:r w:rsidRPr="00065B59">
        <w:rPr>
          <w:rFonts w:cs="Times New Roman"/>
          <w:color w:val="000000" w:themeColor="text1"/>
          <w:sz w:val="26"/>
          <w:szCs w:val="26"/>
        </w:rPr>
        <w:t xml:space="preserve">10 tuổi chiếm 38,9%, trẻ em </w:t>
      </w:r>
      <w:r w:rsidRPr="00F361D3">
        <w:rPr>
          <w:rFonts w:cs="Times New Roman"/>
          <w:sz w:val="26"/>
          <w:szCs w:val="26"/>
        </w:rPr>
        <w:t xml:space="preserve">có móng tay dài là 36,4% và ở nhóm trẻ uống nước từ suối chiếm 56,1% </w:t>
      </w:r>
      <w:r w:rsidRPr="00F361D3">
        <w:rPr>
          <w:rFonts w:cs="Times New Roman"/>
          <w:sz w:val="26"/>
          <w:szCs w:val="26"/>
        </w:rPr>
        <w:fldChar w:fldCharType="begin">
          <w:fldData xml:space="preserve">PEVuZE5vdGU+PENpdGU+PEF1dGhvcj5NZWdiYXJ1IEFsZW11LjwvQXV0aG9yPjxZZWFyPjIwMTk8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PEVuZE5vdGU+PENpdGU+PEF1dGhvcj5NZWdiYXJ1IEFsZW11LjwvQXV0aG9yPjxZZWFyPjIwMTk8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Pr="00F361D3">
        <w:rPr>
          <w:rFonts w:cs="Times New Roman"/>
          <w:sz w:val="26"/>
          <w:szCs w:val="26"/>
        </w:rPr>
      </w:r>
      <w:r w:rsidRPr="00F361D3">
        <w:rPr>
          <w:rFonts w:cs="Times New Roman"/>
          <w:sz w:val="26"/>
          <w:szCs w:val="26"/>
        </w:rPr>
        <w:fldChar w:fldCharType="separate"/>
      </w:r>
      <w:r w:rsidR="0021196E">
        <w:rPr>
          <w:rFonts w:cs="Times New Roman"/>
          <w:noProof/>
          <w:sz w:val="26"/>
          <w:szCs w:val="26"/>
        </w:rPr>
        <w:t>[</w:t>
      </w:r>
      <w:hyperlink w:anchor="_ENREF_102" w:tooltip="Megbaru Alemu., 2019 #145" w:history="1">
        <w:r w:rsidR="00255E7A">
          <w:rPr>
            <w:rFonts w:cs="Times New Roman"/>
            <w:noProof/>
            <w:sz w:val="26"/>
            <w:szCs w:val="26"/>
          </w:rPr>
          <w:t>102</w:t>
        </w:r>
      </w:hyperlink>
      <w:r w:rsidR="0021196E">
        <w:rPr>
          <w:rFonts w:cs="Times New Roman"/>
          <w:noProof/>
          <w:sz w:val="26"/>
          <w:szCs w:val="26"/>
        </w:rPr>
        <w:t>]</w:t>
      </w:r>
      <w:r w:rsidRPr="00F361D3">
        <w:rPr>
          <w:rFonts w:cs="Times New Roman"/>
          <w:sz w:val="26"/>
          <w:szCs w:val="26"/>
        </w:rPr>
        <w:fldChar w:fldCharType="end"/>
      </w:r>
      <w:r w:rsidRPr="00F361D3">
        <w:rPr>
          <w:rFonts w:cs="Times New Roman"/>
          <w:sz w:val="26"/>
          <w:szCs w:val="26"/>
        </w:rPr>
        <w:t xml:space="preserve">. Trẻ em gái vị thành niên có tiền sử bị ký sinh trùng đường ruột, có nguy cơ bị thiếu máu cao gấp 2,7 lần so với những trẻ không mắc bệnh </w:t>
      </w:r>
      <w:r w:rsidRPr="00F361D3">
        <w:rPr>
          <w:rFonts w:cs="Times New Roman"/>
          <w:sz w:val="26"/>
          <w:szCs w:val="26"/>
        </w:rPr>
        <w:fldChar w:fldCharType="begin"/>
      </w:r>
      <w:r w:rsidR="0021196E">
        <w:rPr>
          <w:rFonts w:cs="Times New Roman"/>
          <w:sz w:val="26"/>
          <w:szCs w:val="26"/>
        </w:rPr>
        <w:instrText xml:space="preserve"> ADDIN EN.CITE &lt;EndNote&gt;&lt;Cite&gt;&lt;Author&gt;Getachew Mengistu&lt;/Author&gt;&lt;Year&gt;2019&lt;/Year&gt;&lt;RecNum&gt;337&lt;/RecNum&gt;&lt;DisplayText&gt;[68]&lt;/DisplayText&gt;&lt;record&gt;&lt;rec-number&gt;337&lt;/rec-number&gt;&lt;foreign-keys&gt;&lt;key app="EN" db-id="wreaadwtsvxezyeawa052xwt9xrrwde5e0xf" timestamp="1634886460"&gt;337&lt;/key&gt;&lt;/foreign-keys&gt;&lt;ref-type name="Journal Article"&gt;17&lt;/ref-type&gt;&lt;contributors&gt;&lt;authors&gt;&lt;author&gt;Getachew Mengistu,&lt;/author&gt;&lt;author&gt;Muluken Azage,&lt;/author&gt;&lt;author&gt;Hordofa Gutema,&lt;/author&gt;&lt;/authors&gt;&lt;secondary-authors&gt;&lt;author&gt;Gorakshakar, Ajit C.&lt;/author&gt;&lt;/secondary-authors&gt;&lt;/contributors&gt;&lt;titles&gt;&lt;title&gt;Iron Deficiency Anemia among In-School Adolescent Girls in Rural Area of Bahir Dar City Administration, North West Ethiopia&lt;/title&gt;&lt;secondary-title&gt;Anemia&lt;/secondary-title&gt;&lt;/titles&gt;&lt;periodical&gt;&lt;full-title&gt;Anemia&lt;/full-title&gt;&lt;/periodical&gt;&lt;pages&gt;1097547&lt;/pages&gt;&lt;volume&gt;2019&lt;/volume&gt;&lt;dates&gt;&lt;year&gt;2019&lt;/year&gt;&lt;pub-dates&gt;&lt;date&gt;2019/03/21&lt;/date&gt;&lt;/pub-dates&gt;&lt;/dates&gt;&lt;publisher&gt;Hindawi&lt;/publisher&gt;&lt;isbn&gt;2090-1267&lt;/isbn&gt;&lt;urls&gt;&lt;related-urls&gt;&lt;url&gt;https://doi.org/10.1155/2019/1097547&lt;/url&gt;&lt;/related-urls&gt;&lt;/urls&gt;&lt;electronic-resource-num&gt;10.1155/2019/1097547&lt;/electronic-resource-num&gt;&lt;/record&gt;&lt;/Cite&gt;&lt;/EndNote&gt;</w:instrText>
      </w:r>
      <w:r w:rsidRPr="00F361D3">
        <w:rPr>
          <w:rFonts w:cs="Times New Roman"/>
          <w:sz w:val="26"/>
          <w:szCs w:val="26"/>
        </w:rPr>
        <w:fldChar w:fldCharType="separate"/>
      </w:r>
      <w:r w:rsidR="0021196E">
        <w:rPr>
          <w:rFonts w:cs="Times New Roman"/>
          <w:noProof/>
          <w:sz w:val="26"/>
          <w:szCs w:val="26"/>
        </w:rPr>
        <w:t>[</w:t>
      </w:r>
      <w:hyperlink w:anchor="_ENREF_68" w:tooltip="Getachew Mengistu, 2019 #337" w:history="1">
        <w:r w:rsidR="00255E7A">
          <w:rPr>
            <w:rFonts w:cs="Times New Roman"/>
            <w:noProof/>
            <w:sz w:val="26"/>
            <w:szCs w:val="26"/>
          </w:rPr>
          <w:t>68</w:t>
        </w:r>
      </w:hyperlink>
      <w:r w:rsidR="0021196E">
        <w:rPr>
          <w:rFonts w:cs="Times New Roman"/>
          <w:noProof/>
          <w:sz w:val="26"/>
          <w:szCs w:val="26"/>
        </w:rPr>
        <w:t>]</w:t>
      </w:r>
      <w:r w:rsidRPr="00F361D3">
        <w:rPr>
          <w:rFonts w:cs="Times New Roman"/>
          <w:sz w:val="26"/>
          <w:szCs w:val="26"/>
        </w:rPr>
        <w:fldChar w:fldCharType="end"/>
      </w:r>
      <w:r w:rsidRPr="00F361D3">
        <w:rPr>
          <w:rFonts w:cs="Times New Roman"/>
          <w:sz w:val="26"/>
          <w:szCs w:val="26"/>
        </w:rPr>
        <w:t>.</w:t>
      </w:r>
    </w:p>
    <w:p w14:paraId="04BB3D73" w14:textId="77777777" w:rsidR="004A7BC3" w:rsidRPr="00F361D3" w:rsidRDefault="004A7BC3" w:rsidP="00065B59">
      <w:pPr>
        <w:spacing w:before="120" w:after="120" w:line="360" w:lineRule="auto"/>
        <w:ind w:firstLine="720"/>
        <w:jc w:val="both"/>
        <w:rPr>
          <w:rFonts w:cs="Times New Roman"/>
          <w:sz w:val="26"/>
          <w:szCs w:val="26"/>
        </w:rPr>
      </w:pPr>
      <w:r w:rsidRPr="00F361D3">
        <w:rPr>
          <w:rFonts w:cs="Times New Roman"/>
          <w:sz w:val="26"/>
          <w:szCs w:val="26"/>
        </w:rPr>
        <w:t>Như vậy, với chế độ ăn thiếu cả về chất lẫn lượng cùng với tình trạng nhiễm khuẩn và ký sinh trùng cao dẫn đến thiếu máu, kẽm, canxi... ảnh hưởng nghiêm trọng đến việc phát triển chiều cao, cân nặng và khả năng học tập của trẻ. Vì vậy, muốn giải quyết được vấn đề tầm vóc, thể lực cho thế hệ tương lai, chúng ta cần cải thiện chế độ dinh dưỡng hợp lý, bên cạnh đó thể dục thể thao và chăm sóc sức khỏe tốt sẽ tạo thành một sức mạnh tổng lực để nâng cao tầm vóc của trẻ.</w:t>
      </w:r>
    </w:p>
    <w:p w14:paraId="2B65010D" w14:textId="098C6942" w:rsidR="004A7BC3" w:rsidRPr="00F361D3" w:rsidRDefault="004A7BC3" w:rsidP="00065B59">
      <w:pPr>
        <w:spacing w:before="120" w:after="120" w:line="360" w:lineRule="auto"/>
        <w:jc w:val="both"/>
        <w:rPr>
          <w:rFonts w:cs="Times New Roman"/>
          <w:sz w:val="26"/>
          <w:szCs w:val="26"/>
        </w:rPr>
      </w:pPr>
      <w:r w:rsidRPr="00F361D3">
        <w:rPr>
          <w:rFonts w:cs="Times New Roman"/>
          <w:b/>
          <w:i/>
          <w:sz w:val="26"/>
          <w:szCs w:val="26"/>
          <w:lang w:val="fr-FR"/>
        </w:rPr>
        <w:t>1.2.2.2. Nguyên nhân sâu xa (tiềm tàng)</w:t>
      </w:r>
    </w:p>
    <w:p w14:paraId="08D9ACAA" w14:textId="5DA0A2B3" w:rsidR="00BB72C0" w:rsidRPr="00F361D3" w:rsidRDefault="009C3513" w:rsidP="00065B59">
      <w:pPr>
        <w:spacing w:before="120" w:after="120" w:line="360" w:lineRule="auto"/>
        <w:ind w:firstLine="720"/>
        <w:jc w:val="both"/>
        <w:rPr>
          <w:rFonts w:cs="Times New Roman"/>
          <w:sz w:val="26"/>
          <w:szCs w:val="26"/>
        </w:rPr>
      </w:pPr>
      <w:r w:rsidRPr="00F361D3">
        <w:rPr>
          <w:rFonts w:cs="Times New Roman"/>
          <w:b/>
          <w:i/>
          <w:sz w:val="26"/>
          <w:szCs w:val="26"/>
        </w:rPr>
        <w:t>Đ</w:t>
      </w:r>
      <w:r w:rsidR="00BB72C0" w:rsidRPr="00F361D3">
        <w:rPr>
          <w:rFonts w:cs="Times New Roman"/>
          <w:b/>
          <w:i/>
          <w:sz w:val="26"/>
          <w:szCs w:val="26"/>
        </w:rPr>
        <w:t>iều kiện kinh tế gia đình</w:t>
      </w:r>
      <w:r w:rsidR="004A7BC3" w:rsidRPr="00F361D3">
        <w:rPr>
          <w:rFonts w:cs="Times New Roman"/>
          <w:b/>
          <w:i/>
          <w:sz w:val="26"/>
          <w:szCs w:val="26"/>
        </w:rPr>
        <w:t xml:space="preserve">: </w:t>
      </w:r>
      <w:r w:rsidR="00BB72C0" w:rsidRPr="00F361D3">
        <w:rPr>
          <w:rFonts w:cs="Times New Roman"/>
          <w:sz w:val="26"/>
          <w:szCs w:val="26"/>
        </w:rPr>
        <w:t>Nhiều nghiên cứu kết luận, tình trạng dinh dưỡng trẻ gái từ</w:t>
      </w:r>
      <w:r w:rsidR="0009714F">
        <w:rPr>
          <w:rFonts w:cs="Times New Roman"/>
          <w:sz w:val="26"/>
          <w:szCs w:val="26"/>
        </w:rPr>
        <w:t xml:space="preserve"> 10 -</w:t>
      </w:r>
      <w:r w:rsidR="00BB72C0" w:rsidRPr="00F361D3">
        <w:rPr>
          <w:rFonts w:cs="Times New Roman"/>
          <w:sz w:val="26"/>
          <w:szCs w:val="26"/>
        </w:rPr>
        <w:t xml:space="preserve"> 16 tuổi bị ảnh hưởng bởi điều kiện kinh tế</w:t>
      </w:r>
      <w:r w:rsidR="00B41550" w:rsidRPr="00F361D3">
        <w:rPr>
          <w:rFonts w:cs="Times New Roman"/>
          <w:sz w:val="26"/>
          <w:szCs w:val="26"/>
        </w:rPr>
        <w:t xml:space="preserve"> gia đình. </w:t>
      </w:r>
      <w:r w:rsidR="00BB72C0" w:rsidRPr="00F361D3">
        <w:rPr>
          <w:rFonts w:cs="Times New Roman"/>
          <w:sz w:val="26"/>
          <w:szCs w:val="26"/>
        </w:rPr>
        <w:t xml:space="preserve">Trẻ gái vị thành niên tại Ethiopia sống trong gia đình có thu nhập hộ gia đình trung bình dưới 500 ETB có nguy cơ mắc bệnh thiếu máu cao gấp 10 lần và </w:t>
      </w:r>
      <w:r w:rsidR="00F463ED">
        <w:rPr>
          <w:rFonts w:cs="Times New Roman"/>
          <w:sz w:val="26"/>
          <w:szCs w:val="26"/>
        </w:rPr>
        <w:t xml:space="preserve">từ </w:t>
      </w:r>
      <w:r w:rsidR="00BB72C0" w:rsidRPr="00F361D3">
        <w:rPr>
          <w:rFonts w:cs="Times New Roman"/>
          <w:sz w:val="26"/>
          <w:szCs w:val="26"/>
        </w:rPr>
        <w:t>501</w:t>
      </w:r>
      <w:r w:rsidR="00F463ED" w:rsidRPr="00F463ED">
        <w:rPr>
          <w:rFonts w:cs="Times New Roman"/>
          <w:sz w:val="26"/>
          <w:szCs w:val="26"/>
        </w:rPr>
        <w:t xml:space="preserve"> </w:t>
      </w:r>
      <w:r w:rsidR="00F463ED" w:rsidRPr="00F361D3">
        <w:rPr>
          <w:rFonts w:cs="Times New Roman"/>
          <w:sz w:val="26"/>
          <w:szCs w:val="26"/>
        </w:rPr>
        <w:t>ETB</w:t>
      </w:r>
      <w:r w:rsidR="009722A4">
        <w:rPr>
          <w:rFonts w:cs="Times New Roman"/>
          <w:sz w:val="26"/>
          <w:szCs w:val="26"/>
        </w:rPr>
        <w:t xml:space="preserve"> </w:t>
      </w:r>
      <w:r w:rsidR="00F463ED">
        <w:rPr>
          <w:rFonts w:cs="Times New Roman"/>
          <w:sz w:val="26"/>
          <w:szCs w:val="26"/>
        </w:rPr>
        <w:t>đến</w:t>
      </w:r>
      <w:r w:rsidR="009722A4">
        <w:rPr>
          <w:rFonts w:cs="Times New Roman"/>
          <w:sz w:val="26"/>
          <w:szCs w:val="26"/>
        </w:rPr>
        <w:t xml:space="preserve"> </w:t>
      </w:r>
      <w:r w:rsidR="00BB72C0" w:rsidRPr="00F361D3">
        <w:rPr>
          <w:rFonts w:cs="Times New Roman"/>
          <w:sz w:val="26"/>
          <w:szCs w:val="26"/>
        </w:rPr>
        <w:t>1000 ETB có nguy cơ mắc bệnh thiếu máu cao gấp 6 lần. Trẻ em gái vị thành niên đi học có quy mô gia đình</w:t>
      </w:r>
      <w:r w:rsidR="00665A2F" w:rsidRPr="00F361D3">
        <w:rPr>
          <w:rFonts w:cs="Times New Roman"/>
          <w:sz w:val="26"/>
          <w:szCs w:val="26"/>
        </w:rPr>
        <w:t xml:space="preserve"> &gt;</w:t>
      </w:r>
      <w:r w:rsidR="00BB72C0" w:rsidRPr="00F361D3">
        <w:rPr>
          <w:rFonts w:cs="Times New Roman"/>
          <w:sz w:val="26"/>
          <w:szCs w:val="26"/>
        </w:rPr>
        <w:t xml:space="preserve">5 người có nguy cơ bị thiếu máu cao hơn 3,2 lần so với trẻ em gái vị thành niên đi học có quy mô gia đình &lt;5 người </w:t>
      </w:r>
      <w:r w:rsidR="00573F67" w:rsidRPr="00F361D3">
        <w:rPr>
          <w:rFonts w:cs="Times New Roman"/>
          <w:sz w:val="26"/>
          <w:szCs w:val="26"/>
        </w:rPr>
        <w:fldChar w:fldCharType="begin"/>
      </w:r>
      <w:r w:rsidR="0021196E">
        <w:rPr>
          <w:rFonts w:cs="Times New Roman"/>
          <w:sz w:val="26"/>
          <w:szCs w:val="26"/>
        </w:rPr>
        <w:instrText xml:space="preserve"> ADDIN EN.CITE &lt;EndNote&gt;&lt;Cite&gt;&lt;Author&gt;Getachew Mengistu&lt;/Author&gt;&lt;Year&gt;2019&lt;/Year&gt;&lt;RecNum&gt;337&lt;/RecNum&gt;&lt;DisplayText&gt;[68]&lt;/DisplayText&gt;&lt;record&gt;&lt;rec-number&gt;337&lt;/rec-number&gt;&lt;foreign-keys&gt;&lt;key app="EN" db-id="wreaadwtsvxezyeawa052xwt9xrrwde5e0xf" timestamp="1634886460"&gt;337&lt;/key&gt;&lt;/foreign-keys&gt;&lt;ref-type name="Journal Article"&gt;17&lt;/ref-type&gt;&lt;contributors&gt;&lt;authors&gt;&lt;author&gt;Getachew Mengistu,&lt;/author&gt;&lt;author&gt;Muluken Azage,&lt;/author&gt;&lt;author&gt;Hordofa Gutema,&lt;/author&gt;&lt;/authors&gt;&lt;secondary-authors&gt;&lt;author&gt;Gorakshakar, Ajit C.&lt;/author&gt;&lt;/secondary-authors&gt;&lt;/contributors&gt;&lt;titles&gt;&lt;title&gt;Iron Deficiency Anemia among In-School Adolescent Girls in Rural Area of Bahir Dar City Administration, North West Ethiopia&lt;/title&gt;&lt;secondary-title&gt;Anemia&lt;/secondary-title&gt;&lt;/titles&gt;&lt;periodical&gt;&lt;full-title&gt;Anemia&lt;/full-title&gt;&lt;/periodical&gt;&lt;pages&gt;1097547&lt;/pages&gt;&lt;volume&gt;2019&lt;/volume&gt;&lt;dates&gt;&lt;year&gt;2019&lt;/year&gt;&lt;pub-dates&gt;&lt;date&gt;2019/03/21&lt;/date&gt;&lt;/pub-dates&gt;&lt;/dates&gt;&lt;publisher&gt;Hindawi&lt;/publisher&gt;&lt;isbn&gt;2090-1267&lt;/isbn&gt;&lt;urls&gt;&lt;related-urls&gt;&lt;url&gt;https://doi.org/10.1155/2019/1097547&lt;/url&gt;&lt;/related-urls&gt;&lt;/urls&gt;&lt;electronic-resource-num&gt;10.1155/2019/1097547&lt;/electronic-resource-num&gt;&lt;/record&gt;&lt;/Cite&gt;&lt;/EndNote&gt;</w:instrText>
      </w:r>
      <w:r w:rsidR="00573F67" w:rsidRPr="00F361D3">
        <w:rPr>
          <w:rFonts w:cs="Times New Roman"/>
          <w:sz w:val="26"/>
          <w:szCs w:val="26"/>
        </w:rPr>
        <w:fldChar w:fldCharType="separate"/>
      </w:r>
      <w:r w:rsidR="0021196E">
        <w:rPr>
          <w:rFonts w:cs="Times New Roman"/>
          <w:noProof/>
          <w:sz w:val="26"/>
          <w:szCs w:val="26"/>
        </w:rPr>
        <w:t>[</w:t>
      </w:r>
      <w:hyperlink w:anchor="_ENREF_68" w:tooltip="Getachew Mengistu, 2019 #337" w:history="1">
        <w:r w:rsidR="00255E7A">
          <w:rPr>
            <w:rFonts w:cs="Times New Roman"/>
            <w:noProof/>
            <w:sz w:val="26"/>
            <w:szCs w:val="26"/>
          </w:rPr>
          <w:t>68</w:t>
        </w:r>
      </w:hyperlink>
      <w:r w:rsidR="0021196E">
        <w:rPr>
          <w:rFonts w:cs="Times New Roman"/>
          <w:noProof/>
          <w:sz w:val="26"/>
          <w:szCs w:val="26"/>
        </w:rPr>
        <w:t>]</w:t>
      </w:r>
      <w:r w:rsidR="00573F67" w:rsidRPr="00F361D3">
        <w:rPr>
          <w:rFonts w:cs="Times New Roman"/>
          <w:sz w:val="26"/>
          <w:szCs w:val="26"/>
        </w:rPr>
        <w:fldChar w:fldCharType="end"/>
      </w:r>
      <w:r w:rsidR="00B85929">
        <w:rPr>
          <w:rFonts w:cs="Times New Roman"/>
          <w:sz w:val="26"/>
          <w:szCs w:val="26"/>
        </w:rPr>
        <w:t>,</w:t>
      </w:r>
      <w:r w:rsidR="00174E80">
        <w:rPr>
          <w:rFonts w:cs="Times New Roman"/>
          <w:sz w:val="26"/>
          <w:szCs w:val="26"/>
        </w:rPr>
        <w:t xml:space="preserve"> </w:t>
      </w:r>
      <w:r w:rsidR="00B41550" w:rsidRPr="00F361D3">
        <w:rPr>
          <w:rFonts w:cs="Times New Roman"/>
          <w:sz w:val="26"/>
          <w:szCs w:val="26"/>
        </w:rPr>
        <w:fldChar w:fldCharType="begin"/>
      </w:r>
      <w:r w:rsidR="0021196E">
        <w:rPr>
          <w:rFonts w:cs="Times New Roman"/>
          <w:sz w:val="26"/>
          <w:szCs w:val="26"/>
        </w:rPr>
        <w:instrText xml:space="preserve"> ADDIN EN.CITE &lt;EndNote&gt;&lt;Cite&gt;&lt;Author&gt;Kounnavong&lt;/Author&gt;&lt;Year&gt;2020&lt;/Year&gt;&lt;RecNum&gt;225&lt;/RecNum&gt;&lt;DisplayText&gt;[65]&lt;/DisplayText&gt;&lt;record&gt;&lt;rec-number&gt;225&lt;/rec-number&gt;&lt;foreign-keys&gt;&lt;key app="EN" db-id="wreaadwtsvxezyeawa052xwt9xrrwde5e0xf" timestamp="1645456837"&gt;225&lt;/key&gt;&lt;/foreign-keys&gt;&lt;ref-type name="Journal Article"&gt;17&lt;/ref-type&gt;&lt;contributors&gt;&lt;authors&gt;&lt;author&gt;Kounnavong, Sengchanh&lt;/author&gt;&lt;author&gt;Vonglokham, Manithong&lt;/author&gt;&lt;author&gt;Kounnavong, Thidatheb&lt;/author&gt;&lt;author&gt;Kwadwo, Djan Daniel&lt;/author&gt;&lt;author&gt;Essink, Dirk R&lt;/author&gt;&lt;/authors&gt;&lt;/contributors&gt;&lt;titles&gt;&lt;title&gt;Anaemia among adolescents: assessing a public health concern in Lao PDR&lt;/title&gt;&lt;secondary-title&gt;Global Health Action&lt;/secondary-title&gt;&lt;/titles&gt;&lt;periodical&gt;&lt;full-title&gt;Global Health Action&lt;/full-title&gt;&lt;/periodical&gt;&lt;pages&gt;1786997&lt;/pages&gt;&lt;volume&gt;13&lt;/volume&gt;&lt;number&gt;sup2&lt;/number&gt;&lt;dates&gt;&lt;year&gt;2020&lt;/year&gt;&lt;/dates&gt;&lt;isbn&gt;1654-9716&lt;/isbn&gt;&lt;urls&gt;&lt;/urls&gt;&lt;/record&gt;&lt;/Cite&gt;&lt;/EndNote&gt;</w:instrText>
      </w:r>
      <w:r w:rsidR="00B41550" w:rsidRPr="00F361D3">
        <w:rPr>
          <w:rFonts w:cs="Times New Roman"/>
          <w:sz w:val="26"/>
          <w:szCs w:val="26"/>
        </w:rPr>
        <w:fldChar w:fldCharType="separate"/>
      </w:r>
      <w:r w:rsidR="0021196E">
        <w:rPr>
          <w:rFonts w:cs="Times New Roman"/>
          <w:noProof/>
          <w:sz w:val="26"/>
          <w:szCs w:val="26"/>
        </w:rPr>
        <w:t>[</w:t>
      </w:r>
      <w:hyperlink w:anchor="_ENREF_65" w:tooltip="Kounnavong, 2020 #225" w:history="1">
        <w:r w:rsidR="00255E7A">
          <w:rPr>
            <w:rFonts w:cs="Times New Roman"/>
            <w:noProof/>
            <w:sz w:val="26"/>
            <w:szCs w:val="26"/>
          </w:rPr>
          <w:t>65</w:t>
        </w:r>
      </w:hyperlink>
      <w:r w:rsidR="0021196E">
        <w:rPr>
          <w:rFonts w:cs="Times New Roman"/>
          <w:noProof/>
          <w:sz w:val="26"/>
          <w:szCs w:val="26"/>
        </w:rPr>
        <w:t>]</w:t>
      </w:r>
      <w:r w:rsidR="00B41550" w:rsidRPr="00F361D3">
        <w:rPr>
          <w:rFonts w:cs="Times New Roman"/>
          <w:sz w:val="26"/>
          <w:szCs w:val="26"/>
        </w:rPr>
        <w:fldChar w:fldCharType="end"/>
      </w:r>
      <w:r w:rsidR="00B41550" w:rsidRPr="00F361D3">
        <w:rPr>
          <w:rFonts w:cs="Times New Roman"/>
          <w:sz w:val="26"/>
          <w:szCs w:val="26"/>
        </w:rPr>
        <w:t>.</w:t>
      </w:r>
    </w:p>
    <w:p w14:paraId="7DDC7FFE" w14:textId="7965162C" w:rsidR="00BB72C0" w:rsidRPr="00F361D3" w:rsidRDefault="00BB72C0" w:rsidP="00065B59">
      <w:pPr>
        <w:spacing w:before="120" w:after="120" w:line="360" w:lineRule="auto"/>
        <w:jc w:val="both"/>
        <w:rPr>
          <w:rFonts w:cs="Times New Roman"/>
          <w:sz w:val="26"/>
          <w:szCs w:val="26"/>
        </w:rPr>
      </w:pPr>
      <w:r w:rsidRPr="00F361D3">
        <w:rPr>
          <w:rFonts w:cs="Times New Roman"/>
          <w:sz w:val="26"/>
          <w:szCs w:val="26"/>
        </w:rPr>
        <w:lastRenderedPageBreak/>
        <w:tab/>
      </w:r>
      <w:r w:rsidRPr="00A155D7">
        <w:rPr>
          <w:rFonts w:cs="Times New Roman"/>
          <w:sz w:val="26"/>
          <w:szCs w:val="26"/>
        </w:rPr>
        <w:t>Nghiên cứu cắt ngang</w:t>
      </w:r>
      <w:r w:rsidR="005A4F1E" w:rsidRPr="00A155D7">
        <w:rPr>
          <w:rFonts w:cs="Times New Roman"/>
          <w:sz w:val="26"/>
          <w:szCs w:val="26"/>
        </w:rPr>
        <w:t xml:space="preserve"> </w:t>
      </w:r>
      <w:r w:rsidR="00A155D7" w:rsidRPr="00A155D7">
        <w:rPr>
          <w:rFonts w:cs="Times New Roman"/>
          <w:sz w:val="26"/>
          <w:szCs w:val="26"/>
        </w:rPr>
        <w:t xml:space="preserve">của Mrigen Kr.Deka và cộng sự về </w:t>
      </w:r>
      <w:r w:rsidR="00A155D7" w:rsidRPr="00A155D7">
        <w:rPr>
          <w:rFonts w:cs="Times New Roman"/>
          <w:bCs/>
          <w:sz w:val="26"/>
          <w:szCs w:val="26"/>
        </w:rPr>
        <w:t>Chế độ ăn uống và sự thiếu hụt dinh dưỡng ở thanh thiếu niên từ</w:t>
      </w:r>
      <w:r w:rsidR="0009714F">
        <w:rPr>
          <w:rFonts w:cs="Times New Roman"/>
          <w:bCs/>
          <w:sz w:val="26"/>
          <w:szCs w:val="26"/>
        </w:rPr>
        <w:t xml:space="preserve"> 10 -</w:t>
      </w:r>
      <w:r w:rsidR="00A155D7" w:rsidRPr="00A155D7">
        <w:rPr>
          <w:rFonts w:cs="Times New Roman"/>
          <w:bCs/>
          <w:sz w:val="26"/>
          <w:szCs w:val="26"/>
        </w:rPr>
        <w:t xml:space="preserve"> 19 tuổi tại Ethiopia</w:t>
      </w:r>
      <w:r w:rsidRPr="00A155D7">
        <w:rPr>
          <w:rFonts w:cs="Times New Roman"/>
          <w:sz w:val="26"/>
          <w:szCs w:val="26"/>
        </w:rPr>
        <w:t xml:space="preserve">. Kết quả </w:t>
      </w:r>
      <w:r w:rsidR="00A155D7" w:rsidRPr="00A155D7">
        <w:rPr>
          <w:rFonts w:cs="Times New Roman"/>
          <w:sz w:val="26"/>
          <w:szCs w:val="26"/>
        </w:rPr>
        <w:t xml:space="preserve">trẻ gái nhẹ cân chiếm 46,0%, </w:t>
      </w:r>
      <w:r w:rsidRPr="00A155D7">
        <w:rPr>
          <w:rFonts w:cs="Times New Roman"/>
          <w:sz w:val="26"/>
          <w:szCs w:val="26"/>
        </w:rPr>
        <w:t>những trẻ em gái thuộc các gia đình có thu nhập thấp hơn và cha mẹ ít học hơn có chế độ ăn uống có xu hướng nghèo nàn về trứng, sữa, thịt và trái cây, với lượng protein, chất béo và riboflavin thấ</w:t>
      </w:r>
      <w:r w:rsidR="00A155D7" w:rsidRPr="00A155D7">
        <w:rPr>
          <w:rFonts w:cs="Times New Roman"/>
          <w:sz w:val="26"/>
          <w:szCs w:val="26"/>
        </w:rPr>
        <w:t>p hơn</w:t>
      </w:r>
      <w:r w:rsidR="00C90037" w:rsidRPr="00F361D3">
        <w:rPr>
          <w:rFonts w:cs="Times New Roman"/>
          <w:sz w:val="26"/>
          <w:szCs w:val="26"/>
        </w:rPr>
        <w:t xml:space="preserve"> </w:t>
      </w:r>
      <w:r w:rsidR="005C3BD8">
        <w:rPr>
          <w:rFonts w:cs="Times New Roman"/>
          <w:sz w:val="26"/>
          <w:szCs w:val="26"/>
        </w:rPr>
        <w:fldChar w:fldCharType="begin"/>
      </w:r>
      <w:r w:rsidR="0021196E">
        <w:rPr>
          <w:rFonts w:cs="Times New Roman"/>
          <w:sz w:val="26"/>
          <w:szCs w:val="26"/>
        </w:rPr>
        <w:instrText xml:space="preserve"> ADDIN EN.CITE &lt;EndNote&gt;&lt;Cite&gt;&lt;Author&gt;Deka&lt;/Author&gt;&lt;Year&gt;2015&lt;/Year&gt;&lt;RecNum&gt;244&lt;/RecNum&gt;&lt;DisplayText&gt;[94]&lt;/DisplayText&gt;&lt;record&gt;&lt;rec-number&gt;244&lt;/rec-number&gt;&lt;foreign-keys&gt;&lt;key app="EN" db-id="wreaadwtsvxezyeawa052xwt9xrrwde5e0xf" timestamp="1646042812"&gt;244&lt;/key&gt;&lt;/foreign-keys&gt;&lt;ref-type name="Journal Article"&gt;17&lt;/ref-type&gt;&lt;contributors&gt;&lt;authors&gt;&lt;author&gt;Deka, Mrigen Kr&lt;/author&gt;&lt;author&gt;Malhotra, Anil Kumar&lt;/author&gt;&lt;author&gt;Yadav, Rashmi&lt;/author&gt;&lt;author&gt;Gupta, Shubhanshu&lt;/author&gt;&lt;/authors&gt;&lt;/contributors&gt;&lt;titles&gt;&lt;title&gt;Dietary pattern and nutritional deficiencies among urban adolescents&lt;/title&gt;&lt;secondary-title&gt;Journal of family medicine and primary care&lt;/secondary-title&gt;&lt;/titles&gt;&lt;periodical&gt;&lt;full-title&gt;Journal of family medicine and primary care&lt;/full-title&gt;&lt;/periodical&gt;&lt;pages&gt;364&lt;/pages&gt;&lt;volume&gt;4&lt;/volume&gt;&lt;number&gt;3&lt;/number&gt;&lt;dates&gt;&lt;year&gt;2015&lt;/year&gt;&lt;/dates&gt;&lt;urls&gt;&lt;/urls&gt;&lt;/record&gt;&lt;/Cite&gt;&lt;/EndNote&gt;</w:instrText>
      </w:r>
      <w:r w:rsidR="005C3BD8">
        <w:rPr>
          <w:rFonts w:cs="Times New Roman"/>
          <w:sz w:val="26"/>
          <w:szCs w:val="26"/>
        </w:rPr>
        <w:fldChar w:fldCharType="separate"/>
      </w:r>
      <w:r w:rsidR="0021196E">
        <w:rPr>
          <w:rFonts w:cs="Times New Roman"/>
          <w:noProof/>
          <w:sz w:val="26"/>
          <w:szCs w:val="26"/>
        </w:rPr>
        <w:t>[</w:t>
      </w:r>
      <w:hyperlink w:anchor="_ENREF_94" w:tooltip="Deka, 2015 #244" w:history="1">
        <w:r w:rsidR="00255E7A">
          <w:rPr>
            <w:rFonts w:cs="Times New Roman"/>
            <w:noProof/>
            <w:sz w:val="26"/>
            <w:szCs w:val="26"/>
          </w:rPr>
          <w:t>94</w:t>
        </w:r>
      </w:hyperlink>
      <w:r w:rsidR="0021196E">
        <w:rPr>
          <w:rFonts w:cs="Times New Roman"/>
          <w:noProof/>
          <w:sz w:val="26"/>
          <w:szCs w:val="26"/>
        </w:rPr>
        <w:t>]</w:t>
      </w:r>
      <w:r w:rsidR="005C3BD8">
        <w:rPr>
          <w:rFonts w:cs="Times New Roman"/>
          <w:sz w:val="26"/>
          <w:szCs w:val="26"/>
        </w:rPr>
        <w:fldChar w:fldCharType="end"/>
      </w:r>
      <w:r w:rsidR="005C3BD8">
        <w:rPr>
          <w:rFonts w:cs="Times New Roman"/>
          <w:sz w:val="26"/>
          <w:szCs w:val="26"/>
        </w:rPr>
        <w:t xml:space="preserve">. </w:t>
      </w:r>
      <w:r w:rsidR="000C5370" w:rsidRPr="000C5370">
        <w:rPr>
          <w:rFonts w:cs="Times New Roman"/>
          <w:sz w:val="26"/>
          <w:szCs w:val="26"/>
          <w:shd w:val="clear" w:color="auto" w:fill="FFFFFF"/>
        </w:rPr>
        <w:t>Một cuộc khảo sát cắt ngang được thực hiện trên 2.160 trẻ</w:t>
      </w:r>
      <w:r w:rsidR="0009714F">
        <w:rPr>
          <w:rFonts w:cs="Times New Roman"/>
          <w:sz w:val="26"/>
          <w:szCs w:val="26"/>
          <w:shd w:val="clear" w:color="auto" w:fill="FFFFFF"/>
        </w:rPr>
        <w:t>,</w:t>
      </w:r>
      <w:r w:rsidR="000C5370" w:rsidRPr="000C5370">
        <w:rPr>
          <w:rFonts w:cs="Times New Roman"/>
          <w:sz w:val="26"/>
          <w:szCs w:val="26"/>
          <w:shd w:val="clear" w:color="auto" w:fill="FFFFFF"/>
        </w:rPr>
        <w:t xml:space="preserve"> </w:t>
      </w:r>
      <w:r w:rsidR="0009714F">
        <w:rPr>
          <w:rFonts w:cs="Times New Roman"/>
          <w:sz w:val="26"/>
          <w:szCs w:val="26"/>
          <w:shd w:val="clear" w:color="auto" w:fill="FFFFFF"/>
        </w:rPr>
        <w:t xml:space="preserve">từ </w:t>
      </w:r>
      <w:r w:rsidR="000C5370" w:rsidRPr="000C5370">
        <w:rPr>
          <w:rFonts w:cs="Times New Roman"/>
          <w:sz w:val="26"/>
          <w:szCs w:val="26"/>
          <w:shd w:val="clear" w:color="auto" w:fill="FFFFFF"/>
        </w:rPr>
        <w:t>12</w:t>
      </w:r>
      <w:r w:rsidR="006A166C">
        <w:rPr>
          <w:rFonts w:cs="Times New Roman"/>
          <w:sz w:val="26"/>
          <w:szCs w:val="26"/>
          <w:shd w:val="clear" w:color="auto" w:fill="FFFFFF"/>
        </w:rPr>
        <w:t xml:space="preserve"> </w:t>
      </w:r>
      <w:r w:rsidR="0009714F">
        <w:rPr>
          <w:rFonts w:cs="Times New Roman"/>
          <w:sz w:val="26"/>
          <w:szCs w:val="26"/>
          <w:shd w:val="clear" w:color="auto" w:fill="FFFFFF"/>
        </w:rPr>
        <w:t xml:space="preserve">- </w:t>
      </w:r>
      <w:r w:rsidR="000C5370" w:rsidRPr="000C5370">
        <w:rPr>
          <w:rFonts w:cs="Times New Roman"/>
          <w:sz w:val="26"/>
          <w:szCs w:val="26"/>
          <w:shd w:val="clear" w:color="auto" w:fill="FFFFFF"/>
        </w:rPr>
        <w:t>18 tuổi ở Indonesia năm 2017</w:t>
      </w:r>
      <w:r w:rsidR="000C5370">
        <w:rPr>
          <w:rFonts w:cs="Times New Roman"/>
          <w:sz w:val="26"/>
          <w:szCs w:val="26"/>
          <w:shd w:val="clear" w:color="auto" w:fill="FFFFFF"/>
        </w:rPr>
        <w:t>,</w:t>
      </w:r>
      <w:r w:rsidR="000C5370" w:rsidRPr="000C5370">
        <w:rPr>
          <w:rFonts w:cs="Times New Roman"/>
          <w:sz w:val="26"/>
          <w:szCs w:val="26"/>
          <w:shd w:val="clear" w:color="auto" w:fill="FFFFFF"/>
        </w:rPr>
        <w:t xml:space="preserve"> của Masumi Maehara và các cộng sự cho thấy</w:t>
      </w:r>
      <w:r w:rsidR="0009714F">
        <w:rPr>
          <w:rFonts w:cs="Times New Roman"/>
          <w:sz w:val="26"/>
          <w:szCs w:val="26"/>
          <w:shd w:val="clear" w:color="auto" w:fill="FFFFFF"/>
        </w:rPr>
        <w:t>, t</w:t>
      </w:r>
      <w:r w:rsidR="0010235D">
        <w:rPr>
          <w:rFonts w:cs="Times New Roman"/>
          <w:sz w:val="26"/>
          <w:szCs w:val="26"/>
          <w:shd w:val="clear" w:color="auto" w:fill="FFFFFF"/>
        </w:rPr>
        <w:t>ỷ lệ</w:t>
      </w:r>
      <w:r w:rsidR="000C5370" w:rsidRPr="000C5370">
        <w:rPr>
          <w:rFonts w:cs="Times New Roman"/>
          <w:sz w:val="26"/>
          <w:szCs w:val="26"/>
          <w:shd w:val="clear" w:color="auto" w:fill="FFFFFF"/>
        </w:rPr>
        <w:t xml:space="preserve"> SDDTC của nhóm trẻ gái là 25% và SDDGC là 5%</w:t>
      </w:r>
      <w:r w:rsidR="000C5370">
        <w:rPr>
          <w:rFonts w:cs="Times New Roman"/>
          <w:sz w:val="26"/>
          <w:szCs w:val="26"/>
          <w:shd w:val="clear" w:color="auto" w:fill="FFFFFF"/>
        </w:rPr>
        <w:t>. K</w:t>
      </w:r>
      <w:r w:rsidR="000C5370" w:rsidRPr="000C5370">
        <w:rPr>
          <w:rFonts w:cs="Times New Roman"/>
          <w:sz w:val="26"/>
          <w:szCs w:val="26"/>
          <w:shd w:val="clear" w:color="auto" w:fill="FFFFFF"/>
        </w:rPr>
        <w:t>ết quả</w:t>
      </w:r>
      <w:r w:rsidR="000C5370">
        <w:rPr>
          <w:rFonts w:cs="Times New Roman"/>
          <w:sz w:val="26"/>
          <w:szCs w:val="26"/>
          <w:shd w:val="clear" w:color="auto" w:fill="FFFFFF"/>
        </w:rPr>
        <w:t xml:space="preserve"> cũ</w:t>
      </w:r>
      <w:r w:rsidR="000C5370" w:rsidRPr="000C5370">
        <w:rPr>
          <w:rFonts w:cs="Times New Roman"/>
          <w:sz w:val="26"/>
          <w:szCs w:val="26"/>
          <w:shd w:val="clear" w:color="auto" w:fill="FFFFFF"/>
        </w:rPr>
        <w:t>ng ch</w:t>
      </w:r>
      <w:r w:rsidR="000C5370">
        <w:rPr>
          <w:rFonts w:cs="Times New Roman"/>
          <w:sz w:val="26"/>
          <w:szCs w:val="26"/>
          <w:shd w:val="clear" w:color="auto" w:fill="FFFFFF"/>
        </w:rPr>
        <w:t>o</w:t>
      </w:r>
      <w:r w:rsidR="000C5370" w:rsidRPr="000C5370">
        <w:rPr>
          <w:rFonts w:cs="Times New Roman"/>
          <w:sz w:val="26"/>
          <w:szCs w:val="26"/>
          <w:shd w:val="clear" w:color="auto" w:fill="FFFFFF"/>
        </w:rPr>
        <w:t xml:space="preserve"> th</w:t>
      </w:r>
      <w:r w:rsidR="0009714F">
        <w:rPr>
          <w:rFonts w:cs="Times New Roman"/>
          <w:sz w:val="26"/>
          <w:szCs w:val="26"/>
          <w:shd w:val="clear" w:color="auto" w:fill="FFFFFF"/>
        </w:rPr>
        <w:t>ấy</w:t>
      </w:r>
      <w:r w:rsidR="000C5370" w:rsidRPr="000C5370">
        <w:rPr>
          <w:rFonts w:cs="Times New Roman"/>
          <w:sz w:val="26"/>
          <w:szCs w:val="26"/>
          <w:shd w:val="clear" w:color="auto" w:fill="FFFFFF"/>
        </w:rPr>
        <w:t xml:space="preserve"> tình trạng kinh tế và nguồn an ninh lương thực không đảm bảo liên quan đến SDDTC (p</w:t>
      </w:r>
      <w:r w:rsidR="000C5370">
        <w:rPr>
          <w:rFonts w:cs="Times New Roman"/>
          <w:sz w:val="26"/>
          <w:szCs w:val="26"/>
          <w:shd w:val="clear" w:color="auto" w:fill="FFFFFF"/>
        </w:rPr>
        <w:t xml:space="preserve"> </w:t>
      </w:r>
      <w:r w:rsidR="000C5370" w:rsidRPr="000C5370">
        <w:rPr>
          <w:rFonts w:cs="Times New Roman"/>
          <w:sz w:val="26"/>
          <w:szCs w:val="26"/>
          <w:shd w:val="clear" w:color="auto" w:fill="FFFFFF"/>
        </w:rPr>
        <w:t>&lt;</w:t>
      </w:r>
      <w:r w:rsidR="000C5370">
        <w:rPr>
          <w:rFonts w:cs="Times New Roman"/>
          <w:sz w:val="26"/>
          <w:szCs w:val="26"/>
          <w:shd w:val="clear" w:color="auto" w:fill="FFFFFF"/>
        </w:rPr>
        <w:t xml:space="preserve"> </w:t>
      </w:r>
      <w:r w:rsidR="000C5370" w:rsidRPr="000C5370">
        <w:rPr>
          <w:rFonts w:cs="Times New Roman"/>
          <w:sz w:val="26"/>
          <w:szCs w:val="26"/>
          <w:shd w:val="clear" w:color="auto" w:fill="FFFFFF"/>
        </w:rPr>
        <w:t>0,05)</w:t>
      </w:r>
      <w:r w:rsidR="000C5370">
        <w:rPr>
          <w:rFonts w:cs="Times New Roman"/>
          <w:sz w:val="26"/>
          <w:szCs w:val="26"/>
          <w:shd w:val="clear" w:color="auto" w:fill="FFFFFF"/>
        </w:rPr>
        <w:t xml:space="preserve"> </w:t>
      </w:r>
      <w:r w:rsidR="000C5370">
        <w:rPr>
          <w:rFonts w:cs="Times New Roman"/>
          <w:sz w:val="26"/>
          <w:szCs w:val="26"/>
          <w:shd w:val="clear" w:color="auto" w:fill="FFFFFF"/>
        </w:rPr>
        <w:fldChar w:fldCharType="begin"/>
      </w:r>
      <w:r w:rsidR="0021196E">
        <w:rPr>
          <w:rFonts w:cs="Times New Roman"/>
          <w:sz w:val="26"/>
          <w:szCs w:val="26"/>
          <w:shd w:val="clear" w:color="auto" w:fill="FFFFFF"/>
        </w:rPr>
        <w:instrText xml:space="preserve"> ADDIN EN.CITE &lt;EndNote&gt;&lt;Cite&gt;&lt;Author&gt;Maehara&lt;/Author&gt;&lt;Year&gt;2019&lt;/Year&gt;&lt;RecNum&gt;257&lt;/RecNum&gt;&lt;DisplayText&gt;[103]&lt;/DisplayText&gt;&lt;record&gt;&lt;rec-number&gt;257&lt;/rec-number&gt;&lt;foreign-keys&gt;&lt;key app="EN" db-id="wreaadwtsvxezyeawa052xwt9xrrwde5e0xf" timestamp="1646105553"&gt;257&lt;/key&gt;&lt;/foreign-keys&gt;&lt;ref-type name="Journal Article"&gt;17&lt;/ref-type&gt;&lt;contributors&gt;&lt;authors&gt;&lt;author&gt;Maehara, Masumi&lt;/author&gt;&lt;author&gt;Rah, Jee Hyun&lt;/author&gt;&lt;author&gt;Roshita, Airin&lt;/author&gt;&lt;author&gt;Suryantan, Julia&lt;/author&gt;&lt;author&gt;Rachmadewi, Asrinisa&lt;/author&gt;&lt;author&gt;Izwardy, Doddy&lt;/author&gt;&lt;/authors&gt;&lt;/contributors&gt;&lt;titles&gt;&lt;title&gt;Patterns and risk factors of double burden of malnutrition among adolescent girls and boys in Indonesia&lt;/title&gt;&lt;secondary-title&gt;PLoS One&lt;/secondary-title&gt;&lt;/titles&gt;&lt;periodical&gt;&lt;full-title&gt;PLOS ONE&lt;/full-title&gt;&lt;/periodical&gt;&lt;pages&gt;e0221273&lt;/pages&gt;&lt;volume&gt;14&lt;/volume&gt;&lt;number&gt;8&lt;/number&gt;&lt;dates&gt;&lt;year&gt;2019&lt;/year&gt;&lt;/dates&gt;&lt;isbn&gt;1932-6203&lt;/isbn&gt;&lt;urls&gt;&lt;/urls&gt;&lt;/record&gt;&lt;/Cite&gt;&lt;/EndNote&gt;</w:instrText>
      </w:r>
      <w:r w:rsidR="000C5370">
        <w:rPr>
          <w:rFonts w:cs="Times New Roman"/>
          <w:sz w:val="26"/>
          <w:szCs w:val="26"/>
          <w:shd w:val="clear" w:color="auto" w:fill="FFFFFF"/>
        </w:rPr>
        <w:fldChar w:fldCharType="separate"/>
      </w:r>
      <w:r w:rsidR="0021196E">
        <w:rPr>
          <w:rFonts w:cs="Times New Roman"/>
          <w:noProof/>
          <w:sz w:val="26"/>
          <w:szCs w:val="26"/>
          <w:shd w:val="clear" w:color="auto" w:fill="FFFFFF"/>
        </w:rPr>
        <w:t>[</w:t>
      </w:r>
      <w:hyperlink w:anchor="_ENREF_103" w:tooltip="Maehara, 2019 #257" w:history="1">
        <w:r w:rsidR="00255E7A">
          <w:rPr>
            <w:rFonts w:cs="Times New Roman"/>
            <w:noProof/>
            <w:sz w:val="26"/>
            <w:szCs w:val="26"/>
            <w:shd w:val="clear" w:color="auto" w:fill="FFFFFF"/>
          </w:rPr>
          <w:t>103</w:t>
        </w:r>
      </w:hyperlink>
      <w:r w:rsidR="0021196E">
        <w:rPr>
          <w:rFonts w:cs="Times New Roman"/>
          <w:noProof/>
          <w:sz w:val="26"/>
          <w:szCs w:val="26"/>
          <w:shd w:val="clear" w:color="auto" w:fill="FFFFFF"/>
        </w:rPr>
        <w:t>]</w:t>
      </w:r>
      <w:r w:rsidR="000C5370">
        <w:rPr>
          <w:rFonts w:cs="Times New Roman"/>
          <w:sz w:val="26"/>
          <w:szCs w:val="26"/>
          <w:shd w:val="clear" w:color="auto" w:fill="FFFFFF"/>
        </w:rPr>
        <w:fldChar w:fldCharType="end"/>
      </w:r>
      <w:r w:rsidR="000C5370" w:rsidRPr="000C5370">
        <w:rPr>
          <w:rFonts w:cs="Times New Roman"/>
          <w:sz w:val="26"/>
          <w:szCs w:val="26"/>
          <w:shd w:val="clear" w:color="auto" w:fill="FFFFFF"/>
        </w:rPr>
        <w:t>.</w:t>
      </w:r>
      <w:r w:rsidR="000C5370">
        <w:rPr>
          <w:rFonts w:cs="Times New Roman"/>
          <w:sz w:val="26"/>
          <w:szCs w:val="26"/>
          <w:shd w:val="clear" w:color="auto" w:fill="FFFFFF"/>
        </w:rPr>
        <w:t xml:space="preserve"> </w:t>
      </w:r>
      <w:r w:rsidRPr="00F361D3">
        <w:rPr>
          <w:rFonts w:cs="Times New Roman"/>
          <w:sz w:val="26"/>
          <w:szCs w:val="26"/>
        </w:rPr>
        <w:t xml:space="preserve">Một nghiên cứu cắt ngang của </w:t>
      </w:r>
      <w:r w:rsidR="005A4F1E" w:rsidRPr="00F361D3">
        <w:rPr>
          <w:rFonts w:cs="Times New Roman"/>
          <w:sz w:val="26"/>
          <w:szCs w:val="26"/>
        </w:rPr>
        <w:t xml:space="preserve">Trương </w:t>
      </w:r>
      <w:r w:rsidRPr="00F361D3">
        <w:rPr>
          <w:rFonts w:cs="Times New Roman"/>
          <w:sz w:val="26"/>
          <w:szCs w:val="26"/>
        </w:rPr>
        <w:t>Quang Đạt và cộng sự, xác định tỷ lệ suy dinh dưỡng dựa trên nhân trắc học ở học sinh tiểu học tỉnh Bình Định, Việ</w:t>
      </w:r>
      <w:r w:rsidR="0009714F">
        <w:rPr>
          <w:rFonts w:cs="Times New Roman"/>
          <w:sz w:val="26"/>
          <w:szCs w:val="26"/>
        </w:rPr>
        <w:t xml:space="preserve">t Nam năm 2016, </w:t>
      </w:r>
      <w:r w:rsidRPr="00F361D3">
        <w:rPr>
          <w:rFonts w:cs="Times New Roman"/>
          <w:sz w:val="26"/>
          <w:szCs w:val="26"/>
        </w:rPr>
        <w:t>cho thấy sự khác biệt có ý nghĩa thống kê về tỷ lệ suy dinh dưỡng ở 3 vùng kinh tế  xã hội ở Bình Định, trong đó tỷ lệ suy dinh dưỡng cao nhất ở</w:t>
      </w:r>
      <w:r w:rsidR="00936DE2" w:rsidRPr="00F361D3">
        <w:rPr>
          <w:rFonts w:cs="Times New Roman"/>
          <w:sz w:val="26"/>
          <w:szCs w:val="26"/>
        </w:rPr>
        <w:t xml:space="preserve"> m</w:t>
      </w:r>
      <w:r w:rsidRPr="00F361D3">
        <w:rPr>
          <w:rFonts w:cs="Times New Roman"/>
          <w:sz w:val="26"/>
          <w:szCs w:val="26"/>
        </w:rPr>
        <w:t>iề</w:t>
      </w:r>
      <w:r w:rsidR="00936DE2" w:rsidRPr="00F361D3">
        <w:rPr>
          <w:rFonts w:cs="Times New Roman"/>
          <w:sz w:val="26"/>
          <w:szCs w:val="26"/>
        </w:rPr>
        <w:t>n núi và t</w:t>
      </w:r>
      <w:r w:rsidRPr="00F361D3">
        <w:rPr>
          <w:rFonts w:cs="Times New Roman"/>
          <w:sz w:val="26"/>
          <w:szCs w:val="26"/>
        </w:rPr>
        <w:t xml:space="preserve">rung du. Tỷ lệ </w:t>
      </w:r>
      <w:r w:rsidR="00BC1A86" w:rsidRPr="00F361D3">
        <w:rPr>
          <w:rFonts w:cs="Times New Roman"/>
          <w:sz w:val="26"/>
          <w:szCs w:val="26"/>
        </w:rPr>
        <w:t xml:space="preserve">SDDTC </w:t>
      </w:r>
      <w:r w:rsidRPr="00F361D3">
        <w:rPr>
          <w:rFonts w:cs="Times New Roman"/>
          <w:sz w:val="26"/>
          <w:szCs w:val="26"/>
        </w:rPr>
        <w:t>của trẻ em trong độ tuổi đi học là 12,5% ở</w:t>
      </w:r>
      <w:r w:rsidR="00936DE2" w:rsidRPr="00F361D3">
        <w:rPr>
          <w:rFonts w:cs="Times New Roman"/>
          <w:sz w:val="26"/>
          <w:szCs w:val="26"/>
        </w:rPr>
        <w:t xml:space="preserve"> m</w:t>
      </w:r>
      <w:r w:rsidRPr="00F361D3">
        <w:rPr>
          <w:rFonts w:cs="Times New Roman"/>
          <w:sz w:val="26"/>
          <w:szCs w:val="26"/>
        </w:rPr>
        <w:t>iền núi và Trung du và 2,34% ở khu vực Thành thị</w:t>
      </w:r>
      <w:r w:rsidR="007B3A00" w:rsidRPr="00F361D3">
        <w:rPr>
          <w:rFonts w:cs="Times New Roman"/>
          <w:sz w:val="26"/>
          <w:szCs w:val="26"/>
        </w:rPr>
        <w:t xml:space="preserve"> </w:t>
      </w:r>
      <w:r w:rsidR="00573F67" w:rsidRPr="00F361D3">
        <w:rPr>
          <w:rFonts w:cs="Times New Roman"/>
          <w:sz w:val="26"/>
          <w:szCs w:val="26"/>
        </w:rPr>
        <w:fldChar w:fldCharType="begin"/>
      </w:r>
      <w:r w:rsidR="0021196E">
        <w:rPr>
          <w:rFonts w:cs="Times New Roman"/>
          <w:sz w:val="26"/>
          <w:szCs w:val="26"/>
        </w:rPr>
        <w:instrText xml:space="preserve"> ADDIN EN.CITE &lt;EndNote&gt;&lt;Cite&gt;&lt;Author&gt;Truong Quang Dat&lt;/Author&gt;&lt;Year&gt;2018&lt;/Year&gt;&lt;RecNum&gt;99&lt;/RecNum&gt;&lt;DisplayText&gt;[62]&lt;/DisplayText&gt;&lt;record&gt;&lt;rec-number&gt;99&lt;/rec-number&gt;&lt;foreign-keys&gt;&lt;key app="EN" db-id="wreaadwtsvxezyeawa052xwt9xrrwde5e0xf" timestamp="1597125597"&gt;99&lt;/key&gt;&lt;/foreign-keys&gt;&lt;ref-type name="Journal Article"&gt;17&lt;/ref-type&gt;&lt;contributors&gt;&lt;authors&gt;&lt;author&gt;Truong Quang Dat,&lt;/author&gt;&lt;author&gt;Le Nguyen Huong Giang,&lt;/author&gt;&lt;author&gt;Nguyen Thi Tuong Loan,&lt;/author&gt;&lt;author&gt;Vo Van Toan,&lt;/author&gt;&lt;/authors&gt;&lt;/contributors&gt;&lt;auth-address&gt;Binh Dinh Medical College, Vietnam.&amp;#xD;Quy Nhon University, Vietnam.&lt;/auth-address&gt;&lt;titles&gt;&lt;title&gt;The prevalence of malnutrition based on anthropometry among primary schoolchildren in Binh Dinh province, Vietnam in 2016&lt;/title&gt;&lt;secondary-title&gt;AIMS Public Health&lt;/secondary-title&gt;&lt;alt-title&gt;AIMS public health&lt;/alt-title&gt;&lt;/titles&gt;&lt;periodical&gt;&lt;full-title&gt;AIMS Public Health&lt;/full-title&gt;&lt;abbr-1&gt;AIMS public health&lt;/abbr-1&gt;&lt;/periodical&gt;&lt;alt-periodical&gt;&lt;full-title&gt;AIMS Public Health&lt;/full-title&gt;&lt;abbr-1&gt;AIMS public health&lt;/abbr-1&gt;&lt;/alt-periodical&gt;&lt;pages&gt;203-216&lt;/pages&gt;&lt;volume&gt;5&lt;/volume&gt;&lt;number&gt;3&lt;/number&gt;&lt;edition&gt;2018/10/04&lt;/edition&gt;&lt;keywords&gt;&lt;keyword&gt;Binh Dinh&lt;/keyword&gt;&lt;keyword&gt;Vietnam&lt;/keyword&gt;&lt;keyword&gt;obesity&lt;/keyword&gt;&lt;keyword&gt;primary schoolchildren&lt;/keyword&gt;&lt;keyword&gt;stunting&lt;/keyword&gt;&lt;keyword&gt;thinness&lt;/keyword&gt;&lt;keyword&gt;underweight&lt;/keyword&gt;&lt;/keywords&gt;&lt;dates&gt;&lt;year&gt;2018&lt;/year&gt;&lt;/dates&gt;&lt;isbn&gt;2327-8994&lt;/isbn&gt;&lt;accession-num&gt;30280112&lt;/accession-num&gt;&lt;urls&gt;&lt;/urls&gt;&lt;custom2&gt;PMC6141556&lt;/custom2&gt;&lt;electronic-resource-num&gt;10.3934/publichealth.2018.3.203&lt;/electronic-resource-num&gt;&lt;remote-database-provider&gt;NLM&lt;/remote-database-provider&gt;&lt;language&gt;eng&lt;/language&gt;&lt;/record&gt;&lt;/Cite&gt;&lt;/EndNote&gt;</w:instrText>
      </w:r>
      <w:r w:rsidR="00573F67" w:rsidRPr="00F361D3">
        <w:rPr>
          <w:rFonts w:cs="Times New Roman"/>
          <w:sz w:val="26"/>
          <w:szCs w:val="26"/>
        </w:rPr>
        <w:fldChar w:fldCharType="separate"/>
      </w:r>
      <w:r w:rsidR="0021196E">
        <w:rPr>
          <w:rFonts w:cs="Times New Roman"/>
          <w:noProof/>
          <w:sz w:val="26"/>
          <w:szCs w:val="26"/>
        </w:rPr>
        <w:t>[</w:t>
      </w:r>
      <w:hyperlink w:anchor="_ENREF_62" w:tooltip="Truong Quang Dat, 2018 #99" w:history="1">
        <w:r w:rsidR="00255E7A">
          <w:rPr>
            <w:rFonts w:cs="Times New Roman"/>
            <w:noProof/>
            <w:sz w:val="26"/>
            <w:szCs w:val="26"/>
          </w:rPr>
          <w:t>62</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w:t>
      </w:r>
    </w:p>
    <w:p w14:paraId="2DD85913" w14:textId="43F48756" w:rsidR="00BB72C0" w:rsidRPr="00F361D3" w:rsidRDefault="009C3513" w:rsidP="00065B59">
      <w:pPr>
        <w:spacing w:before="120" w:after="120" w:line="360" w:lineRule="auto"/>
        <w:ind w:firstLine="720"/>
        <w:jc w:val="both"/>
        <w:rPr>
          <w:rFonts w:cs="Times New Roman"/>
          <w:sz w:val="26"/>
          <w:szCs w:val="26"/>
        </w:rPr>
      </w:pPr>
      <w:r w:rsidRPr="00F361D3">
        <w:rPr>
          <w:rFonts w:cs="Times New Roman"/>
          <w:b/>
          <w:i/>
          <w:sz w:val="26"/>
          <w:szCs w:val="26"/>
        </w:rPr>
        <w:t>C</w:t>
      </w:r>
      <w:r w:rsidR="00BB72C0" w:rsidRPr="00F361D3">
        <w:rPr>
          <w:rFonts w:cs="Times New Roman"/>
          <w:b/>
          <w:i/>
          <w:sz w:val="26"/>
          <w:szCs w:val="26"/>
        </w:rPr>
        <w:t>hế độ dinh dưỡng, tình trạng nuôi dưỡ</w:t>
      </w:r>
      <w:r w:rsidR="00C90037" w:rsidRPr="00F361D3">
        <w:rPr>
          <w:rFonts w:cs="Times New Roman"/>
          <w:b/>
          <w:i/>
          <w:sz w:val="26"/>
          <w:szCs w:val="26"/>
        </w:rPr>
        <w:t xml:space="preserve">ng: </w:t>
      </w:r>
      <w:r w:rsidR="00BB72C0" w:rsidRPr="00F361D3">
        <w:rPr>
          <w:rFonts w:cs="Times New Roman"/>
          <w:sz w:val="26"/>
          <w:szCs w:val="26"/>
        </w:rPr>
        <w:t xml:space="preserve">Trong số những yếu tố môi trường có ảnh hưởng đến sự tăng trưởng và tầm vóc của độ tuổi </w:t>
      </w:r>
      <w:r w:rsidR="00B959D6" w:rsidRPr="00F361D3">
        <w:rPr>
          <w:rFonts w:cs="Times New Roman"/>
          <w:sz w:val="26"/>
          <w:szCs w:val="26"/>
        </w:rPr>
        <w:t>vị thành niên sớm</w:t>
      </w:r>
      <w:r w:rsidR="00BB72C0" w:rsidRPr="00F361D3">
        <w:rPr>
          <w:rFonts w:cs="Times New Roman"/>
          <w:sz w:val="26"/>
          <w:szCs w:val="26"/>
        </w:rPr>
        <w:t>, yếu tố dinh dưỡng luôn được đánh giá là yếu tố quan trọng hàng đầu</w:t>
      </w:r>
      <w:r w:rsidR="00665A2F" w:rsidRPr="00F361D3">
        <w:rPr>
          <w:rFonts w:cs="Times New Roman"/>
          <w:sz w:val="26"/>
          <w:szCs w:val="26"/>
        </w:rPr>
        <w:t xml:space="preserve"> </w:t>
      </w:r>
      <w:r w:rsidR="00573F67" w:rsidRPr="00F361D3">
        <w:rPr>
          <w:rFonts w:cs="Times New Roman"/>
          <w:sz w:val="26"/>
          <w:szCs w:val="26"/>
        </w:rPr>
        <w:fldChar w:fldCharType="begin">
          <w:fldData xml:space="preserve">PEVuZE5vdGU+PENpdGU+PEF1dGhvcj5Mw6ogdGjhu4sgSOG7o3A8L0F1dGhvcj48WWVhcj4yMDEw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PEVuZE5vdGU+PENpdGU+PEF1dGhvcj5Mw6ogdGjhu4sgSOG7o3A8L0F1dGhvcj48WWVhcj4yMDEw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361D3">
        <w:rPr>
          <w:rFonts w:cs="Times New Roman"/>
          <w:sz w:val="26"/>
          <w:szCs w:val="26"/>
        </w:rPr>
      </w:r>
      <w:r w:rsidR="00573F67" w:rsidRPr="00F361D3">
        <w:rPr>
          <w:rFonts w:cs="Times New Roman"/>
          <w:sz w:val="26"/>
          <w:szCs w:val="26"/>
        </w:rPr>
        <w:fldChar w:fldCharType="separate"/>
      </w:r>
      <w:r w:rsidR="0021196E">
        <w:rPr>
          <w:rFonts w:cs="Times New Roman"/>
          <w:noProof/>
          <w:sz w:val="26"/>
          <w:szCs w:val="26"/>
        </w:rPr>
        <w:t>[</w:t>
      </w:r>
      <w:hyperlink w:anchor="_ENREF_104" w:tooltip="Lê thị Hợp, 2010 #103" w:history="1">
        <w:r w:rsidR="00255E7A">
          <w:rPr>
            <w:rFonts w:cs="Times New Roman"/>
            <w:noProof/>
            <w:sz w:val="26"/>
            <w:szCs w:val="26"/>
          </w:rPr>
          <w:t>104</w:t>
        </w:r>
      </w:hyperlink>
      <w:r w:rsidR="0021196E">
        <w:rPr>
          <w:rFonts w:cs="Times New Roman"/>
          <w:noProof/>
          <w:sz w:val="26"/>
          <w:szCs w:val="26"/>
        </w:rPr>
        <w:t>]</w:t>
      </w:r>
      <w:r w:rsidR="00573F67" w:rsidRPr="00F361D3">
        <w:rPr>
          <w:rFonts w:cs="Times New Roman"/>
          <w:sz w:val="26"/>
          <w:szCs w:val="26"/>
        </w:rPr>
        <w:fldChar w:fldCharType="end"/>
      </w:r>
      <w:r w:rsidR="00BB72C0" w:rsidRPr="00F361D3">
        <w:rPr>
          <w:rFonts w:cs="Times New Roman"/>
          <w:sz w:val="26"/>
          <w:szCs w:val="26"/>
        </w:rPr>
        <w:t>. Nhận thức của người chăm sóc và tình trạng gia đình cũng liên quan đến tình trạng dinh dưỡng của trẻ. Một nghiên cứu</w:t>
      </w:r>
      <w:r w:rsidR="005A4F1E" w:rsidRPr="00F361D3">
        <w:rPr>
          <w:rFonts w:cs="Times New Roman"/>
          <w:sz w:val="26"/>
          <w:szCs w:val="26"/>
        </w:rPr>
        <w:t xml:space="preserve"> Choi HJ v</w:t>
      </w:r>
      <w:r w:rsidR="00BB72C0" w:rsidRPr="00F361D3">
        <w:rPr>
          <w:rFonts w:cs="Times New Roman"/>
          <w:sz w:val="26"/>
          <w:szCs w:val="26"/>
        </w:rPr>
        <w:t>à cộng sự điều tra mối quan hệ giữa các yếu tố bao gồm nhận thức của bà mẹ và chế độ ăn uống, nguy cơ thiếu máu và nguy cơ thiếu sắt của 717 trẻ 10 tuổi tại các trường tiểu học Hàn Quốc. Nghiên cứu cho thấy rằng những bà mẹ có trình độ học vấn cao hơn thì con thường tiêu thụ những thực phẩm nhiều protei</w:t>
      </w:r>
      <w:r w:rsidR="0059717A" w:rsidRPr="00F361D3">
        <w:rPr>
          <w:rFonts w:cs="Times New Roman"/>
          <w:sz w:val="26"/>
          <w:szCs w:val="26"/>
        </w:rPr>
        <w:t>n ( p &lt;</w:t>
      </w:r>
      <w:r w:rsidR="006501A9" w:rsidRPr="00F361D3">
        <w:rPr>
          <w:rFonts w:cs="Times New Roman"/>
          <w:sz w:val="26"/>
          <w:szCs w:val="26"/>
        </w:rPr>
        <w:t xml:space="preserve"> </w:t>
      </w:r>
      <w:r w:rsidR="0059717A" w:rsidRPr="00F361D3">
        <w:rPr>
          <w:rFonts w:cs="Times New Roman"/>
          <w:sz w:val="26"/>
          <w:szCs w:val="26"/>
        </w:rPr>
        <w:t>0,001</w:t>
      </w:r>
      <w:r w:rsidR="00BB72C0" w:rsidRPr="00F361D3">
        <w:rPr>
          <w:rFonts w:cs="Times New Roman"/>
          <w:sz w:val="26"/>
          <w:szCs w:val="26"/>
        </w:rPr>
        <w:t>), sắ</w:t>
      </w:r>
      <w:r w:rsidR="0059717A" w:rsidRPr="00F361D3">
        <w:rPr>
          <w:rFonts w:cs="Times New Roman"/>
          <w:sz w:val="26"/>
          <w:szCs w:val="26"/>
        </w:rPr>
        <w:t>t ( p = 0,001</w:t>
      </w:r>
      <w:r w:rsidR="00BB72C0" w:rsidRPr="00F361D3">
        <w:rPr>
          <w:rFonts w:cs="Times New Roman"/>
          <w:sz w:val="26"/>
          <w:szCs w:val="26"/>
        </w:rPr>
        <w:t xml:space="preserve">) từ các nguồn động vật và ít ăn những đồ ăn uống không lành mạnh (ví dụ như uống đồ uống có ga và ăn mì gói). Do đó trẻ của những bà mẹ có trình độ học vấn cao hơn có </w:t>
      </w:r>
      <w:r w:rsidR="002540EF" w:rsidRPr="00F361D3">
        <w:rPr>
          <w:rFonts w:cs="Times New Roman"/>
          <w:sz w:val="26"/>
          <w:szCs w:val="26"/>
        </w:rPr>
        <w:t>tỷ lệ</w:t>
      </w:r>
      <w:r w:rsidR="00BB72C0" w:rsidRPr="00F361D3">
        <w:rPr>
          <w:rFonts w:cs="Times New Roman"/>
          <w:sz w:val="26"/>
          <w:szCs w:val="26"/>
        </w:rPr>
        <w:t xml:space="preserve"> thiế</w:t>
      </w:r>
      <w:r w:rsidR="001101E7" w:rsidRPr="00F361D3">
        <w:rPr>
          <w:rFonts w:cs="Times New Roman"/>
          <w:sz w:val="26"/>
          <w:szCs w:val="26"/>
        </w:rPr>
        <w:t>u máu</w:t>
      </w:r>
      <w:r w:rsidR="00BB72C0" w:rsidRPr="00F361D3">
        <w:rPr>
          <w:rFonts w:cs="Times New Roman"/>
          <w:sz w:val="26"/>
          <w:szCs w:val="26"/>
        </w:rPr>
        <w:t xml:space="preserve"> và thiếu sắ</w:t>
      </w:r>
      <w:r w:rsidR="001101E7" w:rsidRPr="00F361D3">
        <w:rPr>
          <w:rFonts w:cs="Times New Roman"/>
          <w:sz w:val="26"/>
          <w:szCs w:val="26"/>
        </w:rPr>
        <w:t xml:space="preserve">t </w:t>
      </w:r>
      <w:r w:rsidR="00BB72C0" w:rsidRPr="00F361D3">
        <w:rPr>
          <w:rFonts w:cs="Times New Roman"/>
          <w:sz w:val="26"/>
          <w:szCs w:val="26"/>
        </w:rPr>
        <w:t>thấp hơn so với bà mẹ có trình độ học vấn thấp</w:t>
      </w:r>
      <w:r w:rsidR="001101E7" w:rsidRPr="00F361D3">
        <w:rPr>
          <w:rFonts w:cs="Times New Roman"/>
          <w:sz w:val="26"/>
          <w:szCs w:val="26"/>
        </w:rPr>
        <w:t xml:space="preserve"> (p</w:t>
      </w:r>
      <w:r w:rsidR="006501A9" w:rsidRPr="00F361D3">
        <w:rPr>
          <w:rFonts w:cs="Times New Roman"/>
          <w:sz w:val="26"/>
          <w:szCs w:val="26"/>
        </w:rPr>
        <w:t xml:space="preserve"> </w:t>
      </w:r>
      <w:r w:rsidR="001101E7" w:rsidRPr="00F361D3">
        <w:rPr>
          <w:rFonts w:cs="Times New Roman"/>
          <w:sz w:val="26"/>
          <w:szCs w:val="26"/>
        </w:rPr>
        <w:t>&lt; 0,05)</w:t>
      </w:r>
      <w:r w:rsidR="00BB72C0" w:rsidRPr="00F361D3">
        <w:rPr>
          <w:rFonts w:cs="Times New Roman"/>
          <w:sz w:val="26"/>
          <w:szCs w:val="26"/>
        </w:rPr>
        <w:t xml:space="preserve"> </w:t>
      </w:r>
      <w:r w:rsidR="00573F67" w:rsidRPr="00F361D3">
        <w:rPr>
          <w:rFonts w:cs="Times New Roman"/>
          <w:sz w:val="26"/>
          <w:szCs w:val="26"/>
        </w:rPr>
        <w:fldChar w:fldCharType="begin"/>
      </w:r>
      <w:r w:rsidR="0021196E">
        <w:rPr>
          <w:rFonts w:cs="Times New Roman"/>
          <w:sz w:val="26"/>
          <w:szCs w:val="26"/>
        </w:rPr>
        <w:instrText xml:space="preserve"> ADDIN EN.CITE &lt;EndNote&gt;&lt;Cite&gt;&lt;Author&gt;Hyeon-Jeong Choi&lt;/Author&gt;&lt;Year&gt;2011&lt;/Year&gt;&lt;RecNum&gt;101&lt;/RecNum&gt;&lt;DisplayText&gt;[105]&lt;/DisplayText&gt;&lt;record&gt;&lt;rec-number&gt;101&lt;/rec-number&gt;&lt;foreign-keys&gt;&lt;key app="EN" db-id="wreaadwtsvxezyeawa052xwt9xrrwde5e0xf" timestamp="1597128887"&gt;101&lt;/key&gt;&lt;/foreign-keys&gt;&lt;ref-type name="Electronic Article"&gt;43&lt;/ref-type&gt;&lt;contributors&gt;&lt;authors&gt;&lt;author&gt;Hyeon-Jeong Choi, &lt;/author&gt;&lt;author&gt;Hye-Ja Lee, &lt;/author&gt;&lt;author&gt;Han Byul Jang, &lt;/author&gt;&lt;author&gt;Ju Yeon Park, &lt;/author&gt;&lt;author&gt;Jae-Heon Kang, &lt;/author&gt;&lt;author&gt;Kyung-Hee Park, &lt;/author&gt;&lt;author&gt;Jihyun Song,&lt;/author&gt;&lt;/authors&gt;&lt;/contributors&gt;&lt;titles&gt;&lt;title&gt;Effects of maternal education on diet, anemia, and iron deficiency in Korean school-aged children&lt;/title&gt;&lt;/titles&gt;&lt;pages&gt;1471-2458&lt;/pages&gt;&lt;volume&gt;11&lt;/volume&gt;&lt;keywords&gt;&lt;keyword&gt;Diet&lt;/keyword&gt;&lt;keyword&gt;Mothers&lt;/keyword&gt;&lt;/keywords&gt;&lt;dates&gt;&lt;year&gt;2011&lt;/year&gt;&lt;pub-dates&gt;&lt;date&gt;2011&lt;/date&gt;&lt;/pub-dates&gt;&lt;/dates&gt;&lt;pub-location&gt;BMC Public Health&lt;/pub-location&gt;&lt;accession-num&gt;22087564&lt;/accession-num&gt;&lt;urls&gt;&lt;related-urls&gt;&lt;url&gt;https://europepmc.org/articles/PMC3250969?pdf=render&lt;/url&gt;&lt;/related-urls&gt;&lt;/urls&gt;&lt;electronic-resource-num&gt;10.1186/1471-2458-11-870&lt;/electronic-resource-num&gt;&lt;remote-database-name&gt;PubMed&lt;/remote-database-name&gt;&lt;language&gt;eng&lt;/language&gt;&lt;/record&gt;&lt;/Cite&gt;&lt;/EndNote&gt;</w:instrText>
      </w:r>
      <w:r w:rsidR="00573F67" w:rsidRPr="00F361D3">
        <w:rPr>
          <w:rFonts w:cs="Times New Roman"/>
          <w:sz w:val="26"/>
          <w:szCs w:val="26"/>
        </w:rPr>
        <w:fldChar w:fldCharType="separate"/>
      </w:r>
      <w:r w:rsidR="0021196E">
        <w:rPr>
          <w:rFonts w:cs="Times New Roman"/>
          <w:noProof/>
          <w:sz w:val="26"/>
          <w:szCs w:val="26"/>
        </w:rPr>
        <w:t>[</w:t>
      </w:r>
      <w:hyperlink w:anchor="_ENREF_105" w:tooltip="Hyeon-Jeong Choi, 2011 #101" w:history="1">
        <w:r w:rsidR="00255E7A">
          <w:rPr>
            <w:rFonts w:cs="Times New Roman"/>
            <w:noProof/>
            <w:sz w:val="26"/>
            <w:szCs w:val="26"/>
          </w:rPr>
          <w:t>105</w:t>
        </w:r>
      </w:hyperlink>
      <w:r w:rsidR="0021196E">
        <w:rPr>
          <w:rFonts w:cs="Times New Roman"/>
          <w:noProof/>
          <w:sz w:val="26"/>
          <w:szCs w:val="26"/>
        </w:rPr>
        <w:t>]</w:t>
      </w:r>
      <w:r w:rsidR="00573F67" w:rsidRPr="00F361D3">
        <w:rPr>
          <w:rFonts w:cs="Times New Roman"/>
          <w:sz w:val="26"/>
          <w:szCs w:val="26"/>
        </w:rPr>
        <w:fldChar w:fldCharType="end"/>
      </w:r>
      <w:r w:rsidR="00BB72C0" w:rsidRPr="00F361D3">
        <w:rPr>
          <w:rFonts w:cs="Times New Roman"/>
          <w:sz w:val="26"/>
          <w:szCs w:val="26"/>
        </w:rPr>
        <w:t>.</w:t>
      </w:r>
      <w:r w:rsidR="007B3A00" w:rsidRPr="00F361D3">
        <w:rPr>
          <w:rFonts w:cs="Times New Roman"/>
          <w:sz w:val="26"/>
          <w:szCs w:val="26"/>
        </w:rPr>
        <w:t> </w:t>
      </w:r>
    </w:p>
    <w:p w14:paraId="3D38030B" w14:textId="5BD49A9F" w:rsidR="00BB72C0" w:rsidRPr="00F361D3" w:rsidRDefault="00BB72C0" w:rsidP="00065B59">
      <w:pPr>
        <w:spacing w:before="120" w:after="120" w:line="360" w:lineRule="auto"/>
        <w:jc w:val="both"/>
        <w:rPr>
          <w:rFonts w:cs="Times New Roman"/>
          <w:sz w:val="26"/>
          <w:szCs w:val="26"/>
        </w:rPr>
      </w:pPr>
      <w:r w:rsidRPr="00F361D3">
        <w:rPr>
          <w:rFonts w:cs="Times New Roman"/>
          <w:sz w:val="26"/>
          <w:szCs w:val="26"/>
        </w:rPr>
        <w:lastRenderedPageBreak/>
        <w:tab/>
      </w:r>
      <w:r w:rsidR="009C3513" w:rsidRPr="00F361D3">
        <w:rPr>
          <w:rFonts w:cs="Times New Roman"/>
          <w:b/>
          <w:i/>
          <w:sz w:val="26"/>
          <w:szCs w:val="26"/>
        </w:rPr>
        <w:t>L</w:t>
      </w:r>
      <w:r w:rsidRPr="00F361D3">
        <w:rPr>
          <w:rFonts w:cs="Times New Roman"/>
          <w:b/>
          <w:i/>
          <w:sz w:val="26"/>
          <w:szCs w:val="26"/>
        </w:rPr>
        <w:t>ối sống, chế độ nghỉ ngơi tập luyện</w:t>
      </w:r>
      <w:r w:rsidR="00C90037" w:rsidRPr="00F361D3">
        <w:rPr>
          <w:rFonts w:cs="Times New Roman"/>
          <w:sz w:val="26"/>
          <w:szCs w:val="26"/>
        </w:rPr>
        <w:t xml:space="preserve">: </w:t>
      </w:r>
      <w:r w:rsidRPr="00F361D3">
        <w:rPr>
          <w:rFonts w:cs="Times New Roman"/>
          <w:sz w:val="26"/>
          <w:szCs w:val="26"/>
        </w:rPr>
        <w:t>Yếu tố ảnh hưởng đến tăng trưởng là giấc ngủ, giấc ngủ trong giai đoạn tăng trưởng dài hơn so với giấc ngủ trong giai đoạn trưởng thanh. Trẻ</w:t>
      </w:r>
      <w:r w:rsidR="00B959D6" w:rsidRPr="00F361D3">
        <w:rPr>
          <w:rFonts w:cs="Times New Roman"/>
          <w:sz w:val="26"/>
          <w:szCs w:val="26"/>
        </w:rPr>
        <w:t xml:space="preserve"> trong</w:t>
      </w:r>
      <w:r w:rsidRPr="00F361D3">
        <w:rPr>
          <w:rFonts w:cs="Times New Roman"/>
          <w:sz w:val="26"/>
          <w:szCs w:val="26"/>
        </w:rPr>
        <w:t xml:space="preserve"> độ tuổi </w:t>
      </w:r>
      <w:r w:rsidR="00B959D6" w:rsidRPr="00F361D3">
        <w:rPr>
          <w:rFonts w:cs="Times New Roman"/>
          <w:sz w:val="26"/>
          <w:szCs w:val="26"/>
        </w:rPr>
        <w:t xml:space="preserve">vị thành niên sớm </w:t>
      </w:r>
      <w:r w:rsidRPr="00F361D3">
        <w:rPr>
          <w:rFonts w:cs="Times New Roman"/>
          <w:sz w:val="26"/>
          <w:szCs w:val="26"/>
        </w:rPr>
        <w:t>thì cần ngủ trung bình 8,5 giờ đến 10 giờ</w:t>
      </w:r>
      <w:r w:rsidR="0059717A" w:rsidRPr="00F361D3">
        <w:rPr>
          <w:rFonts w:cs="Times New Roman"/>
          <w:sz w:val="26"/>
          <w:szCs w:val="26"/>
        </w:rPr>
        <w:t>/</w:t>
      </w:r>
      <w:r w:rsidRPr="00F361D3">
        <w:rPr>
          <w:rFonts w:cs="Times New Roman"/>
          <w:sz w:val="26"/>
          <w:szCs w:val="26"/>
        </w:rPr>
        <w:t xml:space="preserve">ngày đêm, trong đó giấc ngủ đêm liên tục ít nhất 7 giờ </w:t>
      </w:r>
      <w:r w:rsidR="00573F67" w:rsidRPr="00F361D3">
        <w:rPr>
          <w:rFonts w:cs="Times New Roman"/>
          <w:sz w:val="26"/>
          <w:szCs w:val="26"/>
        </w:rPr>
        <w:fldChar w:fldCharType="begin"/>
      </w:r>
      <w:r w:rsidR="0021196E">
        <w:rPr>
          <w:rFonts w:cs="Times New Roman"/>
          <w:sz w:val="26"/>
          <w:szCs w:val="26"/>
        </w:rPr>
        <w:instrText xml:space="preserve"> ADDIN EN.CITE &lt;EndNote&gt;&lt;Cite&gt;&lt;Author&gt;Penny Corkum&lt;/Author&gt;&lt;Year&gt;2012&lt;/Year&gt;&lt;RecNum&gt;107&lt;/RecNum&gt;&lt;DisplayText&gt;[106]&lt;/DisplayText&gt;&lt;record&gt;&lt;rec-number&gt;107&lt;/rec-number&gt;&lt;foreign-keys&gt;&lt;key app="EN" db-id="wreaadwtsvxezyeawa052xwt9xrrwde5e0xf" timestamp="1597134616"&gt;107&lt;/key&gt;&lt;/foreign-keys&gt;&lt;ref-type name="Journal Article"&gt;17&lt;/ref-type&gt;&lt;contributors&gt;&lt;authors&gt;&lt;author&gt;Penny Corkum, &lt;/author&gt;&lt;author&gt;Fiona D. Davidson, &lt;/author&gt;&lt;author&gt;Kim Tan-MacNeill, &lt;/author&gt;&lt;author&gt;Shelly K. Weiss,&lt;/author&gt;&lt;/authors&gt;&lt;/contributors&gt;&lt;titles&gt;&lt;title&gt;Pediatric behavioral insomnia - &amp;quot;good Night, Sleep Tight&amp;quot; for child and parent&lt;/title&gt;&lt;secondary-title&gt;Insomnia Rounds&lt;/secondary-title&gt;&lt;/titles&gt;&lt;periodical&gt;&lt;full-title&gt;Insomnia Rounds&lt;/full-title&gt;&lt;/periodical&gt;&lt;pages&gt;1-6&lt;/pages&gt;&lt;volume&gt;1&lt;/volume&gt;&lt;dates&gt;&lt;year&gt;2012&lt;/year&gt;&lt;pub-dates&gt;&lt;date&gt;01/01&lt;/date&gt;&lt;/pub-dates&gt;&lt;/dates&gt;&lt;urls&gt;&lt;/urls&gt;&lt;/record&gt;&lt;/Cite&gt;&lt;/EndNote&gt;</w:instrText>
      </w:r>
      <w:r w:rsidR="00573F67" w:rsidRPr="00F361D3">
        <w:rPr>
          <w:rFonts w:cs="Times New Roman"/>
          <w:sz w:val="26"/>
          <w:szCs w:val="26"/>
        </w:rPr>
        <w:fldChar w:fldCharType="separate"/>
      </w:r>
      <w:r w:rsidR="0021196E">
        <w:rPr>
          <w:rFonts w:cs="Times New Roman"/>
          <w:noProof/>
          <w:sz w:val="26"/>
          <w:szCs w:val="26"/>
        </w:rPr>
        <w:t>[</w:t>
      </w:r>
      <w:hyperlink w:anchor="_ENREF_106" w:tooltip="Penny Corkum, 2012 #107" w:history="1">
        <w:r w:rsidR="00255E7A">
          <w:rPr>
            <w:rFonts w:cs="Times New Roman"/>
            <w:noProof/>
            <w:sz w:val="26"/>
            <w:szCs w:val="26"/>
          </w:rPr>
          <w:t>106</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 xml:space="preserve">. Giấc ngủ giúp làm giảm nguy cơ </w:t>
      </w:r>
      <w:r w:rsidR="0059717A" w:rsidRPr="00F361D3">
        <w:rPr>
          <w:rFonts w:cs="Times New Roman"/>
          <w:sz w:val="26"/>
          <w:szCs w:val="26"/>
        </w:rPr>
        <w:t>béo phì</w:t>
      </w:r>
      <w:r w:rsidRPr="00F361D3">
        <w:rPr>
          <w:rFonts w:cs="Times New Roman"/>
          <w:sz w:val="26"/>
          <w:szCs w:val="26"/>
        </w:rPr>
        <w:t xml:space="preserve"> và </w:t>
      </w:r>
      <w:r w:rsidR="002540EF" w:rsidRPr="00F361D3">
        <w:rPr>
          <w:rFonts w:cs="Times New Roman"/>
          <w:sz w:val="26"/>
          <w:szCs w:val="26"/>
        </w:rPr>
        <w:t>tỷ lệ</w:t>
      </w:r>
      <w:r w:rsidRPr="00F361D3">
        <w:rPr>
          <w:rFonts w:cs="Times New Roman"/>
          <w:sz w:val="26"/>
          <w:szCs w:val="26"/>
        </w:rPr>
        <w:t xml:space="preserve"> mỡ cơ thể cũng như hầu h</w:t>
      </w:r>
      <w:r w:rsidR="0059717A" w:rsidRPr="00F361D3">
        <w:rPr>
          <w:rFonts w:cs="Times New Roman"/>
          <w:sz w:val="26"/>
          <w:szCs w:val="26"/>
        </w:rPr>
        <w:t>ết</w:t>
      </w:r>
      <w:r w:rsidRPr="00F361D3">
        <w:rPr>
          <w:rFonts w:cs="Times New Roman"/>
          <w:sz w:val="26"/>
          <w:szCs w:val="26"/>
        </w:rPr>
        <w:t xml:space="preserve"> các chuyển hóa liên quan đến chất béo, thông qua đó giảm nguy cơ trên sự phát triển tầm vóc do thừa dinh dưỡng </w:t>
      </w:r>
      <w:r w:rsidR="00573F67" w:rsidRPr="00F361D3">
        <w:rPr>
          <w:rFonts w:cs="Times New Roman"/>
          <w:sz w:val="26"/>
          <w:szCs w:val="26"/>
        </w:rPr>
        <w:fldChar w:fldCharType="begin">
          <w:fldData xml:space="preserve">PEVuZE5vdGU+PENpdGU+PEF1dGhvcj5EYXZpZCBHb3phbDwvQXV0aG9yPjxZZWFyPjIwMDg8L1ll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PEVuZE5vdGU+PENpdGU+PEF1dGhvcj5EYXZpZCBHb3phbDwvQXV0aG9yPjxZZWFyPjIwMDg8L1ll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361D3">
        <w:rPr>
          <w:rFonts w:cs="Times New Roman"/>
          <w:sz w:val="26"/>
          <w:szCs w:val="26"/>
        </w:rPr>
      </w:r>
      <w:r w:rsidR="00573F67" w:rsidRPr="00F361D3">
        <w:rPr>
          <w:rFonts w:cs="Times New Roman"/>
          <w:sz w:val="26"/>
          <w:szCs w:val="26"/>
        </w:rPr>
        <w:fldChar w:fldCharType="separate"/>
      </w:r>
      <w:r w:rsidR="0021196E">
        <w:rPr>
          <w:rFonts w:cs="Times New Roman"/>
          <w:noProof/>
          <w:sz w:val="26"/>
          <w:szCs w:val="26"/>
        </w:rPr>
        <w:t>[</w:t>
      </w:r>
      <w:hyperlink w:anchor="_ENREF_107" w:tooltip="David Gozal, 2008 #108" w:history="1">
        <w:r w:rsidR="00255E7A">
          <w:rPr>
            <w:rFonts w:cs="Times New Roman"/>
            <w:noProof/>
            <w:sz w:val="26"/>
            <w:szCs w:val="26"/>
          </w:rPr>
          <w:t>107</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w:t>
      </w:r>
      <w:r w:rsidR="00C90037" w:rsidRPr="00F361D3">
        <w:rPr>
          <w:rFonts w:cs="Times New Roman"/>
          <w:sz w:val="26"/>
          <w:szCs w:val="26"/>
        </w:rPr>
        <w:t xml:space="preserve"> Nghiên cứu của Tăng Hồng Kim và cộng sự năm 2013 cho thấy, tình trạng dinh dưỡng học sinh trung học cơ sở bị ảnh hưởng bởi các yếu tố như thời gian xem ti vi, chơi game trên 3 giờ/ngày, khó tiếp cận với trung tâm tập lu</w:t>
      </w:r>
      <w:r w:rsidR="00936DE2" w:rsidRPr="00F361D3">
        <w:rPr>
          <w:rFonts w:cs="Times New Roman"/>
          <w:sz w:val="26"/>
          <w:szCs w:val="26"/>
        </w:rPr>
        <w:t>y</w:t>
      </w:r>
      <w:r w:rsidR="00C90037" w:rsidRPr="00F361D3">
        <w:rPr>
          <w:rFonts w:cs="Times New Roman"/>
          <w:sz w:val="26"/>
          <w:szCs w:val="26"/>
        </w:rPr>
        <w:t xml:space="preserve">ện thể thao </w:t>
      </w:r>
      <w:r w:rsidR="00C90037" w:rsidRPr="00F361D3">
        <w:rPr>
          <w:rFonts w:cs="Times New Roman"/>
          <w:sz w:val="26"/>
          <w:szCs w:val="26"/>
        </w:rPr>
        <w:fldChar w:fldCharType="begin">
          <w:fldData xml:space="preserve">PEVuZE5vdGU+PENpdGU+PEF1dGhvcj5UxINuZyBI4buTbmcgS2ltPC9BdXRob3I+PFllYXI+MjAx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PEVuZE5vdGU+PENpdGU+PEF1dGhvcj5UxINuZyBI4buTbmcgS2ltPC9BdXRob3I+PFllYXI+MjAx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C90037" w:rsidRPr="00F361D3">
        <w:rPr>
          <w:rFonts w:cs="Times New Roman"/>
          <w:sz w:val="26"/>
          <w:szCs w:val="26"/>
        </w:rPr>
      </w:r>
      <w:r w:rsidR="00C90037" w:rsidRPr="00F361D3">
        <w:rPr>
          <w:rFonts w:cs="Times New Roman"/>
          <w:sz w:val="26"/>
          <w:szCs w:val="26"/>
        </w:rPr>
        <w:fldChar w:fldCharType="separate"/>
      </w:r>
      <w:r w:rsidR="0021196E">
        <w:rPr>
          <w:rFonts w:cs="Times New Roman"/>
          <w:noProof/>
          <w:sz w:val="26"/>
          <w:szCs w:val="26"/>
        </w:rPr>
        <w:t>[</w:t>
      </w:r>
      <w:hyperlink w:anchor="_ENREF_108" w:tooltip="Tăng Hồng Kim, 2013 #106" w:history="1">
        <w:r w:rsidR="00255E7A">
          <w:rPr>
            <w:rFonts w:cs="Times New Roman"/>
            <w:noProof/>
            <w:sz w:val="26"/>
            <w:szCs w:val="26"/>
          </w:rPr>
          <w:t>108</w:t>
        </w:r>
      </w:hyperlink>
      <w:r w:rsidR="0021196E">
        <w:rPr>
          <w:rFonts w:cs="Times New Roman"/>
          <w:noProof/>
          <w:sz w:val="26"/>
          <w:szCs w:val="26"/>
        </w:rPr>
        <w:t>]</w:t>
      </w:r>
      <w:r w:rsidR="00C90037" w:rsidRPr="00F361D3">
        <w:rPr>
          <w:rFonts w:cs="Times New Roman"/>
          <w:sz w:val="26"/>
          <w:szCs w:val="26"/>
        </w:rPr>
        <w:fldChar w:fldCharType="end"/>
      </w:r>
      <w:r w:rsidR="00C90037" w:rsidRPr="00F361D3">
        <w:rPr>
          <w:rFonts w:cs="Times New Roman"/>
          <w:sz w:val="26"/>
          <w:szCs w:val="26"/>
        </w:rPr>
        <w:t>.</w:t>
      </w:r>
    </w:p>
    <w:p w14:paraId="28D99E68" w14:textId="1F3D40BF" w:rsidR="00BB72C0" w:rsidRPr="00F361D3" w:rsidRDefault="00BB72C0" w:rsidP="00065B59">
      <w:pPr>
        <w:spacing w:before="120" w:after="120" w:line="360" w:lineRule="auto"/>
        <w:ind w:firstLine="720"/>
        <w:jc w:val="both"/>
        <w:rPr>
          <w:rFonts w:cs="Times New Roman"/>
          <w:sz w:val="26"/>
          <w:szCs w:val="26"/>
        </w:rPr>
      </w:pPr>
      <w:r w:rsidRPr="00F361D3">
        <w:rPr>
          <w:rFonts w:cs="Times New Roman"/>
          <w:sz w:val="26"/>
          <w:szCs w:val="26"/>
        </w:rPr>
        <w:t xml:space="preserve">Các nghiên cứu cho kết quả tập thể thao tích cực trong độ tuổi dậy thì có thể giúp tăng mật độ xương </w:t>
      </w:r>
      <w:r w:rsidR="0096012D">
        <w:rPr>
          <w:rFonts w:cs="Times New Roman"/>
          <w:sz w:val="26"/>
          <w:szCs w:val="26"/>
        </w:rPr>
        <w:t xml:space="preserve">tăng đáng kể </w:t>
      </w:r>
      <w:r w:rsidRPr="00F361D3">
        <w:rPr>
          <w:rFonts w:cs="Times New Roman"/>
          <w:sz w:val="26"/>
          <w:szCs w:val="26"/>
        </w:rPr>
        <w:t xml:space="preserve">ở trẻ </w:t>
      </w:r>
      <w:r w:rsidR="0096012D">
        <w:rPr>
          <w:rFonts w:cs="Times New Roman"/>
          <w:sz w:val="26"/>
          <w:szCs w:val="26"/>
        </w:rPr>
        <w:t>từ</w:t>
      </w:r>
      <w:r w:rsidR="0009714F">
        <w:rPr>
          <w:rFonts w:cs="Times New Roman"/>
          <w:sz w:val="26"/>
          <w:szCs w:val="26"/>
        </w:rPr>
        <w:t xml:space="preserve"> 4 -</w:t>
      </w:r>
      <w:r w:rsidR="0096012D">
        <w:rPr>
          <w:rFonts w:cs="Times New Roman"/>
          <w:sz w:val="26"/>
          <w:szCs w:val="26"/>
        </w:rPr>
        <w:t xml:space="preserve"> 12 tuổi </w:t>
      </w:r>
      <w:r w:rsidR="0096012D">
        <w:rPr>
          <w:rFonts w:cs="Times New Roman"/>
          <w:sz w:val="26"/>
          <w:szCs w:val="26"/>
        </w:rPr>
        <w:fldChar w:fldCharType="begin"/>
      </w:r>
      <w:r w:rsidR="0021196E">
        <w:rPr>
          <w:rFonts w:cs="Times New Roman"/>
          <w:sz w:val="26"/>
          <w:szCs w:val="26"/>
        </w:rPr>
        <w:instrText xml:space="preserve"> ADDIN EN.CITE &lt;EndNote&gt;&lt;Cite&gt;&lt;Author&gt;Jackowski&lt;/Author&gt;&lt;Year&gt;2015&lt;/Year&gt;&lt;RecNum&gt;246&lt;/RecNum&gt;&lt;DisplayText&gt;[109]&lt;/DisplayText&gt;&lt;record&gt;&lt;rec-number&gt;246&lt;/rec-number&gt;&lt;foreign-keys&gt;&lt;key app="EN" db-id="wreaadwtsvxezyeawa052xwt9xrrwde5e0xf" timestamp="1646043478"&gt;246&lt;/key&gt;&lt;/foreign-keys&gt;&lt;ref-type name="Journal Article"&gt;17&lt;/ref-type&gt;&lt;contributors&gt;&lt;authors&gt;&lt;author&gt;Jackowski, SA&lt;/author&gt;&lt;author&gt;Baxter-Jones, ADG&lt;/author&gt;&lt;author&gt;Gruodyte-Raciene, R&lt;/author&gt;&lt;author&gt;Kontulainen, SA&lt;/author&gt;&lt;author&gt;Erlandson, MC&lt;/author&gt;&lt;/authors&gt;&lt;/contributors&gt;&lt;titles&gt;&lt;title&gt;A longitudinal study of bone area, content, density, and strength development at the radius and tibia in children 4–12 years of age exposed to recreational gymnastics&lt;/title&gt;&lt;secondary-title&gt;Osteoporosis International&lt;/secondary-title&gt;&lt;/titles&gt;&lt;periodical&gt;&lt;full-title&gt;Osteoporosis International&lt;/full-title&gt;&lt;/periodical&gt;&lt;pages&gt;1677-1690&lt;/pages&gt;&lt;volume&gt;26&lt;/volume&gt;&lt;number&gt;6&lt;/number&gt;&lt;dates&gt;&lt;year&gt;2015&lt;/year&gt;&lt;/dates&gt;&lt;isbn&gt;1433-2965&lt;/isbn&gt;&lt;urls&gt;&lt;/urls&gt;&lt;/record&gt;&lt;/Cite&gt;&lt;/EndNote&gt;</w:instrText>
      </w:r>
      <w:r w:rsidR="0096012D">
        <w:rPr>
          <w:rFonts w:cs="Times New Roman"/>
          <w:sz w:val="26"/>
          <w:szCs w:val="26"/>
        </w:rPr>
        <w:fldChar w:fldCharType="separate"/>
      </w:r>
      <w:r w:rsidR="0021196E">
        <w:rPr>
          <w:rFonts w:cs="Times New Roman"/>
          <w:noProof/>
          <w:sz w:val="26"/>
          <w:szCs w:val="26"/>
        </w:rPr>
        <w:t>[</w:t>
      </w:r>
      <w:hyperlink w:anchor="_ENREF_109" w:tooltip="Jackowski, 2015 #246" w:history="1">
        <w:r w:rsidR="00255E7A">
          <w:rPr>
            <w:rFonts w:cs="Times New Roman"/>
            <w:noProof/>
            <w:sz w:val="26"/>
            <w:szCs w:val="26"/>
          </w:rPr>
          <w:t>109</w:t>
        </w:r>
      </w:hyperlink>
      <w:r w:rsidR="0021196E">
        <w:rPr>
          <w:rFonts w:cs="Times New Roman"/>
          <w:noProof/>
          <w:sz w:val="26"/>
          <w:szCs w:val="26"/>
        </w:rPr>
        <w:t>]</w:t>
      </w:r>
      <w:r w:rsidR="0096012D">
        <w:rPr>
          <w:rFonts w:cs="Times New Roman"/>
          <w:sz w:val="26"/>
          <w:szCs w:val="26"/>
        </w:rPr>
        <w:fldChar w:fldCharType="end"/>
      </w:r>
      <w:r w:rsidR="0096012D">
        <w:rPr>
          <w:rFonts w:cs="Times New Roman"/>
          <w:sz w:val="26"/>
          <w:szCs w:val="26"/>
        </w:rPr>
        <w:t>.</w:t>
      </w:r>
      <w:r w:rsidRPr="00F361D3">
        <w:rPr>
          <w:rFonts w:cs="Times New Roman"/>
          <w:sz w:val="26"/>
          <w:szCs w:val="26"/>
        </w:rPr>
        <w:t xml:space="preserve"> Tập thể dục và lối sống lành mạnh có thể giúp thanh thiếu niên tăng tối đa khối lượng xương trước khi hoàn thiện quá trình phát triển xương </w:t>
      </w:r>
      <w:r w:rsidR="00573F67" w:rsidRPr="00F361D3">
        <w:rPr>
          <w:rFonts w:cs="Times New Roman"/>
          <w:sz w:val="26"/>
          <w:szCs w:val="26"/>
        </w:rPr>
        <w:fldChar w:fldCharType="begin"/>
      </w:r>
      <w:r w:rsidR="0021196E">
        <w:rPr>
          <w:rFonts w:cs="Times New Roman"/>
          <w:sz w:val="26"/>
          <w:szCs w:val="26"/>
        </w:rPr>
        <w:instrText xml:space="preserve"> ADDIN EN.CITE &lt;EndNote&gt;&lt;Cite&gt;&lt;Author&gt;Soliman&lt;/Author&gt;&lt;Year&gt;2016&lt;/Year&gt;&lt;RecNum&gt;87&lt;/RecNum&gt;&lt;DisplayText&gt;[29]&lt;/DisplayText&gt;&lt;record&gt;&lt;rec-number&gt;87&lt;/rec-number&gt;&lt;foreign-keys&gt;&lt;key app="EN" db-id="wreaadwtsvxezyeawa052xwt9xrrwde5e0xf" timestamp="1597029715"&gt;87&lt;/key&gt;&lt;/foreign-keys&gt;&lt;ref-type name="Book Section"&gt;5&lt;/ref-type&gt;&lt;contributors&gt;&lt;authors&gt;&lt;author&gt;Soliman, &lt;/author&gt;&lt;author&gt;B. Fiscina, &lt;/author&gt;&lt;author&gt;S. Di Maio, &lt;/author&gt;&lt;author&gt;N. Soliman,&lt;/author&gt;&lt;author&gt;V. De Sanctis,&lt;/author&gt;&lt;/authors&gt;&lt;/contributors&gt;&lt;titles&gt;&lt;title&gt;Adolescents, nutrition and bone health Handbook of nutrition and diet in therapy of bone diseases Key facts&lt;/title&gt;&lt;/titles&gt;&lt;pages&gt;17-51&lt;/pages&gt;&lt;dates&gt;&lt;year&gt;2016&lt;/year&gt;&lt;/dates&gt;&lt;isbn&gt;978-90-8686-278-8&lt;/isbn&gt;&lt;urls&gt;&lt;/urls&gt;&lt;electronic-resource-num&gt;10.3920/978-90-8686-823-0_1&lt;/electronic-resource-num&gt;&lt;/record&gt;&lt;/Cite&gt;&lt;/EndNote&gt;</w:instrText>
      </w:r>
      <w:r w:rsidR="00573F67" w:rsidRPr="00F361D3">
        <w:rPr>
          <w:rFonts w:cs="Times New Roman"/>
          <w:sz w:val="26"/>
          <w:szCs w:val="26"/>
        </w:rPr>
        <w:fldChar w:fldCharType="separate"/>
      </w:r>
      <w:r w:rsidR="0021196E">
        <w:rPr>
          <w:rFonts w:cs="Times New Roman"/>
          <w:noProof/>
          <w:sz w:val="26"/>
          <w:szCs w:val="26"/>
        </w:rPr>
        <w:t>[</w:t>
      </w:r>
      <w:hyperlink w:anchor="_ENREF_29" w:tooltip="Soliman, 2016 #87" w:history="1">
        <w:r w:rsidR="00255E7A">
          <w:rPr>
            <w:rFonts w:cs="Times New Roman"/>
            <w:noProof/>
            <w:sz w:val="26"/>
            <w:szCs w:val="26"/>
          </w:rPr>
          <w:t>29</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 Tuy vậy cũng có nhiều nghiên cứu đặc biệt trong thể thao chuyên nghiệp, tập luyện nặng có thể có tác động ngược lại, theo khuyến cáo của WHO, các vận động phù hợp nhất trong nhóm thanh thiếu niên 5</w:t>
      </w:r>
      <w:r w:rsidR="00381FE2">
        <w:rPr>
          <w:rFonts w:cs="Times New Roman"/>
          <w:sz w:val="26"/>
          <w:szCs w:val="26"/>
        </w:rPr>
        <w:t xml:space="preserve"> </w:t>
      </w:r>
      <w:r w:rsidR="0009714F">
        <w:rPr>
          <w:rFonts w:cs="Times New Roman"/>
          <w:sz w:val="26"/>
          <w:szCs w:val="26"/>
        </w:rPr>
        <w:t>-</w:t>
      </w:r>
      <w:r w:rsidRPr="00F361D3">
        <w:rPr>
          <w:rFonts w:cs="Times New Roman"/>
          <w:sz w:val="26"/>
          <w:szCs w:val="26"/>
        </w:rPr>
        <w:t xml:space="preserve"> 17 tuổi là vận động 60 phút mỗi ngày hoặc nhiều hơn ở cường độ từ mức trung bình đến mạnh. Để tăng sức mạnh của cơ và sự tăng trưởng của xương, nên kết hợp các hình thức vận động ngoài trời với các bài tập cường độ mạnh ít nhất 3 lần mỗi ngày </w:t>
      </w:r>
      <w:r w:rsidR="00573F67" w:rsidRPr="00F361D3">
        <w:rPr>
          <w:rFonts w:cs="Times New Roman"/>
          <w:sz w:val="26"/>
          <w:szCs w:val="26"/>
        </w:rPr>
        <w:fldChar w:fldCharType="begin"/>
      </w:r>
      <w:r w:rsidR="0021196E">
        <w:rPr>
          <w:rFonts w:cs="Times New Roman"/>
          <w:sz w:val="26"/>
          <w:szCs w:val="26"/>
        </w:rPr>
        <w:instrText xml:space="preserve"> ADDIN EN.CITE &lt;EndNote&gt;&lt;Cite&gt;&lt;Author&gt;WHO&lt;/Author&gt;&lt;Year&gt;2010&lt;/Year&gt;&lt;RecNum&gt;110&lt;/RecNum&gt;&lt;DisplayText&gt;[110]&lt;/DisplayText&gt;&lt;record&gt;&lt;rec-number&gt;110&lt;/rec-number&gt;&lt;foreign-keys&gt;&lt;key app="EN" db-id="wreaadwtsvxezyeawa052xwt9xrrwde5e0xf" timestamp="1597136374"&gt;110&lt;/key&gt;&lt;/foreign-keys&gt;&lt;ref-type name="Journal Article"&gt;17&lt;/ref-type&gt;&lt;contributors&gt;&lt;authors&gt;&lt;author&gt;WHO &lt;/author&gt;&lt;/authors&gt;&lt;/contributors&gt;&lt;titles&gt;&lt;title&gt;Global Recommendations on Physical Activity for Health. Geneva&lt;/title&gt;&lt;/titles&gt;&lt;pages&gt;17-22&lt;/pages&gt;&lt;section&gt;17&lt;/section&gt;&lt;dates&gt;&lt;year&gt;2010&lt;/year&gt;&lt;/dates&gt;&lt;urls&gt;&lt;related-urls&gt;&lt;url&gt;https://www.ncbi.nlm.nih.gov/books/NBK305057/&lt;/url&gt;&lt;/related-urls&gt;&lt;/urls&gt;&lt;/record&gt;&lt;/Cite&gt;&lt;/EndNote&gt;</w:instrText>
      </w:r>
      <w:r w:rsidR="00573F67" w:rsidRPr="00F361D3">
        <w:rPr>
          <w:rFonts w:cs="Times New Roman"/>
          <w:sz w:val="26"/>
          <w:szCs w:val="26"/>
        </w:rPr>
        <w:fldChar w:fldCharType="separate"/>
      </w:r>
      <w:r w:rsidR="0021196E">
        <w:rPr>
          <w:rFonts w:cs="Times New Roman"/>
          <w:noProof/>
          <w:sz w:val="26"/>
          <w:szCs w:val="26"/>
        </w:rPr>
        <w:t>[</w:t>
      </w:r>
      <w:hyperlink w:anchor="_ENREF_110" w:tooltip="WHO, 2010 #110" w:history="1">
        <w:r w:rsidR="00255E7A">
          <w:rPr>
            <w:rFonts w:cs="Times New Roman"/>
            <w:noProof/>
            <w:sz w:val="26"/>
            <w:szCs w:val="26"/>
          </w:rPr>
          <w:t>110</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w:t>
      </w:r>
    </w:p>
    <w:p w14:paraId="3CA20763" w14:textId="100254C9" w:rsidR="00BB72C0" w:rsidRPr="00F361D3" w:rsidRDefault="009C3513" w:rsidP="00065B59">
      <w:pPr>
        <w:spacing w:before="120" w:after="120" w:line="360" w:lineRule="auto"/>
        <w:ind w:firstLine="720"/>
        <w:jc w:val="both"/>
        <w:rPr>
          <w:rFonts w:cs="Times New Roman"/>
          <w:sz w:val="26"/>
          <w:szCs w:val="26"/>
        </w:rPr>
      </w:pPr>
      <w:r w:rsidRPr="00F361D3">
        <w:rPr>
          <w:rFonts w:cs="Times New Roman"/>
          <w:b/>
          <w:i/>
          <w:sz w:val="26"/>
          <w:szCs w:val="26"/>
        </w:rPr>
        <w:t>C</w:t>
      </w:r>
      <w:r w:rsidR="00BB72C0" w:rsidRPr="00F361D3">
        <w:rPr>
          <w:rFonts w:cs="Times New Roman"/>
          <w:b/>
          <w:i/>
          <w:sz w:val="26"/>
          <w:szCs w:val="26"/>
        </w:rPr>
        <w:t>ác yếu tố khác</w:t>
      </w:r>
      <w:r w:rsidR="00C90037" w:rsidRPr="00F361D3">
        <w:rPr>
          <w:rFonts w:cs="Times New Roman"/>
          <w:b/>
          <w:i/>
          <w:sz w:val="26"/>
          <w:szCs w:val="26"/>
        </w:rPr>
        <w:t xml:space="preserve">: </w:t>
      </w:r>
      <w:r w:rsidR="00BB72C0" w:rsidRPr="00F361D3">
        <w:rPr>
          <w:rFonts w:cs="Times New Roman"/>
          <w:sz w:val="26"/>
          <w:szCs w:val="26"/>
        </w:rPr>
        <w:t xml:space="preserve">Di truyền là yếu tố ảnh hưởng tiềm năng đến tầm vóc trưởng thành. Để tách rời các yếu tố ảnh hưởng từ môi trường lên sự phát triển của chiều cao, nghiên cứu đã cho thấy kết quả thuyết phục về ảnh hưởng của di truyền lên tiềm năng và tầm vóc lúc trưởng thành của một cá thể </w:t>
      </w:r>
      <w:r w:rsidR="00573F67" w:rsidRPr="00F361D3">
        <w:rPr>
          <w:rFonts w:cs="Times New Roman"/>
          <w:sz w:val="26"/>
          <w:szCs w:val="26"/>
        </w:rPr>
        <w:fldChar w:fldCharType="begin">
          <w:fldData xml:space="preserve">PEVuZE5vdGU+PENpdGU+PEF1dGhvcj5TdGVmYW4gQSBDemVyd2luc2tpPC9BdXRob3I+PFllYXI+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PEVuZE5vdGU+PENpdGU+PEF1dGhvcj5TdGVmYW4gQSBDemVyd2luc2tpPC9BdXRob3I+PFllYXI+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361D3">
        <w:rPr>
          <w:rFonts w:cs="Times New Roman"/>
          <w:sz w:val="26"/>
          <w:szCs w:val="26"/>
        </w:rPr>
      </w:r>
      <w:r w:rsidR="00573F67" w:rsidRPr="00F361D3">
        <w:rPr>
          <w:rFonts w:cs="Times New Roman"/>
          <w:sz w:val="26"/>
          <w:szCs w:val="26"/>
        </w:rPr>
        <w:fldChar w:fldCharType="separate"/>
      </w:r>
      <w:r w:rsidR="0021196E">
        <w:rPr>
          <w:rFonts w:cs="Times New Roman"/>
          <w:noProof/>
          <w:sz w:val="26"/>
          <w:szCs w:val="26"/>
        </w:rPr>
        <w:t>[</w:t>
      </w:r>
      <w:hyperlink w:anchor="_ENREF_111" w:tooltip="Stefan A Czerwinski, 2007 #116" w:history="1">
        <w:r w:rsidR="00255E7A">
          <w:rPr>
            <w:rFonts w:cs="Times New Roman"/>
            <w:noProof/>
            <w:sz w:val="26"/>
            <w:szCs w:val="26"/>
          </w:rPr>
          <w:t>111</w:t>
        </w:r>
      </w:hyperlink>
      <w:r w:rsidR="0021196E">
        <w:rPr>
          <w:rFonts w:cs="Times New Roman"/>
          <w:noProof/>
          <w:sz w:val="26"/>
          <w:szCs w:val="26"/>
        </w:rPr>
        <w:t>]</w:t>
      </w:r>
      <w:r w:rsidR="00573F67" w:rsidRPr="00F361D3">
        <w:rPr>
          <w:rFonts w:cs="Times New Roman"/>
          <w:sz w:val="26"/>
          <w:szCs w:val="26"/>
        </w:rPr>
        <w:fldChar w:fldCharType="end"/>
      </w:r>
      <w:r w:rsidR="00BB72C0" w:rsidRPr="00F361D3">
        <w:rPr>
          <w:rFonts w:cs="Times New Roman"/>
          <w:sz w:val="26"/>
          <w:szCs w:val="26"/>
        </w:rPr>
        <w:t>.</w:t>
      </w:r>
      <w:r w:rsidR="006C387E" w:rsidRPr="00F361D3">
        <w:rPr>
          <w:rFonts w:cs="Times New Roman"/>
          <w:sz w:val="26"/>
          <w:szCs w:val="26"/>
        </w:rPr>
        <w:t xml:space="preserve"> </w:t>
      </w:r>
      <w:r w:rsidR="00BB72C0" w:rsidRPr="00F361D3">
        <w:rPr>
          <w:rFonts w:cs="Times New Roman"/>
          <w:sz w:val="26"/>
          <w:szCs w:val="26"/>
        </w:rPr>
        <w:t xml:space="preserve">Nhiều nghiên cứu đã chỉ ra rằng những nhân tố chính ảnh hưởng đến tầm vóc, thể lực con người bao gồm dinh dưỡng, di truyền, thể dục thể thao và các yếu tố môi trường. Chiều cao của cha mẹ có ảnh hưởng trực tiếp đến tiềm năng tăng trưởng của trẻ, đặc biệt là về chiều cao, một đứa trẻ thấp bé có bố mẹ cũng thấp bé thì có khả năng là do ảnh hưởng của gene. Các tính </w:t>
      </w:r>
      <w:r w:rsidR="00BB72C0" w:rsidRPr="00F361D3">
        <w:rPr>
          <w:rFonts w:cs="Times New Roman"/>
          <w:sz w:val="26"/>
          <w:szCs w:val="26"/>
        </w:rPr>
        <w:lastRenderedPageBreak/>
        <w:t>toán phức tạp có thể được thực hiện để dự đoán chiều cao của trẻ dựa vào chiều cao của cha mẹ</w:t>
      </w:r>
      <w:r w:rsidR="00326CB5">
        <w:rPr>
          <w:rFonts w:cs="Times New Roman"/>
          <w:sz w:val="26"/>
          <w:szCs w:val="26"/>
        </w:rPr>
        <w:t xml:space="preserve"> chúng </w:t>
      </w:r>
      <w:r w:rsidR="00326CB5">
        <w:rPr>
          <w:rFonts w:cs="Times New Roman"/>
          <w:sz w:val="26"/>
          <w:szCs w:val="26"/>
        </w:rPr>
        <w:fldChar w:fldCharType="begin"/>
      </w:r>
      <w:r w:rsidR="0021196E">
        <w:rPr>
          <w:rFonts w:cs="Times New Roman"/>
          <w:sz w:val="26"/>
          <w:szCs w:val="26"/>
        </w:rPr>
        <w:instrText xml:space="preserve"> ADDIN EN.CITE &lt;EndNote&gt;&lt;Cite&gt;&lt;Author&gt;Abyad&lt;/Author&gt;&lt;Year&gt;2017&lt;/Year&gt;&lt;RecNum&gt;243&lt;/RecNum&gt;&lt;DisplayText&gt;[112]&lt;/DisplayText&gt;&lt;record&gt;&lt;rec-number&gt;243&lt;/rec-number&gt;&lt;foreign-keys&gt;&lt;key app="EN" db-id="wreaadwtsvxezyeawa052xwt9xrrwde5e0xf" timestamp="1646042282"&gt;243&lt;/key&gt;&lt;/foreign-keys&gt;&lt;ref-type name="Journal Article"&gt;17&lt;/ref-type&gt;&lt;contributors&gt;&lt;authors&gt;&lt;author&gt;Abyad, Abdulrazak&lt;/author&gt;&lt;/authors&gt;&lt;/contributors&gt;&lt;titles&gt;&lt;title&gt;Evaluation of the Child with Short Stature&lt;/title&gt;&lt;secondary-title&gt;MIDDLE EAST JOURNAL OF FAMILY MEDICINE&lt;/secondary-title&gt;&lt;/titles&gt;&lt;periodical&gt;&lt;full-title&gt;MIDDLE EAST JOURNAL OF FAMILY MEDICINE&lt;/full-title&gt;&lt;/periodical&gt;&lt;pages&gt;27&lt;/pages&gt;&lt;volume&gt;7&lt;/volume&gt;&lt;number&gt;10&lt;/number&gt;&lt;dates&gt;&lt;year&gt;2017&lt;/year&gt;&lt;/dates&gt;&lt;urls&gt;&lt;/urls&gt;&lt;/record&gt;&lt;/Cite&gt;&lt;/EndNote&gt;</w:instrText>
      </w:r>
      <w:r w:rsidR="00326CB5">
        <w:rPr>
          <w:rFonts w:cs="Times New Roman"/>
          <w:sz w:val="26"/>
          <w:szCs w:val="26"/>
        </w:rPr>
        <w:fldChar w:fldCharType="separate"/>
      </w:r>
      <w:r w:rsidR="0021196E">
        <w:rPr>
          <w:rFonts w:cs="Times New Roman"/>
          <w:noProof/>
          <w:sz w:val="26"/>
          <w:szCs w:val="26"/>
        </w:rPr>
        <w:t>[</w:t>
      </w:r>
      <w:hyperlink w:anchor="_ENREF_112" w:tooltip="Abyad, 2017 #243" w:history="1">
        <w:r w:rsidR="00255E7A">
          <w:rPr>
            <w:rFonts w:cs="Times New Roman"/>
            <w:noProof/>
            <w:sz w:val="26"/>
            <w:szCs w:val="26"/>
          </w:rPr>
          <w:t>112</w:t>
        </w:r>
      </w:hyperlink>
      <w:r w:rsidR="0021196E">
        <w:rPr>
          <w:rFonts w:cs="Times New Roman"/>
          <w:noProof/>
          <w:sz w:val="26"/>
          <w:szCs w:val="26"/>
        </w:rPr>
        <w:t>]</w:t>
      </w:r>
      <w:r w:rsidR="00326CB5">
        <w:rPr>
          <w:rFonts w:cs="Times New Roman"/>
          <w:sz w:val="26"/>
          <w:szCs w:val="26"/>
        </w:rPr>
        <w:fldChar w:fldCharType="end"/>
      </w:r>
      <w:r w:rsidR="00326CB5">
        <w:rPr>
          <w:rFonts w:cs="Times New Roman"/>
          <w:sz w:val="26"/>
          <w:szCs w:val="26"/>
        </w:rPr>
        <w:t>.</w:t>
      </w:r>
      <w:r w:rsidR="00BB72C0" w:rsidRPr="00F361D3">
        <w:rPr>
          <w:rFonts w:cs="Times New Roman"/>
          <w:sz w:val="26"/>
          <w:szCs w:val="26"/>
        </w:rPr>
        <w:t xml:space="preserve"> Kết quả phân tích hồi quy đa biến logistic của một nghiên cứu về các yếu tố có liên quan đến SDD thấp còi của trẻ dưới 2 tuổi tại vùng núi phía Bắc và Tây Nguyên cũng cho thấy bố mẹ có chiều cao thấp (chiều cao của mẹ dưới 145</w:t>
      </w:r>
      <w:r w:rsidR="00D73D45" w:rsidRPr="00F361D3">
        <w:rPr>
          <w:rFonts w:cs="Times New Roman"/>
          <w:sz w:val="26"/>
          <w:szCs w:val="26"/>
        </w:rPr>
        <w:t xml:space="preserve"> </w:t>
      </w:r>
      <w:r w:rsidR="00BB72C0" w:rsidRPr="00F361D3">
        <w:rPr>
          <w:rFonts w:cs="Times New Roman"/>
          <w:sz w:val="26"/>
          <w:szCs w:val="26"/>
        </w:rPr>
        <w:t>cm và chiều cao của bố dưới 155</w:t>
      </w:r>
      <w:r w:rsidR="00D73D45" w:rsidRPr="00F361D3">
        <w:rPr>
          <w:rFonts w:cs="Times New Roman"/>
          <w:sz w:val="26"/>
          <w:szCs w:val="26"/>
        </w:rPr>
        <w:t xml:space="preserve"> </w:t>
      </w:r>
      <w:r w:rsidR="00BB72C0" w:rsidRPr="00F361D3">
        <w:rPr>
          <w:rFonts w:cs="Times New Roman"/>
          <w:sz w:val="26"/>
          <w:szCs w:val="26"/>
        </w:rPr>
        <w:t xml:space="preserve">cm) là một yếu tố nguy cơ của SDD thấp còi ở con </w:t>
      </w:r>
      <w:r w:rsidR="00573F67" w:rsidRPr="00F361D3">
        <w:rPr>
          <w:rFonts w:cs="Times New Roman"/>
          <w:sz w:val="26"/>
          <w:szCs w:val="26"/>
        </w:rPr>
        <w:fldChar w:fldCharType="begin">
          <w:fldData xml:space="preserve">PEVuZE5vdGU+PENpdGU+PEF1dGhvcj5OZ3V54buFbiBWxINuIEtoYW5nPC9BdXRob3I+PFllYXI+
MjAxNDwvWWVhcj48UmVjTnVtPjExNzwvUmVjTnVtPjxEaXNwbGF5VGV4dD5bMTEzXTwvRGlzcGxh
eVRleHQ+PHJlY29yZD48cmVjLW51bWJlcj4xMTc8L3JlYy1udW1iZXI+PGZvcmVpZ24ta2V5cz48
a2V5IGFwcD0iRU4iIGRiLWlkPSJ3cmVhYWR3dHN2eGV6eWVhd2EwNTJ4d3Q5eHJyd2RlNWUweGYi
IHRpbWVzdGFtcD0iMTU5NzE1MjkxMSI+MTE3PC9rZXk+PC9mb3JlaWduLWtleXM+PHJlZi10eXBl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PSIxNjMiIHNpemU9IjEwMCUiPuG7hW4gVjwvc3R5bGU+PHN0eWxlIGZhY2U9Im5vcm1hbCIgZm9u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PEVuZE5vdGU+PENpdGU+PEF1dGhvcj5OZ3V54buFbiBWxINuIEtoYW5nPC9BdXRob3I+PFllYXI+
MjAxNDwvWWVhcj48UmVjTnVtPjExNzwvUmVjTnVtPjxEaXNwbGF5VGV4dD5bMTEzXTwvRGlzcGxh
eVRleHQ+PHJlY29yZD48cmVjLW51bWJlcj4xMTc8L3JlYy1udW1iZXI+PGZvcmVpZ24ta2V5cz48
a2V5IGFwcD0iRU4iIGRiLWlkPSJ3cmVhYWR3dHN2eGV6eWVhd2EwNTJ4d3Q5eHJyd2RlNWUweGYi
IHRpbWVzdGFtcD0iMTU5NzE1MjkxMSI+MTE3PC9rZXk+PC9mb3JlaWduLWtleXM+PHJlZi10eXBl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PSIxNjMiIHNpemU9IjEwMCUiPuG7hW4gVjwvc3R5bGU+PHN0eWxlIGZhY2U9Im5vcm1hbCIgZm9u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361D3">
        <w:rPr>
          <w:rFonts w:cs="Times New Roman"/>
          <w:sz w:val="26"/>
          <w:szCs w:val="26"/>
        </w:rPr>
      </w:r>
      <w:r w:rsidR="00573F67" w:rsidRPr="00F361D3">
        <w:rPr>
          <w:rFonts w:cs="Times New Roman"/>
          <w:sz w:val="26"/>
          <w:szCs w:val="26"/>
        </w:rPr>
        <w:fldChar w:fldCharType="separate"/>
      </w:r>
      <w:r w:rsidR="0021196E">
        <w:rPr>
          <w:rFonts w:cs="Times New Roman"/>
          <w:noProof/>
          <w:sz w:val="26"/>
          <w:szCs w:val="26"/>
        </w:rPr>
        <w:t>[</w:t>
      </w:r>
      <w:hyperlink w:anchor="_ENREF_113" w:tooltip="Nguyễn Văn Khang, 2014 #117" w:history="1">
        <w:r w:rsidR="00255E7A">
          <w:rPr>
            <w:rFonts w:cs="Times New Roman"/>
            <w:noProof/>
            <w:sz w:val="26"/>
            <w:szCs w:val="26"/>
          </w:rPr>
          <w:t>113</w:t>
        </w:r>
      </w:hyperlink>
      <w:r w:rsidR="0021196E">
        <w:rPr>
          <w:rFonts w:cs="Times New Roman"/>
          <w:noProof/>
          <w:sz w:val="26"/>
          <w:szCs w:val="26"/>
        </w:rPr>
        <w:t>]</w:t>
      </w:r>
      <w:r w:rsidR="00573F67" w:rsidRPr="00F361D3">
        <w:rPr>
          <w:rFonts w:cs="Times New Roman"/>
          <w:sz w:val="26"/>
          <w:szCs w:val="26"/>
        </w:rPr>
        <w:fldChar w:fldCharType="end"/>
      </w:r>
      <w:r w:rsidR="00BB72C0" w:rsidRPr="00F361D3">
        <w:rPr>
          <w:rFonts w:cs="Times New Roman"/>
          <w:sz w:val="26"/>
          <w:szCs w:val="26"/>
        </w:rPr>
        <w:t>.</w:t>
      </w:r>
    </w:p>
    <w:p w14:paraId="2F023F9A" w14:textId="6FC67359" w:rsidR="00BB72C0" w:rsidRPr="00F361D3" w:rsidRDefault="00BB72C0" w:rsidP="00065B59">
      <w:pPr>
        <w:spacing w:before="120" w:after="120" w:line="360" w:lineRule="auto"/>
        <w:ind w:firstLine="720"/>
        <w:jc w:val="both"/>
        <w:rPr>
          <w:rFonts w:cs="Times New Roman"/>
          <w:sz w:val="26"/>
          <w:szCs w:val="26"/>
        </w:rPr>
      </w:pPr>
      <w:r w:rsidRPr="00F361D3">
        <w:rPr>
          <w:rFonts w:cs="Times New Roman"/>
          <w:sz w:val="26"/>
          <w:szCs w:val="26"/>
        </w:rPr>
        <w:t>Tuy nhiên, theo phân tích của các chuyên gia về dinh dưỡng, người Việt Nam thấp bé, yếu thể lực không hoàn toàn do di truyền. Bằng chứng là việc theo dõi các trẻ em có cha mẹ là người Việt sinh trưởng và lớn lên tại châu Âu, khi trưởng thành đều đạt chiều cao tương đương với người ở nước sở tại. Điều này cho thấy chiều cao không hoàn toàn do gen mà còn phụ thuộc vào nhiều yếu tố như dinh dưỡng, môi trường, vận động... Thiếu dinh dưỡ</w:t>
      </w:r>
      <w:r w:rsidR="00936DE2" w:rsidRPr="00F361D3">
        <w:rPr>
          <w:rFonts w:cs="Times New Roman"/>
          <w:sz w:val="26"/>
          <w:szCs w:val="26"/>
        </w:rPr>
        <w:t>ng</w:t>
      </w:r>
      <w:r w:rsidRPr="00F361D3">
        <w:rPr>
          <w:rFonts w:cs="Times New Roman"/>
          <w:sz w:val="26"/>
          <w:szCs w:val="26"/>
        </w:rPr>
        <w:t xml:space="preserve"> năng lượng </w:t>
      </w:r>
      <w:r w:rsidR="00936DE2" w:rsidRPr="00F361D3">
        <w:rPr>
          <w:rFonts w:cs="Times New Roman"/>
          <w:sz w:val="26"/>
          <w:szCs w:val="26"/>
        </w:rPr>
        <w:t xml:space="preserve">protein </w:t>
      </w:r>
      <w:r w:rsidRPr="00F361D3">
        <w:rPr>
          <w:rFonts w:cs="Times New Roman"/>
          <w:sz w:val="26"/>
          <w:szCs w:val="26"/>
        </w:rPr>
        <w:t>được xem là nguyên nhân quan trọng hàng đầu của thấp còi</w:t>
      </w:r>
      <w:r w:rsidR="006C387E" w:rsidRPr="00F361D3">
        <w:rPr>
          <w:rFonts w:cs="Times New Roman"/>
          <w:sz w:val="26"/>
          <w:szCs w:val="26"/>
        </w:rPr>
        <w:t xml:space="preserve"> </w:t>
      </w:r>
      <w:r w:rsidR="00573F67" w:rsidRPr="00F361D3">
        <w:rPr>
          <w:rFonts w:cs="Times New Roman"/>
          <w:sz w:val="26"/>
          <w:szCs w:val="26"/>
        </w:rPr>
        <w:fldChar w:fldCharType="begin"/>
      </w:r>
      <w:r w:rsidR="0021196E">
        <w:rPr>
          <w:rFonts w:cs="Times New Roman"/>
          <w:sz w:val="26"/>
          <w:szCs w:val="26"/>
        </w:rPr>
        <w:instrText xml:space="preserve"> ADDIN EN.CITE &lt;EndNote&gt;&lt;Cite&gt;&lt;Author&gt;WHO&lt;/Author&gt;&lt;Year&gt;2012&lt;/Year&gt;&lt;RecNum&gt;97&lt;/RecNum&gt;&lt;DisplayText&gt;[15]&lt;/DisplayText&gt;&lt;record&gt;&lt;rec-number&gt;97&lt;/rec-number&gt;&lt;foreign-keys&gt;&lt;key app="EN" db-id="wreaadwtsvxezyeawa052xwt9xrrwde5e0xf" timestamp="1597116481"&gt;97&lt;/key&gt;&lt;/foreign-keys&gt;&lt;ref-type name="Journal Article"&gt;17&lt;/ref-type&gt;&lt;contributors&gt;&lt;authors&gt;&lt;author&gt;WHO&lt;/author&gt;&lt;/authors&gt;&lt;/contributors&gt;&lt;titles&gt;&lt;title&gt;Health behaviour in school-aged children International report from the 2009/2010 survey, Geneva.&lt;/title&gt;&lt;/titles&gt;&lt;dates&gt;&lt;year&gt;2012&lt;/year&gt;&lt;/dates&gt;&lt;urls&gt;&lt;/urls&gt;&lt;/record&gt;&lt;/Cite&gt;&lt;/EndNote&gt;</w:instrText>
      </w:r>
      <w:r w:rsidR="00573F67" w:rsidRPr="00F361D3">
        <w:rPr>
          <w:rFonts w:cs="Times New Roman"/>
          <w:sz w:val="26"/>
          <w:szCs w:val="26"/>
        </w:rPr>
        <w:fldChar w:fldCharType="separate"/>
      </w:r>
      <w:r w:rsidR="0021196E">
        <w:rPr>
          <w:rFonts w:cs="Times New Roman"/>
          <w:noProof/>
          <w:sz w:val="26"/>
          <w:szCs w:val="26"/>
        </w:rPr>
        <w:t>[</w:t>
      </w:r>
      <w:hyperlink w:anchor="_ENREF_15" w:tooltip="WHO, 2012 #97" w:history="1">
        <w:r w:rsidR="00255E7A">
          <w:rPr>
            <w:rFonts w:cs="Times New Roman"/>
            <w:noProof/>
            <w:sz w:val="26"/>
            <w:szCs w:val="26"/>
          </w:rPr>
          <w:t>15</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w:t>
      </w:r>
    </w:p>
    <w:p w14:paraId="7E6C0563" w14:textId="3512D75F" w:rsidR="00C90037" w:rsidRPr="00F361D3" w:rsidRDefault="00C90037" w:rsidP="00065B59">
      <w:pPr>
        <w:spacing w:before="120" w:after="120" w:line="360" w:lineRule="auto"/>
        <w:rPr>
          <w:rFonts w:cs="Times New Roman"/>
          <w:sz w:val="26"/>
          <w:szCs w:val="26"/>
          <w:lang w:val="fr-FR"/>
        </w:rPr>
      </w:pPr>
      <w:r w:rsidRPr="00F361D3">
        <w:rPr>
          <w:rFonts w:cs="Times New Roman"/>
          <w:b/>
          <w:i/>
          <w:sz w:val="26"/>
          <w:szCs w:val="26"/>
          <w:lang w:val="fr-FR"/>
        </w:rPr>
        <w:t>1.2.2.3. Nguyên nhân gốc rễ (cơ bản)</w:t>
      </w:r>
    </w:p>
    <w:p w14:paraId="482CA82C" w14:textId="09A44808" w:rsidR="00C90037" w:rsidRPr="00F361D3" w:rsidRDefault="00C90037" w:rsidP="00065B59">
      <w:pPr>
        <w:spacing w:before="120" w:after="120" w:line="360" w:lineRule="auto"/>
        <w:ind w:firstLine="720"/>
        <w:rPr>
          <w:rFonts w:cs="Times New Roman"/>
          <w:sz w:val="26"/>
          <w:szCs w:val="26"/>
          <w:lang w:val="fr-FR"/>
        </w:rPr>
      </w:pPr>
      <w:r w:rsidRPr="00F361D3">
        <w:rPr>
          <w:rFonts w:cs="Times New Roman"/>
          <w:sz w:val="26"/>
          <w:szCs w:val="26"/>
          <w:lang w:val="fr-FR"/>
        </w:rPr>
        <w:t>Nguyên nhân gốc rễ dẫn đến SDD đó là kiến trúc thượng tầng, chế độ xã hội, chính sách, tiềm năng của mỗi quốc gia. Cấu trúc chính trị - xã hội - kinh tế, môi trường sống, các điều kiện văn hóa - xã hội là những yếu tố ảnh hưởng đến SDD ở tầm vĩ mô.</w:t>
      </w:r>
    </w:p>
    <w:p w14:paraId="4CD88EDF" w14:textId="21EE4EAC" w:rsidR="001225D0" w:rsidRPr="00F361D3" w:rsidRDefault="00C90037" w:rsidP="00065B59">
      <w:pPr>
        <w:spacing w:before="120" w:after="120" w:line="360" w:lineRule="auto"/>
        <w:ind w:firstLine="720"/>
        <w:jc w:val="both"/>
        <w:rPr>
          <w:rFonts w:cs="Times New Roman"/>
          <w:spacing w:val="-2"/>
          <w:sz w:val="26"/>
          <w:szCs w:val="26"/>
          <w:lang w:val="fr-FR"/>
        </w:rPr>
      </w:pPr>
      <w:r w:rsidRPr="00F361D3">
        <w:rPr>
          <w:rFonts w:cs="Times New Roman"/>
          <w:sz w:val="26"/>
          <w:szCs w:val="26"/>
          <w:lang w:val="fr-FR"/>
        </w:rPr>
        <w:t xml:space="preserve">Trong quá trình phát triển kinh tế hiện nay của các nước phát triển, khoảng cách giàu nghèo ngày càng gia tăng tác động đến xã hội ngày càng sâu sắc; đặc biệt là khủng hoảng kinh tế toàn cầu trong thời gian này làm cho việc đảm bảo an ninh lương thực ở các nước </w:t>
      </w:r>
      <w:r w:rsidRPr="00F361D3">
        <w:rPr>
          <w:rFonts w:cs="Times New Roman"/>
          <w:spacing w:val="-2"/>
          <w:sz w:val="26"/>
          <w:szCs w:val="26"/>
          <w:lang w:val="fr-FR"/>
        </w:rPr>
        <w:t>đang phát triển ngày càng trở</w:t>
      </w:r>
      <w:r w:rsidR="00E678E0">
        <w:rPr>
          <w:rFonts w:cs="Times New Roman"/>
          <w:spacing w:val="-2"/>
          <w:sz w:val="26"/>
          <w:szCs w:val="26"/>
          <w:lang w:val="fr-FR"/>
        </w:rPr>
        <w:t xml:space="preserve"> nên khó khăn </w:t>
      </w:r>
      <w:r w:rsidR="00E678E0">
        <w:rPr>
          <w:rFonts w:cs="Times New Roman"/>
          <w:spacing w:val="-2"/>
          <w:sz w:val="26"/>
          <w:szCs w:val="26"/>
          <w:lang w:val="fr-FR"/>
        </w:rPr>
        <w:fldChar w:fldCharType="begin"/>
      </w:r>
      <w:r w:rsidR="0021196E">
        <w:rPr>
          <w:rFonts w:cs="Times New Roman"/>
          <w:spacing w:val="-2"/>
          <w:sz w:val="26"/>
          <w:szCs w:val="26"/>
          <w:lang w:val="fr-FR"/>
        </w:rPr>
        <w:instrText xml:space="preserve"> ADDIN EN.CITE &lt;EndNote&gt;&lt;Cite&gt;&lt;Author&gt;Vilar-Compte&lt;/Author&gt;&lt;Year&gt;2021&lt;/Year&gt;&lt;RecNum&gt;241&lt;/RecNum&gt;&lt;DisplayText&gt;[114]&lt;/DisplayText&gt;&lt;record&gt;&lt;rec-number&gt;241&lt;/rec-number&gt;&lt;foreign-keys&gt;&lt;key app="EN" db-id="wreaadwtsvxezyeawa052xwt9xrrwde5e0xf" timestamp="1646041676"&gt;241&lt;/key&gt;&lt;/foreign-keys&gt;&lt;ref-type name="Journal Article"&gt;17&lt;/ref-type&gt;&lt;contributors&gt;&lt;authors&gt;&lt;author&gt;Vilar-Compte, Mireya&lt;/author&gt;&lt;author&gt;Burrola-Méndez, Soraya&lt;/author&gt;&lt;author&gt;Lozano-Marrufo, Annel&lt;/author&gt;&lt;author&gt;Ferré-Eguiluz, Isabel&lt;/author&gt;&lt;author&gt;Flores, Diana&lt;/author&gt;&lt;author&gt;Gaitán-Rossi, Pablo&lt;/author&gt;&lt;author&gt;Teruel, Graciela&lt;/author&gt;&lt;author&gt;Pérez-Escamilla, Rafael&lt;/author&gt;&lt;/authors&gt;&lt;/contributors&gt;&lt;titles&gt;&lt;title&gt;Urban poverty and nutrition challenges associated with accessibility to a healthy diet: a global systematic literature review&lt;/title&gt;&lt;secondary-title&gt;International journal for equity in health&lt;/secondary-title&gt;&lt;/titles&gt;&lt;periodical&gt;&lt;full-title&gt;International journal for equity in health&lt;/full-title&gt;&lt;/periodical&gt;&lt;pages&gt;1-19&lt;/pages&gt;&lt;volume&gt;20&lt;/volume&gt;&lt;number&gt;1&lt;/number&gt;&lt;dates&gt;&lt;year&gt;2021&lt;/year&gt;&lt;/dates&gt;&lt;isbn&gt;1475-9276&lt;/isbn&gt;&lt;urls&gt;&lt;/urls&gt;&lt;/record&gt;&lt;/Cite&gt;&lt;/EndNote&gt;</w:instrText>
      </w:r>
      <w:r w:rsidR="00E678E0">
        <w:rPr>
          <w:rFonts w:cs="Times New Roman"/>
          <w:spacing w:val="-2"/>
          <w:sz w:val="26"/>
          <w:szCs w:val="26"/>
          <w:lang w:val="fr-FR"/>
        </w:rPr>
        <w:fldChar w:fldCharType="separate"/>
      </w:r>
      <w:r w:rsidR="0021196E">
        <w:rPr>
          <w:rFonts w:cs="Times New Roman"/>
          <w:noProof/>
          <w:spacing w:val="-2"/>
          <w:sz w:val="26"/>
          <w:szCs w:val="26"/>
          <w:lang w:val="fr-FR"/>
        </w:rPr>
        <w:t>[</w:t>
      </w:r>
      <w:hyperlink w:anchor="_ENREF_114" w:tooltip="Vilar-Compte, 2021 #241" w:history="1">
        <w:r w:rsidR="00255E7A">
          <w:rPr>
            <w:rFonts w:cs="Times New Roman"/>
            <w:noProof/>
            <w:spacing w:val="-2"/>
            <w:sz w:val="26"/>
            <w:szCs w:val="26"/>
            <w:lang w:val="fr-FR"/>
          </w:rPr>
          <w:t>114</w:t>
        </w:r>
      </w:hyperlink>
      <w:r w:rsidR="0021196E">
        <w:rPr>
          <w:rFonts w:cs="Times New Roman"/>
          <w:noProof/>
          <w:spacing w:val="-2"/>
          <w:sz w:val="26"/>
          <w:szCs w:val="26"/>
          <w:lang w:val="fr-FR"/>
        </w:rPr>
        <w:t>]</w:t>
      </w:r>
      <w:r w:rsidR="00E678E0">
        <w:rPr>
          <w:rFonts w:cs="Times New Roman"/>
          <w:spacing w:val="-2"/>
          <w:sz w:val="26"/>
          <w:szCs w:val="26"/>
          <w:lang w:val="fr-FR"/>
        </w:rPr>
        <w:fldChar w:fldCharType="end"/>
      </w:r>
      <w:r w:rsidR="00B85929">
        <w:rPr>
          <w:rFonts w:cs="Times New Roman"/>
          <w:spacing w:val="-2"/>
          <w:sz w:val="26"/>
          <w:szCs w:val="26"/>
          <w:lang w:val="fr-FR"/>
        </w:rPr>
        <w:t>,</w:t>
      </w:r>
      <w:r w:rsidR="00174E80">
        <w:rPr>
          <w:rFonts w:cs="Times New Roman"/>
          <w:spacing w:val="-2"/>
          <w:sz w:val="26"/>
          <w:szCs w:val="26"/>
          <w:lang w:val="fr-FR"/>
        </w:rPr>
        <w:t xml:space="preserve"> </w:t>
      </w:r>
      <w:r w:rsidR="00E678E0">
        <w:rPr>
          <w:rFonts w:cs="Times New Roman"/>
          <w:spacing w:val="-2"/>
          <w:sz w:val="26"/>
          <w:szCs w:val="26"/>
          <w:lang w:val="fr-FR"/>
        </w:rPr>
        <w:fldChar w:fldCharType="begin"/>
      </w:r>
      <w:r w:rsidR="0021196E">
        <w:rPr>
          <w:rFonts w:cs="Times New Roman"/>
          <w:spacing w:val="-2"/>
          <w:sz w:val="26"/>
          <w:szCs w:val="26"/>
          <w:lang w:val="fr-FR"/>
        </w:rPr>
        <w:instrText xml:space="preserve"> ADDIN EN.CITE &lt;EndNote&gt;&lt;Cite&gt;&lt;Author&gt;Xu&lt;/Author&gt;&lt;Year&gt;2021&lt;/Year&gt;&lt;RecNum&gt;242&lt;/RecNum&gt;&lt;DisplayText&gt;[115]&lt;/DisplayText&gt;&lt;record&gt;&lt;rec-number&gt;242&lt;/rec-number&gt;&lt;foreign-keys&gt;&lt;key app="EN" db-id="wreaadwtsvxezyeawa052xwt9xrrwde5e0xf" timestamp="1646041742"&gt;242&lt;/key&gt;&lt;/foreign-keys&gt;&lt;ref-type name="Journal Article"&gt;17&lt;/ref-type&gt;&lt;contributors&gt;&lt;authors&gt;&lt;author&gt;Xu, Yvonne Yiru&lt;/author&gt;&lt;author&gt;Sawadogo‐Lewis, Talata&lt;/author&gt;&lt;author&gt;King, Shannon E&lt;/author&gt;&lt;author&gt;Mitchell, Arlene&lt;/author&gt;&lt;author&gt;Roberton, Timothy&lt;/author&gt;&lt;/authors&gt;&lt;/contributors&gt;&lt;titles&gt;&lt;title&gt;Integrating nutrition into the education sector in low‐and middle‐income countries: A framework for a win–win collaboration&lt;/title&gt;&lt;secondary-title&gt;Maternal &amp;amp; child nutrition&lt;/secondary-title&gt;&lt;/titles&gt;&lt;periodical&gt;&lt;full-title&gt;Maternal &amp;amp; child nutrition&lt;/full-title&gt;&lt;/periodical&gt;&lt;pages&gt;e13156&lt;/pages&gt;&lt;volume&gt;17&lt;/volume&gt;&lt;number&gt;3&lt;/number&gt;&lt;dates&gt;&lt;year&gt;2021&lt;/year&gt;&lt;/dates&gt;&lt;isbn&gt;1740-8695&lt;/isbn&gt;&lt;urls&gt;&lt;/urls&gt;&lt;/record&gt;&lt;/Cite&gt;&lt;/EndNote&gt;</w:instrText>
      </w:r>
      <w:r w:rsidR="00E678E0">
        <w:rPr>
          <w:rFonts w:cs="Times New Roman"/>
          <w:spacing w:val="-2"/>
          <w:sz w:val="26"/>
          <w:szCs w:val="26"/>
          <w:lang w:val="fr-FR"/>
        </w:rPr>
        <w:fldChar w:fldCharType="separate"/>
      </w:r>
      <w:r w:rsidR="0021196E">
        <w:rPr>
          <w:rFonts w:cs="Times New Roman"/>
          <w:noProof/>
          <w:spacing w:val="-2"/>
          <w:sz w:val="26"/>
          <w:szCs w:val="26"/>
          <w:lang w:val="fr-FR"/>
        </w:rPr>
        <w:t>[</w:t>
      </w:r>
      <w:hyperlink w:anchor="_ENREF_115" w:tooltip="Xu, 2021 #242" w:history="1">
        <w:r w:rsidR="00255E7A">
          <w:rPr>
            <w:rFonts w:cs="Times New Roman"/>
            <w:noProof/>
            <w:spacing w:val="-2"/>
            <w:sz w:val="26"/>
            <w:szCs w:val="26"/>
            <w:lang w:val="fr-FR"/>
          </w:rPr>
          <w:t>115</w:t>
        </w:r>
      </w:hyperlink>
      <w:r w:rsidR="0021196E">
        <w:rPr>
          <w:rFonts w:cs="Times New Roman"/>
          <w:noProof/>
          <w:spacing w:val="-2"/>
          <w:sz w:val="26"/>
          <w:szCs w:val="26"/>
          <w:lang w:val="fr-FR"/>
        </w:rPr>
        <w:t>]</w:t>
      </w:r>
      <w:r w:rsidR="00E678E0">
        <w:rPr>
          <w:rFonts w:cs="Times New Roman"/>
          <w:spacing w:val="-2"/>
          <w:sz w:val="26"/>
          <w:szCs w:val="26"/>
          <w:lang w:val="fr-FR"/>
        </w:rPr>
        <w:fldChar w:fldCharType="end"/>
      </w:r>
      <w:r w:rsidR="00E678E0">
        <w:rPr>
          <w:rFonts w:cs="Times New Roman"/>
          <w:spacing w:val="-2"/>
          <w:sz w:val="26"/>
          <w:szCs w:val="26"/>
          <w:lang w:val="fr-FR"/>
        </w:rPr>
        <w:t>.</w:t>
      </w:r>
    </w:p>
    <w:p w14:paraId="5B4B479E" w14:textId="0FF470F2" w:rsidR="00BB72C0" w:rsidRPr="00F361D3" w:rsidRDefault="000B2CBB" w:rsidP="00065B59">
      <w:pPr>
        <w:pStyle w:val="chuyende11"/>
      </w:pPr>
      <w:bookmarkStart w:id="36" w:name="_Toc60837264"/>
      <w:bookmarkStart w:id="37" w:name="_Toc88377206"/>
      <w:r w:rsidRPr="00F361D3">
        <w:t>1</w:t>
      </w:r>
      <w:r w:rsidR="00BB72C0" w:rsidRPr="00F361D3">
        <w:t>.3. Các nghiên cứu can thiệp bổ sung vi chất dinh dưỡng</w:t>
      </w:r>
      <w:bookmarkEnd w:id="36"/>
      <w:bookmarkEnd w:id="37"/>
      <w:r w:rsidR="00374CFA" w:rsidRPr="00F361D3">
        <w:t xml:space="preserve"> liên quan đến trẻ gái 11</w:t>
      </w:r>
      <w:r w:rsidR="009722A4">
        <w:t xml:space="preserve"> </w:t>
      </w:r>
      <w:r w:rsidR="00374CFA" w:rsidRPr="00F361D3">
        <w:t>-</w:t>
      </w:r>
      <w:r w:rsidR="009722A4">
        <w:t xml:space="preserve"> </w:t>
      </w:r>
      <w:r w:rsidR="00374CFA" w:rsidRPr="00F361D3">
        <w:t>13 tuổi</w:t>
      </w:r>
    </w:p>
    <w:p w14:paraId="72075E99" w14:textId="6A5D5035" w:rsidR="00BB72C0" w:rsidRPr="00F361D3" w:rsidRDefault="00BB72C0" w:rsidP="00065B59">
      <w:pPr>
        <w:spacing w:before="120" w:after="120" w:line="360" w:lineRule="auto"/>
        <w:ind w:firstLine="720"/>
        <w:jc w:val="both"/>
        <w:rPr>
          <w:rFonts w:cs="Times New Roman"/>
          <w:sz w:val="26"/>
          <w:szCs w:val="26"/>
        </w:rPr>
      </w:pPr>
      <w:r w:rsidRPr="00F361D3">
        <w:rPr>
          <w:rFonts w:cs="Times New Roman"/>
          <w:sz w:val="26"/>
          <w:szCs w:val="26"/>
        </w:rPr>
        <w:t>Từ lâu, việc bổ sung vi chất dinh dưỡng nhằ</w:t>
      </w:r>
      <w:r w:rsidR="00936DE2" w:rsidRPr="00F361D3">
        <w:rPr>
          <w:rFonts w:cs="Times New Roman"/>
          <w:sz w:val="26"/>
          <w:szCs w:val="26"/>
        </w:rPr>
        <w:t>m phòng chống</w:t>
      </w:r>
      <w:r w:rsidRPr="00F361D3">
        <w:rPr>
          <w:rFonts w:cs="Times New Roman"/>
          <w:sz w:val="26"/>
          <w:szCs w:val="26"/>
        </w:rPr>
        <w:t xml:space="preserve"> tình trạng thiếu vi chất dinh dưỡng cho bà mẹ và trẻ em</w:t>
      </w:r>
      <w:r w:rsidR="0067418D" w:rsidRPr="00F361D3">
        <w:rPr>
          <w:rFonts w:cs="Times New Roman"/>
          <w:sz w:val="26"/>
          <w:szCs w:val="26"/>
        </w:rPr>
        <w:t>,</w:t>
      </w:r>
      <w:r w:rsidRPr="00F361D3">
        <w:rPr>
          <w:rFonts w:cs="Times New Roman"/>
          <w:sz w:val="26"/>
          <w:szCs w:val="26"/>
        </w:rPr>
        <w:t xml:space="preserve"> đã được xem là một trong các giải pháp quan </w:t>
      </w:r>
      <w:r w:rsidRPr="00F361D3">
        <w:rPr>
          <w:rFonts w:cs="Times New Roman"/>
          <w:sz w:val="26"/>
          <w:szCs w:val="26"/>
        </w:rPr>
        <w:lastRenderedPageBreak/>
        <w:t>trọng để cải thiện tình trạng dinh dưỡng và nâng cao tầm vóc cho trẻ em Việt Nam. Việc bổ sung thường bắt đầu từ rất sớ</w:t>
      </w:r>
      <w:r w:rsidR="0067418D" w:rsidRPr="00F361D3">
        <w:rPr>
          <w:rFonts w:cs="Times New Roman"/>
          <w:sz w:val="26"/>
          <w:szCs w:val="26"/>
        </w:rPr>
        <w:t>m,</w:t>
      </w:r>
      <w:r w:rsidRPr="00F361D3">
        <w:rPr>
          <w:rFonts w:cs="Times New Roman"/>
          <w:sz w:val="26"/>
          <w:szCs w:val="26"/>
        </w:rPr>
        <w:t xml:space="preserve"> từ khi mang thai và ở giai đoạn trẻ nhỏ để góp phần hạn chế</w:t>
      </w:r>
      <w:r w:rsidR="00EE0F36" w:rsidRPr="00F361D3">
        <w:rPr>
          <w:rFonts w:cs="Times New Roman"/>
          <w:sz w:val="26"/>
          <w:szCs w:val="26"/>
        </w:rPr>
        <w:t xml:space="preserve"> SDDTC </w:t>
      </w:r>
      <w:r w:rsidRPr="00F361D3">
        <w:rPr>
          <w:rFonts w:cs="Times New Roman"/>
          <w:sz w:val="26"/>
          <w:szCs w:val="26"/>
        </w:rPr>
        <w:t xml:space="preserve">gây ảnh hưởng đến sự phát triển chiều cao của trẻ trong những giai đoạn tiếp theo. Hiện nay, tập trung giải quyết thấp còi ở học sinh </w:t>
      </w:r>
      <w:r w:rsidR="00B959D6" w:rsidRPr="00F361D3">
        <w:rPr>
          <w:rFonts w:cs="Times New Roman"/>
          <w:sz w:val="26"/>
          <w:szCs w:val="26"/>
        </w:rPr>
        <w:t>vị thành niên sớm</w:t>
      </w:r>
      <w:r w:rsidR="00C11250" w:rsidRPr="00F361D3">
        <w:rPr>
          <w:rFonts w:cs="Times New Roman"/>
          <w:sz w:val="26"/>
          <w:szCs w:val="26"/>
        </w:rPr>
        <w:t>,</w:t>
      </w:r>
      <w:r w:rsidRPr="00F361D3">
        <w:rPr>
          <w:rFonts w:cs="Times New Roman"/>
          <w:sz w:val="26"/>
          <w:szCs w:val="26"/>
        </w:rPr>
        <w:t xml:space="preserve"> giúp cải thiện chiều cao người trưởng thành trong tương lai vì đây là giai đoạn trẻ phát triển chiều cao mạnh. Qua một số nghiên cứu cho thấy, nếu giáo dục và can thiệp kịp thờ</w:t>
      </w:r>
      <w:r w:rsidR="000666EC" w:rsidRPr="00F361D3">
        <w:rPr>
          <w:rFonts w:cs="Times New Roman"/>
          <w:sz w:val="26"/>
          <w:szCs w:val="26"/>
        </w:rPr>
        <w:t>i</w:t>
      </w:r>
      <w:r w:rsidRPr="00F361D3">
        <w:rPr>
          <w:rFonts w:cs="Times New Roman"/>
          <w:sz w:val="26"/>
          <w:szCs w:val="26"/>
        </w:rPr>
        <w:t xml:space="preserve"> giúp cải thiện tình trạng dinh dưỡng của </w:t>
      </w:r>
      <w:r w:rsidR="00EE0F36" w:rsidRPr="00F361D3">
        <w:rPr>
          <w:rFonts w:cs="Times New Roman"/>
          <w:sz w:val="26"/>
          <w:szCs w:val="26"/>
        </w:rPr>
        <w:t>trẻ gái</w:t>
      </w:r>
      <w:r w:rsidRPr="00F361D3">
        <w:rPr>
          <w:rFonts w:cs="Times New Roman"/>
          <w:sz w:val="26"/>
          <w:szCs w:val="26"/>
        </w:rPr>
        <w:t xml:space="preserve"> ở giai đoạn này</w:t>
      </w:r>
      <w:r w:rsidR="0067418D" w:rsidRPr="00F361D3">
        <w:rPr>
          <w:rFonts w:cs="Times New Roman"/>
          <w:sz w:val="26"/>
          <w:szCs w:val="26"/>
        </w:rPr>
        <w:t xml:space="preserve"> </w:t>
      </w:r>
      <w:r w:rsidR="00573F67" w:rsidRPr="00F361D3">
        <w:rPr>
          <w:rFonts w:cs="Times New Roman"/>
          <w:sz w:val="26"/>
          <w:szCs w:val="26"/>
        </w:rPr>
        <w:fldChar w:fldCharType="begin">
          <w:fldData xml:space="preserve">PEVuZE5vdGU+PENpdGU+PEF1dGhvcj7EkOG7lyBUaOG7iyBLaW0gTGnDqm48L0F1dGhvcj48WWVh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PEVuZE5vdGU+PENpdGU+PEF1dGhvcj7EkOG7lyBUaOG7iyBLaW0gTGnDqm48L0F1dGhvcj48WWVh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361D3">
        <w:rPr>
          <w:rFonts w:cs="Times New Roman"/>
          <w:sz w:val="26"/>
          <w:szCs w:val="26"/>
        </w:rPr>
      </w:r>
      <w:r w:rsidR="00573F67" w:rsidRPr="00F361D3">
        <w:rPr>
          <w:rFonts w:cs="Times New Roman"/>
          <w:sz w:val="26"/>
          <w:szCs w:val="26"/>
        </w:rPr>
        <w:fldChar w:fldCharType="separate"/>
      </w:r>
      <w:r w:rsidR="0021196E">
        <w:rPr>
          <w:rFonts w:cs="Times New Roman"/>
          <w:noProof/>
          <w:sz w:val="26"/>
          <w:szCs w:val="26"/>
        </w:rPr>
        <w:t>[</w:t>
      </w:r>
      <w:hyperlink w:anchor="_ENREF_95" w:tooltip="Đỗ Thị Kim Liên, 2006 #105" w:history="1">
        <w:r w:rsidR="00255E7A">
          <w:rPr>
            <w:rFonts w:cs="Times New Roman"/>
            <w:noProof/>
            <w:sz w:val="26"/>
            <w:szCs w:val="26"/>
          </w:rPr>
          <w:t>95</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116" w:tooltip="Lê Nguyễn Bảo Khanh, 2006 #143" w:history="1">
        <w:r w:rsidR="00255E7A">
          <w:rPr>
            <w:rFonts w:cs="Times New Roman"/>
            <w:noProof/>
            <w:sz w:val="26"/>
            <w:szCs w:val="26"/>
          </w:rPr>
          <w:t>116</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 Nếu quan điểm trước đây cho rằng chỉ có thể can thiệp tình trạng SDD</w:t>
      </w:r>
      <w:r w:rsidR="009D439D">
        <w:rPr>
          <w:rFonts w:cs="Times New Roman"/>
          <w:sz w:val="26"/>
          <w:szCs w:val="26"/>
        </w:rPr>
        <w:t>TC</w:t>
      </w:r>
      <w:r w:rsidRPr="00F361D3">
        <w:rPr>
          <w:rFonts w:cs="Times New Roman"/>
          <w:sz w:val="26"/>
          <w:szCs w:val="26"/>
        </w:rPr>
        <w:t xml:space="preserve"> tốt nhất vào giai đoạn bào thai và dưới 5 tuổ</w:t>
      </w:r>
      <w:r w:rsidR="0067418D" w:rsidRPr="00F361D3">
        <w:rPr>
          <w:rFonts w:cs="Times New Roman"/>
          <w:sz w:val="26"/>
          <w:szCs w:val="26"/>
        </w:rPr>
        <w:t>i, thì nay các nghiên cứu</w:t>
      </w:r>
      <w:r w:rsidRPr="00F361D3">
        <w:rPr>
          <w:rFonts w:cs="Times New Roman"/>
          <w:sz w:val="26"/>
          <w:szCs w:val="26"/>
        </w:rPr>
        <w:t xml:space="preserve"> đã chứng minh có sự tăng trưởng bù nếu can thiệp đúng cách, ở giai đoạn </w:t>
      </w:r>
      <w:r w:rsidR="00B959D6" w:rsidRPr="00F361D3">
        <w:rPr>
          <w:rFonts w:cs="Times New Roman"/>
          <w:sz w:val="26"/>
          <w:szCs w:val="26"/>
        </w:rPr>
        <w:t>vị thành niên sớm</w:t>
      </w:r>
      <w:r w:rsidRPr="00F361D3">
        <w:rPr>
          <w:rFonts w:cs="Times New Roman"/>
          <w:sz w:val="26"/>
          <w:szCs w:val="26"/>
        </w:rPr>
        <w:t xml:space="preserve"> </w:t>
      </w:r>
      <w:r w:rsidR="00573F67" w:rsidRPr="00F361D3">
        <w:rPr>
          <w:rFonts w:cs="Times New Roman"/>
          <w:sz w:val="26"/>
          <w:szCs w:val="26"/>
        </w:rPr>
        <w:fldChar w:fldCharType="begin"/>
      </w:r>
      <w:r w:rsidR="0021196E">
        <w:rPr>
          <w:rFonts w:cs="Times New Roman"/>
          <w:sz w:val="26"/>
          <w:szCs w:val="26"/>
        </w:rPr>
        <w:instrText xml:space="preserve"> ADDIN EN.CITE &lt;EndNote&gt;&lt;Cite&gt;&lt;Author&gt;Gretchen A Stevens&lt;/Author&gt;&lt;Year&gt;2012&lt;/Year&gt;&lt;RecNum&gt;394&lt;/RecNum&gt;&lt;DisplayText&gt;[117]&lt;/DisplayText&gt;&lt;record&gt;&lt;rec-number&gt;394&lt;/rec-number&gt;&lt;foreign-keys&gt;&lt;key app="EN" db-id="f9xt29efn22ax5esxs8x52z60erdvptz5wt9"&gt;394&lt;/key&gt;&lt;/foreign-keys&gt;&lt;ref-type name="Journal Article"&gt;17&lt;/ref-type&gt;&lt;contributors&gt;&lt;authors&gt;&lt;author&gt;Gretchen A Stevens,&lt;/author&gt;&lt;author&gt;Mariel M Finucane,&lt;/author&gt;&lt;author&gt;Christopher J Paciorek,&lt;/author&gt;&lt;author&gt;Abigail J Donner,&lt;/author&gt;&lt;author&gt;Majid Ezzati&lt;/author&gt;&lt;/authors&gt;&lt;/contributors&gt;&lt;titles&gt;&lt;title&gt;Trends in mild, moderate, and severe stunting and underweight, and progress towards MDG 1 in 141 developing countries: a systematic analysis of population representative data&lt;/title&gt;&lt;secondary-title&gt;Lancet&lt;/secondary-title&gt;&lt;/titles&gt;&lt;periodical&gt;&lt;full-title&gt;Lancet&lt;/full-title&gt;&lt;abbr-1&gt;Lancet&lt;/abbr-1&gt;&lt;/periodical&gt;&lt;pages&gt;824-834&lt;/pages&gt;&lt;volume&gt;380&lt;/volume&gt;&lt;number&gt;9840&lt;/number&gt;&lt;dates&gt;&lt;year&gt;2012&lt;/year&gt;&lt;/dates&gt;&lt;urls&gt;&lt;/urls&gt;&lt;language&gt;V&lt;/language&gt;&lt;/record&gt;&lt;/Cite&gt;&lt;/EndNote&gt;</w:instrText>
      </w:r>
      <w:r w:rsidR="00573F67" w:rsidRPr="00F361D3">
        <w:rPr>
          <w:rFonts w:cs="Times New Roman"/>
          <w:sz w:val="26"/>
          <w:szCs w:val="26"/>
        </w:rPr>
        <w:fldChar w:fldCharType="separate"/>
      </w:r>
      <w:r w:rsidR="0021196E">
        <w:rPr>
          <w:rFonts w:cs="Times New Roman"/>
          <w:noProof/>
          <w:sz w:val="26"/>
          <w:szCs w:val="26"/>
        </w:rPr>
        <w:t>[</w:t>
      </w:r>
      <w:hyperlink w:anchor="_ENREF_117" w:tooltip="Gretchen A Stevens, 2012 #394" w:history="1">
        <w:r w:rsidR="00255E7A">
          <w:rPr>
            <w:rFonts w:cs="Times New Roman"/>
            <w:noProof/>
            <w:sz w:val="26"/>
            <w:szCs w:val="26"/>
          </w:rPr>
          <w:t>117</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 xml:space="preserve">. </w:t>
      </w:r>
    </w:p>
    <w:p w14:paraId="1FC50A7F" w14:textId="3C64401B" w:rsidR="00BB72C0" w:rsidRPr="00F361D3" w:rsidRDefault="000B2CBB" w:rsidP="00065B59">
      <w:pPr>
        <w:pStyle w:val="Chuyende111"/>
        <w:rPr>
          <w:rFonts w:ascii="Times New Roman" w:hAnsi="Times New Roman"/>
        </w:rPr>
      </w:pPr>
      <w:bookmarkStart w:id="38" w:name="_Toc60837265"/>
      <w:bookmarkStart w:id="39" w:name="_Toc88377207"/>
      <w:r w:rsidRPr="00F361D3">
        <w:rPr>
          <w:rFonts w:ascii="Times New Roman" w:hAnsi="Times New Roman"/>
        </w:rPr>
        <w:t>1</w:t>
      </w:r>
      <w:r w:rsidR="00BB72C0" w:rsidRPr="00F361D3">
        <w:rPr>
          <w:rFonts w:ascii="Times New Roman" w:hAnsi="Times New Roman"/>
        </w:rPr>
        <w:t>.3.1. Các nghiên cứu can thiệp bổ sung vi chất dinh dưỡ</w:t>
      </w:r>
      <w:r w:rsidR="005A4F1E" w:rsidRPr="00F361D3">
        <w:rPr>
          <w:rFonts w:ascii="Times New Roman" w:hAnsi="Times New Roman"/>
        </w:rPr>
        <w:t>ng trên t</w:t>
      </w:r>
      <w:r w:rsidR="00BB72C0" w:rsidRPr="00F361D3">
        <w:rPr>
          <w:rFonts w:ascii="Times New Roman" w:hAnsi="Times New Roman"/>
        </w:rPr>
        <w:t>hế giới</w:t>
      </w:r>
      <w:bookmarkEnd w:id="38"/>
      <w:bookmarkEnd w:id="39"/>
    </w:p>
    <w:p w14:paraId="16671275" w14:textId="05274D13" w:rsidR="008B7BD0" w:rsidRPr="00F361D3" w:rsidRDefault="008B7BD0" w:rsidP="00065B59">
      <w:pPr>
        <w:spacing w:before="120" w:after="120" w:line="360" w:lineRule="auto"/>
        <w:ind w:firstLine="720"/>
        <w:jc w:val="both"/>
        <w:rPr>
          <w:rFonts w:cs="Times New Roman"/>
          <w:sz w:val="26"/>
          <w:szCs w:val="26"/>
          <w:shd w:val="clear" w:color="auto" w:fill="FFFFFF"/>
        </w:rPr>
      </w:pPr>
      <w:r w:rsidRPr="00F361D3">
        <w:rPr>
          <w:rFonts w:cs="Times New Roman"/>
          <w:bCs/>
          <w:sz w:val="26"/>
          <w:szCs w:val="26"/>
          <w:shd w:val="clear" w:color="auto" w:fill="FFFFFF"/>
        </w:rPr>
        <w:t xml:space="preserve">Nghiên cứu </w:t>
      </w:r>
      <w:r w:rsidRPr="00F361D3">
        <w:rPr>
          <w:rFonts w:cs="Times New Roman"/>
          <w:sz w:val="26"/>
          <w:szCs w:val="26"/>
          <w:shd w:val="clear" w:color="auto" w:fill="FFFFFF"/>
        </w:rPr>
        <w:t xml:space="preserve">thử nghiệm mù đôi ngẫu nhiên, có đối chứng với giả dược </w:t>
      </w:r>
      <w:r w:rsidRPr="00F361D3">
        <w:rPr>
          <w:rFonts w:cs="Times New Roman"/>
          <w:bCs/>
          <w:sz w:val="26"/>
          <w:szCs w:val="26"/>
          <w:shd w:val="clear" w:color="auto" w:fill="FFFFFF"/>
        </w:rPr>
        <w:t>của tác giả SM Ziauddin Hyder và cộng sự năm 2006, sử dụng đồ uống tăng cường đa vi chất dinh dưỡng (như s</w:t>
      </w:r>
      <w:r w:rsidRPr="00F361D3">
        <w:rPr>
          <w:rFonts w:eastAsia="Times New Roman" w:cs="Times New Roman"/>
          <w:sz w:val="26"/>
          <w:szCs w:val="26"/>
        </w:rPr>
        <w:t>ắt 7,0 </w:t>
      </w:r>
      <w:r w:rsidRPr="00F361D3">
        <w:rPr>
          <w:rFonts w:eastAsia="Times New Roman" w:cs="Times New Roman"/>
          <w:iCs/>
          <w:sz w:val="26"/>
          <w:szCs w:val="26"/>
          <w:bdr w:val="none" w:sz="0" w:space="0" w:color="auto" w:frame="1"/>
        </w:rPr>
        <w:t>mg;</w:t>
      </w:r>
      <w:r w:rsidRPr="00F361D3">
        <w:rPr>
          <w:rFonts w:eastAsia="Times New Roman" w:cs="Times New Roman"/>
          <w:sz w:val="26"/>
          <w:szCs w:val="26"/>
        </w:rPr>
        <w:t xml:space="preserve"> v</w:t>
      </w:r>
      <w:r w:rsidRPr="00F361D3">
        <w:rPr>
          <w:rFonts w:cs="Times New Roman"/>
          <w:sz w:val="26"/>
          <w:szCs w:val="26"/>
        </w:rPr>
        <w:t>itamin A </w:t>
      </w:r>
      <w:r w:rsidRPr="00F361D3">
        <w:rPr>
          <w:rFonts w:cs="Times New Roman"/>
          <w:sz w:val="26"/>
          <w:szCs w:val="26"/>
          <w:shd w:val="clear" w:color="auto" w:fill="FFFFFF"/>
        </w:rPr>
        <w:t xml:space="preserve">389 </w:t>
      </w:r>
      <w:r w:rsidRPr="00F361D3">
        <w:rPr>
          <w:rStyle w:val="Emphasis"/>
          <w:rFonts w:cs="Times New Roman"/>
          <w:i w:val="0"/>
          <w:sz w:val="26"/>
          <w:szCs w:val="26"/>
          <w:bdr w:val="none" w:sz="0" w:space="0" w:color="auto" w:frame="1"/>
        </w:rPr>
        <w:t>IU</w:t>
      </w:r>
      <w:r w:rsidRPr="00F361D3">
        <w:rPr>
          <w:rStyle w:val="Emphasis"/>
          <w:rFonts w:cs="Times New Roman"/>
          <w:sz w:val="26"/>
          <w:szCs w:val="26"/>
          <w:bdr w:val="none" w:sz="0" w:space="0" w:color="auto" w:frame="1"/>
        </w:rPr>
        <w:t xml:space="preserve">; </w:t>
      </w:r>
      <w:r w:rsidRPr="00F361D3">
        <w:rPr>
          <w:rFonts w:cs="Times New Roman"/>
          <w:sz w:val="26"/>
          <w:szCs w:val="26"/>
        </w:rPr>
        <w:t>kẽm, </w:t>
      </w:r>
      <w:r w:rsidRPr="00F361D3">
        <w:rPr>
          <w:rFonts w:cs="Times New Roman"/>
          <w:sz w:val="26"/>
          <w:szCs w:val="26"/>
          <w:shd w:val="clear" w:color="auto" w:fill="FFFFFF"/>
        </w:rPr>
        <w:t>7,5</w:t>
      </w:r>
      <w:r w:rsidR="006B6349" w:rsidRPr="00F361D3">
        <w:rPr>
          <w:rFonts w:cs="Times New Roman"/>
          <w:sz w:val="26"/>
          <w:szCs w:val="26"/>
          <w:shd w:val="clear" w:color="auto" w:fill="FFFFFF"/>
        </w:rPr>
        <w:t xml:space="preserve"> mg</w:t>
      </w:r>
      <w:r w:rsidRPr="00F361D3">
        <w:rPr>
          <w:rFonts w:cs="Times New Roman"/>
          <w:sz w:val="26"/>
          <w:szCs w:val="26"/>
          <w:shd w:val="clear" w:color="auto" w:fill="FFFFFF"/>
        </w:rPr>
        <w:t xml:space="preserve"> và 8 loại vitamin khoáng chất khác) </w:t>
      </w:r>
      <w:r w:rsidRPr="00F361D3">
        <w:rPr>
          <w:rFonts w:cs="Times New Roman"/>
          <w:bCs/>
          <w:sz w:val="26"/>
          <w:szCs w:val="26"/>
          <w:shd w:val="clear" w:color="auto" w:fill="FFFFFF"/>
        </w:rPr>
        <w:t>đến tình trạng hemoglobin, sắt và vitamin A và nhân trắc ở trẻ gái vị thành niên vù</w:t>
      </w:r>
      <w:r w:rsidR="00FC6F35">
        <w:rPr>
          <w:rFonts w:cs="Times New Roman"/>
          <w:bCs/>
          <w:sz w:val="26"/>
          <w:szCs w:val="26"/>
          <w:shd w:val="clear" w:color="auto" w:fill="FFFFFF"/>
        </w:rPr>
        <w:t>ng nông thôn Bangladesh trong 6</w:t>
      </w:r>
      <w:r w:rsidRPr="00F361D3">
        <w:rPr>
          <w:rFonts w:cs="Times New Roman"/>
          <w:bCs/>
          <w:sz w:val="26"/>
          <w:szCs w:val="26"/>
          <w:shd w:val="clear" w:color="auto" w:fill="FFFFFF"/>
        </w:rPr>
        <w:t xml:space="preserve"> tháng. </w:t>
      </w:r>
      <w:r w:rsidRPr="00F361D3">
        <w:rPr>
          <w:rFonts w:cs="Times New Roman"/>
          <w:sz w:val="26"/>
          <w:szCs w:val="26"/>
          <w:shd w:val="clear" w:color="auto" w:fill="FFFFFF"/>
        </w:rPr>
        <w:t>Mỗi học sinh nhận được 200 mL nước giải khát có tăng cường hoặc không tăng cường vi chất mỗi ngày, 6 ngày/tuần. Kết quả,</w:t>
      </w:r>
      <w:r w:rsidR="00FC6F35">
        <w:rPr>
          <w:rFonts w:cs="Times New Roman"/>
          <w:sz w:val="26"/>
          <w:szCs w:val="26"/>
          <w:shd w:val="clear" w:color="auto" w:fill="FFFFFF"/>
        </w:rPr>
        <w:t xml:space="preserve"> s</w:t>
      </w:r>
      <w:r w:rsidRPr="00F361D3">
        <w:rPr>
          <w:rFonts w:cs="Times New Roman"/>
          <w:sz w:val="26"/>
          <w:szCs w:val="26"/>
          <w:shd w:val="clear" w:color="auto" w:fill="FFFFFF"/>
        </w:rPr>
        <w:t>au 6 tháng, cân nặng nhóm can thiệp tăng 2,09 ± 1,21 kg; nhóm chứng tăng 1,62 ± 1,17 kg;</w:t>
      </w:r>
      <w:r w:rsidR="0095395E" w:rsidRPr="00F361D3">
        <w:rPr>
          <w:rFonts w:cs="Times New Roman"/>
          <w:sz w:val="26"/>
          <w:szCs w:val="26"/>
          <w:shd w:val="clear" w:color="auto" w:fill="FFFFFF"/>
        </w:rPr>
        <w:t xml:space="preserve"> chiều</w:t>
      </w:r>
      <w:r w:rsidRPr="00F361D3">
        <w:rPr>
          <w:rFonts w:cs="Times New Roman"/>
          <w:sz w:val="26"/>
          <w:szCs w:val="26"/>
          <w:shd w:val="clear" w:color="auto" w:fill="FFFFFF"/>
        </w:rPr>
        <w:t xml:space="preserve"> cao tăng 2,18 ± 1,09 cm; 2,04 ± 1,11 cm</w:t>
      </w:r>
      <w:r w:rsidR="0095395E" w:rsidRPr="00F361D3">
        <w:rPr>
          <w:rFonts w:cs="Times New Roman"/>
          <w:sz w:val="26"/>
          <w:szCs w:val="26"/>
          <w:shd w:val="clear" w:color="auto" w:fill="FFFFFF"/>
        </w:rPr>
        <w:t>;</w:t>
      </w:r>
      <w:r w:rsidRPr="00F361D3">
        <w:rPr>
          <w:rFonts w:cs="Times New Roman"/>
          <w:sz w:val="26"/>
          <w:szCs w:val="26"/>
          <w:shd w:val="clear" w:color="auto" w:fill="FFFFFF"/>
        </w:rPr>
        <w:t xml:space="preserve"> BMI tăng 0,61 ± 0,57 </w:t>
      </w:r>
      <w:r w:rsidR="00BD0688" w:rsidRPr="00F361D3">
        <w:rPr>
          <w:rFonts w:cs="Times New Roman"/>
          <w:sz w:val="26"/>
          <w:szCs w:val="26"/>
        </w:rPr>
        <w:t>kg/m</w:t>
      </w:r>
      <w:r w:rsidR="00FC6F35">
        <w:rPr>
          <w:rFonts w:cs="Times New Roman"/>
          <w:sz w:val="26"/>
          <w:szCs w:val="26"/>
          <w:vertAlign w:val="superscript"/>
        </w:rPr>
        <w:t>2</w:t>
      </w:r>
      <w:r w:rsidR="00FC6F35">
        <w:rPr>
          <w:rFonts w:cs="Times New Roman"/>
          <w:sz w:val="26"/>
          <w:szCs w:val="26"/>
          <w:shd w:val="clear" w:color="auto" w:fill="FFFFFF"/>
        </w:rPr>
        <w:t xml:space="preserve">; </w:t>
      </w:r>
      <w:r w:rsidRPr="00F361D3">
        <w:rPr>
          <w:rFonts w:cs="Times New Roman"/>
          <w:sz w:val="26"/>
          <w:szCs w:val="26"/>
          <w:shd w:val="clear" w:color="auto" w:fill="FFFFFF"/>
        </w:rPr>
        <w:t>tăng 0,41 ± 0,56</w:t>
      </w:r>
      <w:r w:rsidR="00BD0688" w:rsidRPr="00F361D3">
        <w:rPr>
          <w:rFonts w:cs="Times New Roman"/>
          <w:sz w:val="26"/>
          <w:szCs w:val="26"/>
        </w:rPr>
        <w:t xml:space="preserve"> kg/m</w:t>
      </w:r>
      <w:r w:rsidR="00BD0688" w:rsidRPr="00F361D3">
        <w:rPr>
          <w:rFonts w:cs="Times New Roman"/>
          <w:sz w:val="26"/>
          <w:szCs w:val="26"/>
          <w:vertAlign w:val="superscript"/>
        </w:rPr>
        <w:t>2</w:t>
      </w:r>
      <w:r w:rsidR="00BD0688" w:rsidRPr="00F361D3">
        <w:rPr>
          <w:rFonts w:cs="Times New Roman"/>
          <w:sz w:val="26"/>
          <w:szCs w:val="26"/>
          <w:shd w:val="clear" w:color="auto" w:fill="FFFFFF"/>
        </w:rPr>
        <w:t>.</w:t>
      </w:r>
      <w:r w:rsidRPr="00F361D3">
        <w:rPr>
          <w:rFonts w:cs="Times New Roman"/>
          <w:sz w:val="26"/>
          <w:szCs w:val="26"/>
          <w:shd w:val="clear" w:color="auto" w:fill="FFFFFF"/>
        </w:rPr>
        <w:t xml:space="preserve"> Nồng độ Hb nhóm can thiệp tăng 3,6 ± 10,8 g/L</w:t>
      </w:r>
      <w:r w:rsidR="00FC6F35">
        <w:rPr>
          <w:rFonts w:cs="Times New Roman"/>
          <w:sz w:val="26"/>
          <w:szCs w:val="26"/>
          <w:shd w:val="clear" w:color="auto" w:fill="FFFFFF"/>
        </w:rPr>
        <w:t>,</w:t>
      </w:r>
      <w:r w:rsidR="00FC6F35" w:rsidRPr="00FC6F35">
        <w:rPr>
          <w:rFonts w:cs="Times New Roman"/>
          <w:sz w:val="26"/>
          <w:szCs w:val="26"/>
          <w:shd w:val="clear" w:color="auto" w:fill="FFFFFF"/>
        </w:rPr>
        <w:t xml:space="preserve"> </w:t>
      </w:r>
      <w:r w:rsidR="00FC6F35" w:rsidRPr="00F361D3">
        <w:rPr>
          <w:rFonts w:cs="Times New Roman"/>
          <w:sz w:val="26"/>
          <w:szCs w:val="26"/>
          <w:shd w:val="clear" w:color="auto" w:fill="FFFFFF"/>
        </w:rPr>
        <w:t>tỷ lệ thiếu máu</w:t>
      </w:r>
      <w:r w:rsidR="00FC6F35">
        <w:rPr>
          <w:rFonts w:cs="Times New Roman"/>
          <w:sz w:val="26"/>
          <w:szCs w:val="26"/>
          <w:shd w:val="clear" w:color="auto" w:fill="FFFFFF"/>
        </w:rPr>
        <w:t xml:space="preserve"> giảm 13,3%</w:t>
      </w:r>
      <w:r w:rsidRPr="00F361D3">
        <w:rPr>
          <w:rFonts w:cs="Times New Roman"/>
          <w:sz w:val="26"/>
          <w:szCs w:val="26"/>
          <w:shd w:val="clear" w:color="auto" w:fill="FFFFFF"/>
        </w:rPr>
        <w:t>; nhóm chứng giảm 0,23 ± 9,6 g/L</w:t>
      </w:r>
      <w:r w:rsidR="00FC6F35">
        <w:rPr>
          <w:rFonts w:cs="Times New Roman"/>
          <w:sz w:val="26"/>
          <w:szCs w:val="26"/>
          <w:shd w:val="clear" w:color="auto" w:fill="FFFFFF"/>
        </w:rPr>
        <w:t xml:space="preserve"> </w:t>
      </w:r>
      <w:r w:rsidR="00FC6F35" w:rsidRPr="00F361D3">
        <w:rPr>
          <w:rFonts w:cs="Times New Roman"/>
          <w:sz w:val="26"/>
          <w:szCs w:val="26"/>
          <w:shd w:val="clear" w:color="auto" w:fill="FFFFFF"/>
        </w:rPr>
        <w:t>tỷ lệ thiếu máu</w:t>
      </w:r>
      <w:r w:rsidR="00FC6F35">
        <w:rPr>
          <w:rFonts w:cs="Times New Roman"/>
          <w:sz w:val="26"/>
          <w:szCs w:val="26"/>
          <w:shd w:val="clear" w:color="auto" w:fill="FFFFFF"/>
        </w:rPr>
        <w:t xml:space="preserve"> </w:t>
      </w:r>
      <w:r w:rsidRPr="00F361D3">
        <w:rPr>
          <w:rFonts w:cs="Times New Roman"/>
          <w:sz w:val="26"/>
          <w:szCs w:val="26"/>
          <w:shd w:val="clear" w:color="auto" w:fill="FFFFFF"/>
        </w:rPr>
        <w:t>tăng từ</w:t>
      </w:r>
      <w:r w:rsidR="00FC6F35">
        <w:rPr>
          <w:rFonts w:cs="Times New Roman"/>
          <w:sz w:val="26"/>
          <w:szCs w:val="26"/>
          <w:shd w:val="clear" w:color="auto" w:fill="FFFFFF"/>
        </w:rPr>
        <w:t xml:space="preserve"> 1,7%. </w:t>
      </w:r>
      <w:r w:rsidRPr="00F361D3">
        <w:rPr>
          <w:rFonts w:cs="Times New Roman"/>
          <w:sz w:val="26"/>
          <w:szCs w:val="26"/>
          <w:shd w:val="clear" w:color="auto" w:fill="FFFFFF"/>
        </w:rPr>
        <w:t>Nồng độ ferritin nhóm can thiệp tăng 12,5 (2,00</w:t>
      </w:r>
      <w:r w:rsidR="009D439D">
        <w:rPr>
          <w:rFonts w:cs="Times New Roman"/>
          <w:sz w:val="26"/>
          <w:szCs w:val="26"/>
          <w:shd w:val="clear" w:color="auto" w:fill="FFFFFF"/>
        </w:rPr>
        <w:t>;</w:t>
      </w:r>
      <w:r w:rsidRPr="00F361D3">
        <w:rPr>
          <w:rFonts w:cs="Times New Roman"/>
          <w:sz w:val="26"/>
          <w:szCs w:val="26"/>
          <w:shd w:val="clear" w:color="auto" w:fill="FFFFFF"/>
        </w:rPr>
        <w:t xml:space="preserve"> 28,00)</w:t>
      </w:r>
      <w:r w:rsidR="00BD0688" w:rsidRPr="00F361D3">
        <w:rPr>
          <w:rFonts w:cs="Times New Roman"/>
          <w:sz w:val="26"/>
          <w:szCs w:val="26"/>
          <w:shd w:val="clear" w:color="auto" w:fill="FFFFFF"/>
        </w:rPr>
        <w:t xml:space="preserve"> </w:t>
      </w:r>
      <w:r w:rsidR="00BD0688" w:rsidRPr="00F361D3">
        <w:rPr>
          <w:rStyle w:val="Emphasis"/>
          <w:rFonts w:cs="Times New Roman"/>
          <w:i w:val="0"/>
          <w:sz w:val="26"/>
          <w:szCs w:val="26"/>
          <w:bdr w:val="none" w:sz="0" w:space="0" w:color="auto" w:frame="1"/>
        </w:rPr>
        <w:t>μg/L</w:t>
      </w:r>
      <w:r w:rsidR="00FC6F35">
        <w:rPr>
          <w:rStyle w:val="Emphasis"/>
          <w:rFonts w:cs="Times New Roman"/>
          <w:i w:val="0"/>
          <w:sz w:val="26"/>
          <w:szCs w:val="26"/>
          <w:bdr w:val="none" w:sz="0" w:space="0" w:color="auto" w:frame="1"/>
        </w:rPr>
        <w:t>,</w:t>
      </w:r>
      <w:r w:rsidR="00FC6F35" w:rsidRPr="00FC6F35">
        <w:rPr>
          <w:rFonts w:cs="Times New Roman"/>
          <w:sz w:val="26"/>
          <w:szCs w:val="26"/>
          <w:shd w:val="clear" w:color="auto" w:fill="FFFFFF"/>
        </w:rPr>
        <w:t xml:space="preserve"> </w:t>
      </w:r>
      <w:r w:rsidR="00FC6F35" w:rsidRPr="00F361D3">
        <w:rPr>
          <w:rFonts w:cs="Times New Roman"/>
          <w:sz w:val="26"/>
          <w:szCs w:val="26"/>
          <w:shd w:val="clear" w:color="auto" w:fill="FFFFFF"/>
        </w:rPr>
        <w:t xml:space="preserve">tỷ lệ </w:t>
      </w:r>
      <w:r w:rsidR="00E65FDE">
        <w:rPr>
          <w:sz w:val="26"/>
          <w:szCs w:val="26"/>
        </w:rPr>
        <w:t>thiếu</w:t>
      </w:r>
      <w:r w:rsidR="00E65FDE" w:rsidRPr="00F361D3">
        <w:rPr>
          <w:rFonts w:cs="Times New Roman"/>
          <w:sz w:val="26"/>
          <w:szCs w:val="26"/>
          <w:shd w:val="clear" w:color="auto" w:fill="FFFFFF"/>
        </w:rPr>
        <w:t xml:space="preserve"> </w:t>
      </w:r>
      <w:r w:rsidR="00FC6F35" w:rsidRPr="00F361D3">
        <w:rPr>
          <w:rFonts w:cs="Times New Roman"/>
          <w:sz w:val="26"/>
          <w:szCs w:val="26"/>
          <w:shd w:val="clear" w:color="auto" w:fill="FFFFFF"/>
        </w:rPr>
        <w:t xml:space="preserve">sắt giảm </w:t>
      </w:r>
      <w:r w:rsidR="00FC6F35">
        <w:rPr>
          <w:rFonts w:cs="Times New Roman"/>
          <w:sz w:val="26"/>
          <w:szCs w:val="26"/>
          <w:shd w:val="clear" w:color="auto" w:fill="FFFFFF"/>
        </w:rPr>
        <w:t>23,9%</w:t>
      </w:r>
      <w:r w:rsidR="00FC6F35" w:rsidRPr="00F361D3">
        <w:rPr>
          <w:rFonts w:cs="Times New Roman"/>
          <w:sz w:val="26"/>
          <w:szCs w:val="26"/>
          <w:shd w:val="clear" w:color="auto" w:fill="FFFFFF"/>
        </w:rPr>
        <w:t>%</w:t>
      </w:r>
      <w:r w:rsidRPr="00F361D3">
        <w:rPr>
          <w:rFonts w:cs="Times New Roman"/>
          <w:sz w:val="26"/>
          <w:szCs w:val="26"/>
          <w:shd w:val="clear" w:color="auto" w:fill="FFFFFF"/>
        </w:rPr>
        <w:t>; nhóm chứng tăng 3,00 (−6,00</w:t>
      </w:r>
      <w:r w:rsidR="009D439D">
        <w:rPr>
          <w:rFonts w:cs="Times New Roman"/>
          <w:sz w:val="26"/>
          <w:szCs w:val="26"/>
          <w:shd w:val="clear" w:color="auto" w:fill="FFFFFF"/>
        </w:rPr>
        <w:t>;</w:t>
      </w:r>
      <w:r w:rsidRPr="00F361D3">
        <w:rPr>
          <w:rFonts w:cs="Times New Roman"/>
          <w:sz w:val="26"/>
          <w:szCs w:val="26"/>
          <w:shd w:val="clear" w:color="auto" w:fill="FFFFFF"/>
        </w:rPr>
        <w:t xml:space="preserve"> 15,00)</w:t>
      </w:r>
      <w:r w:rsidR="00BD0688" w:rsidRPr="00F361D3">
        <w:rPr>
          <w:rStyle w:val="Emphasis"/>
          <w:rFonts w:cs="Times New Roman"/>
          <w:i w:val="0"/>
          <w:sz w:val="26"/>
          <w:szCs w:val="26"/>
          <w:bdr w:val="none" w:sz="0" w:space="0" w:color="auto" w:frame="1"/>
        </w:rPr>
        <w:t xml:space="preserve"> μg/L</w:t>
      </w:r>
      <w:r w:rsidR="004D1F0D">
        <w:rPr>
          <w:rStyle w:val="Emphasis"/>
          <w:rFonts w:cs="Times New Roman"/>
          <w:i w:val="0"/>
          <w:sz w:val="26"/>
          <w:szCs w:val="26"/>
          <w:bdr w:val="none" w:sz="0" w:space="0" w:color="auto" w:frame="1"/>
        </w:rPr>
        <w:t xml:space="preserve">, </w:t>
      </w:r>
      <w:r w:rsidR="004D1F0D" w:rsidRPr="00F361D3">
        <w:rPr>
          <w:rFonts w:cs="Times New Roman"/>
          <w:sz w:val="26"/>
          <w:szCs w:val="26"/>
          <w:shd w:val="clear" w:color="auto" w:fill="FFFFFF"/>
        </w:rPr>
        <w:t xml:space="preserve">tỷ lệ </w:t>
      </w:r>
      <w:r w:rsidR="00E65FDE">
        <w:rPr>
          <w:sz w:val="26"/>
          <w:szCs w:val="26"/>
        </w:rPr>
        <w:t>thiếu</w:t>
      </w:r>
      <w:r w:rsidR="00E65FDE" w:rsidRPr="00F361D3">
        <w:rPr>
          <w:rFonts w:cs="Times New Roman"/>
          <w:sz w:val="26"/>
          <w:szCs w:val="26"/>
          <w:shd w:val="clear" w:color="auto" w:fill="FFFFFF"/>
        </w:rPr>
        <w:t xml:space="preserve"> </w:t>
      </w:r>
      <w:r w:rsidR="004D1F0D" w:rsidRPr="00F361D3">
        <w:rPr>
          <w:rFonts w:cs="Times New Roman"/>
          <w:sz w:val="26"/>
          <w:szCs w:val="26"/>
          <w:shd w:val="clear" w:color="auto" w:fill="FFFFFF"/>
        </w:rPr>
        <w:t>sắt giảm</w:t>
      </w:r>
      <w:r w:rsidR="004D1F0D">
        <w:rPr>
          <w:rFonts w:cs="Times New Roman"/>
          <w:sz w:val="26"/>
          <w:szCs w:val="26"/>
          <w:shd w:val="clear" w:color="auto" w:fill="FFFFFF"/>
        </w:rPr>
        <w:t xml:space="preserve"> 5,5</w:t>
      </w:r>
      <w:r w:rsidRPr="00F361D3">
        <w:rPr>
          <w:rFonts w:cs="Times New Roman"/>
          <w:sz w:val="26"/>
          <w:szCs w:val="26"/>
          <w:shd w:val="clear" w:color="auto" w:fill="FFFFFF"/>
        </w:rPr>
        <w:t>%. Nồng độ vitamin A nhóm can thiệp tăng 0,29 (0,72</w:t>
      </w:r>
      <w:r w:rsidR="009D439D">
        <w:rPr>
          <w:rFonts w:cs="Times New Roman"/>
          <w:sz w:val="26"/>
          <w:szCs w:val="26"/>
          <w:shd w:val="clear" w:color="auto" w:fill="FFFFFF"/>
        </w:rPr>
        <w:t>;</w:t>
      </w:r>
      <w:r w:rsidRPr="00F361D3">
        <w:rPr>
          <w:rFonts w:cs="Times New Roman"/>
          <w:sz w:val="26"/>
          <w:szCs w:val="26"/>
          <w:shd w:val="clear" w:color="auto" w:fill="FFFFFF"/>
        </w:rPr>
        <w:t xml:space="preserve"> 0,51)</w:t>
      </w:r>
      <w:r w:rsidR="00BD0688" w:rsidRPr="00F361D3">
        <w:rPr>
          <w:rFonts w:cs="Times New Roman"/>
          <w:sz w:val="26"/>
          <w:szCs w:val="26"/>
        </w:rPr>
        <w:t xml:space="preserve"> mmol/L</w:t>
      </w:r>
      <w:r w:rsidR="004D1F0D">
        <w:rPr>
          <w:rFonts w:cs="Times New Roman"/>
          <w:sz w:val="26"/>
          <w:szCs w:val="26"/>
        </w:rPr>
        <w:t xml:space="preserve">, </w:t>
      </w:r>
      <w:r w:rsidR="004D1F0D" w:rsidRPr="00F361D3">
        <w:rPr>
          <w:rFonts w:cs="Times New Roman"/>
          <w:sz w:val="26"/>
          <w:szCs w:val="26"/>
          <w:shd w:val="clear" w:color="auto" w:fill="FFFFFF"/>
        </w:rPr>
        <w:t xml:space="preserve">tỷ lệ thiếu vitamin A giảm </w:t>
      </w:r>
      <w:r w:rsidR="004D1F0D">
        <w:rPr>
          <w:rFonts w:cs="Times New Roman"/>
          <w:sz w:val="26"/>
          <w:szCs w:val="26"/>
          <w:shd w:val="clear" w:color="auto" w:fill="FFFFFF"/>
        </w:rPr>
        <w:t>10,0</w:t>
      </w:r>
      <w:r w:rsidR="004D1F0D" w:rsidRPr="00F361D3">
        <w:rPr>
          <w:rFonts w:cs="Times New Roman"/>
          <w:sz w:val="26"/>
          <w:szCs w:val="26"/>
          <w:shd w:val="clear" w:color="auto" w:fill="FFFFFF"/>
        </w:rPr>
        <w:t>%</w:t>
      </w:r>
      <w:r w:rsidRPr="00F361D3">
        <w:rPr>
          <w:rFonts w:cs="Times New Roman"/>
          <w:sz w:val="26"/>
          <w:szCs w:val="26"/>
          <w:shd w:val="clear" w:color="auto" w:fill="FFFFFF"/>
        </w:rPr>
        <w:t>; nhóm chứng tăng 0,070 (−0,11</w:t>
      </w:r>
      <w:r w:rsidR="009D439D">
        <w:rPr>
          <w:rFonts w:cs="Times New Roman"/>
          <w:sz w:val="26"/>
          <w:szCs w:val="26"/>
          <w:shd w:val="clear" w:color="auto" w:fill="FFFFFF"/>
        </w:rPr>
        <w:t>;</w:t>
      </w:r>
      <w:r w:rsidRPr="00F361D3">
        <w:rPr>
          <w:rFonts w:cs="Times New Roman"/>
          <w:sz w:val="26"/>
          <w:szCs w:val="26"/>
          <w:shd w:val="clear" w:color="auto" w:fill="FFFFFF"/>
        </w:rPr>
        <w:t xml:space="preserve"> 0,24)</w:t>
      </w:r>
      <w:r w:rsidR="00BD0688" w:rsidRPr="00F361D3">
        <w:rPr>
          <w:rFonts w:cs="Times New Roman"/>
          <w:sz w:val="26"/>
          <w:szCs w:val="26"/>
        </w:rPr>
        <w:t xml:space="preserve"> mmol/L</w:t>
      </w:r>
      <w:r w:rsidRPr="00F361D3">
        <w:rPr>
          <w:rFonts w:cs="Times New Roman"/>
          <w:sz w:val="26"/>
          <w:szCs w:val="26"/>
          <w:shd w:val="clear" w:color="auto" w:fill="FFFFFF"/>
        </w:rPr>
        <w:t>,</w:t>
      </w:r>
      <w:r w:rsidR="004D1F0D">
        <w:rPr>
          <w:rFonts w:cs="Times New Roman"/>
          <w:sz w:val="26"/>
          <w:szCs w:val="26"/>
          <w:shd w:val="clear" w:color="auto" w:fill="FFFFFF"/>
        </w:rPr>
        <w:t xml:space="preserve"> </w:t>
      </w:r>
      <w:r w:rsidR="004D1F0D" w:rsidRPr="00F361D3">
        <w:rPr>
          <w:rFonts w:cs="Times New Roman"/>
          <w:sz w:val="26"/>
          <w:szCs w:val="26"/>
          <w:shd w:val="clear" w:color="auto" w:fill="FFFFFF"/>
        </w:rPr>
        <w:t>tỷ lệ thiếu vitamin A giảm</w:t>
      </w:r>
      <w:r w:rsidR="004D1F0D">
        <w:rPr>
          <w:rFonts w:cs="Times New Roman"/>
          <w:sz w:val="26"/>
          <w:szCs w:val="26"/>
          <w:shd w:val="clear" w:color="auto" w:fill="FFFFFF"/>
        </w:rPr>
        <w:t xml:space="preserve"> 4,0</w:t>
      </w:r>
      <w:r w:rsidRPr="00F361D3">
        <w:rPr>
          <w:rFonts w:cs="Times New Roman"/>
          <w:sz w:val="26"/>
          <w:szCs w:val="26"/>
          <w:shd w:val="clear" w:color="auto" w:fill="FFFFFF"/>
        </w:rPr>
        <w:t>%. Nồng độ kẽm nhóm can thiệp tăng 3,87 (0,65</w:t>
      </w:r>
      <w:r w:rsidR="009D439D">
        <w:rPr>
          <w:rFonts w:cs="Times New Roman"/>
          <w:sz w:val="26"/>
          <w:szCs w:val="26"/>
          <w:shd w:val="clear" w:color="auto" w:fill="FFFFFF"/>
        </w:rPr>
        <w:t>;</w:t>
      </w:r>
      <w:r w:rsidRPr="00F361D3">
        <w:rPr>
          <w:rFonts w:cs="Times New Roman"/>
          <w:sz w:val="26"/>
          <w:szCs w:val="26"/>
          <w:shd w:val="clear" w:color="auto" w:fill="FFFFFF"/>
        </w:rPr>
        <w:t xml:space="preserve"> 7,54)</w:t>
      </w:r>
      <w:r w:rsidR="00BD0688" w:rsidRPr="00F361D3">
        <w:rPr>
          <w:rFonts w:cs="Times New Roman"/>
          <w:sz w:val="26"/>
          <w:szCs w:val="26"/>
        </w:rPr>
        <w:t xml:space="preserve"> mmol/L</w:t>
      </w:r>
      <w:r w:rsidR="004D1F0D">
        <w:rPr>
          <w:rFonts w:cs="Times New Roman"/>
          <w:sz w:val="26"/>
          <w:szCs w:val="26"/>
        </w:rPr>
        <w:t xml:space="preserve">, </w:t>
      </w:r>
      <w:r w:rsidR="004D1F0D" w:rsidRPr="00F361D3">
        <w:rPr>
          <w:rFonts w:cs="Times New Roman"/>
          <w:sz w:val="26"/>
          <w:szCs w:val="26"/>
          <w:shd w:val="clear" w:color="auto" w:fill="FFFFFF"/>
        </w:rPr>
        <w:t xml:space="preserve">tỷ lệ thiếu kẽm giảm </w:t>
      </w:r>
      <w:r w:rsidR="004D1F0D">
        <w:rPr>
          <w:rFonts w:cs="Times New Roman"/>
          <w:sz w:val="26"/>
          <w:szCs w:val="26"/>
          <w:shd w:val="clear" w:color="auto" w:fill="FFFFFF"/>
        </w:rPr>
        <w:t>35,5</w:t>
      </w:r>
      <w:r w:rsidR="004D1F0D" w:rsidRPr="00F361D3">
        <w:rPr>
          <w:rFonts w:cs="Times New Roman"/>
          <w:sz w:val="26"/>
          <w:szCs w:val="26"/>
          <w:shd w:val="clear" w:color="auto" w:fill="FFFFFF"/>
        </w:rPr>
        <w:t>%</w:t>
      </w:r>
      <w:r w:rsidRPr="00F361D3">
        <w:rPr>
          <w:rFonts w:cs="Times New Roman"/>
          <w:sz w:val="26"/>
          <w:szCs w:val="26"/>
          <w:shd w:val="clear" w:color="auto" w:fill="FFFFFF"/>
        </w:rPr>
        <w:t>; nhóm chứng tăng 2,84 (0,026</w:t>
      </w:r>
      <w:r w:rsidR="009D439D">
        <w:rPr>
          <w:rFonts w:cs="Times New Roman"/>
          <w:sz w:val="26"/>
          <w:szCs w:val="26"/>
          <w:shd w:val="clear" w:color="auto" w:fill="FFFFFF"/>
        </w:rPr>
        <w:t>;</w:t>
      </w:r>
      <w:r w:rsidRPr="00F361D3">
        <w:rPr>
          <w:rFonts w:cs="Times New Roman"/>
          <w:sz w:val="26"/>
          <w:szCs w:val="26"/>
          <w:shd w:val="clear" w:color="auto" w:fill="FFFFFF"/>
        </w:rPr>
        <w:t xml:space="preserve"> 6,70)</w:t>
      </w:r>
      <w:r w:rsidR="00BD0688" w:rsidRPr="00F361D3">
        <w:rPr>
          <w:rFonts w:cs="Times New Roman"/>
          <w:sz w:val="26"/>
          <w:szCs w:val="26"/>
        </w:rPr>
        <w:t xml:space="preserve"> mmol/L</w:t>
      </w:r>
      <w:r w:rsidR="004D1F0D">
        <w:rPr>
          <w:rFonts w:cs="Times New Roman"/>
          <w:sz w:val="26"/>
          <w:szCs w:val="26"/>
        </w:rPr>
        <w:t>,</w:t>
      </w:r>
      <w:r w:rsidR="004D1F0D" w:rsidRPr="004D1F0D">
        <w:rPr>
          <w:rFonts w:cs="Times New Roman"/>
          <w:sz w:val="26"/>
          <w:szCs w:val="26"/>
          <w:shd w:val="clear" w:color="auto" w:fill="FFFFFF"/>
        </w:rPr>
        <w:t xml:space="preserve"> </w:t>
      </w:r>
      <w:r w:rsidR="004D1F0D" w:rsidRPr="00F361D3">
        <w:rPr>
          <w:rFonts w:cs="Times New Roman"/>
          <w:sz w:val="26"/>
          <w:szCs w:val="26"/>
          <w:shd w:val="clear" w:color="auto" w:fill="FFFFFF"/>
        </w:rPr>
        <w:t>tỷ lệ thiếu kẽm giảm</w:t>
      </w:r>
      <w:r w:rsidR="004D1F0D">
        <w:rPr>
          <w:rFonts w:cs="Times New Roman"/>
          <w:sz w:val="26"/>
          <w:szCs w:val="26"/>
          <w:shd w:val="clear" w:color="auto" w:fill="FFFFFF"/>
        </w:rPr>
        <w:t xml:space="preserve"> </w:t>
      </w:r>
      <w:r w:rsidR="004D1F0D">
        <w:rPr>
          <w:rFonts w:cs="Times New Roman"/>
          <w:sz w:val="26"/>
          <w:szCs w:val="26"/>
          <w:shd w:val="clear" w:color="auto" w:fill="FFFFFF"/>
        </w:rPr>
        <w:lastRenderedPageBreak/>
        <w:t>27,4</w:t>
      </w:r>
      <w:r w:rsidRPr="00F361D3">
        <w:rPr>
          <w:rFonts w:cs="Times New Roman"/>
          <w:sz w:val="26"/>
          <w:szCs w:val="26"/>
          <w:shd w:val="clear" w:color="auto" w:fill="FFFFFF"/>
        </w:rPr>
        <w:t>%.</w:t>
      </w:r>
      <w:r w:rsidR="004D1F0D">
        <w:rPr>
          <w:rFonts w:cs="Times New Roman"/>
          <w:sz w:val="26"/>
          <w:szCs w:val="26"/>
          <w:shd w:val="clear" w:color="auto" w:fill="FFFFFF"/>
        </w:rPr>
        <w:t xml:space="preserve"> S</w:t>
      </w:r>
      <w:r w:rsidRPr="00F361D3">
        <w:rPr>
          <w:rFonts w:cs="Times New Roman"/>
          <w:sz w:val="26"/>
          <w:szCs w:val="26"/>
          <w:shd w:val="clear" w:color="auto" w:fill="FFFFFF"/>
        </w:rPr>
        <w:t xml:space="preserve">ự khác biệt có ý nghĩa thống kê về trung bình và </w:t>
      </w:r>
      <w:r w:rsidR="0010235D">
        <w:rPr>
          <w:rFonts w:cs="Times New Roman"/>
          <w:sz w:val="26"/>
          <w:szCs w:val="26"/>
          <w:shd w:val="clear" w:color="auto" w:fill="FFFFFF"/>
        </w:rPr>
        <w:t>tỷ lệ</w:t>
      </w:r>
      <w:r w:rsidRPr="00F361D3">
        <w:rPr>
          <w:rFonts w:cs="Times New Roman"/>
          <w:sz w:val="26"/>
          <w:szCs w:val="26"/>
          <w:shd w:val="clear" w:color="auto" w:fill="FFFFFF"/>
        </w:rPr>
        <w:t xml:space="preserve"> ở chỉ số</w:t>
      </w:r>
      <w:r w:rsidR="004D1F0D">
        <w:rPr>
          <w:rFonts w:cs="Times New Roman"/>
          <w:sz w:val="26"/>
          <w:szCs w:val="26"/>
          <w:shd w:val="clear" w:color="auto" w:fill="FFFFFF"/>
        </w:rPr>
        <w:t xml:space="preserve"> cân nặ</w:t>
      </w:r>
      <w:r w:rsidRPr="00F361D3">
        <w:rPr>
          <w:rFonts w:cs="Times New Roman"/>
          <w:sz w:val="26"/>
          <w:szCs w:val="26"/>
          <w:shd w:val="clear" w:color="auto" w:fill="FFFFFF"/>
        </w:rPr>
        <w:t>ng</w:t>
      </w:r>
      <w:r w:rsidR="004D1F0D">
        <w:rPr>
          <w:rFonts w:cs="Times New Roman"/>
          <w:sz w:val="26"/>
          <w:szCs w:val="26"/>
          <w:shd w:val="clear" w:color="auto" w:fill="FFFFFF"/>
        </w:rPr>
        <w:t>,</w:t>
      </w:r>
      <w:r w:rsidRPr="00F361D3">
        <w:rPr>
          <w:rFonts w:cs="Times New Roman"/>
          <w:sz w:val="26"/>
          <w:szCs w:val="26"/>
          <w:shd w:val="clear" w:color="auto" w:fill="FFFFFF"/>
        </w:rPr>
        <w:t xml:space="preserve"> BMI, Hb, ferritin, vitamin A (p &lt; 0,01). Nhóm tác giả nhận định mặc dù tỷ lệ thiếu kẽm cao ở thời điểm bắt đầu nghiên cứu</w:t>
      </w:r>
      <w:r w:rsidR="002753DD">
        <w:rPr>
          <w:rFonts w:cs="Times New Roman"/>
          <w:sz w:val="26"/>
          <w:szCs w:val="26"/>
          <w:shd w:val="clear" w:color="auto" w:fill="FFFFFF"/>
        </w:rPr>
        <w:t>,</w:t>
      </w:r>
      <w:r w:rsidRPr="00F361D3">
        <w:rPr>
          <w:rFonts w:cs="Times New Roman"/>
          <w:sz w:val="26"/>
          <w:szCs w:val="26"/>
          <w:shd w:val="clear" w:color="auto" w:fill="FFFFFF"/>
        </w:rPr>
        <w:t xml:space="preserve"> nhưng sau 6 tháng can thiệp tỷ lệ thiếu kẽm đã giảm đáng kể. Tuy nhiên </w:t>
      </w:r>
      <w:r w:rsidR="0010235D">
        <w:rPr>
          <w:rFonts w:cs="Times New Roman"/>
          <w:sz w:val="26"/>
          <w:szCs w:val="26"/>
          <w:shd w:val="clear" w:color="auto" w:fill="FFFFFF"/>
        </w:rPr>
        <w:t>tỷ lệ</w:t>
      </w:r>
      <w:r w:rsidRPr="00F361D3">
        <w:rPr>
          <w:rFonts w:cs="Times New Roman"/>
          <w:sz w:val="26"/>
          <w:szCs w:val="26"/>
          <w:shd w:val="clear" w:color="auto" w:fill="FFFFFF"/>
        </w:rPr>
        <w:t xml:space="preserve"> kẽm không có sự khác biệt sau 6 tháng can thiệp</w:t>
      </w:r>
      <w:r w:rsidR="002753DD">
        <w:rPr>
          <w:rFonts w:cs="Times New Roman"/>
          <w:sz w:val="26"/>
          <w:szCs w:val="26"/>
          <w:shd w:val="clear" w:color="auto" w:fill="FFFFFF"/>
        </w:rPr>
        <w:t>,</w:t>
      </w:r>
      <w:r w:rsidRPr="00F361D3">
        <w:rPr>
          <w:rFonts w:cs="Times New Roman"/>
          <w:sz w:val="26"/>
          <w:szCs w:val="26"/>
          <w:shd w:val="clear" w:color="auto" w:fill="FFFFFF"/>
        </w:rPr>
        <w:t xml:space="preserve"> có thể do liều lượng kẽm bổ sung quá thấp hoặc do sự tương tác có thể xảy ra giữa sắt và kẽm đối với sự hấp thụ có thể sắt ức chế sự hấp thụ kẽm và ngược lại </w:t>
      </w:r>
      <w:r w:rsidRPr="00F361D3">
        <w:rPr>
          <w:rFonts w:cs="Times New Roman"/>
          <w:sz w:val="26"/>
          <w:szCs w:val="26"/>
          <w:shd w:val="clear" w:color="auto" w:fill="FFFFFF"/>
        </w:rPr>
        <w:fldChar w:fldCharType="begin"/>
      </w:r>
      <w:r w:rsidR="0021196E">
        <w:rPr>
          <w:rFonts w:cs="Times New Roman"/>
          <w:sz w:val="26"/>
          <w:szCs w:val="26"/>
          <w:shd w:val="clear" w:color="auto" w:fill="FFFFFF"/>
        </w:rPr>
        <w:instrText xml:space="preserve"> ADDIN EN.CITE &lt;EndNote&gt;&lt;Cite&gt;&lt;Author&gt;Ziauddin Hyder&lt;/Author&gt;&lt;Year&gt;2007&lt;/Year&gt;&lt;RecNum&gt;230&lt;/RecNum&gt;&lt;DisplayText&gt;[75]&lt;/DisplayText&gt;&lt;record&gt;&lt;rec-number&gt;230&lt;/rec-number&gt;&lt;foreign-keys&gt;&lt;key app="EN" db-id="wreaadwtsvxezyeawa052xwt9xrrwde5e0xf" timestamp="1645543022"&gt;230&lt;/key&gt;&lt;/foreign-keys&gt;&lt;ref-type name="Journal Article"&gt;17&lt;/ref-type&gt;&lt;contributors&gt;&lt;authors&gt;&lt;author&gt;Ziauddin Hyder, SM&lt;/author&gt;&lt;author&gt;Haseen, Farhana&lt;/author&gt;&lt;author&gt;Khan, Marufa&lt;/author&gt;&lt;author&gt;Schaetzel, Tom&lt;/author&gt;&lt;author&gt;Jalal, Chowdhury SB&lt;/author&gt;&lt;author&gt;Rahman, Mizanur&lt;/author&gt;&lt;author&gt;Lönnerdal, Bo&lt;/author&gt;&lt;author&gt;Mannar, Venkatesh&lt;/author&gt;&lt;author&gt;Mehansho, Haile&lt;/author&gt;&lt;/authors&gt;&lt;/contributors&gt;&lt;titles&gt;&lt;title&gt;A multiple-micronutrient-fortified beverage affects hemoglobin, iron, and vitamin A status and growth in adolescent girls in rural Bangladesh&lt;/title&gt;&lt;secondary-title&gt;The Journal of nutrition&lt;/secondary-title&gt;&lt;/titles&gt;&lt;periodical&gt;&lt;full-title&gt;J Nutr&lt;/full-title&gt;&lt;abbr-1&gt;The Journal of nutrition&lt;/abbr-1&gt;&lt;/periodical&gt;&lt;pages&gt;2147-2153&lt;/pages&gt;&lt;volume&gt;137&lt;/volume&gt;&lt;number&gt;9&lt;/number&gt;&lt;dates&gt;&lt;year&gt;2007&lt;/year&gt;&lt;/dates&gt;&lt;isbn&gt;0022-3166&lt;/isbn&gt;&lt;urls&gt;&lt;/urls&gt;&lt;/record&gt;&lt;/Cite&gt;&lt;/EndNote&gt;</w:instrText>
      </w:r>
      <w:r w:rsidRPr="00F361D3">
        <w:rPr>
          <w:rFonts w:cs="Times New Roman"/>
          <w:sz w:val="26"/>
          <w:szCs w:val="26"/>
          <w:shd w:val="clear" w:color="auto" w:fill="FFFFFF"/>
        </w:rPr>
        <w:fldChar w:fldCharType="separate"/>
      </w:r>
      <w:r w:rsidR="0021196E">
        <w:rPr>
          <w:rFonts w:cs="Times New Roman"/>
          <w:noProof/>
          <w:sz w:val="26"/>
          <w:szCs w:val="26"/>
          <w:shd w:val="clear" w:color="auto" w:fill="FFFFFF"/>
        </w:rPr>
        <w:t>[</w:t>
      </w:r>
      <w:hyperlink w:anchor="_ENREF_75" w:tooltip="Ziauddin Hyder, 2007 #230" w:history="1">
        <w:r w:rsidR="00255E7A">
          <w:rPr>
            <w:rFonts w:cs="Times New Roman"/>
            <w:noProof/>
            <w:sz w:val="26"/>
            <w:szCs w:val="26"/>
            <w:shd w:val="clear" w:color="auto" w:fill="FFFFFF"/>
          </w:rPr>
          <w:t>75</w:t>
        </w:r>
      </w:hyperlink>
      <w:r w:rsidR="0021196E">
        <w:rPr>
          <w:rFonts w:cs="Times New Roman"/>
          <w:noProof/>
          <w:sz w:val="26"/>
          <w:szCs w:val="26"/>
          <w:shd w:val="clear" w:color="auto" w:fill="FFFFFF"/>
        </w:rPr>
        <w:t>]</w:t>
      </w:r>
      <w:r w:rsidRPr="00F361D3">
        <w:rPr>
          <w:rFonts w:cs="Times New Roman"/>
          <w:sz w:val="26"/>
          <w:szCs w:val="26"/>
          <w:shd w:val="clear" w:color="auto" w:fill="FFFFFF"/>
        </w:rPr>
        <w:fldChar w:fldCharType="end"/>
      </w:r>
      <w:r w:rsidRPr="00F361D3">
        <w:rPr>
          <w:rFonts w:cs="Times New Roman"/>
          <w:sz w:val="26"/>
          <w:szCs w:val="26"/>
          <w:shd w:val="clear" w:color="auto" w:fill="FFFFFF"/>
        </w:rPr>
        <w:t>.</w:t>
      </w:r>
    </w:p>
    <w:p w14:paraId="32153CC1" w14:textId="5F0E6C31" w:rsidR="004A2835" w:rsidRPr="00F361D3" w:rsidRDefault="00561BD3" w:rsidP="00065B59">
      <w:pPr>
        <w:spacing w:before="120" w:after="120" w:line="360" w:lineRule="auto"/>
        <w:ind w:firstLine="720"/>
        <w:jc w:val="both"/>
        <w:rPr>
          <w:rStyle w:val="Emphasis"/>
          <w:rFonts w:cs="Times New Roman"/>
          <w:i w:val="0"/>
          <w:sz w:val="26"/>
          <w:szCs w:val="26"/>
          <w:bdr w:val="none" w:sz="0" w:space="0" w:color="auto" w:frame="1"/>
        </w:rPr>
      </w:pPr>
      <w:r w:rsidRPr="00F361D3">
        <w:rPr>
          <w:rFonts w:cs="Times New Roman"/>
          <w:sz w:val="26"/>
          <w:szCs w:val="26"/>
        </w:rPr>
        <w:t xml:space="preserve">Một thử nghiệm ngẫu nhiên, mù đôi có đối chứng được thực hiện </w:t>
      </w:r>
      <w:r w:rsidR="009A3D8B" w:rsidRPr="00F361D3">
        <w:rPr>
          <w:rFonts w:cs="Times New Roman"/>
          <w:sz w:val="26"/>
          <w:szCs w:val="26"/>
        </w:rPr>
        <w:t xml:space="preserve">từ </w:t>
      </w:r>
      <w:r w:rsidR="009A3D8B" w:rsidRPr="00F361D3">
        <w:rPr>
          <w:rFonts w:cs="Times New Roman"/>
          <w:sz w:val="26"/>
          <w:szCs w:val="26"/>
          <w:shd w:val="clear" w:color="auto" w:fill="FFFFFF"/>
        </w:rPr>
        <w:t>tháng 1/2006 đến tháng 3/2007 của tác giả Faruk Ahmed và cộng sự,</w:t>
      </w:r>
      <w:r w:rsidRPr="00F361D3">
        <w:rPr>
          <w:rFonts w:cs="Times New Roman"/>
          <w:sz w:val="26"/>
          <w:szCs w:val="26"/>
        </w:rPr>
        <w:t xml:space="preserve"> trên trẻ gái bị thiếu máu </w:t>
      </w:r>
      <w:r w:rsidRPr="00F361D3">
        <w:rPr>
          <w:rFonts w:cs="Times New Roman"/>
          <w:sz w:val="26"/>
          <w:szCs w:val="26"/>
          <w:shd w:val="clear" w:color="auto" w:fill="FFFFFF"/>
        </w:rPr>
        <w:t>từ 11</w:t>
      </w:r>
      <w:r w:rsidR="00381FE2">
        <w:rPr>
          <w:rFonts w:cs="Times New Roman"/>
          <w:sz w:val="26"/>
          <w:szCs w:val="26"/>
          <w:shd w:val="clear" w:color="auto" w:fill="FFFFFF"/>
        </w:rPr>
        <w:t xml:space="preserve"> </w:t>
      </w:r>
      <w:r w:rsidR="0009714F">
        <w:rPr>
          <w:rFonts w:cs="Times New Roman"/>
          <w:sz w:val="26"/>
          <w:szCs w:val="26"/>
          <w:shd w:val="clear" w:color="auto" w:fill="FFFFFF"/>
        </w:rPr>
        <w:t>-</w:t>
      </w:r>
      <w:r w:rsidR="00381FE2">
        <w:rPr>
          <w:rFonts w:cs="Times New Roman"/>
          <w:sz w:val="26"/>
          <w:szCs w:val="26"/>
          <w:shd w:val="clear" w:color="auto" w:fill="FFFFFF"/>
        </w:rPr>
        <w:t xml:space="preserve"> </w:t>
      </w:r>
      <w:r w:rsidRPr="00F361D3">
        <w:rPr>
          <w:rFonts w:cs="Times New Roman"/>
          <w:sz w:val="26"/>
          <w:szCs w:val="26"/>
          <w:shd w:val="clear" w:color="auto" w:fill="FFFFFF"/>
        </w:rPr>
        <w:t>17 tuổi tại các vùng nông thôn ở</w:t>
      </w:r>
      <w:r w:rsidR="00846AA4" w:rsidRPr="00F361D3">
        <w:rPr>
          <w:rFonts w:cs="Times New Roman"/>
          <w:sz w:val="26"/>
          <w:szCs w:val="26"/>
          <w:shd w:val="clear" w:color="auto" w:fill="FFFFFF"/>
        </w:rPr>
        <w:t xml:space="preserve"> Bangladesh</w:t>
      </w:r>
      <w:r w:rsidRPr="00F361D3">
        <w:rPr>
          <w:rFonts w:cs="Times New Roman"/>
          <w:sz w:val="26"/>
          <w:szCs w:val="26"/>
        </w:rPr>
        <w:t>. Can thiệ</w:t>
      </w:r>
      <w:r w:rsidR="00846AA4" w:rsidRPr="00F361D3">
        <w:rPr>
          <w:rFonts w:cs="Times New Roman"/>
          <w:sz w:val="26"/>
          <w:szCs w:val="26"/>
        </w:rPr>
        <w:t xml:space="preserve">p chia thành 3 nhóm, nhóm </w:t>
      </w:r>
      <w:r w:rsidRPr="00F361D3">
        <w:rPr>
          <w:rFonts w:cs="Times New Roman"/>
          <w:sz w:val="26"/>
          <w:szCs w:val="26"/>
        </w:rPr>
        <w:t xml:space="preserve">sử dụng viên sắt </w:t>
      </w:r>
      <w:r w:rsidRPr="00F361D3">
        <w:rPr>
          <w:rFonts w:cs="Times New Roman"/>
          <w:sz w:val="26"/>
          <w:szCs w:val="26"/>
          <w:shd w:val="clear" w:color="auto" w:fill="FFFFFF"/>
        </w:rPr>
        <w:t>60 mg</w:t>
      </w:r>
      <w:r w:rsidRPr="00F361D3">
        <w:rPr>
          <w:rFonts w:cs="Times New Roman"/>
          <w:sz w:val="26"/>
          <w:szCs w:val="26"/>
        </w:rPr>
        <w:t xml:space="preserve"> </w:t>
      </w:r>
      <w:r w:rsidRPr="00610FC6">
        <w:rPr>
          <w:rFonts w:cs="Times New Roman"/>
          <w:sz w:val="26"/>
          <w:szCs w:val="26"/>
        </w:rPr>
        <w:t xml:space="preserve">và axit folic 400 </w:t>
      </w:r>
      <w:r w:rsidRPr="00610FC6">
        <w:rPr>
          <w:rStyle w:val="Emphasis"/>
          <w:rFonts w:cs="Times New Roman"/>
          <w:i w:val="0"/>
          <w:sz w:val="26"/>
          <w:szCs w:val="26"/>
          <w:bdr w:val="none" w:sz="0" w:space="0" w:color="auto" w:frame="1"/>
        </w:rPr>
        <w:t>μg</w:t>
      </w:r>
      <w:r w:rsidR="001B58E3" w:rsidRPr="00610FC6">
        <w:rPr>
          <w:rStyle w:val="Emphasis"/>
          <w:rFonts w:cs="Times New Roman"/>
          <w:i w:val="0"/>
          <w:sz w:val="26"/>
          <w:szCs w:val="26"/>
          <w:bdr w:val="none" w:sz="0" w:space="0" w:color="auto" w:frame="1"/>
        </w:rPr>
        <w:t xml:space="preserve"> gọi tắt là nhóm</w:t>
      </w:r>
      <w:r w:rsidR="001B58E3" w:rsidRPr="00610FC6">
        <w:rPr>
          <w:rFonts w:cs="Times New Roman"/>
          <w:sz w:val="26"/>
          <w:szCs w:val="26"/>
        </w:rPr>
        <w:t xml:space="preserve"> IFA</w:t>
      </w:r>
      <w:r w:rsidR="001B58E3" w:rsidRPr="00610FC6">
        <w:rPr>
          <w:rFonts w:cs="Times New Roman"/>
          <w:sz w:val="26"/>
          <w:szCs w:val="26"/>
          <w:shd w:val="clear" w:color="auto" w:fill="FFFFFF"/>
        </w:rPr>
        <w:t>;</w:t>
      </w:r>
      <w:r w:rsidRPr="00610FC6">
        <w:rPr>
          <w:rFonts w:cs="Times New Roman"/>
          <w:sz w:val="26"/>
          <w:szCs w:val="26"/>
          <w:shd w:val="clear" w:color="auto" w:fill="FFFFFF"/>
        </w:rPr>
        <w:t xml:space="preserve"> nhóm </w:t>
      </w:r>
      <w:r w:rsidR="001B58E3" w:rsidRPr="00610FC6">
        <w:rPr>
          <w:rFonts w:cs="Times New Roman"/>
          <w:sz w:val="26"/>
          <w:szCs w:val="26"/>
          <w:shd w:val="clear" w:color="auto" w:fill="FFFFFF"/>
        </w:rPr>
        <w:t>sử</w:t>
      </w:r>
      <w:r w:rsidR="002753DD" w:rsidRPr="00610FC6">
        <w:rPr>
          <w:rFonts w:cs="Times New Roman"/>
          <w:sz w:val="26"/>
          <w:szCs w:val="26"/>
          <w:shd w:val="clear" w:color="auto" w:fill="FFFFFF"/>
        </w:rPr>
        <w:t xml:space="preserve"> dụ</w:t>
      </w:r>
      <w:r w:rsidR="001B58E3" w:rsidRPr="00610FC6">
        <w:rPr>
          <w:rFonts w:cs="Times New Roman"/>
          <w:sz w:val="26"/>
          <w:szCs w:val="26"/>
          <w:shd w:val="clear" w:color="auto" w:fill="FFFFFF"/>
        </w:rPr>
        <w:t>ng viên</w:t>
      </w:r>
      <w:r w:rsidR="00846AA4" w:rsidRPr="00610FC6">
        <w:rPr>
          <w:rFonts w:cs="Times New Roman"/>
          <w:sz w:val="26"/>
          <w:szCs w:val="26"/>
          <w:shd w:val="clear" w:color="auto" w:fill="FFFFFF"/>
        </w:rPr>
        <w:t xml:space="preserve"> vi chất bao gồm </w:t>
      </w:r>
      <w:r w:rsidR="00846AA4" w:rsidRPr="00610FC6">
        <w:rPr>
          <w:rFonts w:cs="Times New Roman"/>
          <w:sz w:val="26"/>
          <w:szCs w:val="26"/>
        </w:rPr>
        <w:t xml:space="preserve">axit folic </w:t>
      </w:r>
      <w:r w:rsidR="00846AA4" w:rsidRPr="00610FC6">
        <w:rPr>
          <w:rFonts w:eastAsia="Times New Roman" w:cs="Times New Roman"/>
          <w:sz w:val="26"/>
          <w:szCs w:val="26"/>
        </w:rPr>
        <w:t>400</w:t>
      </w:r>
      <w:r w:rsidR="00846AA4" w:rsidRPr="00610FC6">
        <w:rPr>
          <w:rFonts w:cs="Times New Roman"/>
          <w:sz w:val="26"/>
          <w:szCs w:val="26"/>
        </w:rPr>
        <w:t xml:space="preserve"> </w:t>
      </w:r>
      <w:r w:rsidR="00846AA4" w:rsidRPr="00610FC6">
        <w:rPr>
          <w:rFonts w:eastAsia="Times New Roman" w:cs="Times New Roman"/>
          <w:iCs/>
          <w:sz w:val="26"/>
          <w:szCs w:val="26"/>
          <w:bdr w:val="none" w:sz="0" w:space="0" w:color="auto" w:frame="1"/>
        </w:rPr>
        <w:t>μg</w:t>
      </w:r>
      <w:r w:rsidR="00846AA4" w:rsidRPr="00610FC6">
        <w:rPr>
          <w:rFonts w:cs="Times New Roman"/>
          <w:iCs/>
          <w:sz w:val="26"/>
          <w:szCs w:val="26"/>
          <w:bdr w:val="none" w:sz="0" w:space="0" w:color="auto" w:frame="1"/>
        </w:rPr>
        <w:t>, s</w:t>
      </w:r>
      <w:r w:rsidR="00846AA4" w:rsidRPr="00610FC6">
        <w:rPr>
          <w:rFonts w:eastAsia="Times New Roman" w:cs="Times New Roman"/>
          <w:sz w:val="26"/>
          <w:szCs w:val="26"/>
        </w:rPr>
        <w:t>ắt 30</w:t>
      </w:r>
      <w:r w:rsidR="00846AA4" w:rsidRPr="00610FC6">
        <w:rPr>
          <w:rFonts w:cs="Times New Roman"/>
          <w:sz w:val="26"/>
          <w:szCs w:val="26"/>
        </w:rPr>
        <w:t xml:space="preserve"> </w:t>
      </w:r>
      <w:r w:rsidR="00846AA4" w:rsidRPr="00610FC6">
        <w:rPr>
          <w:rFonts w:eastAsia="Times New Roman" w:cs="Times New Roman"/>
          <w:iCs/>
          <w:sz w:val="26"/>
          <w:szCs w:val="26"/>
          <w:bdr w:val="none" w:sz="0" w:space="0" w:color="auto" w:frame="1"/>
        </w:rPr>
        <w:t>mg</w:t>
      </w:r>
      <w:r w:rsidR="00846AA4" w:rsidRPr="00610FC6">
        <w:rPr>
          <w:rFonts w:eastAsia="Times New Roman" w:cs="Times New Roman"/>
          <w:sz w:val="26"/>
          <w:szCs w:val="26"/>
        </w:rPr>
        <w:t>, </w:t>
      </w:r>
      <w:r w:rsidR="00846AA4" w:rsidRPr="00610FC6">
        <w:rPr>
          <w:rFonts w:cs="Times New Roman"/>
          <w:sz w:val="26"/>
          <w:szCs w:val="26"/>
        </w:rPr>
        <w:t xml:space="preserve">kẽm </w:t>
      </w:r>
      <w:r w:rsidR="00846AA4" w:rsidRPr="00610FC6">
        <w:rPr>
          <w:rFonts w:eastAsia="Times New Roman" w:cs="Times New Roman"/>
          <w:sz w:val="26"/>
          <w:szCs w:val="26"/>
        </w:rPr>
        <w:t>15 </w:t>
      </w:r>
      <w:r w:rsidR="00846AA4" w:rsidRPr="00610FC6">
        <w:rPr>
          <w:rFonts w:eastAsia="Times New Roman" w:cs="Times New Roman"/>
          <w:iCs/>
          <w:sz w:val="26"/>
          <w:szCs w:val="26"/>
          <w:bdr w:val="none" w:sz="0" w:space="0" w:color="auto" w:frame="1"/>
        </w:rPr>
        <w:t>mg</w:t>
      </w:r>
      <w:r w:rsidR="00846AA4" w:rsidRPr="00610FC6">
        <w:rPr>
          <w:rFonts w:cs="Times New Roman"/>
          <w:iCs/>
          <w:sz w:val="26"/>
          <w:szCs w:val="26"/>
          <w:bdr w:val="none" w:sz="0" w:space="0" w:color="auto" w:frame="1"/>
        </w:rPr>
        <w:t xml:space="preserve">, </w:t>
      </w:r>
      <w:r w:rsidR="00846AA4" w:rsidRPr="00610FC6">
        <w:rPr>
          <w:rFonts w:cs="Times New Roman"/>
          <w:sz w:val="26"/>
          <w:szCs w:val="26"/>
        </w:rPr>
        <w:t>Retinyl</w:t>
      </w:r>
      <w:r w:rsidR="00846AA4" w:rsidRPr="00610FC6">
        <w:rPr>
          <w:rFonts w:eastAsia="Times New Roman" w:cs="Times New Roman"/>
          <w:sz w:val="26"/>
          <w:szCs w:val="26"/>
        </w:rPr>
        <w:t xml:space="preserve"> 800 </w:t>
      </w:r>
      <w:r w:rsidR="00846AA4" w:rsidRPr="00610FC6">
        <w:rPr>
          <w:rFonts w:eastAsia="Times New Roman" w:cs="Times New Roman"/>
          <w:iCs/>
          <w:sz w:val="26"/>
          <w:szCs w:val="26"/>
          <w:bdr w:val="none" w:sz="0" w:space="0" w:color="auto" w:frame="1"/>
        </w:rPr>
        <w:t>μg</w:t>
      </w:r>
      <w:r w:rsidR="00846AA4" w:rsidRPr="00610FC6">
        <w:rPr>
          <w:rFonts w:cs="Times New Roman"/>
          <w:sz w:val="26"/>
          <w:szCs w:val="26"/>
        </w:rPr>
        <w:t xml:space="preserve"> và 11 loại vi khoáng chất khác</w:t>
      </w:r>
      <w:r w:rsidR="00846AA4" w:rsidRPr="00610FC6">
        <w:rPr>
          <w:rFonts w:cs="Times New Roman"/>
          <w:sz w:val="26"/>
          <w:szCs w:val="26"/>
          <w:shd w:val="clear" w:color="auto" w:fill="FFFFFF"/>
        </w:rPr>
        <w:t xml:space="preserve"> </w:t>
      </w:r>
      <w:r w:rsidR="001B58E3" w:rsidRPr="00610FC6">
        <w:rPr>
          <w:rFonts w:cs="Times New Roman"/>
          <w:sz w:val="26"/>
          <w:szCs w:val="26"/>
          <w:shd w:val="clear" w:color="auto" w:fill="FFFFFF"/>
        </w:rPr>
        <w:t>gọi tắt là nhóm UNIMMAP</w:t>
      </w:r>
      <w:r w:rsidR="009C7743" w:rsidRPr="00610FC6">
        <w:rPr>
          <w:rFonts w:cs="Times New Roman"/>
          <w:sz w:val="26"/>
          <w:szCs w:val="26"/>
          <w:shd w:val="clear" w:color="auto" w:fill="FFFFFF"/>
        </w:rPr>
        <w:t xml:space="preserve"> (T</w:t>
      </w:r>
      <w:r w:rsidR="009C7743" w:rsidRPr="00610FC6">
        <w:rPr>
          <w:sz w:val="26"/>
          <w:szCs w:val="26"/>
          <w:shd w:val="clear" w:color="auto" w:fill="FFFFFF"/>
        </w:rPr>
        <w:t>he United Nations International Multiple Micronutrient Preparation)</w:t>
      </w:r>
      <w:r w:rsidRPr="00610FC6">
        <w:rPr>
          <w:rFonts w:cs="Times New Roman"/>
          <w:sz w:val="26"/>
          <w:szCs w:val="26"/>
        </w:rPr>
        <w:t xml:space="preserve">, nhóm sử dụng viên tăng cường gấp đôi nhóm </w:t>
      </w:r>
      <w:r w:rsidR="00846AA4" w:rsidRPr="00610FC6">
        <w:rPr>
          <w:rFonts w:cs="Times New Roman"/>
          <w:sz w:val="26"/>
          <w:szCs w:val="26"/>
          <w:shd w:val="clear" w:color="auto" w:fill="FFFFFF"/>
        </w:rPr>
        <w:t>UNIMMAP</w:t>
      </w:r>
      <w:r w:rsidRPr="00610FC6">
        <w:rPr>
          <w:rFonts w:cs="Times New Roman"/>
          <w:sz w:val="26"/>
          <w:szCs w:val="26"/>
        </w:rPr>
        <w:t xml:space="preserve"> </w:t>
      </w:r>
      <w:r w:rsidR="001B58E3" w:rsidRPr="00610FC6">
        <w:rPr>
          <w:rFonts w:cs="Times New Roman"/>
          <w:sz w:val="26"/>
          <w:szCs w:val="26"/>
        </w:rPr>
        <w:t>(</w:t>
      </w:r>
      <w:r w:rsidRPr="00610FC6">
        <w:rPr>
          <w:rFonts w:cs="Times New Roman"/>
          <w:sz w:val="26"/>
          <w:szCs w:val="26"/>
        </w:rPr>
        <w:t>ngoại trừ axit folic là giống liều lượng</w:t>
      </w:r>
      <w:r w:rsidR="001B58E3" w:rsidRPr="00610FC6">
        <w:rPr>
          <w:rFonts w:cs="Times New Roman"/>
          <w:sz w:val="26"/>
          <w:szCs w:val="26"/>
        </w:rPr>
        <w:t>)</w:t>
      </w:r>
      <w:r w:rsidR="001B58E3" w:rsidRPr="00610FC6">
        <w:rPr>
          <w:rFonts w:cs="Times New Roman"/>
          <w:sz w:val="26"/>
          <w:szCs w:val="26"/>
          <w:shd w:val="clear" w:color="auto" w:fill="FFFFFF"/>
        </w:rPr>
        <w:t xml:space="preserve"> gọi tắt là nhóm MMN</w:t>
      </w:r>
      <w:r w:rsidR="00335313" w:rsidRPr="00610FC6">
        <w:rPr>
          <w:rFonts w:cs="Times New Roman"/>
          <w:sz w:val="26"/>
          <w:szCs w:val="26"/>
          <w:shd w:val="clear" w:color="auto" w:fill="FFFFFF"/>
        </w:rPr>
        <w:t xml:space="preserve"> (</w:t>
      </w:r>
      <w:r w:rsidR="00610FC6">
        <w:rPr>
          <w:sz w:val="26"/>
          <w:szCs w:val="26"/>
          <w:shd w:val="clear" w:color="auto" w:fill="FFFFFF"/>
        </w:rPr>
        <w:t>Multiple M</w:t>
      </w:r>
      <w:r w:rsidR="00335313" w:rsidRPr="00610FC6">
        <w:rPr>
          <w:sz w:val="26"/>
          <w:szCs w:val="26"/>
          <w:shd w:val="clear" w:color="auto" w:fill="FFFFFF"/>
        </w:rPr>
        <w:t>icronutrient)</w:t>
      </w:r>
      <w:r w:rsidRPr="00610FC6">
        <w:rPr>
          <w:rFonts w:cs="Times New Roman"/>
          <w:sz w:val="26"/>
          <w:szCs w:val="26"/>
        </w:rPr>
        <w:t xml:space="preserve">. Nhóm </w:t>
      </w:r>
      <w:r w:rsidR="00846AA4" w:rsidRPr="00610FC6">
        <w:rPr>
          <w:rFonts w:cs="Times New Roman"/>
          <w:sz w:val="26"/>
          <w:szCs w:val="26"/>
        </w:rPr>
        <w:t>IFA</w:t>
      </w:r>
      <w:r w:rsidRPr="00610FC6">
        <w:rPr>
          <w:rFonts w:cs="Times New Roman"/>
          <w:sz w:val="26"/>
          <w:szCs w:val="26"/>
        </w:rPr>
        <w:t xml:space="preserve"> và </w:t>
      </w:r>
      <w:r w:rsidR="00846AA4" w:rsidRPr="00610FC6">
        <w:rPr>
          <w:rFonts w:cs="Times New Roman"/>
          <w:sz w:val="26"/>
          <w:szCs w:val="26"/>
          <w:shd w:val="clear" w:color="auto" w:fill="FFFFFF"/>
        </w:rPr>
        <w:t>MMN</w:t>
      </w:r>
      <w:r w:rsidRPr="00610FC6">
        <w:rPr>
          <w:rFonts w:cs="Times New Roman"/>
          <w:sz w:val="26"/>
          <w:szCs w:val="26"/>
        </w:rPr>
        <w:t xml:space="preserve"> uống một tuần một lần, nhóm </w:t>
      </w:r>
      <w:r w:rsidR="00846AA4" w:rsidRPr="00610FC6">
        <w:rPr>
          <w:rFonts w:cs="Times New Roman"/>
          <w:sz w:val="26"/>
          <w:szCs w:val="26"/>
          <w:shd w:val="clear" w:color="auto" w:fill="FFFFFF"/>
        </w:rPr>
        <w:t>UNIMMAP</w:t>
      </w:r>
      <w:r w:rsidRPr="00610FC6">
        <w:rPr>
          <w:rFonts w:cs="Times New Roman"/>
          <w:sz w:val="26"/>
          <w:szCs w:val="26"/>
        </w:rPr>
        <w:t xml:space="preserve"> uống 1 tuần 2 lần, đánh giá sau 26 tuần và 52 tuần can thiệp. Kết quả sau </w:t>
      </w:r>
      <w:r w:rsidRPr="00610FC6">
        <w:rPr>
          <w:rFonts w:eastAsia="Times New Roman" w:cs="Times New Roman"/>
          <w:sz w:val="26"/>
          <w:szCs w:val="26"/>
        </w:rPr>
        <w:t xml:space="preserve">26 </w:t>
      </w:r>
      <w:r w:rsidRPr="00F361D3">
        <w:rPr>
          <w:rFonts w:eastAsia="Times New Roman" w:cs="Times New Roman"/>
          <w:sz w:val="26"/>
          <w:szCs w:val="26"/>
        </w:rPr>
        <w:t>tuầ</w:t>
      </w:r>
      <w:r w:rsidRPr="00F361D3">
        <w:rPr>
          <w:rFonts w:cs="Times New Roman"/>
          <w:sz w:val="26"/>
          <w:szCs w:val="26"/>
        </w:rPr>
        <w:t>n nồ</w:t>
      </w:r>
      <w:r w:rsidR="002B4DE1">
        <w:rPr>
          <w:rFonts w:cs="Times New Roman"/>
          <w:sz w:val="26"/>
          <w:szCs w:val="26"/>
        </w:rPr>
        <w:t>ng độ hemoglobin</w:t>
      </w:r>
      <w:r w:rsidRPr="00F361D3">
        <w:rPr>
          <w:rFonts w:cs="Times New Roman"/>
          <w:sz w:val="26"/>
          <w:szCs w:val="26"/>
        </w:rPr>
        <w:t xml:space="preserve"> nhóm </w:t>
      </w:r>
      <w:r w:rsidR="00846AA4" w:rsidRPr="00F361D3">
        <w:rPr>
          <w:rFonts w:cs="Times New Roman"/>
          <w:sz w:val="26"/>
          <w:szCs w:val="26"/>
        </w:rPr>
        <w:t>IFA</w:t>
      </w:r>
      <w:r w:rsidRPr="00F361D3">
        <w:rPr>
          <w:rFonts w:cs="Times New Roman"/>
          <w:sz w:val="26"/>
          <w:szCs w:val="26"/>
        </w:rPr>
        <w:t xml:space="preserve"> tăng </w:t>
      </w:r>
      <w:r w:rsidRPr="00F361D3">
        <w:rPr>
          <w:rFonts w:eastAsia="Times New Roman" w:cs="Times New Roman"/>
          <w:sz w:val="26"/>
          <w:szCs w:val="26"/>
        </w:rPr>
        <w:t>8,0 ± 8,2</w:t>
      </w:r>
      <w:r w:rsidR="006B6349" w:rsidRPr="00F361D3">
        <w:rPr>
          <w:rFonts w:eastAsia="Times New Roman" w:cs="Times New Roman"/>
          <w:sz w:val="26"/>
          <w:szCs w:val="26"/>
        </w:rPr>
        <w:t xml:space="preserve"> g/L</w:t>
      </w:r>
      <w:r w:rsidRPr="00F361D3">
        <w:rPr>
          <w:rFonts w:cs="Times New Roman"/>
          <w:sz w:val="26"/>
          <w:szCs w:val="26"/>
        </w:rPr>
        <w:t xml:space="preserve">; nhóm </w:t>
      </w:r>
      <w:r w:rsidR="00846AA4" w:rsidRPr="00F361D3">
        <w:rPr>
          <w:rFonts w:cs="Times New Roman"/>
          <w:sz w:val="26"/>
          <w:szCs w:val="26"/>
          <w:shd w:val="clear" w:color="auto" w:fill="FFFFFF"/>
        </w:rPr>
        <w:t>MMN</w:t>
      </w:r>
      <w:r w:rsidRPr="00F361D3">
        <w:rPr>
          <w:rFonts w:cs="Times New Roman"/>
          <w:sz w:val="26"/>
          <w:szCs w:val="26"/>
        </w:rPr>
        <w:t xml:space="preserve"> tăng </w:t>
      </w:r>
      <w:r w:rsidRPr="00F361D3">
        <w:rPr>
          <w:rFonts w:eastAsia="Times New Roman" w:cs="Times New Roman"/>
          <w:sz w:val="26"/>
          <w:szCs w:val="26"/>
        </w:rPr>
        <w:t>8,8 ± 9,6</w:t>
      </w:r>
      <w:r w:rsidR="006B6349" w:rsidRPr="00F361D3">
        <w:rPr>
          <w:rFonts w:eastAsia="Times New Roman" w:cs="Times New Roman"/>
          <w:sz w:val="26"/>
          <w:szCs w:val="26"/>
        </w:rPr>
        <w:t xml:space="preserve"> g/L</w:t>
      </w:r>
      <w:r w:rsidRPr="00F361D3">
        <w:rPr>
          <w:rFonts w:cs="Times New Roman"/>
          <w:sz w:val="26"/>
          <w:szCs w:val="26"/>
        </w:rPr>
        <w:t>;</w:t>
      </w:r>
      <w:r w:rsidRPr="00F361D3">
        <w:rPr>
          <w:rFonts w:eastAsia="Times New Roman" w:cs="Times New Roman"/>
          <w:sz w:val="26"/>
          <w:szCs w:val="26"/>
        </w:rPr>
        <w:t> </w:t>
      </w:r>
      <w:r w:rsidRPr="00F361D3">
        <w:rPr>
          <w:rFonts w:cs="Times New Roman"/>
          <w:sz w:val="26"/>
          <w:szCs w:val="26"/>
        </w:rPr>
        <w:t xml:space="preserve">nhóm </w:t>
      </w:r>
      <w:r w:rsidR="00846AA4" w:rsidRPr="00F361D3">
        <w:rPr>
          <w:rFonts w:cs="Times New Roman"/>
          <w:sz w:val="26"/>
          <w:szCs w:val="26"/>
          <w:shd w:val="clear" w:color="auto" w:fill="FFFFFF"/>
        </w:rPr>
        <w:t>UNIMMAP</w:t>
      </w:r>
      <w:r w:rsidRPr="00F361D3">
        <w:rPr>
          <w:rFonts w:cs="Times New Roman"/>
          <w:sz w:val="26"/>
          <w:szCs w:val="26"/>
        </w:rPr>
        <w:t xml:space="preserve"> tăng </w:t>
      </w:r>
      <w:r w:rsidRPr="00F361D3">
        <w:rPr>
          <w:rFonts w:eastAsia="Times New Roman" w:cs="Times New Roman"/>
          <w:sz w:val="26"/>
          <w:szCs w:val="26"/>
        </w:rPr>
        <w:t>8,6 ± 8,2</w:t>
      </w:r>
      <w:r w:rsidR="006B6349" w:rsidRPr="00F361D3">
        <w:rPr>
          <w:rFonts w:eastAsia="Times New Roman" w:cs="Times New Roman"/>
          <w:sz w:val="26"/>
          <w:szCs w:val="26"/>
        </w:rPr>
        <w:t xml:space="preserve"> g/L</w:t>
      </w:r>
      <w:r w:rsidR="006B6349" w:rsidRPr="00F361D3">
        <w:rPr>
          <w:rFonts w:cs="Times New Roman"/>
          <w:sz w:val="26"/>
          <w:szCs w:val="26"/>
        </w:rPr>
        <w:t>; s</w:t>
      </w:r>
      <w:r w:rsidRPr="00F361D3">
        <w:rPr>
          <w:rFonts w:cs="Times New Roman"/>
          <w:sz w:val="26"/>
          <w:szCs w:val="26"/>
        </w:rPr>
        <w:t xml:space="preserve">au 52 tuần </w:t>
      </w:r>
      <w:r w:rsidR="006B6349" w:rsidRPr="00F361D3">
        <w:rPr>
          <w:rFonts w:cs="Times New Roman"/>
          <w:sz w:val="26"/>
          <w:szCs w:val="26"/>
        </w:rPr>
        <w:t xml:space="preserve">tăng lần lượt là </w:t>
      </w:r>
      <w:r w:rsidRPr="00F361D3">
        <w:rPr>
          <w:rFonts w:eastAsia="Times New Roman" w:cs="Times New Roman"/>
          <w:sz w:val="26"/>
          <w:szCs w:val="26"/>
        </w:rPr>
        <w:t>10,2 ± 9,9</w:t>
      </w:r>
      <w:r w:rsidR="006B6349" w:rsidRPr="00F361D3">
        <w:rPr>
          <w:rFonts w:eastAsia="Times New Roman" w:cs="Times New Roman"/>
          <w:sz w:val="26"/>
          <w:szCs w:val="26"/>
        </w:rPr>
        <w:t xml:space="preserve"> g/L</w:t>
      </w:r>
      <w:r w:rsidRPr="00F361D3">
        <w:rPr>
          <w:rFonts w:cs="Times New Roman"/>
          <w:sz w:val="26"/>
          <w:szCs w:val="26"/>
        </w:rPr>
        <w:t xml:space="preserve">; </w:t>
      </w:r>
      <w:r w:rsidRPr="00F361D3">
        <w:rPr>
          <w:rFonts w:eastAsia="Times New Roman" w:cs="Times New Roman"/>
          <w:sz w:val="26"/>
          <w:szCs w:val="26"/>
        </w:rPr>
        <w:t>9,3 ± 8,4</w:t>
      </w:r>
      <w:r w:rsidR="006B6349" w:rsidRPr="00F361D3">
        <w:rPr>
          <w:rFonts w:eastAsia="Times New Roman" w:cs="Times New Roman"/>
          <w:sz w:val="26"/>
          <w:szCs w:val="26"/>
        </w:rPr>
        <w:t xml:space="preserve"> g/L</w:t>
      </w:r>
      <w:r w:rsidRPr="00F361D3">
        <w:rPr>
          <w:rFonts w:cs="Times New Roman"/>
          <w:sz w:val="26"/>
          <w:szCs w:val="26"/>
        </w:rPr>
        <w:t>; 9,8 ± 9,1</w:t>
      </w:r>
      <w:r w:rsidR="006B6349" w:rsidRPr="00F361D3">
        <w:rPr>
          <w:rFonts w:eastAsia="Times New Roman" w:cs="Times New Roman"/>
          <w:sz w:val="26"/>
          <w:szCs w:val="26"/>
        </w:rPr>
        <w:t xml:space="preserve"> g/L.</w:t>
      </w:r>
      <w:r w:rsidRPr="00F361D3">
        <w:rPr>
          <w:rFonts w:cs="Times New Roman"/>
          <w:sz w:val="26"/>
          <w:szCs w:val="26"/>
        </w:rPr>
        <w:t xml:space="preserve"> </w:t>
      </w:r>
      <w:r w:rsidR="0010235D">
        <w:rPr>
          <w:rFonts w:cs="Times New Roman"/>
          <w:sz w:val="26"/>
          <w:szCs w:val="26"/>
        </w:rPr>
        <w:t>Tỷ lệ</w:t>
      </w:r>
      <w:r w:rsidRPr="00F361D3">
        <w:rPr>
          <w:rFonts w:cs="Times New Roman"/>
          <w:sz w:val="26"/>
          <w:szCs w:val="26"/>
        </w:rPr>
        <w:t xml:space="preserve"> thiếu máu, sau </w:t>
      </w:r>
      <w:r w:rsidRPr="00F361D3">
        <w:rPr>
          <w:rFonts w:eastAsia="Times New Roman" w:cs="Times New Roman"/>
          <w:sz w:val="26"/>
          <w:szCs w:val="26"/>
        </w:rPr>
        <w:t>26 tuầ</w:t>
      </w:r>
      <w:r w:rsidRPr="00F361D3">
        <w:rPr>
          <w:rFonts w:cs="Times New Roman"/>
          <w:sz w:val="26"/>
          <w:szCs w:val="26"/>
        </w:rPr>
        <w:t xml:space="preserve">n giảm còn </w:t>
      </w:r>
      <w:r w:rsidRPr="00F361D3">
        <w:rPr>
          <w:rFonts w:eastAsia="Times New Roman" w:cs="Times New Roman"/>
          <w:sz w:val="26"/>
          <w:szCs w:val="26"/>
        </w:rPr>
        <w:t>46</w:t>
      </w:r>
      <w:r w:rsidRPr="00F361D3">
        <w:rPr>
          <w:rFonts w:cs="Times New Roman"/>
          <w:sz w:val="26"/>
          <w:szCs w:val="26"/>
        </w:rPr>
        <w:t>,</w:t>
      </w:r>
      <w:r w:rsidRPr="00F361D3">
        <w:rPr>
          <w:rFonts w:eastAsia="Times New Roman" w:cs="Times New Roman"/>
          <w:sz w:val="26"/>
          <w:szCs w:val="26"/>
        </w:rPr>
        <w:t>0</w:t>
      </w:r>
      <w:r w:rsidRPr="00F361D3">
        <w:rPr>
          <w:rFonts w:cs="Times New Roman"/>
          <w:sz w:val="26"/>
          <w:szCs w:val="26"/>
        </w:rPr>
        <w:t>%</w:t>
      </w:r>
      <w:r w:rsidR="006B6349" w:rsidRPr="00F361D3">
        <w:rPr>
          <w:rFonts w:cs="Times New Roman"/>
          <w:sz w:val="26"/>
          <w:szCs w:val="26"/>
        </w:rPr>
        <w:t>;</w:t>
      </w:r>
      <w:r w:rsidRPr="00F361D3">
        <w:rPr>
          <w:rFonts w:cs="Times New Roman"/>
          <w:sz w:val="26"/>
          <w:szCs w:val="26"/>
        </w:rPr>
        <w:t xml:space="preserve"> 40,</w:t>
      </w:r>
      <w:r w:rsidRPr="00F361D3">
        <w:rPr>
          <w:rFonts w:eastAsia="Times New Roman" w:cs="Times New Roman"/>
          <w:sz w:val="26"/>
          <w:szCs w:val="26"/>
        </w:rPr>
        <w:t>0</w:t>
      </w:r>
      <w:r w:rsidRPr="00F361D3">
        <w:rPr>
          <w:rFonts w:cs="Times New Roman"/>
          <w:sz w:val="26"/>
          <w:szCs w:val="26"/>
        </w:rPr>
        <w:t>%</w:t>
      </w:r>
      <w:r w:rsidR="006B6349" w:rsidRPr="00F361D3">
        <w:rPr>
          <w:rFonts w:cs="Times New Roman"/>
          <w:sz w:val="26"/>
          <w:szCs w:val="26"/>
        </w:rPr>
        <w:t>;</w:t>
      </w:r>
      <w:r w:rsidRPr="00F361D3">
        <w:rPr>
          <w:rFonts w:cs="Times New Roman"/>
          <w:sz w:val="26"/>
          <w:szCs w:val="26"/>
        </w:rPr>
        <w:t xml:space="preserve"> 36,7%; sau 52 tuần giảm</w:t>
      </w:r>
      <w:r w:rsidR="006B6349" w:rsidRPr="00F361D3">
        <w:rPr>
          <w:rFonts w:cs="Times New Roman"/>
          <w:sz w:val="26"/>
          <w:szCs w:val="26"/>
        </w:rPr>
        <w:t xml:space="preserve"> </w:t>
      </w:r>
      <w:r w:rsidRPr="00F361D3">
        <w:rPr>
          <w:rFonts w:cs="Times New Roman"/>
          <w:sz w:val="26"/>
          <w:szCs w:val="26"/>
        </w:rPr>
        <w:t>còn 33,8%</w:t>
      </w:r>
      <w:r w:rsidR="006B6349" w:rsidRPr="00F361D3">
        <w:rPr>
          <w:rFonts w:cs="Times New Roman"/>
          <w:sz w:val="26"/>
          <w:szCs w:val="26"/>
        </w:rPr>
        <w:t>;</w:t>
      </w:r>
      <w:r w:rsidRPr="00F361D3">
        <w:rPr>
          <w:rFonts w:cs="Times New Roman"/>
          <w:sz w:val="26"/>
          <w:szCs w:val="26"/>
        </w:rPr>
        <w:t xml:space="preserve"> 34,3%</w:t>
      </w:r>
      <w:r w:rsidR="006B6349" w:rsidRPr="00F361D3">
        <w:rPr>
          <w:rFonts w:cs="Times New Roman"/>
          <w:sz w:val="26"/>
          <w:szCs w:val="26"/>
        </w:rPr>
        <w:t>;</w:t>
      </w:r>
      <w:r w:rsidRPr="00F361D3">
        <w:rPr>
          <w:rFonts w:eastAsia="Times New Roman" w:cs="Times New Roman"/>
          <w:sz w:val="26"/>
          <w:szCs w:val="26"/>
        </w:rPr>
        <w:t> </w:t>
      </w:r>
      <w:r w:rsidR="006B6349" w:rsidRPr="00F361D3">
        <w:rPr>
          <w:rFonts w:cs="Times New Roman"/>
          <w:sz w:val="26"/>
          <w:szCs w:val="26"/>
        </w:rPr>
        <w:t>31,7%</w:t>
      </w:r>
      <w:r w:rsidRPr="00F361D3">
        <w:rPr>
          <w:rFonts w:cs="Times New Roman"/>
          <w:sz w:val="26"/>
          <w:szCs w:val="26"/>
        </w:rPr>
        <w:t xml:space="preserve">. Nồng độ ferritin sau 26 tuần can thiệp </w:t>
      </w:r>
      <w:r w:rsidR="006B6349" w:rsidRPr="00F361D3">
        <w:rPr>
          <w:rFonts w:cs="Times New Roman"/>
          <w:sz w:val="26"/>
          <w:szCs w:val="26"/>
        </w:rPr>
        <w:t xml:space="preserve">tăng </w:t>
      </w:r>
      <w:r w:rsidR="00462925" w:rsidRPr="00F361D3">
        <w:rPr>
          <w:rFonts w:cs="Times New Roman"/>
          <w:sz w:val="26"/>
          <w:szCs w:val="26"/>
        </w:rPr>
        <w:t xml:space="preserve">lần lượt các nhóm là </w:t>
      </w:r>
      <w:r w:rsidRPr="00F361D3">
        <w:rPr>
          <w:rFonts w:eastAsia="Times New Roman" w:cs="Times New Roman"/>
          <w:sz w:val="26"/>
          <w:szCs w:val="26"/>
        </w:rPr>
        <w:t>24,2 ± 18,8</w:t>
      </w:r>
      <w:r w:rsidR="00462925" w:rsidRPr="00F361D3">
        <w:rPr>
          <w:rFonts w:eastAsia="Times New Roman" w:cs="Times New Roman"/>
          <w:sz w:val="26"/>
          <w:szCs w:val="26"/>
        </w:rPr>
        <w:t xml:space="preserve"> </w:t>
      </w:r>
      <w:r w:rsidR="00462925" w:rsidRPr="00F361D3">
        <w:rPr>
          <w:rStyle w:val="Emphasis"/>
          <w:rFonts w:cs="Times New Roman"/>
          <w:i w:val="0"/>
          <w:sz w:val="26"/>
          <w:szCs w:val="26"/>
          <w:bdr w:val="none" w:sz="0" w:space="0" w:color="auto" w:frame="1"/>
        </w:rPr>
        <w:t>μg/L</w:t>
      </w:r>
      <w:r w:rsidRPr="00F361D3">
        <w:rPr>
          <w:rFonts w:cs="Times New Roman"/>
          <w:sz w:val="26"/>
          <w:szCs w:val="26"/>
        </w:rPr>
        <w:t xml:space="preserve">; </w:t>
      </w:r>
      <w:r w:rsidRPr="00F361D3">
        <w:rPr>
          <w:rFonts w:eastAsia="Times New Roman" w:cs="Times New Roman"/>
          <w:sz w:val="26"/>
          <w:szCs w:val="26"/>
        </w:rPr>
        <w:t>19,7 ± 14,7</w:t>
      </w:r>
      <w:r w:rsidR="00462925" w:rsidRPr="00F361D3">
        <w:rPr>
          <w:rStyle w:val="Emphasis"/>
          <w:rFonts w:cs="Times New Roman"/>
          <w:i w:val="0"/>
          <w:sz w:val="26"/>
          <w:szCs w:val="26"/>
          <w:bdr w:val="none" w:sz="0" w:space="0" w:color="auto" w:frame="1"/>
        </w:rPr>
        <w:t xml:space="preserve"> μg/L</w:t>
      </w:r>
      <w:r w:rsidRPr="00F361D3">
        <w:rPr>
          <w:rFonts w:cs="Times New Roman"/>
          <w:sz w:val="26"/>
          <w:szCs w:val="26"/>
        </w:rPr>
        <w:t xml:space="preserve">; </w:t>
      </w:r>
      <w:r w:rsidRPr="00F361D3">
        <w:rPr>
          <w:rFonts w:eastAsia="Times New Roman" w:cs="Times New Roman"/>
          <w:sz w:val="26"/>
          <w:szCs w:val="26"/>
        </w:rPr>
        <w:t>15,4 ± 15,3</w:t>
      </w:r>
      <w:r w:rsidR="00462925" w:rsidRPr="00F361D3">
        <w:rPr>
          <w:rStyle w:val="Emphasis"/>
          <w:rFonts w:cs="Times New Roman"/>
          <w:i w:val="0"/>
          <w:sz w:val="26"/>
          <w:szCs w:val="26"/>
          <w:bdr w:val="none" w:sz="0" w:space="0" w:color="auto" w:frame="1"/>
        </w:rPr>
        <w:t xml:space="preserve"> μg/L</w:t>
      </w:r>
      <w:r w:rsidRPr="00F361D3">
        <w:rPr>
          <w:rFonts w:cs="Times New Roman"/>
          <w:sz w:val="26"/>
          <w:szCs w:val="26"/>
        </w:rPr>
        <w:t xml:space="preserve">; sau 52 tuần tăng </w:t>
      </w:r>
      <w:r w:rsidRPr="00F361D3">
        <w:rPr>
          <w:rFonts w:eastAsia="Times New Roman" w:cs="Times New Roman"/>
          <w:sz w:val="26"/>
          <w:szCs w:val="26"/>
        </w:rPr>
        <w:t>29,7 ± 21,4</w:t>
      </w:r>
      <w:r w:rsidR="00462925" w:rsidRPr="00F361D3">
        <w:rPr>
          <w:rStyle w:val="Emphasis"/>
          <w:rFonts w:cs="Times New Roman"/>
          <w:i w:val="0"/>
          <w:sz w:val="26"/>
          <w:szCs w:val="26"/>
          <w:bdr w:val="none" w:sz="0" w:space="0" w:color="auto" w:frame="1"/>
        </w:rPr>
        <w:t xml:space="preserve"> μg/L</w:t>
      </w:r>
      <w:r w:rsidRPr="00F361D3">
        <w:rPr>
          <w:rFonts w:cs="Times New Roman"/>
          <w:sz w:val="26"/>
          <w:szCs w:val="26"/>
        </w:rPr>
        <w:t>;</w:t>
      </w:r>
      <w:r w:rsidRPr="00F361D3">
        <w:rPr>
          <w:rFonts w:eastAsia="Times New Roman" w:cs="Times New Roman"/>
          <w:sz w:val="26"/>
          <w:szCs w:val="26"/>
        </w:rPr>
        <w:t> </w:t>
      </w:r>
      <w:r w:rsidRPr="00F361D3">
        <w:rPr>
          <w:rFonts w:cs="Times New Roman"/>
          <w:sz w:val="26"/>
          <w:szCs w:val="26"/>
        </w:rPr>
        <w:t xml:space="preserve"> </w:t>
      </w:r>
      <w:r w:rsidR="006B6349" w:rsidRPr="00F361D3">
        <w:rPr>
          <w:rFonts w:eastAsia="Times New Roman" w:cs="Times New Roman"/>
          <w:sz w:val="26"/>
          <w:szCs w:val="26"/>
        </w:rPr>
        <w:t>26,6 ± 20,6</w:t>
      </w:r>
      <w:r w:rsidR="00462925" w:rsidRPr="00F361D3">
        <w:rPr>
          <w:rStyle w:val="Emphasis"/>
          <w:rFonts w:cs="Times New Roman"/>
          <w:i w:val="0"/>
          <w:sz w:val="26"/>
          <w:szCs w:val="26"/>
          <w:bdr w:val="none" w:sz="0" w:space="0" w:color="auto" w:frame="1"/>
        </w:rPr>
        <w:t xml:space="preserve"> μg/L</w:t>
      </w:r>
      <w:r w:rsidRPr="00F361D3">
        <w:rPr>
          <w:rFonts w:cs="Times New Roman"/>
          <w:sz w:val="26"/>
          <w:szCs w:val="26"/>
        </w:rPr>
        <w:t xml:space="preserve">; </w:t>
      </w:r>
      <w:r w:rsidRPr="00F361D3">
        <w:rPr>
          <w:rFonts w:eastAsia="Times New Roman" w:cs="Times New Roman"/>
          <w:sz w:val="26"/>
          <w:szCs w:val="26"/>
        </w:rPr>
        <w:t>17,2 ± 17,1</w:t>
      </w:r>
      <w:r w:rsidR="00462925" w:rsidRPr="00F361D3">
        <w:rPr>
          <w:rStyle w:val="Emphasis"/>
          <w:rFonts w:cs="Times New Roman"/>
          <w:i w:val="0"/>
          <w:sz w:val="26"/>
          <w:szCs w:val="26"/>
          <w:bdr w:val="none" w:sz="0" w:space="0" w:color="auto" w:frame="1"/>
        </w:rPr>
        <w:t xml:space="preserve"> μg/L</w:t>
      </w:r>
      <w:r w:rsidRPr="00F361D3">
        <w:rPr>
          <w:rFonts w:cs="Times New Roman"/>
          <w:sz w:val="26"/>
          <w:szCs w:val="26"/>
        </w:rPr>
        <w:t xml:space="preserve">. </w:t>
      </w:r>
      <w:r w:rsidR="0010235D">
        <w:rPr>
          <w:rFonts w:cs="Times New Roman"/>
          <w:sz w:val="26"/>
          <w:szCs w:val="26"/>
        </w:rPr>
        <w:t>Tỷ lệ</w:t>
      </w:r>
      <w:r w:rsidRPr="00F361D3">
        <w:rPr>
          <w:rFonts w:eastAsia="Times New Roman" w:cs="Times New Roman"/>
          <w:sz w:val="26"/>
          <w:szCs w:val="26"/>
        </w:rPr>
        <w:t xml:space="preserve"> thiếu sắt giảm nhiều ở các nhóm sau 26 tuần can thiệp và giảm chậm hơn</w:t>
      </w:r>
      <w:r w:rsidR="00462925" w:rsidRPr="00F361D3">
        <w:rPr>
          <w:rFonts w:eastAsia="Times New Roman" w:cs="Times New Roman"/>
          <w:sz w:val="26"/>
          <w:szCs w:val="26"/>
        </w:rPr>
        <w:t xml:space="preserve"> từ tuần thứ 26 đến tuần thứ 52</w:t>
      </w:r>
      <w:r w:rsidRPr="00F361D3">
        <w:rPr>
          <w:rFonts w:eastAsia="Times New Roman" w:cs="Times New Roman"/>
          <w:sz w:val="26"/>
          <w:szCs w:val="26"/>
        </w:rPr>
        <w:t xml:space="preserve">. </w:t>
      </w:r>
      <w:r w:rsidR="00462925" w:rsidRPr="00F361D3">
        <w:rPr>
          <w:rFonts w:eastAsia="Times New Roman" w:cs="Times New Roman"/>
          <w:sz w:val="26"/>
          <w:szCs w:val="26"/>
        </w:rPr>
        <w:t>Hiệu quả n</w:t>
      </w:r>
      <w:r w:rsidRPr="00F361D3">
        <w:rPr>
          <w:rFonts w:cs="Times New Roman"/>
          <w:sz w:val="26"/>
          <w:szCs w:val="26"/>
        </w:rPr>
        <w:t xml:space="preserve">ồng độ vitamin A sau 26 tuần can thiệp </w:t>
      </w:r>
      <w:r w:rsidR="00462925" w:rsidRPr="00F361D3">
        <w:rPr>
          <w:rFonts w:cs="Times New Roman"/>
          <w:sz w:val="26"/>
          <w:szCs w:val="26"/>
        </w:rPr>
        <w:t>các nhóm lần lượt là -</w:t>
      </w:r>
      <w:r w:rsidRPr="00F361D3">
        <w:rPr>
          <w:rFonts w:cs="Times New Roman"/>
          <w:sz w:val="26"/>
          <w:szCs w:val="26"/>
        </w:rPr>
        <w:t xml:space="preserve"> </w:t>
      </w:r>
      <w:r w:rsidRPr="00F361D3">
        <w:rPr>
          <w:rFonts w:eastAsia="Times New Roman" w:cs="Times New Roman"/>
          <w:sz w:val="26"/>
          <w:szCs w:val="26"/>
        </w:rPr>
        <w:t>0,03 ± 0,25</w:t>
      </w:r>
      <w:r w:rsidR="00462925" w:rsidRPr="00F361D3">
        <w:rPr>
          <w:rFonts w:eastAsia="Times New Roman" w:cs="Times New Roman"/>
          <w:sz w:val="26"/>
          <w:szCs w:val="26"/>
        </w:rPr>
        <w:t xml:space="preserve"> </w:t>
      </w:r>
      <w:r w:rsidR="00462925" w:rsidRPr="00F361D3">
        <w:rPr>
          <w:rStyle w:val="Emphasis"/>
          <w:rFonts w:cs="Times New Roman"/>
          <w:i w:val="0"/>
          <w:sz w:val="26"/>
          <w:szCs w:val="26"/>
          <w:bdr w:val="none" w:sz="0" w:space="0" w:color="auto" w:frame="1"/>
        </w:rPr>
        <w:t>μmol/L</w:t>
      </w:r>
      <w:r w:rsidRPr="00F361D3">
        <w:rPr>
          <w:rFonts w:cs="Times New Roman"/>
          <w:sz w:val="26"/>
          <w:szCs w:val="26"/>
        </w:rPr>
        <w:t xml:space="preserve">; </w:t>
      </w:r>
      <w:r w:rsidRPr="00F361D3">
        <w:rPr>
          <w:rFonts w:eastAsia="Times New Roman" w:cs="Times New Roman"/>
          <w:sz w:val="26"/>
          <w:szCs w:val="26"/>
        </w:rPr>
        <w:t>0,21 ± 0,26</w:t>
      </w:r>
      <w:r w:rsidR="00462925" w:rsidRPr="00F361D3">
        <w:rPr>
          <w:rFonts w:eastAsia="Times New Roman" w:cs="Times New Roman"/>
          <w:sz w:val="26"/>
          <w:szCs w:val="26"/>
        </w:rPr>
        <w:t xml:space="preserve"> </w:t>
      </w:r>
      <w:r w:rsidR="00462925" w:rsidRPr="00F361D3">
        <w:rPr>
          <w:rStyle w:val="Emphasis"/>
          <w:rFonts w:cs="Times New Roman"/>
          <w:i w:val="0"/>
          <w:sz w:val="26"/>
          <w:szCs w:val="26"/>
          <w:bdr w:val="none" w:sz="0" w:space="0" w:color="auto" w:frame="1"/>
        </w:rPr>
        <w:t>μmol/L</w:t>
      </w:r>
      <w:r w:rsidRPr="00F361D3">
        <w:rPr>
          <w:rFonts w:cs="Times New Roman"/>
          <w:sz w:val="26"/>
          <w:szCs w:val="26"/>
        </w:rPr>
        <w:t>;</w:t>
      </w:r>
      <w:r w:rsidRPr="00F361D3">
        <w:rPr>
          <w:rFonts w:eastAsia="Times New Roman" w:cs="Times New Roman"/>
          <w:sz w:val="26"/>
          <w:szCs w:val="26"/>
        </w:rPr>
        <w:t> 0,10 ± 0,33</w:t>
      </w:r>
      <w:r w:rsidR="00462925" w:rsidRPr="00F361D3">
        <w:rPr>
          <w:rStyle w:val="Emphasis"/>
          <w:rFonts w:cs="Times New Roman"/>
          <w:i w:val="0"/>
          <w:sz w:val="26"/>
          <w:szCs w:val="26"/>
          <w:bdr w:val="none" w:sz="0" w:space="0" w:color="auto" w:frame="1"/>
        </w:rPr>
        <w:t xml:space="preserve"> μmol/L</w:t>
      </w:r>
      <w:r w:rsidRPr="00F361D3">
        <w:rPr>
          <w:rFonts w:cs="Times New Roman"/>
          <w:sz w:val="26"/>
          <w:szCs w:val="26"/>
        </w:rPr>
        <w:t xml:space="preserve">; sau 52 tuần </w:t>
      </w:r>
      <w:r w:rsidR="00462925" w:rsidRPr="00F361D3">
        <w:rPr>
          <w:rFonts w:cs="Times New Roman"/>
          <w:sz w:val="26"/>
          <w:szCs w:val="26"/>
        </w:rPr>
        <w:t xml:space="preserve">là </w:t>
      </w:r>
      <w:r w:rsidRPr="00F361D3">
        <w:rPr>
          <w:rFonts w:eastAsia="Times New Roman" w:cs="Times New Roman"/>
          <w:sz w:val="26"/>
          <w:szCs w:val="26"/>
        </w:rPr>
        <w:t>0,06 ± 0,21</w:t>
      </w:r>
      <w:r w:rsidR="00462925" w:rsidRPr="00F361D3">
        <w:rPr>
          <w:rStyle w:val="Emphasis"/>
          <w:rFonts w:cs="Times New Roman"/>
          <w:i w:val="0"/>
          <w:sz w:val="26"/>
          <w:szCs w:val="26"/>
          <w:bdr w:val="none" w:sz="0" w:space="0" w:color="auto" w:frame="1"/>
        </w:rPr>
        <w:t xml:space="preserve"> μmol/L</w:t>
      </w:r>
      <w:r w:rsidRPr="00F361D3">
        <w:rPr>
          <w:rFonts w:cs="Times New Roman"/>
          <w:sz w:val="26"/>
          <w:szCs w:val="26"/>
        </w:rPr>
        <w:t xml:space="preserve">; </w:t>
      </w:r>
      <w:r w:rsidRPr="00F361D3">
        <w:rPr>
          <w:rFonts w:eastAsia="Times New Roman" w:cs="Times New Roman"/>
          <w:sz w:val="26"/>
          <w:szCs w:val="26"/>
        </w:rPr>
        <w:t>0,28 ± 0,29</w:t>
      </w:r>
      <w:r w:rsidR="00462925" w:rsidRPr="00F361D3">
        <w:rPr>
          <w:rStyle w:val="Emphasis"/>
          <w:rFonts w:cs="Times New Roman"/>
          <w:i w:val="0"/>
          <w:sz w:val="26"/>
          <w:szCs w:val="26"/>
          <w:bdr w:val="none" w:sz="0" w:space="0" w:color="auto" w:frame="1"/>
        </w:rPr>
        <w:t xml:space="preserve"> μmol/L</w:t>
      </w:r>
      <w:r w:rsidRPr="00F361D3">
        <w:rPr>
          <w:rFonts w:cs="Times New Roman"/>
          <w:sz w:val="26"/>
          <w:szCs w:val="26"/>
        </w:rPr>
        <w:t xml:space="preserve">; </w:t>
      </w:r>
      <w:r w:rsidRPr="00F361D3">
        <w:rPr>
          <w:rFonts w:eastAsia="Times New Roman" w:cs="Times New Roman"/>
          <w:sz w:val="26"/>
          <w:szCs w:val="26"/>
        </w:rPr>
        <w:t>0,21 ± 0,27</w:t>
      </w:r>
      <w:r w:rsidR="00462925" w:rsidRPr="00F361D3">
        <w:rPr>
          <w:rStyle w:val="Emphasis"/>
          <w:rFonts w:cs="Times New Roman"/>
          <w:i w:val="0"/>
          <w:sz w:val="26"/>
          <w:szCs w:val="26"/>
          <w:bdr w:val="none" w:sz="0" w:space="0" w:color="auto" w:frame="1"/>
        </w:rPr>
        <w:t xml:space="preserve"> μmol/L</w:t>
      </w:r>
      <w:r w:rsidRPr="00F361D3">
        <w:rPr>
          <w:rFonts w:cs="Times New Roman"/>
          <w:sz w:val="26"/>
          <w:szCs w:val="26"/>
        </w:rPr>
        <w:t xml:space="preserve">. </w:t>
      </w:r>
      <w:r w:rsidR="0010235D">
        <w:rPr>
          <w:rFonts w:cs="Times New Roman"/>
          <w:sz w:val="26"/>
          <w:szCs w:val="26"/>
        </w:rPr>
        <w:t>Tỷ lệ</w:t>
      </w:r>
      <w:r w:rsidRPr="00F361D3">
        <w:rPr>
          <w:rFonts w:eastAsia="Times New Roman" w:cs="Times New Roman"/>
          <w:sz w:val="26"/>
          <w:szCs w:val="26"/>
        </w:rPr>
        <w:t xml:space="preserve"> thiếu vitamin A giảm nhiều ở nhóm </w:t>
      </w:r>
      <w:r w:rsidR="00274779" w:rsidRPr="00F361D3">
        <w:rPr>
          <w:rFonts w:cs="Times New Roman"/>
          <w:sz w:val="26"/>
          <w:szCs w:val="26"/>
          <w:shd w:val="clear" w:color="auto" w:fill="FFFFFF"/>
        </w:rPr>
        <w:t>MMN</w:t>
      </w:r>
      <w:r w:rsidR="00462925" w:rsidRPr="00F361D3">
        <w:rPr>
          <w:rFonts w:eastAsia="Times New Roman" w:cs="Times New Roman"/>
          <w:sz w:val="26"/>
          <w:szCs w:val="26"/>
        </w:rPr>
        <w:t xml:space="preserve"> và nhóm </w:t>
      </w:r>
      <w:r w:rsidR="00274779" w:rsidRPr="00F361D3">
        <w:rPr>
          <w:rFonts w:cs="Times New Roman"/>
          <w:sz w:val="26"/>
          <w:szCs w:val="26"/>
          <w:shd w:val="clear" w:color="auto" w:fill="FFFFFF"/>
        </w:rPr>
        <w:t>UNIMMAP</w:t>
      </w:r>
      <w:r w:rsidR="00462925" w:rsidRPr="00F361D3">
        <w:rPr>
          <w:rFonts w:eastAsia="Times New Roman" w:cs="Times New Roman"/>
          <w:sz w:val="26"/>
          <w:szCs w:val="26"/>
        </w:rPr>
        <w:t xml:space="preserve"> </w:t>
      </w:r>
      <w:r w:rsidRPr="00F361D3">
        <w:rPr>
          <w:rFonts w:eastAsia="Times New Roman" w:cs="Times New Roman"/>
          <w:sz w:val="26"/>
          <w:szCs w:val="26"/>
        </w:rPr>
        <w:t>sau 26 tuần và 52</w:t>
      </w:r>
      <w:r w:rsidR="00462925" w:rsidRPr="00F361D3">
        <w:rPr>
          <w:rFonts w:eastAsia="Times New Roman" w:cs="Times New Roman"/>
          <w:sz w:val="26"/>
          <w:szCs w:val="26"/>
        </w:rPr>
        <w:t xml:space="preserve"> tuần can thiệp</w:t>
      </w:r>
      <w:r w:rsidRPr="00F361D3">
        <w:rPr>
          <w:rFonts w:eastAsia="Times New Roman" w:cs="Times New Roman"/>
          <w:sz w:val="26"/>
          <w:szCs w:val="26"/>
        </w:rPr>
        <w:t xml:space="preserve">. Sự khác </w:t>
      </w:r>
      <w:r w:rsidRPr="00F361D3">
        <w:rPr>
          <w:rFonts w:eastAsia="Times New Roman" w:cs="Times New Roman"/>
          <w:sz w:val="26"/>
          <w:szCs w:val="26"/>
        </w:rPr>
        <w:lastRenderedPageBreak/>
        <w:t>biệt có ý nghĩa thống kê về thay đổi nồng độ vita</w:t>
      </w:r>
      <w:r w:rsidR="00462925" w:rsidRPr="00F361D3">
        <w:rPr>
          <w:rFonts w:eastAsia="Times New Roman" w:cs="Times New Roman"/>
          <w:sz w:val="26"/>
          <w:szCs w:val="26"/>
        </w:rPr>
        <w:t xml:space="preserve">min A và </w:t>
      </w:r>
      <w:r w:rsidR="0010235D">
        <w:rPr>
          <w:rFonts w:eastAsia="Times New Roman" w:cs="Times New Roman"/>
          <w:sz w:val="26"/>
          <w:szCs w:val="26"/>
        </w:rPr>
        <w:t>tỷ lệ</w:t>
      </w:r>
      <w:r w:rsidR="00462925" w:rsidRPr="00F361D3">
        <w:rPr>
          <w:rFonts w:eastAsia="Times New Roman" w:cs="Times New Roman"/>
          <w:sz w:val="26"/>
          <w:szCs w:val="26"/>
        </w:rPr>
        <w:t xml:space="preserve"> thiếu vitamin A ở</w:t>
      </w:r>
      <w:r w:rsidRPr="00F361D3">
        <w:rPr>
          <w:rFonts w:eastAsia="Times New Roman" w:cs="Times New Roman"/>
          <w:sz w:val="26"/>
          <w:szCs w:val="26"/>
        </w:rPr>
        <w:t xml:space="preserve"> nhóm </w:t>
      </w:r>
      <w:r w:rsidR="00274779" w:rsidRPr="00F361D3">
        <w:rPr>
          <w:rFonts w:cs="Times New Roman"/>
          <w:sz w:val="26"/>
          <w:szCs w:val="26"/>
          <w:shd w:val="clear" w:color="auto" w:fill="FFFFFF"/>
        </w:rPr>
        <w:t>MMN</w:t>
      </w:r>
      <w:r w:rsidRPr="00F361D3">
        <w:rPr>
          <w:rFonts w:eastAsia="Times New Roman" w:cs="Times New Roman"/>
          <w:sz w:val="26"/>
          <w:szCs w:val="26"/>
        </w:rPr>
        <w:t xml:space="preserve"> và nhóm </w:t>
      </w:r>
      <w:r w:rsidR="00274779" w:rsidRPr="00F361D3">
        <w:rPr>
          <w:rFonts w:cs="Times New Roman"/>
          <w:sz w:val="26"/>
          <w:szCs w:val="26"/>
          <w:shd w:val="clear" w:color="auto" w:fill="FFFFFF"/>
        </w:rPr>
        <w:t>UNIMMAP</w:t>
      </w:r>
      <w:r w:rsidRPr="00F361D3">
        <w:rPr>
          <w:rFonts w:eastAsia="Times New Roman" w:cs="Times New Roman"/>
          <w:sz w:val="26"/>
          <w:szCs w:val="26"/>
        </w:rPr>
        <w:t xml:space="preserve"> so với nhóm </w:t>
      </w:r>
      <w:r w:rsidR="00274779" w:rsidRPr="00F361D3">
        <w:rPr>
          <w:rFonts w:cs="Times New Roman"/>
          <w:sz w:val="26"/>
          <w:szCs w:val="26"/>
        </w:rPr>
        <w:t>IFA</w:t>
      </w:r>
      <w:r w:rsidRPr="00F361D3">
        <w:rPr>
          <w:rFonts w:eastAsia="Times New Roman" w:cs="Times New Roman"/>
          <w:sz w:val="26"/>
          <w:szCs w:val="26"/>
        </w:rPr>
        <w:t xml:space="preserve"> ( p&lt;0,05), lý do </w:t>
      </w:r>
      <w:r w:rsidR="00274779" w:rsidRPr="00F361D3">
        <w:rPr>
          <w:rFonts w:eastAsia="Times New Roman" w:cs="Times New Roman"/>
          <w:sz w:val="26"/>
          <w:szCs w:val="26"/>
        </w:rPr>
        <w:t xml:space="preserve">2 </w:t>
      </w:r>
      <w:r w:rsidRPr="00F361D3">
        <w:rPr>
          <w:rFonts w:eastAsia="Times New Roman" w:cs="Times New Roman"/>
          <w:sz w:val="26"/>
          <w:szCs w:val="26"/>
        </w:rPr>
        <w:t xml:space="preserve">nhóm </w:t>
      </w:r>
      <w:r w:rsidR="00274779" w:rsidRPr="00F361D3">
        <w:rPr>
          <w:rFonts w:cs="Times New Roman"/>
          <w:sz w:val="26"/>
          <w:szCs w:val="26"/>
          <w:shd w:val="clear" w:color="auto" w:fill="FFFFFF"/>
        </w:rPr>
        <w:t xml:space="preserve">này </w:t>
      </w:r>
      <w:r w:rsidRPr="00F361D3">
        <w:rPr>
          <w:rFonts w:eastAsia="Times New Roman" w:cs="Times New Roman"/>
          <w:sz w:val="26"/>
          <w:szCs w:val="26"/>
        </w:rPr>
        <w:t>được bổ sung liều vitamin A tăng cường (</w:t>
      </w:r>
      <w:r w:rsidRPr="00F361D3">
        <w:rPr>
          <w:rFonts w:cs="Times New Roman"/>
          <w:sz w:val="26"/>
          <w:szCs w:val="26"/>
        </w:rPr>
        <w:t xml:space="preserve">Retinyl palmitate, </w:t>
      </w:r>
      <w:r w:rsidRPr="00F361D3">
        <w:rPr>
          <w:rFonts w:cs="Times New Roman"/>
          <w:sz w:val="26"/>
          <w:szCs w:val="26"/>
          <w:shd w:val="clear" w:color="auto" w:fill="FFFFFF"/>
        </w:rPr>
        <w:t xml:space="preserve">800 </w:t>
      </w:r>
      <w:r w:rsidRPr="00F361D3">
        <w:rPr>
          <w:rStyle w:val="Emphasis"/>
          <w:rFonts w:cs="Times New Roman"/>
          <w:i w:val="0"/>
          <w:sz w:val="26"/>
          <w:szCs w:val="26"/>
          <w:bdr w:val="none" w:sz="0" w:space="0" w:color="auto" w:frame="1"/>
        </w:rPr>
        <w:t>μg</w:t>
      </w:r>
      <w:r w:rsidRPr="00F361D3">
        <w:rPr>
          <w:rFonts w:cs="Times New Roman"/>
          <w:sz w:val="26"/>
          <w:szCs w:val="26"/>
        </w:rPr>
        <w:t xml:space="preserve"> </w:t>
      </w:r>
      <w:r w:rsidRPr="00F361D3">
        <w:rPr>
          <w:rFonts w:cs="Times New Roman"/>
          <w:sz w:val="26"/>
          <w:szCs w:val="26"/>
          <w:shd w:val="clear" w:color="auto" w:fill="FFFFFF"/>
        </w:rPr>
        <w:t xml:space="preserve">và </w:t>
      </w:r>
      <w:r w:rsidRPr="00F361D3">
        <w:rPr>
          <w:rFonts w:cs="Times New Roman"/>
          <w:sz w:val="26"/>
          <w:szCs w:val="26"/>
        </w:rPr>
        <w:t>1600 </w:t>
      </w:r>
      <w:r w:rsidRPr="00F361D3">
        <w:rPr>
          <w:rStyle w:val="Emphasis"/>
          <w:rFonts w:cs="Times New Roman"/>
          <w:i w:val="0"/>
          <w:sz w:val="26"/>
          <w:szCs w:val="26"/>
          <w:bdr w:val="none" w:sz="0" w:space="0" w:color="auto" w:frame="1"/>
        </w:rPr>
        <w:t xml:space="preserve">μg) còn nhóm </w:t>
      </w:r>
      <w:r w:rsidR="00274779" w:rsidRPr="00F361D3">
        <w:rPr>
          <w:rFonts w:cs="Times New Roman"/>
          <w:sz w:val="26"/>
          <w:szCs w:val="26"/>
        </w:rPr>
        <w:t>IFA</w:t>
      </w:r>
      <w:r w:rsidRPr="00F361D3">
        <w:rPr>
          <w:rStyle w:val="Emphasis"/>
          <w:rFonts w:cs="Times New Roman"/>
          <w:i w:val="0"/>
          <w:sz w:val="26"/>
          <w:szCs w:val="26"/>
          <w:bdr w:val="none" w:sz="0" w:space="0" w:color="auto" w:frame="1"/>
        </w:rPr>
        <w:t xml:space="preserve"> chỉ bổ sung sắt và axit folic. Sự khác biệt không có ý nghĩa ở nồng độ</w:t>
      </w:r>
      <w:r w:rsidR="002753DD">
        <w:rPr>
          <w:rStyle w:val="Emphasis"/>
          <w:rFonts w:cs="Times New Roman"/>
          <w:i w:val="0"/>
          <w:sz w:val="26"/>
          <w:szCs w:val="26"/>
          <w:bdr w:val="none" w:sz="0" w:space="0" w:color="auto" w:frame="1"/>
        </w:rPr>
        <w:t xml:space="preserve"> hemoglobin</w:t>
      </w:r>
      <w:r w:rsidRPr="00F361D3">
        <w:rPr>
          <w:rStyle w:val="Emphasis"/>
          <w:rFonts w:cs="Times New Roman"/>
          <w:i w:val="0"/>
          <w:sz w:val="26"/>
          <w:szCs w:val="26"/>
          <w:bdr w:val="none" w:sz="0" w:space="0" w:color="auto" w:frame="1"/>
        </w:rPr>
        <w:t xml:space="preserve"> và fer</w:t>
      </w:r>
      <w:r w:rsidR="009D439D">
        <w:rPr>
          <w:rStyle w:val="Emphasis"/>
          <w:rFonts w:cs="Times New Roman"/>
          <w:i w:val="0"/>
          <w:sz w:val="26"/>
          <w:szCs w:val="26"/>
          <w:bdr w:val="none" w:sz="0" w:space="0" w:color="auto" w:frame="1"/>
        </w:rPr>
        <w:t>ri</w:t>
      </w:r>
      <w:r w:rsidRPr="00F361D3">
        <w:rPr>
          <w:rStyle w:val="Emphasis"/>
          <w:rFonts w:cs="Times New Roman"/>
          <w:i w:val="0"/>
          <w:sz w:val="26"/>
          <w:szCs w:val="26"/>
          <w:bdr w:val="none" w:sz="0" w:space="0" w:color="auto" w:frame="1"/>
        </w:rPr>
        <w:t xml:space="preserve">tin cũng như </w:t>
      </w:r>
      <w:r w:rsidR="0010235D">
        <w:rPr>
          <w:rStyle w:val="Emphasis"/>
          <w:rFonts w:cs="Times New Roman"/>
          <w:i w:val="0"/>
          <w:sz w:val="26"/>
          <w:szCs w:val="26"/>
          <w:bdr w:val="none" w:sz="0" w:space="0" w:color="auto" w:frame="1"/>
        </w:rPr>
        <w:t>tỷ lệ</w:t>
      </w:r>
      <w:r w:rsidRPr="00F361D3">
        <w:rPr>
          <w:rStyle w:val="Emphasis"/>
          <w:rFonts w:cs="Times New Roman"/>
          <w:i w:val="0"/>
          <w:sz w:val="26"/>
          <w:szCs w:val="26"/>
          <w:bdr w:val="none" w:sz="0" w:space="0" w:color="auto" w:frame="1"/>
        </w:rPr>
        <w:t xml:space="preserve"> thiếu máu và thiếu sắt ở 3 nhóm sau 26 tuần và 52 tuần can thiệp </w:t>
      </w:r>
      <w:r w:rsidRPr="00F361D3">
        <w:rPr>
          <w:rStyle w:val="Emphasis"/>
          <w:rFonts w:cs="Times New Roman"/>
          <w:i w:val="0"/>
          <w:sz w:val="26"/>
          <w:szCs w:val="26"/>
          <w:bdr w:val="none" w:sz="0" w:space="0" w:color="auto" w:frame="1"/>
        </w:rPr>
        <w:fldChar w:fldCharType="begin"/>
      </w:r>
      <w:r w:rsidR="0021196E">
        <w:rPr>
          <w:rStyle w:val="Emphasis"/>
          <w:rFonts w:cs="Times New Roman"/>
          <w:i w:val="0"/>
          <w:sz w:val="26"/>
          <w:szCs w:val="26"/>
          <w:bdr w:val="none" w:sz="0" w:space="0" w:color="auto" w:frame="1"/>
        </w:rPr>
        <w:instrText xml:space="preserve"> ADDIN EN.CITE &lt;EndNote&gt;&lt;Cite&gt;&lt;Author&gt;Ahmed&lt;/Author&gt;&lt;Year&gt;2010&lt;/Year&gt;&lt;RecNum&gt;235&lt;/RecNum&gt;&lt;DisplayText&gt;[118]&lt;/DisplayText&gt;&lt;record&gt;&lt;rec-number&gt;235&lt;/rec-number&gt;&lt;foreign-keys&gt;&lt;key app="EN" db-id="wreaadwtsvxezyeawa052xwt9xrrwde5e0xf" timestamp="1645778192"&gt;235&lt;/key&gt;&lt;/foreign-keys&gt;&lt;ref-type name="Journal Article"&gt;17&lt;/ref-type&gt;&lt;contributors&gt;&lt;authors&gt;&lt;author&gt;Ahmed, Faruk&lt;/author&gt;&lt;author&gt;Khan, Moududur R&lt;/author&gt;&lt;author&gt;Akhtaruzzaman, Mohammad&lt;/author&gt;&lt;author&gt;Karim, Rezaul&lt;/author&gt;&lt;author&gt;Williams, Gail&lt;/author&gt;&lt;author&gt;Torlesse, Harriet&lt;/author&gt;&lt;author&gt;Darnton‐Hill, Ian&lt;/author&gt;&lt;author&gt;Dalmiya, Nita&lt;/author&gt;&lt;author&gt;Banu, Cadi P&lt;/author&gt;&lt;author&gt;Nahar, Badrun&lt;/author&gt;&lt;/authors&gt;&lt;/contributors&gt;&lt;titles&gt;&lt;title&gt;Long-term intermittent multiple micronutrient supplementation enhances hemoglobin and micronutrient status more than iron+ folic acid supplementation in Bangladeshi rural adolescent girls with nutritional anemia&lt;/title&gt;&lt;secondary-title&gt;The Journal of nutrition&lt;/secondary-title&gt;&lt;/titles&gt;&lt;periodical&gt;&lt;full-title&gt;J Nutr&lt;/full-title&gt;&lt;abbr-1&gt;The Journal of nutrition&lt;/abbr-1&gt;&lt;/periodical&gt;&lt;pages&gt;1879-1886&lt;/pages&gt;&lt;volume&gt;140&lt;/volume&gt;&lt;number&gt;10&lt;/number&gt;&lt;dates&gt;&lt;year&gt;2010&lt;/year&gt;&lt;/dates&gt;&lt;isbn&gt;0022-3166&lt;/isbn&gt;&lt;urls&gt;&lt;/urls&gt;&lt;/record&gt;&lt;/Cite&gt;&lt;/EndNote&gt;</w:instrText>
      </w:r>
      <w:r w:rsidRPr="00F361D3">
        <w:rPr>
          <w:rStyle w:val="Emphasis"/>
          <w:rFonts w:cs="Times New Roman"/>
          <w:i w:val="0"/>
          <w:sz w:val="26"/>
          <w:szCs w:val="26"/>
          <w:bdr w:val="none" w:sz="0" w:space="0" w:color="auto" w:frame="1"/>
        </w:rPr>
        <w:fldChar w:fldCharType="separate"/>
      </w:r>
      <w:r w:rsidR="0021196E">
        <w:rPr>
          <w:rStyle w:val="Emphasis"/>
          <w:rFonts w:cs="Times New Roman"/>
          <w:i w:val="0"/>
          <w:noProof/>
          <w:sz w:val="26"/>
          <w:szCs w:val="26"/>
          <w:bdr w:val="none" w:sz="0" w:space="0" w:color="auto" w:frame="1"/>
        </w:rPr>
        <w:t>[</w:t>
      </w:r>
      <w:hyperlink w:anchor="_ENREF_118" w:tooltip="Ahmed, 2010 #235" w:history="1">
        <w:r w:rsidR="00255E7A">
          <w:rPr>
            <w:rStyle w:val="Emphasis"/>
            <w:rFonts w:cs="Times New Roman"/>
            <w:i w:val="0"/>
            <w:noProof/>
            <w:sz w:val="26"/>
            <w:szCs w:val="26"/>
            <w:bdr w:val="none" w:sz="0" w:space="0" w:color="auto" w:frame="1"/>
          </w:rPr>
          <w:t>118</w:t>
        </w:r>
      </w:hyperlink>
      <w:r w:rsidR="0021196E">
        <w:rPr>
          <w:rStyle w:val="Emphasis"/>
          <w:rFonts w:cs="Times New Roman"/>
          <w:i w:val="0"/>
          <w:noProof/>
          <w:sz w:val="26"/>
          <w:szCs w:val="26"/>
          <w:bdr w:val="none" w:sz="0" w:space="0" w:color="auto" w:frame="1"/>
        </w:rPr>
        <w:t>]</w:t>
      </w:r>
      <w:r w:rsidRPr="00F361D3">
        <w:rPr>
          <w:rStyle w:val="Emphasis"/>
          <w:rFonts w:cs="Times New Roman"/>
          <w:i w:val="0"/>
          <w:sz w:val="26"/>
          <w:szCs w:val="26"/>
          <w:bdr w:val="none" w:sz="0" w:space="0" w:color="auto" w:frame="1"/>
        </w:rPr>
        <w:fldChar w:fldCharType="end"/>
      </w:r>
      <w:r w:rsidRPr="00F361D3">
        <w:rPr>
          <w:rStyle w:val="Emphasis"/>
          <w:rFonts w:cs="Times New Roman"/>
          <w:i w:val="0"/>
          <w:sz w:val="26"/>
          <w:szCs w:val="26"/>
          <w:bdr w:val="none" w:sz="0" w:space="0" w:color="auto" w:frame="1"/>
        </w:rPr>
        <w:t>.</w:t>
      </w:r>
    </w:p>
    <w:p w14:paraId="13187920" w14:textId="300CAAC4" w:rsidR="00AE5BE7" w:rsidRPr="00F361D3" w:rsidRDefault="00AE5BE7" w:rsidP="00AE5BE7">
      <w:pPr>
        <w:spacing w:before="120" w:after="120" w:line="360" w:lineRule="auto"/>
        <w:ind w:firstLine="720"/>
        <w:jc w:val="both"/>
        <w:rPr>
          <w:rFonts w:cs="Times New Roman"/>
          <w:sz w:val="26"/>
          <w:szCs w:val="26"/>
        </w:rPr>
      </w:pPr>
      <w:r w:rsidRPr="00F361D3">
        <w:rPr>
          <w:rFonts w:cs="Times New Roman"/>
          <w:sz w:val="26"/>
          <w:szCs w:val="26"/>
        </w:rPr>
        <w:t>Nghiên cứu thử nghiệm can thiệp</w:t>
      </w:r>
      <w:r w:rsidR="002753DD">
        <w:rPr>
          <w:rFonts w:cs="Times New Roman"/>
          <w:sz w:val="26"/>
          <w:szCs w:val="26"/>
        </w:rPr>
        <w:t xml:space="preserve"> mù đôi có nhóm chứng,</w:t>
      </w:r>
      <w:r w:rsidRPr="00F361D3">
        <w:rPr>
          <w:rFonts w:cs="Times New Roman"/>
          <w:sz w:val="26"/>
          <w:szCs w:val="26"/>
        </w:rPr>
        <w:t xml:space="preserve"> kéo dài 10 tuần tại Ấn Độ trên 180 trẻ gái khỏe mạnh từ</w:t>
      </w:r>
      <w:r w:rsidR="0009714F">
        <w:rPr>
          <w:rFonts w:cs="Times New Roman"/>
          <w:sz w:val="26"/>
          <w:szCs w:val="26"/>
        </w:rPr>
        <w:t xml:space="preserve"> 10 -</w:t>
      </w:r>
      <w:r w:rsidRPr="00F361D3">
        <w:rPr>
          <w:rFonts w:cs="Times New Roman"/>
          <w:sz w:val="26"/>
          <w:szCs w:val="26"/>
        </w:rPr>
        <w:t xml:space="preserve"> 16 tuổi, nghiên cứu chia ngẫu nhiên thành 3 nhóm, mỗi nhóm 60 người: Nhóm ăn bổ sung thực phẩm giàu kẽm, nhóm uống viên kẽm ayurvedic và nhóm đối chứng. Bổ sung được thực hiện vào mỗi ngày đi học (6 ngày/tuần) trong 10 tuần. Kết quả nhóm ăn bổ sung thực phẩm giàu kẽm có sự gia tăng đáng kể kẽm huyết tương (68,7%), nồng độ sắt (45%) và protein </w:t>
      </w:r>
      <w:r w:rsidR="00644432" w:rsidRPr="00F361D3">
        <w:rPr>
          <w:rFonts w:cs="Times New Roman"/>
          <w:sz w:val="26"/>
          <w:szCs w:val="26"/>
        </w:rPr>
        <w:t xml:space="preserve">huyết tương </w:t>
      </w:r>
      <w:r w:rsidRPr="00F361D3">
        <w:rPr>
          <w:rFonts w:cs="Times New Roman"/>
          <w:sz w:val="26"/>
          <w:szCs w:val="26"/>
        </w:rPr>
        <w:t xml:space="preserve">(20%) (p &lt; 0,01). Ở nhóm uống viên kẽm ayurvedic nồng độ kẽm huyết tương tăng 20%, protenin </w:t>
      </w:r>
      <w:r w:rsidR="00644432" w:rsidRPr="00F361D3">
        <w:rPr>
          <w:rFonts w:cs="Times New Roman"/>
          <w:sz w:val="26"/>
          <w:szCs w:val="26"/>
        </w:rPr>
        <w:t xml:space="preserve">huyết tương </w:t>
      </w:r>
      <w:r w:rsidRPr="00F361D3">
        <w:rPr>
          <w:rFonts w:cs="Times New Roman"/>
          <w:sz w:val="26"/>
          <w:szCs w:val="26"/>
        </w:rPr>
        <w:t xml:space="preserve">và sắt tăng 17% (p &lt; 0,01). Ở nhóm chứng, sự thay đổi trung bình trong khẩu phần năng lượng protein, sắt và kẽm theo thứ tự từ 0,87% đến 6%, không có ý nghĩa thống kê (p &gt; 0,05). Mức tăng kẽm huyết thanh ở nhóm ăn bổ sung thực phẩm giàu kẽm cao hơn 61,3% so với ban đầu và cao hơn 9,9% so với nhóm uống viên kẽm ayurvedic (p &lt; 0,01), trong khi kẽm huyết thanh giảm ở nhóm chứng (−2,2%) so với ban đầu (p &gt; 0,1). Hemoglobin cho thấy không thay đổi ở cả 3 nhóm (p &gt; 0,1) </w:t>
      </w:r>
      <w:r w:rsidRPr="00F361D3">
        <w:rPr>
          <w:rFonts w:cs="Times New Roman"/>
          <w:sz w:val="26"/>
          <w:szCs w:val="26"/>
        </w:rPr>
        <w:fldChar w:fldCharType="begin"/>
      </w:r>
      <w:r w:rsidR="0021196E">
        <w:rPr>
          <w:rFonts w:cs="Times New Roman"/>
          <w:sz w:val="26"/>
          <w:szCs w:val="26"/>
        </w:rPr>
        <w:instrText xml:space="preserve"> ADDIN EN.CITE &lt;EndNote&gt;&lt;Cite&gt;&lt;Author&gt;Tupe&lt;/Author&gt;&lt;Year&gt;2009&lt;/Year&gt;&lt;RecNum&gt;141&lt;/RecNum&gt;&lt;DisplayText&gt;[119]&lt;/DisplayText&gt;&lt;record&gt;&lt;rec-number&gt;141&lt;/rec-number&gt;&lt;foreign-keys&gt;&lt;key app="EN" db-id="wreaadwtsvxezyeawa052xwt9xrrwde5e0xf" timestamp="1597226798"&gt;141&lt;/key&gt;&lt;/foreign-keys&gt;&lt;ref-type name="Journal Article"&gt;17&lt;/ref-type&gt;&lt;contributors&gt;&lt;authors&gt;&lt;author&gt;Tupe, &lt;/author&gt;&lt;author&gt;Rama P,&lt;/author&gt;&lt;author&gt;Chiplonkar,&lt;/author&gt;&lt;author&gt;Shashi A,&lt;/author&gt;&lt;/authors&gt;&lt;/contributors&gt;&lt;titles&gt;&lt;title&gt;Zinc Supplementation Improved Cognitive Performance and Taste Acuity in Indian Adolescent Girls&lt;/title&gt;&lt;secondary-title&gt;Journal of the American College of Nutrition&lt;/secondary-title&gt;&lt;/titles&gt;&lt;periodical&gt;&lt;full-title&gt;Journal of the American College of Nutrition&lt;/full-title&gt;&lt;/periodical&gt;&lt;pages&gt;388-396&lt;/pages&gt;&lt;volume&gt;28&lt;/volume&gt;&lt;number&gt;4&lt;/number&gt;&lt;dates&gt;&lt;year&gt;2009&lt;/year&gt;&lt;pub-dates&gt;&lt;date&gt;2009/08/01&lt;/date&gt;&lt;/pub-dates&gt;&lt;/dates&gt;&lt;publisher&gt;Taylor &amp;amp; Francis&lt;/publisher&gt;&lt;isbn&gt;0731-5724&lt;/isbn&gt;&lt;urls&gt;&lt;related-urls&gt;&lt;url&gt;https://doi.org/10.1080/07315724.2009.10718101&lt;/url&gt;&lt;/related-urls&gt;&lt;/urls&gt;&lt;electronic-resource-num&gt;10.1080/07315724.2009.10718101&lt;/electronic-resource-num&gt;&lt;/record&gt;&lt;/Cite&gt;&lt;/EndNote&gt;</w:instrText>
      </w:r>
      <w:r w:rsidRPr="00F361D3">
        <w:rPr>
          <w:rFonts w:cs="Times New Roman"/>
          <w:sz w:val="26"/>
          <w:szCs w:val="26"/>
        </w:rPr>
        <w:fldChar w:fldCharType="separate"/>
      </w:r>
      <w:r w:rsidR="0021196E">
        <w:rPr>
          <w:rFonts w:cs="Times New Roman"/>
          <w:noProof/>
          <w:sz w:val="26"/>
          <w:szCs w:val="26"/>
        </w:rPr>
        <w:t>[</w:t>
      </w:r>
      <w:hyperlink w:anchor="_ENREF_119" w:tooltip="Tupe, 2009 #141" w:history="1">
        <w:r w:rsidR="00255E7A">
          <w:rPr>
            <w:rFonts w:cs="Times New Roman"/>
            <w:noProof/>
            <w:sz w:val="26"/>
            <w:szCs w:val="26"/>
          </w:rPr>
          <w:t>119</w:t>
        </w:r>
      </w:hyperlink>
      <w:r w:rsidR="0021196E">
        <w:rPr>
          <w:rFonts w:cs="Times New Roman"/>
          <w:noProof/>
          <w:sz w:val="26"/>
          <w:szCs w:val="26"/>
        </w:rPr>
        <w:t>]</w:t>
      </w:r>
      <w:r w:rsidRPr="00F361D3">
        <w:rPr>
          <w:rFonts w:cs="Times New Roman"/>
          <w:sz w:val="26"/>
          <w:szCs w:val="26"/>
        </w:rPr>
        <w:fldChar w:fldCharType="end"/>
      </w:r>
      <w:r w:rsidRPr="00F361D3">
        <w:rPr>
          <w:rFonts w:cs="Times New Roman"/>
          <w:sz w:val="26"/>
          <w:szCs w:val="26"/>
        </w:rPr>
        <w:t>.</w:t>
      </w:r>
    </w:p>
    <w:p w14:paraId="5E33533E" w14:textId="4D66913A" w:rsidR="00BB72C0" w:rsidRPr="00F361D3" w:rsidRDefault="00BB72C0" w:rsidP="00065B59">
      <w:pPr>
        <w:spacing w:before="120" w:after="120" w:line="360" w:lineRule="auto"/>
        <w:ind w:firstLine="720"/>
        <w:jc w:val="both"/>
        <w:rPr>
          <w:rFonts w:cs="Times New Roman"/>
          <w:sz w:val="26"/>
          <w:szCs w:val="26"/>
        </w:rPr>
      </w:pPr>
      <w:r w:rsidRPr="00F361D3">
        <w:rPr>
          <w:rFonts w:cs="Times New Roman"/>
          <w:sz w:val="26"/>
          <w:szCs w:val="26"/>
        </w:rPr>
        <w:t xml:space="preserve">Nghiên cứu năm 2011, trong một thử nghiệm </w:t>
      </w:r>
      <w:r w:rsidR="00274779" w:rsidRPr="00F361D3">
        <w:rPr>
          <w:rFonts w:cs="Times New Roman"/>
          <w:sz w:val="26"/>
          <w:szCs w:val="26"/>
        </w:rPr>
        <w:t xml:space="preserve">mù </w:t>
      </w:r>
      <w:r w:rsidR="00274779" w:rsidRPr="00F361D3">
        <w:rPr>
          <w:rFonts w:cs="Times New Roman"/>
          <w:sz w:val="26"/>
          <w:szCs w:val="26"/>
          <w:shd w:val="clear" w:color="auto" w:fill="FFFFFF"/>
        </w:rPr>
        <w:t>đôi, có đối chứng với giả dược</w:t>
      </w:r>
      <w:r w:rsidRPr="00F361D3">
        <w:rPr>
          <w:rFonts w:cs="Times New Roman"/>
          <w:sz w:val="26"/>
          <w:szCs w:val="26"/>
        </w:rPr>
        <w:t xml:space="preserve"> củ</w:t>
      </w:r>
      <w:r w:rsidR="005621D0" w:rsidRPr="00F361D3">
        <w:rPr>
          <w:rFonts w:cs="Times New Roman"/>
          <w:sz w:val="26"/>
          <w:szCs w:val="26"/>
        </w:rPr>
        <w:t>a Troesch B và cộng sự</w:t>
      </w:r>
      <w:r w:rsidR="00274779" w:rsidRPr="00F361D3">
        <w:rPr>
          <w:rFonts w:cs="Times New Roman"/>
          <w:sz w:val="26"/>
          <w:szCs w:val="26"/>
        </w:rPr>
        <w:t xml:space="preserve">, </w:t>
      </w:r>
      <w:r w:rsidR="00274779" w:rsidRPr="00F361D3">
        <w:rPr>
          <w:rFonts w:cs="Times New Roman"/>
          <w:sz w:val="26"/>
          <w:szCs w:val="26"/>
          <w:shd w:val="clear" w:color="auto" w:fill="FFFFFF"/>
        </w:rPr>
        <w:t xml:space="preserve">được thực hiện từ tháng 4 năm 2009 đến tháng 11 năm 2009 trên học sinh tiểu học ở </w:t>
      </w:r>
      <w:r w:rsidR="007C282B" w:rsidRPr="00F361D3">
        <w:rPr>
          <w:rFonts w:cs="Times New Roman"/>
          <w:sz w:val="26"/>
          <w:szCs w:val="26"/>
        </w:rPr>
        <w:t>Nam Phi. N</w:t>
      </w:r>
      <w:r w:rsidRPr="00F361D3">
        <w:rPr>
          <w:rFonts w:cs="Times New Roman"/>
          <w:sz w:val="26"/>
          <w:szCs w:val="26"/>
        </w:rPr>
        <w:t xml:space="preserve">hóm can thiệp sử dụng </w:t>
      </w:r>
      <w:r w:rsidR="007C282B" w:rsidRPr="00F361D3">
        <w:rPr>
          <w:rFonts w:cs="Times New Roman"/>
          <w:sz w:val="26"/>
          <w:szCs w:val="26"/>
        </w:rPr>
        <w:t xml:space="preserve">cháo trộn với </w:t>
      </w:r>
      <w:r w:rsidRPr="00F361D3">
        <w:rPr>
          <w:rFonts w:cs="Times New Roman"/>
          <w:sz w:val="26"/>
          <w:szCs w:val="26"/>
        </w:rPr>
        <w:t xml:space="preserve">bột </w:t>
      </w:r>
      <w:r w:rsidR="007C282B" w:rsidRPr="00F361D3">
        <w:rPr>
          <w:rFonts w:cs="Times New Roman"/>
          <w:sz w:val="26"/>
          <w:szCs w:val="26"/>
        </w:rPr>
        <w:t xml:space="preserve">tăng cường </w:t>
      </w:r>
      <w:r w:rsidRPr="00F361D3">
        <w:rPr>
          <w:rFonts w:cs="Times New Roman"/>
          <w:sz w:val="26"/>
          <w:szCs w:val="26"/>
        </w:rPr>
        <w:t>vi chấ</w:t>
      </w:r>
      <w:r w:rsidR="007C282B" w:rsidRPr="00F361D3">
        <w:rPr>
          <w:rFonts w:cs="Times New Roman"/>
          <w:sz w:val="26"/>
          <w:szCs w:val="26"/>
        </w:rPr>
        <w:t xml:space="preserve">t </w:t>
      </w:r>
      <w:r w:rsidRPr="00F361D3">
        <w:rPr>
          <w:rFonts w:cs="Times New Roman"/>
          <w:sz w:val="26"/>
          <w:szCs w:val="26"/>
        </w:rPr>
        <w:t xml:space="preserve">và nhóm chứng sử dụng </w:t>
      </w:r>
      <w:r w:rsidR="007C282B" w:rsidRPr="00F361D3">
        <w:rPr>
          <w:rFonts w:cs="Times New Roman"/>
          <w:sz w:val="26"/>
          <w:szCs w:val="26"/>
        </w:rPr>
        <w:t>cháo thường vào mỗi bữa sáng</w:t>
      </w:r>
      <w:r w:rsidR="00375138" w:rsidRPr="00F361D3">
        <w:rPr>
          <w:rFonts w:cs="Times New Roman"/>
          <w:sz w:val="26"/>
          <w:szCs w:val="26"/>
        </w:rPr>
        <w:t>,</w:t>
      </w:r>
      <w:r w:rsidR="007C282B" w:rsidRPr="00F361D3">
        <w:rPr>
          <w:rFonts w:cs="Times New Roman"/>
          <w:sz w:val="26"/>
          <w:szCs w:val="26"/>
        </w:rPr>
        <w:t xml:space="preserve"> </w:t>
      </w:r>
      <w:r w:rsidR="00375138" w:rsidRPr="00F361D3">
        <w:rPr>
          <w:rFonts w:cs="Times New Roman"/>
          <w:sz w:val="26"/>
          <w:szCs w:val="26"/>
          <w:shd w:val="clear" w:color="auto" w:fill="FFFFFF"/>
        </w:rPr>
        <w:t xml:space="preserve">tất cả trẻ em đều được ăn một bát cháo trọng lượng 250 hàng ngày với </w:t>
      </w:r>
      <w:r w:rsidR="00375138" w:rsidRPr="00F361D3">
        <w:rPr>
          <w:rFonts w:cs="Times New Roman"/>
          <w:sz w:val="26"/>
          <w:szCs w:val="26"/>
        </w:rPr>
        <w:t>5 ngày/tuần</w:t>
      </w:r>
      <w:r w:rsidR="007C282B" w:rsidRPr="00F361D3">
        <w:rPr>
          <w:rFonts w:cs="Times New Roman"/>
          <w:sz w:val="26"/>
          <w:szCs w:val="26"/>
        </w:rPr>
        <w:t>. Bột tăng cường vi chất được trộ</w:t>
      </w:r>
      <w:r w:rsidR="00BD0688" w:rsidRPr="00F361D3">
        <w:rPr>
          <w:rFonts w:cs="Times New Roman"/>
          <w:sz w:val="26"/>
          <w:szCs w:val="26"/>
        </w:rPr>
        <w:t>n</w:t>
      </w:r>
      <w:r w:rsidRPr="00F361D3">
        <w:rPr>
          <w:rFonts w:cs="Times New Roman"/>
          <w:sz w:val="26"/>
          <w:szCs w:val="26"/>
        </w:rPr>
        <w:t xml:space="preserve"> </w:t>
      </w:r>
      <w:r w:rsidR="007C282B" w:rsidRPr="00F361D3">
        <w:rPr>
          <w:rFonts w:eastAsia="Times New Roman" w:cs="Times New Roman"/>
          <w:sz w:val="26"/>
          <w:szCs w:val="26"/>
        </w:rPr>
        <w:t xml:space="preserve">80 </w:t>
      </w:r>
      <w:r w:rsidR="007C282B" w:rsidRPr="00F361D3">
        <w:rPr>
          <w:rFonts w:eastAsia="Times New Roman" w:cs="Times New Roman"/>
          <w:iCs/>
          <w:sz w:val="26"/>
          <w:szCs w:val="26"/>
          <w:bdr w:val="none" w:sz="0" w:space="0" w:color="auto" w:frame="1"/>
        </w:rPr>
        <w:t>g</w:t>
      </w:r>
      <w:r w:rsidR="007C282B" w:rsidRPr="00F361D3">
        <w:rPr>
          <w:rFonts w:eastAsia="Times New Roman" w:cs="Times New Roman"/>
          <w:sz w:val="26"/>
          <w:szCs w:val="26"/>
        </w:rPr>
        <w:t xml:space="preserve"> retinyl, </w:t>
      </w:r>
      <w:r w:rsidR="007C282B" w:rsidRPr="00F361D3">
        <w:rPr>
          <w:rFonts w:cs="Times New Roman"/>
          <w:sz w:val="26"/>
          <w:szCs w:val="26"/>
        </w:rPr>
        <w:t>500 </w:t>
      </w:r>
      <w:r w:rsidR="007C282B" w:rsidRPr="00F361D3">
        <w:rPr>
          <w:rStyle w:val="Emphasis"/>
          <w:rFonts w:cs="Times New Roman"/>
          <w:i w:val="0"/>
          <w:sz w:val="26"/>
          <w:szCs w:val="26"/>
          <w:bdr w:val="none" w:sz="0" w:space="0" w:color="auto" w:frame="1"/>
        </w:rPr>
        <w:t>mg</w:t>
      </w:r>
      <w:r w:rsidR="007C282B" w:rsidRPr="00F361D3">
        <w:rPr>
          <w:rFonts w:cs="Times New Roman"/>
          <w:sz w:val="26"/>
          <w:szCs w:val="26"/>
        </w:rPr>
        <w:t xml:space="preserve"> sắt, 500 </w:t>
      </w:r>
      <w:r w:rsidR="007C282B" w:rsidRPr="00F361D3">
        <w:rPr>
          <w:rStyle w:val="Emphasis"/>
          <w:rFonts w:cs="Times New Roman"/>
          <w:i w:val="0"/>
          <w:sz w:val="26"/>
          <w:szCs w:val="26"/>
          <w:bdr w:val="none" w:sz="0" w:space="0" w:color="auto" w:frame="1"/>
        </w:rPr>
        <w:t>mg</w:t>
      </w:r>
      <w:r w:rsidR="007C282B" w:rsidRPr="00F361D3">
        <w:rPr>
          <w:rFonts w:cs="Times New Roman"/>
          <w:sz w:val="26"/>
          <w:szCs w:val="26"/>
        </w:rPr>
        <w:t xml:space="preserve"> </w:t>
      </w:r>
      <w:r w:rsidR="00375138" w:rsidRPr="00F361D3">
        <w:rPr>
          <w:rFonts w:cs="Times New Roman"/>
          <w:sz w:val="26"/>
          <w:szCs w:val="26"/>
        </w:rPr>
        <w:t>k</w:t>
      </w:r>
      <w:r w:rsidR="007C282B" w:rsidRPr="00F361D3">
        <w:rPr>
          <w:rFonts w:cs="Times New Roman"/>
          <w:sz w:val="26"/>
          <w:szCs w:val="26"/>
        </w:rPr>
        <w:t xml:space="preserve">ẽm </w:t>
      </w:r>
      <w:r w:rsidR="007C282B" w:rsidRPr="00F361D3">
        <w:rPr>
          <w:rFonts w:cs="Times New Roman"/>
          <w:sz w:val="26"/>
          <w:szCs w:val="26"/>
          <w:shd w:val="clear" w:color="auto" w:fill="FFFFFF"/>
        </w:rPr>
        <w:t>và 17 vi khoáng chất trong 1 ký bột,</w:t>
      </w:r>
      <w:r w:rsidR="007C282B" w:rsidRPr="00F361D3">
        <w:rPr>
          <w:rFonts w:cs="Times New Roman"/>
          <w:sz w:val="26"/>
          <w:szCs w:val="26"/>
        </w:rPr>
        <w:t xml:space="preserve"> </w:t>
      </w:r>
      <w:r w:rsidRPr="00F361D3">
        <w:rPr>
          <w:rFonts w:cs="Times New Roman"/>
          <w:sz w:val="26"/>
          <w:szCs w:val="26"/>
        </w:rPr>
        <w:t xml:space="preserve">ngay trước khi ăn </w:t>
      </w:r>
      <w:r w:rsidR="007C282B" w:rsidRPr="00F361D3">
        <w:rPr>
          <w:rFonts w:cs="Times New Roman"/>
          <w:sz w:val="26"/>
          <w:szCs w:val="26"/>
        </w:rPr>
        <w:t xml:space="preserve">nhóm can thiệp được tăng cường thêm </w:t>
      </w:r>
      <w:r w:rsidR="007C282B" w:rsidRPr="00F361D3">
        <w:rPr>
          <w:rFonts w:cs="Times New Roman"/>
          <w:sz w:val="26"/>
          <w:szCs w:val="26"/>
          <w:shd w:val="clear" w:color="auto" w:fill="FFFFFF"/>
        </w:rPr>
        <w:t xml:space="preserve">5 g bột tăng </w:t>
      </w:r>
      <w:r w:rsidR="007C282B" w:rsidRPr="00F361D3">
        <w:rPr>
          <w:rFonts w:cs="Times New Roman"/>
          <w:sz w:val="26"/>
          <w:szCs w:val="26"/>
          <w:shd w:val="clear" w:color="auto" w:fill="FFFFFF"/>
        </w:rPr>
        <w:lastRenderedPageBreak/>
        <w:t xml:space="preserve">cường vi chất vào cháo, </w:t>
      </w:r>
      <w:r w:rsidR="007C282B" w:rsidRPr="00F361D3">
        <w:rPr>
          <w:rFonts w:cs="Times New Roman"/>
          <w:sz w:val="26"/>
          <w:szCs w:val="26"/>
        </w:rPr>
        <w:t>thời gian can thiệp trong</w:t>
      </w:r>
      <w:r w:rsidRPr="00F361D3">
        <w:rPr>
          <w:rFonts w:cs="Times New Roman"/>
          <w:sz w:val="26"/>
          <w:szCs w:val="26"/>
        </w:rPr>
        <w:t xml:space="preserve"> 23 tuầ</w:t>
      </w:r>
      <w:r w:rsidR="00375138" w:rsidRPr="00F361D3">
        <w:rPr>
          <w:rFonts w:cs="Times New Roman"/>
          <w:sz w:val="26"/>
          <w:szCs w:val="26"/>
        </w:rPr>
        <w:t>n. Kết quả</w:t>
      </w:r>
      <w:r w:rsidRPr="00F361D3">
        <w:rPr>
          <w:rFonts w:cs="Times New Roman"/>
          <w:sz w:val="26"/>
          <w:szCs w:val="26"/>
        </w:rPr>
        <w:t xml:space="preserve"> sau thời gian can thiệp</w:t>
      </w:r>
      <w:r w:rsidR="00BD0688" w:rsidRPr="00F361D3">
        <w:rPr>
          <w:rFonts w:cs="Times New Roman"/>
          <w:sz w:val="26"/>
          <w:szCs w:val="26"/>
        </w:rPr>
        <w:t>,</w:t>
      </w:r>
      <w:r w:rsidRPr="00F361D3">
        <w:rPr>
          <w:rFonts w:cs="Times New Roman"/>
          <w:sz w:val="26"/>
          <w:szCs w:val="26"/>
        </w:rPr>
        <w:t xml:space="preserve"> hàm lượng kẽm huyết thanh cải thiện so với ban đầu ở nhóm can thiệ</w:t>
      </w:r>
      <w:r w:rsidR="00BD0688" w:rsidRPr="00F361D3">
        <w:rPr>
          <w:rFonts w:cs="Times New Roman"/>
          <w:sz w:val="26"/>
          <w:szCs w:val="26"/>
        </w:rPr>
        <w:t>p,</w:t>
      </w:r>
      <w:r w:rsidRPr="00F361D3">
        <w:rPr>
          <w:rFonts w:cs="Times New Roman"/>
          <w:sz w:val="26"/>
          <w:szCs w:val="26"/>
        </w:rPr>
        <w:t xml:space="preserve"> nhưng không có sự khác biệt với nhóm chứ</w:t>
      </w:r>
      <w:r w:rsidR="00BD0688" w:rsidRPr="00F361D3">
        <w:rPr>
          <w:rFonts w:cs="Times New Roman"/>
          <w:sz w:val="26"/>
          <w:szCs w:val="26"/>
        </w:rPr>
        <w:t>ng,</w:t>
      </w:r>
      <w:r w:rsidRPr="00F361D3">
        <w:rPr>
          <w:rFonts w:cs="Times New Roman"/>
          <w:sz w:val="26"/>
          <w:szCs w:val="26"/>
        </w:rPr>
        <w:t xml:space="preserve"> đồng thời cho thấy hiệu quả cải thiện tỷ lệ thiếu kẽm so với nhóm chứ</w:t>
      </w:r>
      <w:r w:rsidR="00D071FD" w:rsidRPr="00F361D3">
        <w:rPr>
          <w:rFonts w:cs="Times New Roman"/>
          <w:sz w:val="26"/>
          <w:szCs w:val="26"/>
        </w:rPr>
        <w:t>ng (p</w:t>
      </w:r>
      <w:r w:rsidRPr="00F361D3">
        <w:rPr>
          <w:rFonts w:cs="Times New Roman"/>
          <w:sz w:val="26"/>
          <w:szCs w:val="26"/>
        </w:rPr>
        <w:t>&lt;</w:t>
      </w:r>
      <w:r w:rsidR="00D071FD" w:rsidRPr="00F361D3">
        <w:rPr>
          <w:rFonts w:cs="Times New Roman"/>
          <w:sz w:val="26"/>
          <w:szCs w:val="26"/>
        </w:rPr>
        <w:t xml:space="preserve"> </w:t>
      </w:r>
      <w:r w:rsidRPr="00F361D3">
        <w:rPr>
          <w:rFonts w:cs="Times New Roman"/>
          <w:sz w:val="26"/>
          <w:szCs w:val="26"/>
        </w:rPr>
        <w:t>0,05) và nhóm được bổ sung bột đa vi chất có chỉ số Z score cân nặng/tuổ</w:t>
      </w:r>
      <w:r w:rsidR="00D071FD" w:rsidRPr="00F361D3">
        <w:rPr>
          <w:rFonts w:cs="Times New Roman"/>
          <w:sz w:val="26"/>
          <w:szCs w:val="26"/>
        </w:rPr>
        <w:t xml:space="preserve">i tăng </w:t>
      </w:r>
      <w:r w:rsidR="00BD0688" w:rsidRPr="00F361D3">
        <w:rPr>
          <w:rFonts w:cs="Times New Roman"/>
          <w:sz w:val="26"/>
          <w:szCs w:val="26"/>
        </w:rPr>
        <w:t>cao hơn</w:t>
      </w:r>
      <w:r w:rsidRPr="00F361D3">
        <w:rPr>
          <w:rFonts w:cs="Times New Roman"/>
          <w:sz w:val="26"/>
          <w:szCs w:val="26"/>
        </w:rPr>
        <w:t xml:space="preserve"> so với nhóm chứng</w:t>
      </w:r>
      <w:r w:rsidR="00BD0688" w:rsidRPr="00F361D3">
        <w:rPr>
          <w:rFonts w:cs="Times New Roman"/>
          <w:sz w:val="26"/>
          <w:szCs w:val="26"/>
        </w:rPr>
        <w:t xml:space="preserve"> (p&lt; 0,05)</w:t>
      </w:r>
      <w:r w:rsidRPr="00F361D3">
        <w:rPr>
          <w:rFonts w:cs="Times New Roman"/>
          <w:sz w:val="26"/>
          <w:szCs w:val="26"/>
        </w:rPr>
        <w:t xml:space="preserve"> </w:t>
      </w:r>
      <w:r w:rsidR="00573F67" w:rsidRPr="00F361D3">
        <w:rPr>
          <w:rFonts w:cs="Times New Roman"/>
          <w:sz w:val="26"/>
          <w:szCs w:val="26"/>
        </w:rPr>
        <w:fldChar w:fldCharType="begin">
          <w:fldData xml:space="preserve">PEVuZE5vdGU+PENpdGU+PEF1dGhvcj5CYXJiYXJhIFRyb2VzY2g8L0F1dGhvcj48WWVhcj4yMDEx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PEVuZE5vdGU+PENpdGU+PEF1dGhvcj5CYXJiYXJhIFRyb2VzY2g8L0F1dGhvcj48WWVhcj4yMDEx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361D3">
        <w:rPr>
          <w:rFonts w:cs="Times New Roman"/>
          <w:sz w:val="26"/>
          <w:szCs w:val="26"/>
        </w:rPr>
      </w:r>
      <w:r w:rsidR="00573F67" w:rsidRPr="00F361D3">
        <w:rPr>
          <w:rFonts w:cs="Times New Roman"/>
          <w:sz w:val="26"/>
          <w:szCs w:val="26"/>
        </w:rPr>
        <w:fldChar w:fldCharType="separate"/>
      </w:r>
      <w:r w:rsidR="0021196E">
        <w:rPr>
          <w:rFonts w:cs="Times New Roman"/>
          <w:noProof/>
          <w:sz w:val="26"/>
          <w:szCs w:val="26"/>
        </w:rPr>
        <w:t>[</w:t>
      </w:r>
      <w:hyperlink w:anchor="_ENREF_120" w:tooltip="Barbara Troesch, 2011 #159" w:history="1">
        <w:r w:rsidR="00255E7A">
          <w:rPr>
            <w:rFonts w:cs="Times New Roman"/>
            <w:noProof/>
            <w:sz w:val="26"/>
            <w:szCs w:val="26"/>
          </w:rPr>
          <w:t>120</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w:t>
      </w:r>
    </w:p>
    <w:p w14:paraId="2DC4203C" w14:textId="7C94A692" w:rsidR="00065B59" w:rsidRPr="002753DD" w:rsidRDefault="00BB72C0" w:rsidP="00065B59">
      <w:pPr>
        <w:spacing w:before="120" w:after="120" w:line="360" w:lineRule="auto"/>
        <w:ind w:firstLine="720"/>
        <w:jc w:val="both"/>
        <w:rPr>
          <w:rFonts w:cs="Times New Roman"/>
          <w:color w:val="000000" w:themeColor="text1"/>
          <w:sz w:val="26"/>
          <w:szCs w:val="26"/>
        </w:rPr>
      </w:pPr>
      <w:r w:rsidRPr="00F361D3">
        <w:rPr>
          <w:rFonts w:cs="Times New Roman"/>
          <w:sz w:val="26"/>
          <w:szCs w:val="26"/>
        </w:rPr>
        <w:t xml:space="preserve">Nghiên cứu can thiệp </w:t>
      </w:r>
      <w:r w:rsidR="00B536CE" w:rsidRPr="00F361D3">
        <w:rPr>
          <w:rFonts w:cs="Times New Roman"/>
          <w:sz w:val="26"/>
          <w:szCs w:val="26"/>
        </w:rPr>
        <w:t xml:space="preserve">thử nghiệm mù đôi, ngẫu nhiên, có đối chứng của tác giả </w:t>
      </w:r>
      <w:r w:rsidRPr="00F361D3">
        <w:rPr>
          <w:rFonts w:cs="Times New Roman"/>
          <w:sz w:val="26"/>
          <w:szCs w:val="26"/>
        </w:rPr>
        <w:t>Pinkaew S</w:t>
      </w:r>
      <w:r w:rsidR="00113A97" w:rsidRPr="00F361D3">
        <w:rPr>
          <w:rFonts w:cs="Times New Roman"/>
          <w:sz w:val="26"/>
          <w:szCs w:val="26"/>
        </w:rPr>
        <w:t>,</w:t>
      </w:r>
      <w:r w:rsidRPr="00F361D3">
        <w:rPr>
          <w:rFonts w:cs="Times New Roman"/>
          <w:sz w:val="26"/>
          <w:szCs w:val="26"/>
        </w:rPr>
        <w:t xml:space="preserve"> tiến hành tại miề</w:t>
      </w:r>
      <w:r w:rsidR="00113A97" w:rsidRPr="00F361D3">
        <w:rPr>
          <w:rFonts w:cs="Times New Roman"/>
          <w:sz w:val="26"/>
          <w:szCs w:val="26"/>
        </w:rPr>
        <w:t>n nam Thái Lan năm 2013. T</w:t>
      </w:r>
      <w:r w:rsidRPr="00F361D3">
        <w:rPr>
          <w:rFonts w:cs="Times New Roman"/>
          <w:sz w:val="26"/>
          <w:szCs w:val="26"/>
        </w:rPr>
        <w:t xml:space="preserve">rên </w:t>
      </w:r>
      <w:r w:rsidR="004117F7" w:rsidRPr="00F361D3">
        <w:rPr>
          <w:rFonts w:cs="Times New Roman"/>
          <w:sz w:val="26"/>
          <w:szCs w:val="26"/>
        </w:rPr>
        <w:t>học sinh</w:t>
      </w:r>
      <w:r w:rsidRPr="00F361D3">
        <w:rPr>
          <w:rFonts w:cs="Times New Roman"/>
          <w:sz w:val="26"/>
          <w:szCs w:val="26"/>
        </w:rPr>
        <w:t xml:space="preserve"> </w:t>
      </w:r>
      <w:r w:rsidR="00B536CE" w:rsidRPr="00F361D3">
        <w:rPr>
          <w:rFonts w:cs="Times New Roman"/>
          <w:sz w:val="26"/>
          <w:szCs w:val="26"/>
        </w:rPr>
        <w:t>từ</w:t>
      </w:r>
      <w:r w:rsidR="0009714F">
        <w:rPr>
          <w:rFonts w:cs="Times New Roman"/>
          <w:sz w:val="26"/>
          <w:szCs w:val="26"/>
        </w:rPr>
        <w:t xml:space="preserve"> 7 -</w:t>
      </w:r>
      <w:r w:rsidR="00B536CE" w:rsidRPr="00F361D3">
        <w:rPr>
          <w:rFonts w:cs="Times New Roman"/>
          <w:sz w:val="26"/>
          <w:szCs w:val="26"/>
        </w:rPr>
        <w:t xml:space="preserve"> 12 tuổi</w:t>
      </w:r>
      <w:r w:rsidRPr="00F361D3">
        <w:rPr>
          <w:rFonts w:cs="Times New Roman"/>
          <w:sz w:val="26"/>
          <w:szCs w:val="26"/>
        </w:rPr>
        <w:t xml:space="preserve"> có nồng độ kẽm huyết thanh thấp</w:t>
      </w:r>
      <w:r w:rsidR="00B55F5E" w:rsidRPr="00F361D3">
        <w:rPr>
          <w:rFonts w:cs="Times New Roman"/>
          <w:sz w:val="26"/>
          <w:szCs w:val="26"/>
        </w:rPr>
        <w:t>,</w:t>
      </w:r>
      <w:r w:rsidRPr="00F361D3">
        <w:rPr>
          <w:rFonts w:cs="Times New Roman"/>
          <w:sz w:val="26"/>
          <w:szCs w:val="26"/>
        </w:rPr>
        <w:t xml:space="preserve"> </w:t>
      </w:r>
      <w:r w:rsidR="004117F7" w:rsidRPr="00F361D3">
        <w:rPr>
          <w:rFonts w:cs="Times New Roman"/>
          <w:sz w:val="26"/>
          <w:szCs w:val="26"/>
        </w:rPr>
        <w:t xml:space="preserve">sử dụng </w:t>
      </w:r>
      <w:r w:rsidRPr="00F361D3">
        <w:rPr>
          <w:rFonts w:cs="Times New Roman"/>
          <w:sz w:val="26"/>
          <w:szCs w:val="26"/>
        </w:rPr>
        <w:t xml:space="preserve">gạo </w:t>
      </w:r>
      <w:r w:rsidR="00B55F5E" w:rsidRPr="00F361D3">
        <w:rPr>
          <w:rFonts w:cs="Times New Roman"/>
          <w:sz w:val="26"/>
          <w:szCs w:val="26"/>
        </w:rPr>
        <w:t>tăng cường</w:t>
      </w:r>
      <w:r w:rsidRPr="00F361D3">
        <w:rPr>
          <w:rFonts w:cs="Times New Roman"/>
          <w:sz w:val="26"/>
          <w:szCs w:val="26"/>
        </w:rPr>
        <w:t xml:space="preserve"> vi chất (10 mg sắt, 9 mg kẽ</w:t>
      </w:r>
      <w:r w:rsidR="00FF6673" w:rsidRPr="00F361D3">
        <w:rPr>
          <w:rFonts w:cs="Times New Roman"/>
          <w:sz w:val="26"/>
          <w:szCs w:val="26"/>
        </w:rPr>
        <w:t>m, 890 µg retinol) trong vòng 5</w:t>
      </w:r>
      <w:r w:rsidRPr="00F361D3">
        <w:rPr>
          <w:rFonts w:cs="Times New Roman"/>
          <w:sz w:val="26"/>
          <w:szCs w:val="26"/>
        </w:rPr>
        <w:t xml:space="preserve"> tháng. </w:t>
      </w:r>
      <w:r w:rsidR="004117F7" w:rsidRPr="00F361D3">
        <w:rPr>
          <w:rFonts w:cs="Times New Roman"/>
          <w:sz w:val="26"/>
          <w:szCs w:val="26"/>
        </w:rPr>
        <w:t>T</w:t>
      </w:r>
      <w:r w:rsidR="00FF6673" w:rsidRPr="00F361D3">
        <w:rPr>
          <w:rFonts w:cs="Times New Roman"/>
          <w:sz w:val="26"/>
          <w:szCs w:val="26"/>
        </w:rPr>
        <w:t xml:space="preserve">oàn bộ trẻ thiếu kẽm </w:t>
      </w:r>
      <w:r w:rsidRPr="00F361D3">
        <w:rPr>
          <w:rFonts w:cs="Times New Roman"/>
          <w:sz w:val="26"/>
          <w:szCs w:val="26"/>
        </w:rPr>
        <w:t>phân ngẫu nhiên thành 2 nhóm</w:t>
      </w:r>
      <w:r w:rsidR="004117F7" w:rsidRPr="00F361D3">
        <w:rPr>
          <w:rFonts w:cs="Times New Roman"/>
          <w:sz w:val="26"/>
          <w:szCs w:val="26"/>
        </w:rPr>
        <w:t>, đảm bảo tính tương đồng theo tình trạng kẽm</w:t>
      </w:r>
      <w:r w:rsidR="00D22929" w:rsidRPr="00F361D3">
        <w:rPr>
          <w:rFonts w:cs="Times New Roman"/>
          <w:sz w:val="26"/>
          <w:szCs w:val="26"/>
        </w:rPr>
        <w:t>,</w:t>
      </w:r>
      <w:r w:rsidRPr="00F361D3">
        <w:rPr>
          <w:rFonts w:cs="Times New Roman"/>
          <w:sz w:val="26"/>
          <w:szCs w:val="26"/>
        </w:rPr>
        <w:t xml:space="preserve"> nhóm can thiệp được ăn gạo ép bổ sung kẽm, sắt và vitamin A (n = 101) và nhóm chứng ăn gạo thường (n = 102)</w:t>
      </w:r>
      <w:r w:rsidR="00B536CE" w:rsidRPr="00F361D3">
        <w:rPr>
          <w:rFonts w:cs="Times New Roman"/>
          <w:sz w:val="26"/>
          <w:szCs w:val="26"/>
        </w:rPr>
        <w:t>, trẻ sẽ được ăn gạo tăng cường tại trường học</w:t>
      </w:r>
      <w:r w:rsidR="00BD0688" w:rsidRPr="00F361D3">
        <w:rPr>
          <w:rFonts w:cs="Times New Roman"/>
          <w:sz w:val="26"/>
          <w:szCs w:val="26"/>
        </w:rPr>
        <w:t>,</w:t>
      </w:r>
      <w:r w:rsidR="00B536CE" w:rsidRPr="00F361D3">
        <w:rPr>
          <w:rFonts w:cs="Times New Roman"/>
          <w:sz w:val="26"/>
          <w:szCs w:val="26"/>
        </w:rPr>
        <w:t xml:space="preserve"> 5 ngày trong tuần</w:t>
      </w:r>
      <w:r w:rsidRPr="00F361D3">
        <w:rPr>
          <w:rFonts w:cs="Times New Roman"/>
          <w:sz w:val="26"/>
          <w:szCs w:val="26"/>
        </w:rPr>
        <w:t>.</w:t>
      </w:r>
      <w:r w:rsidR="00B55F5E" w:rsidRPr="00F361D3">
        <w:rPr>
          <w:rFonts w:cs="Times New Roman"/>
          <w:sz w:val="26"/>
          <w:szCs w:val="26"/>
        </w:rPr>
        <w:t xml:space="preserve"> Kết quả </w:t>
      </w:r>
      <w:r w:rsidR="00113A97" w:rsidRPr="00F361D3">
        <w:rPr>
          <w:rFonts w:cs="Times New Roman"/>
          <w:sz w:val="26"/>
          <w:szCs w:val="26"/>
        </w:rPr>
        <w:t>s</w:t>
      </w:r>
      <w:r w:rsidRPr="00F361D3">
        <w:rPr>
          <w:rFonts w:cs="Times New Roman"/>
          <w:sz w:val="26"/>
          <w:szCs w:val="26"/>
        </w:rPr>
        <w:t>au can thiệp, nồng độ kẽm</w:t>
      </w:r>
      <w:r w:rsidR="00FF6673" w:rsidRPr="00F361D3">
        <w:rPr>
          <w:rFonts w:cs="Times New Roman"/>
          <w:sz w:val="26"/>
          <w:szCs w:val="26"/>
        </w:rPr>
        <w:t xml:space="preserve"> trung bình tại nhóm can thiệp tăng từ 9,4 ± 0,6 μmol/L</w:t>
      </w:r>
      <w:r w:rsidRPr="00F361D3">
        <w:rPr>
          <w:rFonts w:cs="Times New Roman"/>
          <w:sz w:val="26"/>
          <w:szCs w:val="26"/>
        </w:rPr>
        <w:t xml:space="preserve"> lên </w:t>
      </w:r>
      <w:r w:rsidR="00FF6673" w:rsidRPr="00F361D3">
        <w:rPr>
          <w:rFonts w:cs="Times New Roman"/>
          <w:sz w:val="26"/>
          <w:szCs w:val="26"/>
        </w:rPr>
        <w:t xml:space="preserve">11,1 ± 1,3 </w:t>
      </w:r>
      <w:r w:rsidR="0067418D" w:rsidRPr="00F361D3">
        <w:rPr>
          <w:rFonts w:cs="Times New Roman"/>
          <w:sz w:val="26"/>
          <w:szCs w:val="26"/>
        </w:rPr>
        <w:t>μmol/L</w:t>
      </w:r>
      <w:r w:rsidR="004117F7" w:rsidRPr="00F361D3">
        <w:rPr>
          <w:rFonts w:cs="Times New Roman"/>
          <w:sz w:val="26"/>
          <w:szCs w:val="26"/>
        </w:rPr>
        <w:t xml:space="preserve">, </w:t>
      </w:r>
      <w:r w:rsidR="0010235D">
        <w:rPr>
          <w:rFonts w:cs="Times New Roman"/>
          <w:sz w:val="26"/>
          <w:szCs w:val="26"/>
        </w:rPr>
        <w:t>tỷ lệ</w:t>
      </w:r>
      <w:r w:rsidR="004117F7" w:rsidRPr="00F361D3">
        <w:rPr>
          <w:rFonts w:cs="Times New Roman"/>
          <w:sz w:val="26"/>
          <w:szCs w:val="26"/>
        </w:rPr>
        <w:t xml:space="preserve"> thiếu kẽm giảm còn 29%</w:t>
      </w:r>
      <w:r w:rsidR="00BD0688" w:rsidRPr="00F361D3">
        <w:rPr>
          <w:rFonts w:cs="Times New Roman"/>
          <w:sz w:val="26"/>
          <w:szCs w:val="26"/>
        </w:rPr>
        <w:t xml:space="preserve">; </w:t>
      </w:r>
      <w:r w:rsidRPr="00F361D3">
        <w:rPr>
          <w:rFonts w:cs="Times New Roman"/>
          <w:sz w:val="26"/>
          <w:szCs w:val="26"/>
        </w:rPr>
        <w:t>nhóm chứ</w:t>
      </w:r>
      <w:r w:rsidR="00456A9A" w:rsidRPr="00F361D3">
        <w:rPr>
          <w:rFonts w:cs="Times New Roman"/>
          <w:sz w:val="26"/>
          <w:szCs w:val="26"/>
        </w:rPr>
        <w:t xml:space="preserve">ng </w:t>
      </w:r>
      <w:r w:rsidR="00FF6673" w:rsidRPr="00F361D3">
        <w:rPr>
          <w:rFonts w:cs="Times New Roman"/>
          <w:sz w:val="26"/>
          <w:szCs w:val="26"/>
        </w:rPr>
        <w:t>tăng 9,4 ± 0,6 μmol/L lên 10,6 ±</w:t>
      </w:r>
      <w:r w:rsidR="00D22929" w:rsidRPr="00F361D3">
        <w:rPr>
          <w:rFonts w:cs="Times New Roman"/>
          <w:sz w:val="26"/>
          <w:szCs w:val="26"/>
        </w:rPr>
        <w:t xml:space="preserve"> </w:t>
      </w:r>
      <w:r w:rsidR="00456A9A" w:rsidRPr="00F361D3">
        <w:rPr>
          <w:rFonts w:cs="Times New Roman"/>
          <w:sz w:val="26"/>
          <w:szCs w:val="26"/>
        </w:rPr>
        <w:t>1,</w:t>
      </w:r>
      <w:r w:rsidR="00D071FD" w:rsidRPr="00F361D3">
        <w:rPr>
          <w:rFonts w:cs="Times New Roman"/>
          <w:sz w:val="26"/>
          <w:szCs w:val="26"/>
        </w:rPr>
        <w:t>4</w:t>
      </w:r>
      <w:r w:rsidR="00A02F15" w:rsidRPr="00F361D3">
        <w:rPr>
          <w:rFonts w:cs="Times New Roman"/>
          <w:sz w:val="26"/>
          <w:szCs w:val="26"/>
        </w:rPr>
        <w:t xml:space="preserve"> </w:t>
      </w:r>
      <w:r w:rsidR="0067418D" w:rsidRPr="00F361D3">
        <w:rPr>
          <w:rFonts w:cs="Times New Roman"/>
          <w:sz w:val="26"/>
          <w:szCs w:val="26"/>
        </w:rPr>
        <w:t>μmol/L</w:t>
      </w:r>
      <w:r w:rsidR="004117F7" w:rsidRPr="00F361D3">
        <w:rPr>
          <w:rFonts w:cs="Times New Roman"/>
          <w:sz w:val="26"/>
          <w:szCs w:val="26"/>
        </w:rPr>
        <w:t xml:space="preserve">, </w:t>
      </w:r>
      <w:r w:rsidR="0010235D">
        <w:rPr>
          <w:rFonts w:cs="Times New Roman"/>
          <w:sz w:val="26"/>
          <w:szCs w:val="26"/>
        </w:rPr>
        <w:t>tỷ lệ</w:t>
      </w:r>
      <w:r w:rsidR="004117F7" w:rsidRPr="00F361D3">
        <w:rPr>
          <w:rFonts w:cs="Times New Roman"/>
          <w:sz w:val="26"/>
          <w:szCs w:val="26"/>
        </w:rPr>
        <w:t xml:space="preserve"> thiếu kẽm giảm còn 39%</w:t>
      </w:r>
      <w:r w:rsidRPr="00F361D3">
        <w:rPr>
          <w:rFonts w:cs="Times New Roman"/>
          <w:sz w:val="26"/>
          <w:szCs w:val="26"/>
        </w:rPr>
        <w:t xml:space="preserve">. </w:t>
      </w:r>
      <w:r w:rsidR="004117F7" w:rsidRPr="00F361D3">
        <w:rPr>
          <w:rFonts w:cs="Times New Roman"/>
          <w:sz w:val="26"/>
          <w:szCs w:val="26"/>
        </w:rPr>
        <w:t xml:space="preserve">Nồng độ vitamin A nhóm can thiệp tăng </w:t>
      </w:r>
      <w:r w:rsidR="00D22929" w:rsidRPr="00F361D3">
        <w:rPr>
          <w:rFonts w:cs="Times New Roman"/>
          <w:sz w:val="26"/>
          <w:szCs w:val="26"/>
        </w:rPr>
        <w:t>1,01 (0,61; 2,</w:t>
      </w:r>
      <w:r w:rsidR="004117F7" w:rsidRPr="00F361D3">
        <w:rPr>
          <w:rFonts w:cs="Times New Roman"/>
          <w:sz w:val="26"/>
          <w:szCs w:val="26"/>
        </w:rPr>
        <w:t>52)</w:t>
      </w:r>
      <w:r w:rsidR="00D22929" w:rsidRPr="00F361D3">
        <w:rPr>
          <w:rFonts w:cs="Times New Roman"/>
          <w:sz w:val="26"/>
          <w:szCs w:val="26"/>
        </w:rPr>
        <w:t xml:space="preserve"> μmol/L </w:t>
      </w:r>
      <w:r w:rsidR="004117F7" w:rsidRPr="00F361D3">
        <w:rPr>
          <w:rFonts w:cs="Times New Roman"/>
          <w:sz w:val="26"/>
          <w:szCs w:val="26"/>
        </w:rPr>
        <w:t xml:space="preserve">lên </w:t>
      </w:r>
      <w:r w:rsidR="00D22929" w:rsidRPr="00F361D3">
        <w:rPr>
          <w:rFonts w:cs="Times New Roman"/>
          <w:sz w:val="26"/>
          <w:szCs w:val="26"/>
        </w:rPr>
        <w:t>1,09 (0,67; 1,</w:t>
      </w:r>
      <w:r w:rsidR="004117F7" w:rsidRPr="00F361D3">
        <w:rPr>
          <w:rFonts w:cs="Times New Roman"/>
          <w:sz w:val="26"/>
          <w:szCs w:val="26"/>
        </w:rPr>
        <w:t>83)</w:t>
      </w:r>
      <w:r w:rsidR="00D22929" w:rsidRPr="00F361D3">
        <w:rPr>
          <w:rFonts w:cs="Times New Roman"/>
          <w:sz w:val="26"/>
          <w:szCs w:val="26"/>
        </w:rPr>
        <w:t xml:space="preserve"> μmol/L</w:t>
      </w:r>
      <w:r w:rsidR="004117F7" w:rsidRPr="00F361D3">
        <w:rPr>
          <w:rFonts w:cs="Times New Roman"/>
          <w:sz w:val="26"/>
          <w:szCs w:val="26"/>
        </w:rPr>
        <w:t>, nhóm chứng không tăng. Nồng độ hemoglobin nhóm can thiệ</w:t>
      </w:r>
      <w:r w:rsidR="00113A97" w:rsidRPr="00F361D3">
        <w:rPr>
          <w:rFonts w:cs="Times New Roman"/>
          <w:sz w:val="26"/>
          <w:szCs w:val="26"/>
        </w:rPr>
        <w:t>p</w:t>
      </w:r>
      <w:r w:rsidR="004117F7" w:rsidRPr="00F361D3">
        <w:rPr>
          <w:rFonts w:cs="Times New Roman"/>
          <w:sz w:val="26"/>
          <w:szCs w:val="26"/>
        </w:rPr>
        <w:t xml:space="preserve"> giảm 127 (80, 141)</w:t>
      </w:r>
      <w:r w:rsidR="00D22929" w:rsidRPr="00F361D3">
        <w:rPr>
          <w:rFonts w:cs="Times New Roman"/>
          <w:sz w:val="26"/>
          <w:szCs w:val="26"/>
        </w:rPr>
        <w:t xml:space="preserve"> g/L</w:t>
      </w:r>
      <w:r w:rsidR="004117F7" w:rsidRPr="00F361D3">
        <w:rPr>
          <w:rFonts w:cs="Times New Roman"/>
          <w:sz w:val="26"/>
          <w:szCs w:val="26"/>
        </w:rPr>
        <w:t xml:space="preserve"> xuống </w:t>
      </w:r>
      <w:r w:rsidR="00D22929" w:rsidRPr="00F361D3">
        <w:rPr>
          <w:rFonts w:cs="Times New Roman"/>
          <w:sz w:val="26"/>
          <w:szCs w:val="26"/>
        </w:rPr>
        <w:t>125 (102;</w:t>
      </w:r>
      <w:r w:rsidR="004117F7" w:rsidRPr="00F361D3">
        <w:rPr>
          <w:rFonts w:cs="Times New Roman"/>
          <w:sz w:val="26"/>
          <w:szCs w:val="26"/>
        </w:rPr>
        <w:t xml:space="preserve"> 147)</w:t>
      </w:r>
      <w:r w:rsidR="00D22929" w:rsidRPr="00F361D3">
        <w:rPr>
          <w:rFonts w:cs="Times New Roman"/>
          <w:sz w:val="26"/>
          <w:szCs w:val="26"/>
        </w:rPr>
        <w:t xml:space="preserve"> g/L</w:t>
      </w:r>
      <w:r w:rsidR="004117F7" w:rsidRPr="00F361D3">
        <w:rPr>
          <w:rFonts w:cs="Times New Roman"/>
          <w:sz w:val="26"/>
          <w:szCs w:val="26"/>
        </w:rPr>
        <w:t xml:space="preserve">; nhóm chứng giảm từ </w:t>
      </w:r>
      <w:r w:rsidR="00D22929" w:rsidRPr="00F361D3">
        <w:rPr>
          <w:rFonts w:cs="Times New Roman"/>
          <w:sz w:val="26"/>
          <w:szCs w:val="26"/>
        </w:rPr>
        <w:t>126 (99;</w:t>
      </w:r>
      <w:r w:rsidR="004117F7" w:rsidRPr="00F361D3">
        <w:rPr>
          <w:rFonts w:cs="Times New Roman"/>
          <w:sz w:val="26"/>
          <w:szCs w:val="26"/>
        </w:rPr>
        <w:t xml:space="preserve"> 152)</w:t>
      </w:r>
      <w:r w:rsidR="00D22929" w:rsidRPr="00F361D3">
        <w:rPr>
          <w:rFonts w:cs="Times New Roman"/>
          <w:sz w:val="26"/>
          <w:szCs w:val="26"/>
        </w:rPr>
        <w:t xml:space="preserve"> g/L</w:t>
      </w:r>
      <w:r w:rsidR="004117F7" w:rsidRPr="00F361D3">
        <w:rPr>
          <w:rFonts w:cs="Times New Roman"/>
          <w:sz w:val="26"/>
          <w:szCs w:val="26"/>
        </w:rPr>
        <w:t xml:space="preserve"> xuống </w:t>
      </w:r>
      <w:r w:rsidR="00D22929" w:rsidRPr="00F361D3">
        <w:rPr>
          <w:rFonts w:cs="Times New Roman"/>
          <w:sz w:val="26"/>
          <w:szCs w:val="26"/>
        </w:rPr>
        <w:t>124 (103;</w:t>
      </w:r>
      <w:r w:rsidR="004117F7" w:rsidRPr="00F361D3">
        <w:rPr>
          <w:rFonts w:cs="Times New Roman"/>
          <w:sz w:val="26"/>
          <w:szCs w:val="26"/>
        </w:rPr>
        <w:t xml:space="preserve"> 149)</w:t>
      </w:r>
      <w:r w:rsidR="00D22929" w:rsidRPr="00F361D3">
        <w:rPr>
          <w:rFonts w:cs="Times New Roman"/>
          <w:sz w:val="26"/>
          <w:szCs w:val="26"/>
        </w:rPr>
        <w:t xml:space="preserve"> g/L</w:t>
      </w:r>
      <w:r w:rsidR="004117F7" w:rsidRPr="00F361D3">
        <w:rPr>
          <w:rFonts w:cs="Times New Roman"/>
          <w:sz w:val="26"/>
          <w:szCs w:val="26"/>
        </w:rPr>
        <w:t xml:space="preserve">. Nồng độ ferritin nhóm can thiệp tăng </w:t>
      </w:r>
      <w:r w:rsidR="00D22929" w:rsidRPr="00F361D3">
        <w:rPr>
          <w:rFonts w:cs="Times New Roman"/>
          <w:sz w:val="26"/>
          <w:szCs w:val="26"/>
        </w:rPr>
        <w:t>36,</w:t>
      </w:r>
      <w:r w:rsidR="004117F7" w:rsidRPr="00F361D3">
        <w:rPr>
          <w:rFonts w:cs="Times New Roman"/>
          <w:sz w:val="26"/>
          <w:szCs w:val="26"/>
        </w:rPr>
        <w:t xml:space="preserve">6 </w:t>
      </w:r>
      <w:r w:rsidR="00D22929" w:rsidRPr="00F361D3">
        <w:rPr>
          <w:rFonts w:cs="Times New Roman"/>
          <w:sz w:val="26"/>
          <w:szCs w:val="26"/>
        </w:rPr>
        <w:t>± 25,</w:t>
      </w:r>
      <w:r w:rsidR="004117F7" w:rsidRPr="00F361D3">
        <w:rPr>
          <w:rFonts w:cs="Times New Roman"/>
          <w:sz w:val="26"/>
          <w:szCs w:val="26"/>
        </w:rPr>
        <w:t>7</w:t>
      </w:r>
      <w:r w:rsidR="00D22929" w:rsidRPr="00F361D3">
        <w:rPr>
          <w:rFonts w:cs="Times New Roman"/>
          <w:sz w:val="26"/>
          <w:szCs w:val="26"/>
        </w:rPr>
        <w:t xml:space="preserve"> mg/L</w:t>
      </w:r>
      <w:r w:rsidR="004117F7" w:rsidRPr="00F361D3">
        <w:rPr>
          <w:rFonts w:cs="Times New Roman"/>
          <w:sz w:val="26"/>
          <w:szCs w:val="26"/>
        </w:rPr>
        <w:t xml:space="preserve"> lên </w:t>
      </w:r>
      <w:r w:rsidR="00D22929" w:rsidRPr="00F361D3">
        <w:rPr>
          <w:rFonts w:cs="Times New Roman"/>
          <w:sz w:val="26"/>
          <w:szCs w:val="26"/>
        </w:rPr>
        <w:t>37,</w:t>
      </w:r>
      <w:r w:rsidR="004117F7" w:rsidRPr="00F361D3">
        <w:rPr>
          <w:rFonts w:cs="Times New Roman"/>
          <w:sz w:val="26"/>
          <w:szCs w:val="26"/>
        </w:rPr>
        <w:t xml:space="preserve">1 </w:t>
      </w:r>
      <w:r w:rsidR="00D22929" w:rsidRPr="00F361D3">
        <w:rPr>
          <w:rFonts w:cs="Times New Roman"/>
          <w:sz w:val="26"/>
          <w:szCs w:val="26"/>
        </w:rPr>
        <w:t>± 17,</w:t>
      </w:r>
      <w:r w:rsidR="004117F7" w:rsidRPr="00F361D3">
        <w:rPr>
          <w:rFonts w:cs="Times New Roman"/>
          <w:sz w:val="26"/>
          <w:szCs w:val="26"/>
        </w:rPr>
        <w:t>9</w:t>
      </w:r>
      <w:r w:rsidR="00D22929" w:rsidRPr="00F361D3">
        <w:rPr>
          <w:rFonts w:cs="Times New Roman"/>
          <w:sz w:val="26"/>
          <w:szCs w:val="26"/>
        </w:rPr>
        <w:t xml:space="preserve"> mg/L</w:t>
      </w:r>
      <w:r w:rsidR="004117F7" w:rsidRPr="00F361D3">
        <w:rPr>
          <w:rFonts w:cs="Times New Roman"/>
          <w:sz w:val="26"/>
          <w:szCs w:val="26"/>
        </w:rPr>
        <w:t xml:space="preserve">, </w:t>
      </w:r>
      <w:r w:rsidR="00D22929" w:rsidRPr="00F361D3">
        <w:rPr>
          <w:rFonts w:cs="Times New Roman"/>
          <w:sz w:val="26"/>
          <w:szCs w:val="26"/>
        </w:rPr>
        <w:t>nhóm chứng không tăng. Kết quả cho thấy</w:t>
      </w:r>
      <w:r w:rsidRPr="00F361D3">
        <w:rPr>
          <w:rFonts w:cs="Times New Roman"/>
          <w:sz w:val="26"/>
          <w:szCs w:val="26"/>
        </w:rPr>
        <w:t>, nồng độ kẽ</w:t>
      </w:r>
      <w:r w:rsidR="00D22929" w:rsidRPr="00F361D3">
        <w:rPr>
          <w:rFonts w:cs="Times New Roman"/>
          <w:sz w:val="26"/>
          <w:szCs w:val="26"/>
        </w:rPr>
        <w:t>m tăng</w:t>
      </w:r>
      <w:r w:rsidRPr="00F361D3">
        <w:rPr>
          <w:rFonts w:cs="Times New Roman"/>
          <w:sz w:val="26"/>
          <w:szCs w:val="26"/>
        </w:rPr>
        <w:t xml:space="preserve"> nhiều hơn trong nhóm </w:t>
      </w:r>
      <w:r w:rsidR="00D22929" w:rsidRPr="00F361D3">
        <w:rPr>
          <w:rFonts w:cs="Times New Roman"/>
          <w:sz w:val="26"/>
          <w:szCs w:val="26"/>
        </w:rPr>
        <w:t>can thiệp</w:t>
      </w:r>
      <w:r w:rsidRPr="00F361D3">
        <w:rPr>
          <w:rFonts w:cs="Times New Roman"/>
          <w:sz w:val="26"/>
          <w:szCs w:val="26"/>
        </w:rPr>
        <w:t xml:space="preserve"> (p</w:t>
      </w:r>
      <w:r w:rsidR="00BD0688" w:rsidRPr="00F361D3">
        <w:rPr>
          <w:rFonts w:cs="Times New Roman"/>
          <w:sz w:val="26"/>
          <w:szCs w:val="26"/>
        </w:rPr>
        <w:t xml:space="preserve"> </w:t>
      </w:r>
      <w:r w:rsidRPr="00F361D3">
        <w:rPr>
          <w:rFonts w:cs="Times New Roman"/>
          <w:sz w:val="26"/>
          <w:szCs w:val="26"/>
        </w:rPr>
        <w:t>&lt;</w:t>
      </w:r>
      <w:r w:rsidR="00D071FD" w:rsidRPr="00F361D3">
        <w:rPr>
          <w:rFonts w:cs="Times New Roman"/>
          <w:sz w:val="26"/>
          <w:szCs w:val="26"/>
        </w:rPr>
        <w:t xml:space="preserve"> </w:t>
      </w:r>
      <w:r w:rsidRPr="00F361D3">
        <w:rPr>
          <w:rFonts w:cs="Times New Roman"/>
          <w:sz w:val="26"/>
          <w:szCs w:val="26"/>
        </w:rPr>
        <w:t xml:space="preserve">0,05). </w:t>
      </w:r>
      <w:r w:rsidRPr="002753DD">
        <w:rPr>
          <w:rFonts w:cs="Times New Roman"/>
          <w:color w:val="000000" w:themeColor="text1"/>
          <w:sz w:val="26"/>
          <w:szCs w:val="26"/>
        </w:rPr>
        <w:t>Gạo ép đùn có bổ sung 3 loạ</w:t>
      </w:r>
      <w:r w:rsidR="00B724E7" w:rsidRPr="002753DD">
        <w:rPr>
          <w:rFonts w:cs="Times New Roman"/>
          <w:color w:val="000000" w:themeColor="text1"/>
          <w:sz w:val="26"/>
          <w:szCs w:val="26"/>
        </w:rPr>
        <w:t>i vi chất</w:t>
      </w:r>
      <w:r w:rsidRPr="002753DD">
        <w:rPr>
          <w:rFonts w:cs="Times New Roman"/>
          <w:color w:val="000000" w:themeColor="text1"/>
          <w:sz w:val="26"/>
          <w:szCs w:val="26"/>
        </w:rPr>
        <w:t xml:space="preserve"> sắt, kẽ</w:t>
      </w:r>
      <w:r w:rsidR="00B724E7" w:rsidRPr="002753DD">
        <w:rPr>
          <w:rFonts w:cs="Times New Roman"/>
          <w:color w:val="000000" w:themeColor="text1"/>
          <w:sz w:val="26"/>
          <w:szCs w:val="26"/>
        </w:rPr>
        <w:t>m và vitamin</w:t>
      </w:r>
      <w:r w:rsidRPr="002753DD">
        <w:rPr>
          <w:rFonts w:cs="Times New Roman"/>
          <w:color w:val="000000" w:themeColor="text1"/>
          <w:sz w:val="26"/>
          <w:szCs w:val="26"/>
        </w:rPr>
        <w:t xml:space="preserve"> A có thể sử dụng để cải thiện tình trạng kẽm ở trẻ học đường </w:t>
      </w:r>
      <w:r w:rsidR="00573F67" w:rsidRPr="002753DD">
        <w:rPr>
          <w:rFonts w:cs="Times New Roman"/>
          <w:color w:val="000000" w:themeColor="text1"/>
          <w:sz w:val="26"/>
          <w:szCs w:val="26"/>
        </w:rPr>
        <w:fldChar w:fldCharType="begin">
          <w:fldData xml:space="preserve">PEVuZE5vdGU+PENpdGU+PEF1dGhvcj5TaXdhcG9ybiBQaW5rYWV3PC9BdXRob3I+PFllYXI+MjAx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</w:fldData>
        </w:fldChar>
      </w:r>
      <w:r w:rsidR="0021196E">
        <w:rPr>
          <w:rFonts w:cs="Times New Roman"/>
          <w:color w:val="000000" w:themeColor="text1"/>
          <w:sz w:val="26"/>
          <w:szCs w:val="26"/>
        </w:rPr>
        <w:instrText xml:space="preserve"> ADDIN EN.CITE </w:instrText>
      </w:r>
      <w:r w:rsidR="0021196E">
        <w:rPr>
          <w:rFonts w:cs="Times New Roman"/>
          <w:color w:val="000000" w:themeColor="text1"/>
          <w:sz w:val="26"/>
          <w:szCs w:val="26"/>
        </w:rPr>
        <w:fldChar w:fldCharType="begin">
          <w:fldData xml:space="preserve">PEVuZE5vdGU+PENpdGU+PEF1dGhvcj5TaXdhcG9ybiBQaW5rYWV3PC9BdXRob3I+PFllYXI+MjAx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</w:fldData>
        </w:fldChar>
      </w:r>
      <w:r w:rsidR="0021196E">
        <w:rPr>
          <w:rFonts w:cs="Times New Roman"/>
          <w:color w:val="000000" w:themeColor="text1"/>
          <w:sz w:val="26"/>
          <w:szCs w:val="26"/>
        </w:rPr>
        <w:instrText xml:space="preserve"> ADDIN EN.CITE.DATA </w:instrText>
      </w:r>
      <w:r w:rsidR="0021196E">
        <w:rPr>
          <w:rFonts w:cs="Times New Roman"/>
          <w:color w:val="000000" w:themeColor="text1"/>
          <w:sz w:val="26"/>
          <w:szCs w:val="26"/>
        </w:rPr>
      </w:r>
      <w:r w:rsidR="0021196E">
        <w:rPr>
          <w:rFonts w:cs="Times New Roman"/>
          <w:color w:val="000000" w:themeColor="text1"/>
          <w:sz w:val="26"/>
          <w:szCs w:val="26"/>
        </w:rPr>
        <w:fldChar w:fldCharType="end"/>
      </w:r>
      <w:r w:rsidR="00573F67" w:rsidRPr="002753DD">
        <w:rPr>
          <w:rFonts w:cs="Times New Roman"/>
          <w:color w:val="000000" w:themeColor="text1"/>
          <w:sz w:val="26"/>
          <w:szCs w:val="26"/>
        </w:rPr>
      </w:r>
      <w:r w:rsidR="00573F67" w:rsidRPr="002753DD">
        <w:rPr>
          <w:rFonts w:cs="Times New Roman"/>
          <w:color w:val="000000" w:themeColor="text1"/>
          <w:sz w:val="26"/>
          <w:szCs w:val="26"/>
        </w:rPr>
        <w:fldChar w:fldCharType="separate"/>
      </w:r>
      <w:r w:rsidR="0021196E">
        <w:rPr>
          <w:rFonts w:cs="Times New Roman"/>
          <w:noProof/>
          <w:color w:val="000000" w:themeColor="text1"/>
          <w:sz w:val="26"/>
          <w:szCs w:val="26"/>
        </w:rPr>
        <w:t>[</w:t>
      </w:r>
      <w:hyperlink w:anchor="_ENREF_81" w:tooltip="Siwaporn Pinkaew, 2013 #160" w:history="1">
        <w:r w:rsidR="00255E7A">
          <w:rPr>
            <w:rFonts w:cs="Times New Roman"/>
            <w:noProof/>
            <w:color w:val="000000" w:themeColor="text1"/>
            <w:sz w:val="26"/>
            <w:szCs w:val="26"/>
          </w:rPr>
          <w:t>81</w:t>
        </w:r>
      </w:hyperlink>
      <w:r w:rsidR="0021196E">
        <w:rPr>
          <w:rFonts w:cs="Times New Roman"/>
          <w:noProof/>
          <w:color w:val="000000" w:themeColor="text1"/>
          <w:sz w:val="26"/>
          <w:szCs w:val="26"/>
        </w:rPr>
        <w:t>]</w:t>
      </w:r>
      <w:r w:rsidR="00573F67" w:rsidRPr="002753DD">
        <w:rPr>
          <w:rFonts w:cs="Times New Roman"/>
          <w:color w:val="000000" w:themeColor="text1"/>
          <w:sz w:val="26"/>
          <w:szCs w:val="26"/>
        </w:rPr>
        <w:fldChar w:fldCharType="end"/>
      </w:r>
      <w:r w:rsidRPr="002753DD">
        <w:rPr>
          <w:rFonts w:cs="Times New Roman"/>
          <w:color w:val="000000" w:themeColor="text1"/>
          <w:sz w:val="26"/>
          <w:szCs w:val="26"/>
        </w:rPr>
        <w:t>.</w:t>
      </w:r>
    </w:p>
    <w:p w14:paraId="5E5C16A3" w14:textId="3AAD980D" w:rsidR="001A02D2" w:rsidRPr="00F361D3" w:rsidRDefault="001A02D2" w:rsidP="00065B59">
      <w:pPr>
        <w:spacing w:before="120" w:after="120" w:line="360" w:lineRule="auto"/>
        <w:ind w:firstLine="720"/>
        <w:jc w:val="both"/>
        <w:rPr>
          <w:rFonts w:cs="Times New Roman"/>
          <w:sz w:val="26"/>
          <w:szCs w:val="26"/>
        </w:rPr>
      </w:pPr>
      <w:r w:rsidRPr="002753DD">
        <w:rPr>
          <w:rFonts w:cs="Times New Roman"/>
          <w:color w:val="000000" w:themeColor="text1"/>
          <w:sz w:val="26"/>
          <w:szCs w:val="26"/>
        </w:rPr>
        <w:t xml:space="preserve">Nghiên cứu năm 2013, đáng giá cải thiện nồng độ hemoglobin và ferritin, thử nghiệm mù đôi, có đối chứng của Sitti Patimah và các cộng sự, trên trẻ gái vị thành niên từ 15 </w:t>
      </w:r>
      <w:r w:rsidR="0009714F">
        <w:rPr>
          <w:rFonts w:cs="Times New Roman"/>
          <w:sz w:val="26"/>
          <w:szCs w:val="26"/>
        </w:rPr>
        <w:t>-</w:t>
      </w:r>
      <w:r w:rsidR="00381FE2">
        <w:rPr>
          <w:rFonts w:cs="Times New Roman"/>
          <w:sz w:val="26"/>
          <w:szCs w:val="26"/>
        </w:rPr>
        <w:t xml:space="preserve"> </w:t>
      </w:r>
      <w:r w:rsidRPr="002753DD">
        <w:rPr>
          <w:rFonts w:cs="Times New Roman"/>
          <w:color w:val="000000" w:themeColor="text1"/>
          <w:sz w:val="26"/>
          <w:szCs w:val="26"/>
        </w:rPr>
        <w:t>18 tuổi bị thiếu máu và nguy cơ thiếu máu. Nhóm can thiệp gọi tắt là MMN sử dụng viên đa vi chất chứ</w:t>
      </w:r>
      <w:r w:rsidR="00BD0688" w:rsidRPr="002753DD">
        <w:rPr>
          <w:rFonts w:cs="Times New Roman"/>
          <w:color w:val="000000" w:themeColor="text1"/>
          <w:sz w:val="26"/>
          <w:szCs w:val="26"/>
        </w:rPr>
        <w:t>a vitamin A 800 µg,</w:t>
      </w:r>
      <w:r w:rsidRPr="002753DD">
        <w:rPr>
          <w:rFonts w:cs="Times New Roman"/>
          <w:color w:val="000000" w:themeColor="text1"/>
          <w:sz w:val="26"/>
          <w:szCs w:val="26"/>
        </w:rPr>
        <w:t xml:space="preserve"> vitamin D 200 IU, kẽm 15 mg sắt 30 mg và 11 vi khoáng chất khác dựa trên khuyến </w:t>
      </w:r>
      <w:r w:rsidRPr="00F361D3">
        <w:rPr>
          <w:rFonts w:cs="Times New Roman"/>
          <w:sz w:val="26"/>
          <w:szCs w:val="26"/>
        </w:rPr>
        <w:t xml:space="preserve">nghị của UNICEF/WHO cho </w:t>
      </w:r>
      <w:r w:rsidRPr="00F361D3">
        <w:rPr>
          <w:rFonts w:cs="Times New Roman"/>
          <w:sz w:val="26"/>
          <w:szCs w:val="26"/>
        </w:rPr>
        <w:lastRenderedPageBreak/>
        <w:t>trẻ gái vị thành niên. Nhóm chứng sử dụng viên chứa sắt (60 mg) axit folic (250 µg) gọi tắt là IFA. Trẻ uống hai viên mỗi tuần, trong 26 tuần can thiệp. Kết quả sau 6 tháng nồng độ hemoglobin của nhóm IFA tăng 0,61±0,98</w:t>
      </w:r>
      <w:r w:rsidR="00BD0688" w:rsidRPr="00F361D3">
        <w:rPr>
          <w:rFonts w:cs="Times New Roman"/>
          <w:sz w:val="26"/>
          <w:szCs w:val="26"/>
        </w:rPr>
        <w:t xml:space="preserve"> g/L</w:t>
      </w:r>
      <w:r w:rsidRPr="00F361D3">
        <w:rPr>
          <w:rFonts w:cs="Times New Roman"/>
          <w:sz w:val="26"/>
          <w:szCs w:val="26"/>
        </w:rPr>
        <w:t xml:space="preserve">, </w:t>
      </w:r>
      <w:r w:rsidR="0010235D">
        <w:rPr>
          <w:rFonts w:cs="Times New Roman"/>
          <w:sz w:val="26"/>
          <w:szCs w:val="26"/>
        </w:rPr>
        <w:t>tỷ lệ</w:t>
      </w:r>
      <w:r w:rsidRPr="00F361D3">
        <w:rPr>
          <w:rFonts w:cs="Times New Roman"/>
          <w:sz w:val="26"/>
          <w:szCs w:val="26"/>
        </w:rPr>
        <w:t xml:space="preserve"> thiếu máu giảm 25,9%; nhóm MMN tăng 0,73 ± 1,1</w:t>
      </w:r>
      <w:r w:rsidR="00BD0688" w:rsidRPr="00F361D3">
        <w:rPr>
          <w:rFonts w:cs="Times New Roman"/>
          <w:sz w:val="26"/>
          <w:szCs w:val="26"/>
        </w:rPr>
        <w:t xml:space="preserve"> g/L,</w:t>
      </w:r>
      <w:r w:rsidRPr="00F361D3">
        <w:rPr>
          <w:rFonts w:cs="Times New Roman"/>
          <w:sz w:val="26"/>
          <w:szCs w:val="26"/>
        </w:rPr>
        <w:t xml:space="preserve"> </w:t>
      </w:r>
      <w:r w:rsidR="0010235D">
        <w:rPr>
          <w:rFonts w:cs="Times New Roman"/>
          <w:sz w:val="26"/>
          <w:szCs w:val="26"/>
        </w:rPr>
        <w:t>tỷ lệ</w:t>
      </w:r>
      <w:r w:rsidRPr="00F361D3">
        <w:rPr>
          <w:rFonts w:cs="Times New Roman"/>
          <w:sz w:val="26"/>
          <w:szCs w:val="26"/>
        </w:rPr>
        <w:t xml:space="preserve"> thiếu máu giả</w:t>
      </w:r>
      <w:r w:rsidR="00BD0688" w:rsidRPr="00F361D3">
        <w:rPr>
          <w:rFonts w:cs="Times New Roman"/>
          <w:sz w:val="26"/>
          <w:szCs w:val="26"/>
        </w:rPr>
        <w:t>m 17,9%.</w:t>
      </w:r>
      <w:r w:rsidRPr="00F361D3">
        <w:rPr>
          <w:rFonts w:cs="Times New Roman"/>
          <w:sz w:val="26"/>
          <w:szCs w:val="26"/>
        </w:rPr>
        <w:t xml:space="preserve"> </w:t>
      </w:r>
      <w:r w:rsidR="00BD0688" w:rsidRPr="00F361D3">
        <w:rPr>
          <w:rFonts w:cs="Times New Roman"/>
          <w:sz w:val="26"/>
          <w:szCs w:val="26"/>
        </w:rPr>
        <w:t>N</w:t>
      </w:r>
      <w:r w:rsidRPr="00F361D3">
        <w:rPr>
          <w:rFonts w:cs="Times New Roman"/>
          <w:sz w:val="26"/>
          <w:szCs w:val="26"/>
        </w:rPr>
        <w:t>ồng độ ferritin nhóm IFA tăng 8,31 ± 31,8</w:t>
      </w:r>
      <w:r w:rsidR="00BD0688" w:rsidRPr="00F361D3">
        <w:rPr>
          <w:rFonts w:cs="Times New Roman"/>
          <w:sz w:val="26"/>
          <w:szCs w:val="26"/>
        </w:rPr>
        <w:t xml:space="preserve"> mg/L</w:t>
      </w:r>
      <w:r w:rsidRPr="00F361D3">
        <w:rPr>
          <w:rFonts w:cs="Times New Roman"/>
          <w:sz w:val="26"/>
          <w:szCs w:val="26"/>
        </w:rPr>
        <w:t xml:space="preserve">, </w:t>
      </w:r>
      <w:r w:rsidR="0010235D">
        <w:rPr>
          <w:rFonts w:cs="Times New Roman"/>
          <w:sz w:val="26"/>
          <w:szCs w:val="26"/>
        </w:rPr>
        <w:t>tỷ lệ</w:t>
      </w:r>
      <w:r w:rsidRPr="00F361D3">
        <w:rPr>
          <w:rFonts w:cs="Times New Roman"/>
          <w:sz w:val="26"/>
          <w:szCs w:val="26"/>
        </w:rPr>
        <w:t xml:space="preserve"> </w:t>
      </w:r>
      <w:r w:rsidR="00E65FDE">
        <w:rPr>
          <w:sz w:val="26"/>
          <w:szCs w:val="26"/>
        </w:rPr>
        <w:t>thiếu</w:t>
      </w:r>
      <w:r w:rsidR="00E65FDE" w:rsidRPr="00F361D3">
        <w:rPr>
          <w:rFonts w:cs="Times New Roman"/>
          <w:sz w:val="26"/>
          <w:szCs w:val="26"/>
        </w:rPr>
        <w:t xml:space="preserve"> </w:t>
      </w:r>
      <w:r w:rsidRPr="00F361D3">
        <w:rPr>
          <w:rFonts w:cs="Times New Roman"/>
          <w:sz w:val="26"/>
          <w:szCs w:val="26"/>
        </w:rPr>
        <w:t>sắt giảm 11,1%; nhóm MMN tăng 2,03 ± 23,2</w:t>
      </w:r>
      <w:r w:rsidR="00BD0688" w:rsidRPr="00F361D3">
        <w:rPr>
          <w:rFonts w:cs="Times New Roman"/>
          <w:sz w:val="26"/>
          <w:szCs w:val="26"/>
        </w:rPr>
        <w:t xml:space="preserve"> mg/L</w:t>
      </w:r>
      <w:r w:rsidRPr="00F361D3">
        <w:rPr>
          <w:rFonts w:cs="Times New Roman"/>
          <w:sz w:val="26"/>
          <w:szCs w:val="26"/>
        </w:rPr>
        <w:t xml:space="preserve">, </w:t>
      </w:r>
      <w:r w:rsidR="0010235D">
        <w:rPr>
          <w:rFonts w:cs="Times New Roman"/>
          <w:sz w:val="26"/>
          <w:szCs w:val="26"/>
        </w:rPr>
        <w:t>tỷ lệ</w:t>
      </w:r>
      <w:r w:rsidRPr="00F361D3">
        <w:rPr>
          <w:rFonts w:cs="Times New Roman"/>
          <w:sz w:val="26"/>
          <w:szCs w:val="26"/>
        </w:rPr>
        <w:t xml:space="preserve"> </w:t>
      </w:r>
      <w:r w:rsidR="00E65FDE">
        <w:rPr>
          <w:sz w:val="26"/>
          <w:szCs w:val="26"/>
        </w:rPr>
        <w:t>thiếu</w:t>
      </w:r>
      <w:r w:rsidR="00E65FDE" w:rsidRPr="00F361D3">
        <w:rPr>
          <w:rFonts w:cs="Times New Roman"/>
          <w:sz w:val="26"/>
          <w:szCs w:val="26"/>
        </w:rPr>
        <w:t xml:space="preserve"> </w:t>
      </w:r>
      <w:r w:rsidRPr="00F361D3">
        <w:rPr>
          <w:rFonts w:cs="Times New Roman"/>
          <w:sz w:val="26"/>
          <w:szCs w:val="26"/>
        </w:rPr>
        <w:t>sắt giảm 7,1% so với thời điểm trước can thiệ</w:t>
      </w:r>
      <w:r w:rsidR="00BD0688" w:rsidRPr="00F361D3">
        <w:rPr>
          <w:rFonts w:cs="Times New Roman"/>
          <w:sz w:val="26"/>
          <w:szCs w:val="26"/>
        </w:rPr>
        <w:t>p. K</w:t>
      </w:r>
      <w:r w:rsidRPr="00F361D3">
        <w:rPr>
          <w:rFonts w:cs="Times New Roman"/>
          <w:sz w:val="26"/>
          <w:szCs w:val="26"/>
        </w:rPr>
        <w:t xml:space="preserve">ết quả không nhìn nhận thấy sự khác biệt có ý nghĩa thống kê giữa hai nhóm sau 6 tháng can thiệp. Như vậy bổ sung viên đa vi chất chứa 15 thành phần vi khoáng chất, dựa trên khuyến nghị của UNICEF/WHO, hai lần mỗi tuần trong 26 tuần không hiệu quả hơn viên sắt - axit folic trong việc cải thiện tình trạng thiếu máu và thiếu sắt. Nghiên cứu cũng khuyến nghị cần bổ sung viên đa vi chất MMN lên 1 tuần uống 3 viên để giảm </w:t>
      </w:r>
      <w:r w:rsidR="0010235D">
        <w:rPr>
          <w:rFonts w:cs="Times New Roman"/>
          <w:sz w:val="26"/>
          <w:szCs w:val="26"/>
        </w:rPr>
        <w:t>tỷ lệ</w:t>
      </w:r>
      <w:r w:rsidRPr="00F361D3">
        <w:rPr>
          <w:rFonts w:cs="Times New Roman"/>
          <w:sz w:val="26"/>
          <w:szCs w:val="26"/>
        </w:rPr>
        <w:t xml:space="preserve"> thiếu máu và thiếu sắt của trẻ gái vị thành niên </w:t>
      </w:r>
      <w:r w:rsidRPr="00F361D3">
        <w:rPr>
          <w:rFonts w:cs="Times New Roman"/>
          <w:sz w:val="26"/>
          <w:szCs w:val="26"/>
        </w:rPr>
        <w:fldChar w:fldCharType="begin"/>
      </w:r>
      <w:r w:rsidR="0021196E">
        <w:rPr>
          <w:rFonts w:cs="Times New Roman"/>
          <w:sz w:val="26"/>
          <w:szCs w:val="26"/>
        </w:rPr>
        <w:instrText xml:space="preserve"> ADDIN EN.CITE &lt;EndNote&gt;&lt;Cite&gt;&lt;Author&gt;Patimah&lt;/Author&gt;&lt;Year&gt;2014&lt;/Year&gt;&lt;RecNum&gt;236&lt;/RecNum&gt;&lt;DisplayText&gt;[121]&lt;/DisplayText&gt;&lt;record&gt;&lt;rec-number&gt;236&lt;/rec-number&gt;&lt;foreign-keys&gt;&lt;key app="EN" db-id="wreaadwtsvxezyeawa052xwt9xrrwde5e0xf" timestamp="1645793211"&gt;236&lt;/key&gt;&lt;/foreign-keys&gt;&lt;ref-type name="Journal Article"&gt;17&lt;/ref-type&gt;&lt;contributors&gt;&lt;authors&gt;&lt;author&gt;Patimah, Sitti&lt;/author&gt;&lt;author&gt;As, S&lt;/author&gt;&lt;author&gt;Hadju, Veni&lt;/author&gt;&lt;author&gt;Thaha, Abdul Razak&lt;/author&gt;&lt;/authors&gt;&lt;/contributors&gt;&lt;titles&gt;&lt;title&gt;The efficacy of multiple micronutrient supplementation on improvement hemoglobin and serum feritin level in adolescent girls with anemia&lt;/title&gt;&lt;secondary-title&gt;Int J Sci Res Publ&lt;/secondary-title&gt;&lt;/titles&gt;&lt;periodical&gt;&lt;full-title&gt;Int J Sci Res Publ&lt;/full-title&gt;&lt;/periodical&gt;&lt;pages&gt;1-8&lt;/pages&gt;&lt;volume&gt;4&lt;/volume&gt;&lt;dates&gt;&lt;year&gt;2014&lt;/year&gt;&lt;/dates&gt;&lt;urls&gt;&lt;/urls&gt;&lt;/record&gt;&lt;/Cite&gt;&lt;/EndNote&gt;</w:instrText>
      </w:r>
      <w:r w:rsidRPr="00F361D3">
        <w:rPr>
          <w:rFonts w:cs="Times New Roman"/>
          <w:sz w:val="26"/>
          <w:szCs w:val="26"/>
        </w:rPr>
        <w:fldChar w:fldCharType="separate"/>
      </w:r>
      <w:r w:rsidR="0021196E">
        <w:rPr>
          <w:rFonts w:cs="Times New Roman"/>
          <w:noProof/>
          <w:sz w:val="26"/>
          <w:szCs w:val="26"/>
        </w:rPr>
        <w:t>[</w:t>
      </w:r>
      <w:hyperlink w:anchor="_ENREF_121" w:tooltip="Patimah, 2014 #236" w:history="1">
        <w:r w:rsidR="00255E7A">
          <w:rPr>
            <w:rFonts w:cs="Times New Roman"/>
            <w:noProof/>
            <w:sz w:val="26"/>
            <w:szCs w:val="26"/>
          </w:rPr>
          <w:t>121</w:t>
        </w:r>
      </w:hyperlink>
      <w:r w:rsidR="0021196E">
        <w:rPr>
          <w:rFonts w:cs="Times New Roman"/>
          <w:noProof/>
          <w:sz w:val="26"/>
          <w:szCs w:val="26"/>
        </w:rPr>
        <w:t>]</w:t>
      </w:r>
      <w:r w:rsidRPr="00F361D3">
        <w:rPr>
          <w:rFonts w:cs="Times New Roman"/>
          <w:sz w:val="26"/>
          <w:szCs w:val="26"/>
        </w:rPr>
        <w:fldChar w:fldCharType="end"/>
      </w:r>
      <w:r w:rsidRPr="00F361D3">
        <w:rPr>
          <w:rFonts w:cs="Times New Roman"/>
          <w:sz w:val="26"/>
          <w:szCs w:val="26"/>
        </w:rPr>
        <w:t>.</w:t>
      </w:r>
    </w:p>
    <w:p w14:paraId="67A4EB91" w14:textId="6D083D76" w:rsidR="00BB72C0" w:rsidRPr="00F361D3" w:rsidRDefault="00BB72C0" w:rsidP="00065B59">
      <w:pPr>
        <w:spacing w:before="120" w:after="120" w:line="360" w:lineRule="auto"/>
        <w:ind w:firstLine="720"/>
        <w:jc w:val="both"/>
        <w:rPr>
          <w:rFonts w:cs="Times New Roman"/>
          <w:sz w:val="26"/>
          <w:szCs w:val="26"/>
        </w:rPr>
      </w:pPr>
      <w:r w:rsidRPr="00F361D3">
        <w:rPr>
          <w:rFonts w:cs="Times New Roman"/>
          <w:sz w:val="26"/>
          <w:szCs w:val="26"/>
        </w:rPr>
        <w:t>Một nghiên cứu tại vùn</w:t>
      </w:r>
      <w:r w:rsidR="00BE0B02" w:rsidRPr="00F361D3">
        <w:rPr>
          <w:rFonts w:cs="Times New Roman"/>
          <w:sz w:val="26"/>
          <w:szCs w:val="26"/>
        </w:rPr>
        <w:t>g nông thôn Ấn Độ năm 2017,</w:t>
      </w:r>
      <w:r w:rsidR="0088348A" w:rsidRPr="00F361D3">
        <w:rPr>
          <w:rFonts w:cs="Times New Roman"/>
          <w:sz w:val="26"/>
          <w:szCs w:val="26"/>
        </w:rPr>
        <w:t xml:space="preserve"> nghiên cứu thử nghiệm can thiệp cộng đồng ngẫu nhiên</w:t>
      </w:r>
      <w:r w:rsidR="001B58E3" w:rsidRPr="00F361D3">
        <w:rPr>
          <w:rFonts w:cs="Times New Roman"/>
          <w:sz w:val="26"/>
          <w:szCs w:val="26"/>
        </w:rPr>
        <w:t>, mù đôi</w:t>
      </w:r>
      <w:r w:rsidR="0088348A" w:rsidRPr="00F361D3">
        <w:rPr>
          <w:rFonts w:cs="Times New Roman"/>
          <w:sz w:val="26"/>
          <w:szCs w:val="26"/>
        </w:rPr>
        <w:t xml:space="preserve"> có nhóm đối chứng. B</w:t>
      </w:r>
      <w:r w:rsidR="00BE0B02" w:rsidRPr="00F361D3">
        <w:rPr>
          <w:rFonts w:cs="Times New Roman"/>
          <w:sz w:val="26"/>
          <w:szCs w:val="26"/>
        </w:rPr>
        <w:t>ổ s</w:t>
      </w:r>
      <w:r w:rsidRPr="00F361D3">
        <w:rPr>
          <w:rFonts w:cs="Times New Roman"/>
          <w:sz w:val="26"/>
          <w:szCs w:val="26"/>
        </w:rPr>
        <w:t>ung vitamin D và canxi (1000 IU + 500</w:t>
      </w:r>
      <w:r w:rsidR="00B85929">
        <w:rPr>
          <w:rFonts w:cs="Times New Roman"/>
          <w:sz w:val="26"/>
          <w:szCs w:val="26"/>
        </w:rPr>
        <w:t xml:space="preserve"> </w:t>
      </w:r>
      <w:r w:rsidR="00D071FD" w:rsidRPr="00F361D3">
        <w:rPr>
          <w:rStyle w:val="Emphasis"/>
          <w:rFonts w:cs="Times New Roman"/>
          <w:bCs/>
          <w:i w:val="0"/>
          <w:iCs w:val="0"/>
          <w:sz w:val="26"/>
          <w:szCs w:val="26"/>
          <w:shd w:val="clear" w:color="auto" w:fill="FFFFFF"/>
        </w:rPr>
        <w:t>µg</w:t>
      </w:r>
      <w:r w:rsidRPr="00F361D3">
        <w:rPr>
          <w:rFonts w:cs="Times New Roman"/>
          <w:sz w:val="26"/>
          <w:szCs w:val="26"/>
        </w:rPr>
        <w:t>) hằng ngày cho trẻ từ 6</w:t>
      </w:r>
      <w:r w:rsidR="009722A4">
        <w:rPr>
          <w:rFonts w:cs="Times New Roman"/>
          <w:sz w:val="26"/>
          <w:szCs w:val="26"/>
        </w:rPr>
        <w:t xml:space="preserve"> </w:t>
      </w:r>
      <w:r w:rsidRPr="00F361D3">
        <w:rPr>
          <w:rFonts w:cs="Times New Roman"/>
          <w:sz w:val="26"/>
          <w:szCs w:val="26"/>
        </w:rPr>
        <w:t>-</w:t>
      </w:r>
      <w:r w:rsidR="009722A4">
        <w:rPr>
          <w:rFonts w:cs="Times New Roman"/>
          <w:sz w:val="26"/>
          <w:szCs w:val="26"/>
        </w:rPr>
        <w:t xml:space="preserve"> </w:t>
      </w:r>
      <w:r w:rsidRPr="00F361D3">
        <w:rPr>
          <w:rFonts w:cs="Times New Roman"/>
          <w:sz w:val="26"/>
          <w:szCs w:val="26"/>
        </w:rPr>
        <w:t>12 tuổi để đánh</w:t>
      </w:r>
      <w:r w:rsidR="009F0B67" w:rsidRPr="00F361D3">
        <w:rPr>
          <w:rFonts w:cs="Times New Roman"/>
          <w:sz w:val="26"/>
          <w:szCs w:val="26"/>
        </w:rPr>
        <w:t xml:space="preserve"> giá tình trạng cải thiện v</w:t>
      </w:r>
      <w:r w:rsidR="00DA0FAA" w:rsidRPr="00F361D3">
        <w:rPr>
          <w:rFonts w:cs="Times New Roman"/>
          <w:sz w:val="26"/>
          <w:szCs w:val="26"/>
        </w:rPr>
        <w:t>itamin D trong 6 tháng. K</w:t>
      </w:r>
      <w:r w:rsidRPr="00F361D3">
        <w:rPr>
          <w:rFonts w:cs="Times New Roman"/>
          <w:sz w:val="26"/>
          <w:szCs w:val="26"/>
        </w:rPr>
        <w:t>ết quả</w:t>
      </w:r>
      <w:r w:rsidR="00DA0FAA" w:rsidRPr="00F361D3">
        <w:rPr>
          <w:rFonts w:cs="Times New Roman"/>
          <w:sz w:val="26"/>
          <w:szCs w:val="26"/>
        </w:rPr>
        <w:t xml:space="preserve"> sau 6 tháng n</w:t>
      </w:r>
      <w:r w:rsidRPr="00F361D3">
        <w:rPr>
          <w:rFonts w:cs="Times New Roman"/>
          <w:sz w:val="26"/>
          <w:szCs w:val="26"/>
        </w:rPr>
        <w:t xml:space="preserve">ồng độ vitamin D huyết thanh trung bình </w:t>
      </w:r>
      <w:r w:rsidR="00DA0FAA" w:rsidRPr="00F361D3">
        <w:rPr>
          <w:rFonts w:cs="Times New Roman"/>
          <w:sz w:val="26"/>
          <w:szCs w:val="26"/>
        </w:rPr>
        <w:t xml:space="preserve">nhóm can thiệp </w:t>
      </w:r>
      <w:r w:rsidR="00DA0FAA" w:rsidRPr="00F361D3">
        <w:rPr>
          <w:rFonts w:cs="Times New Roman"/>
          <w:sz w:val="26"/>
          <w:szCs w:val="26"/>
          <w:lang w:val="vi-VN"/>
        </w:rPr>
        <w:t xml:space="preserve">tăng 20,1 </w:t>
      </w:r>
      <w:r w:rsidR="00DA0FAA" w:rsidRPr="00F361D3">
        <w:rPr>
          <w:rFonts w:cs="Times New Roman"/>
          <w:sz w:val="26"/>
          <w:szCs w:val="26"/>
        </w:rPr>
        <w:t xml:space="preserve">nmol/L, tỷ lệ thiếu vitamin D </w:t>
      </w:r>
      <w:r w:rsidR="00DA0FAA" w:rsidRPr="00F361D3">
        <w:rPr>
          <w:rFonts w:cs="Times New Roman"/>
          <w:sz w:val="26"/>
          <w:szCs w:val="26"/>
          <w:lang w:val="vi-VN"/>
        </w:rPr>
        <w:t>giảm 21%</w:t>
      </w:r>
      <w:r w:rsidR="00DA0FAA" w:rsidRPr="00F361D3">
        <w:rPr>
          <w:rFonts w:cs="Times New Roman"/>
          <w:sz w:val="26"/>
          <w:szCs w:val="26"/>
        </w:rPr>
        <w:t xml:space="preserve"> so với thời điểm </w:t>
      </w:r>
      <w:r w:rsidRPr="00F361D3">
        <w:rPr>
          <w:rFonts w:cs="Times New Roman"/>
          <w:sz w:val="26"/>
          <w:szCs w:val="26"/>
        </w:rPr>
        <w:t>ban đầ</w:t>
      </w:r>
      <w:r w:rsidR="005621D0" w:rsidRPr="00F361D3">
        <w:rPr>
          <w:rFonts w:cs="Times New Roman"/>
          <w:sz w:val="26"/>
          <w:szCs w:val="26"/>
        </w:rPr>
        <w:t>u</w:t>
      </w:r>
      <w:r w:rsidR="00DA0FAA" w:rsidRPr="00F361D3">
        <w:rPr>
          <w:rFonts w:cs="Times New Roman"/>
          <w:sz w:val="26"/>
          <w:szCs w:val="26"/>
        </w:rPr>
        <w:t xml:space="preserve"> ( p &lt; 0,05)</w:t>
      </w:r>
      <w:r w:rsidRPr="00F361D3">
        <w:rPr>
          <w:rFonts w:cs="Times New Roman"/>
          <w:sz w:val="26"/>
          <w:szCs w:val="26"/>
        </w:rPr>
        <w:t>.</w:t>
      </w:r>
      <w:r w:rsidR="005621D0" w:rsidRPr="00F361D3">
        <w:rPr>
          <w:rFonts w:cs="Times New Roman"/>
          <w:sz w:val="26"/>
          <w:szCs w:val="26"/>
        </w:rPr>
        <w:t xml:space="preserve"> </w:t>
      </w:r>
      <w:r w:rsidRPr="00F361D3">
        <w:rPr>
          <w:rFonts w:cs="Times New Roman"/>
          <w:sz w:val="26"/>
          <w:szCs w:val="26"/>
        </w:rPr>
        <w:t>Do đó việc bổ sung hàng ngày với 1000 IU vitamin D cùng với 500</w:t>
      </w:r>
      <w:r w:rsidR="00B85929">
        <w:rPr>
          <w:rFonts w:cs="Times New Roman"/>
          <w:sz w:val="26"/>
          <w:szCs w:val="26"/>
        </w:rPr>
        <w:t xml:space="preserve"> </w:t>
      </w:r>
      <w:r w:rsidR="00D071FD" w:rsidRPr="00F361D3">
        <w:rPr>
          <w:rStyle w:val="Emphasis"/>
          <w:rFonts w:cs="Times New Roman"/>
          <w:bCs/>
          <w:i w:val="0"/>
          <w:iCs w:val="0"/>
          <w:sz w:val="26"/>
          <w:szCs w:val="26"/>
          <w:shd w:val="clear" w:color="auto" w:fill="FFFFFF"/>
        </w:rPr>
        <w:t>µg</w:t>
      </w:r>
      <w:r w:rsidRPr="00F361D3">
        <w:rPr>
          <w:rFonts w:cs="Times New Roman"/>
          <w:sz w:val="26"/>
          <w:szCs w:val="26"/>
        </w:rPr>
        <w:t xml:space="preserve"> canxi đã giúp cải thiện nồng độ vitamin D trong huyết thanh lên đáng kể </w:t>
      </w:r>
      <w:r w:rsidR="00573F67" w:rsidRPr="00F361D3">
        <w:rPr>
          <w:rFonts w:cs="Times New Roman"/>
          <w:sz w:val="26"/>
          <w:szCs w:val="26"/>
        </w:rPr>
        <w:fldChar w:fldCharType="begin">
          <w:fldData xml:space="preserve">PEVuZE5vdGU+PENpdGU+PEF1dGhvcj5NYW5kbGlrPC9BdXRob3I+PFllYXI+MjAxODwvWWVhcj48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PEVuZE5vdGU+PENpdGU+PEF1dGhvcj5NYW5kbGlrPC9BdXRob3I+PFllYXI+MjAxODwvWWVhcj48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361D3">
        <w:rPr>
          <w:rFonts w:cs="Times New Roman"/>
          <w:sz w:val="26"/>
          <w:szCs w:val="26"/>
        </w:rPr>
      </w:r>
      <w:r w:rsidR="00573F67" w:rsidRPr="00F361D3">
        <w:rPr>
          <w:rFonts w:cs="Times New Roman"/>
          <w:sz w:val="26"/>
          <w:szCs w:val="26"/>
        </w:rPr>
        <w:fldChar w:fldCharType="separate"/>
      </w:r>
      <w:r w:rsidR="0021196E">
        <w:rPr>
          <w:rFonts w:cs="Times New Roman"/>
          <w:noProof/>
          <w:sz w:val="26"/>
          <w:szCs w:val="26"/>
        </w:rPr>
        <w:t>[</w:t>
      </w:r>
      <w:hyperlink w:anchor="_ENREF_122" w:tooltip="Mandlik, 2018 #355" w:history="1">
        <w:r w:rsidR="00255E7A">
          <w:rPr>
            <w:rFonts w:cs="Times New Roman"/>
            <w:noProof/>
            <w:sz w:val="26"/>
            <w:szCs w:val="26"/>
          </w:rPr>
          <w:t>122</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w:t>
      </w:r>
    </w:p>
    <w:p w14:paraId="1B6A13A1" w14:textId="48B3FB56" w:rsidR="008C0B51" w:rsidRDefault="007E001F" w:rsidP="00065B59">
      <w:pPr>
        <w:spacing w:before="120" w:after="120" w:line="360" w:lineRule="auto"/>
        <w:ind w:firstLine="720"/>
        <w:jc w:val="both"/>
        <w:rPr>
          <w:rFonts w:cs="Times New Roman"/>
          <w:sz w:val="26"/>
          <w:szCs w:val="26"/>
          <w:shd w:val="clear" w:color="auto" w:fill="FFFFFF"/>
        </w:rPr>
      </w:pPr>
      <w:r w:rsidRPr="00F361D3">
        <w:rPr>
          <w:rFonts w:cs="Times New Roman"/>
          <w:sz w:val="26"/>
          <w:szCs w:val="26"/>
        </w:rPr>
        <w:t>Nghiên cứu</w:t>
      </w:r>
      <w:r w:rsidR="000521E1" w:rsidRPr="00F361D3">
        <w:rPr>
          <w:rFonts w:cs="Times New Roman"/>
          <w:sz w:val="26"/>
          <w:szCs w:val="26"/>
        </w:rPr>
        <w:t xml:space="preserve"> thử nghiệm cộng đồng ngẫu nhiên có nhóm chứng </w:t>
      </w:r>
      <w:r w:rsidRPr="00F361D3">
        <w:rPr>
          <w:rFonts w:cs="Times New Roman"/>
          <w:sz w:val="26"/>
          <w:szCs w:val="26"/>
        </w:rPr>
        <w:t>của Yoseph Halala Handiso</w:t>
      </w:r>
      <w:r w:rsidR="000521E1" w:rsidRPr="00F361D3">
        <w:rPr>
          <w:rFonts w:cs="Times New Roman"/>
          <w:sz w:val="26"/>
          <w:szCs w:val="26"/>
        </w:rPr>
        <w:t xml:space="preserve"> và các cộng sự năm 2019, </w:t>
      </w:r>
      <w:r w:rsidR="008C0B51" w:rsidRPr="00F361D3">
        <w:rPr>
          <w:rFonts w:cs="Times New Roman"/>
          <w:sz w:val="26"/>
          <w:szCs w:val="26"/>
        </w:rPr>
        <w:t>trên đối tượng trẻ gái từ 10</w:t>
      </w:r>
      <w:r w:rsidR="009722A4">
        <w:rPr>
          <w:rFonts w:cs="Times New Roman"/>
          <w:sz w:val="26"/>
          <w:szCs w:val="26"/>
        </w:rPr>
        <w:t xml:space="preserve"> </w:t>
      </w:r>
      <w:r w:rsidR="008C0B51" w:rsidRPr="00F361D3">
        <w:rPr>
          <w:rFonts w:cs="Times New Roman"/>
          <w:sz w:val="26"/>
          <w:szCs w:val="26"/>
        </w:rPr>
        <w:t>- 19 tuổi</w:t>
      </w:r>
      <w:r w:rsidR="000521E1" w:rsidRPr="00F361D3">
        <w:rPr>
          <w:rFonts w:cs="Times New Roman"/>
          <w:sz w:val="26"/>
          <w:szCs w:val="26"/>
        </w:rPr>
        <w:t>.</w:t>
      </w:r>
      <w:r w:rsidR="008C0B51" w:rsidRPr="00F361D3">
        <w:rPr>
          <w:rFonts w:cs="Times New Roman"/>
          <w:sz w:val="26"/>
          <w:szCs w:val="26"/>
        </w:rPr>
        <w:t xml:space="preserve"> Nhóm can thiệp sử dụng viên chứa sắt (60 mg) axit folic (</w:t>
      </w:r>
      <w:r w:rsidR="000521E1" w:rsidRPr="00F361D3">
        <w:rPr>
          <w:rFonts w:cs="Times New Roman"/>
          <w:sz w:val="26"/>
          <w:szCs w:val="26"/>
          <w:shd w:val="clear" w:color="auto" w:fill="FFFFFF"/>
        </w:rPr>
        <w:t>0,4 mg</w:t>
      </w:r>
      <w:r w:rsidR="008C0B51" w:rsidRPr="00F361D3">
        <w:rPr>
          <w:rFonts w:cs="Times New Roman"/>
          <w:sz w:val="26"/>
          <w:szCs w:val="26"/>
        </w:rPr>
        <w:t xml:space="preserve">) gọi tắt là </w:t>
      </w:r>
      <w:r w:rsidR="008C0B51" w:rsidRPr="00F361D3">
        <w:rPr>
          <w:rFonts w:cs="Times New Roman"/>
          <w:iCs/>
          <w:sz w:val="26"/>
          <w:szCs w:val="26"/>
          <w:shd w:val="clear" w:color="auto" w:fill="FFFFFF"/>
        </w:rPr>
        <w:t>WIFAS</w:t>
      </w:r>
      <w:r w:rsidR="008C0B51" w:rsidRPr="00F361D3">
        <w:rPr>
          <w:rFonts w:cs="Times New Roman"/>
          <w:sz w:val="26"/>
          <w:szCs w:val="26"/>
        </w:rPr>
        <w:t xml:space="preserve">, nhóm chứng sử dụng viên giả dược, một tuần uống một viên trong 3 tháng. Kết quả nồng độ </w:t>
      </w:r>
      <w:r w:rsidR="00DA0FAA" w:rsidRPr="00F361D3">
        <w:rPr>
          <w:rFonts w:cs="Times New Roman"/>
          <w:sz w:val="26"/>
          <w:szCs w:val="26"/>
          <w:shd w:val="clear" w:color="auto" w:fill="FFFFFF"/>
        </w:rPr>
        <w:t>h</w:t>
      </w:r>
      <w:r w:rsidR="00463D94" w:rsidRPr="00F361D3">
        <w:rPr>
          <w:rFonts w:cs="Times New Roman"/>
          <w:sz w:val="26"/>
          <w:szCs w:val="26"/>
          <w:shd w:val="clear" w:color="auto" w:fill="FFFFFF"/>
        </w:rPr>
        <w:t>emoglobin</w:t>
      </w:r>
      <w:r w:rsidR="008C0B51" w:rsidRPr="00F361D3">
        <w:rPr>
          <w:rFonts w:cs="Times New Roman"/>
          <w:sz w:val="26"/>
          <w:szCs w:val="26"/>
          <w:shd w:val="clear" w:color="auto" w:fill="FFFFFF"/>
        </w:rPr>
        <w:t xml:space="preserve"> nhóm can thiệp tăng </w:t>
      </w:r>
      <w:r w:rsidR="00463D94" w:rsidRPr="00F361D3">
        <w:rPr>
          <w:rFonts w:cs="Times New Roman"/>
          <w:sz w:val="26"/>
          <w:szCs w:val="26"/>
          <w:shd w:val="clear" w:color="auto" w:fill="FFFFFF"/>
        </w:rPr>
        <w:t xml:space="preserve">12,0 g/L </w:t>
      </w:r>
      <w:r w:rsidR="008C0B51" w:rsidRPr="00F361D3">
        <w:rPr>
          <w:rFonts w:cs="Times New Roman"/>
          <w:sz w:val="26"/>
          <w:szCs w:val="26"/>
          <w:shd w:val="clear" w:color="auto" w:fill="FFFFFF"/>
        </w:rPr>
        <w:t xml:space="preserve">nhóm chứng tăng từ </w:t>
      </w:r>
      <w:r w:rsidR="00463D94" w:rsidRPr="00F361D3">
        <w:rPr>
          <w:rFonts w:eastAsia="Times New Roman" w:cs="Times New Roman"/>
          <w:sz w:val="26"/>
          <w:szCs w:val="26"/>
        </w:rPr>
        <w:t xml:space="preserve">1,0 </w:t>
      </w:r>
      <w:r w:rsidR="00463D94" w:rsidRPr="00F361D3">
        <w:rPr>
          <w:rFonts w:cs="Times New Roman"/>
          <w:sz w:val="26"/>
          <w:szCs w:val="26"/>
          <w:shd w:val="clear" w:color="auto" w:fill="FFFFFF"/>
        </w:rPr>
        <w:t>g/L</w:t>
      </w:r>
      <w:r w:rsidR="00DA0FAA" w:rsidRPr="00F361D3">
        <w:rPr>
          <w:rFonts w:eastAsia="Times New Roman" w:cs="Times New Roman"/>
          <w:sz w:val="26"/>
          <w:szCs w:val="26"/>
        </w:rPr>
        <w:t>; f</w:t>
      </w:r>
      <w:r w:rsidR="00463D94" w:rsidRPr="00F361D3">
        <w:rPr>
          <w:rFonts w:eastAsia="Times New Roman" w:cs="Times New Roman"/>
          <w:sz w:val="26"/>
          <w:szCs w:val="26"/>
        </w:rPr>
        <w:t>erritin huyết thanh nhóm can thiệp tăng 39,3</w:t>
      </w:r>
      <w:r w:rsidR="000521E1" w:rsidRPr="00F361D3">
        <w:rPr>
          <w:rFonts w:eastAsia="Times New Roman" w:cs="Times New Roman"/>
          <w:sz w:val="26"/>
          <w:szCs w:val="26"/>
        </w:rPr>
        <w:t xml:space="preserve"> µg/L</w:t>
      </w:r>
      <w:r w:rsidR="00B85929">
        <w:rPr>
          <w:rFonts w:eastAsia="Times New Roman" w:cs="Times New Roman"/>
          <w:sz w:val="26"/>
          <w:szCs w:val="26"/>
        </w:rPr>
        <w:t xml:space="preserve"> (0,039mg/L)</w:t>
      </w:r>
      <w:r w:rsidR="008C0B51" w:rsidRPr="00F361D3">
        <w:rPr>
          <w:rFonts w:eastAsia="Times New Roman" w:cs="Times New Roman"/>
          <w:sz w:val="26"/>
          <w:szCs w:val="26"/>
        </w:rPr>
        <w:t>;</w:t>
      </w:r>
      <w:r w:rsidR="00463D94" w:rsidRPr="00F361D3">
        <w:rPr>
          <w:rFonts w:eastAsia="Times New Roman" w:cs="Times New Roman"/>
          <w:sz w:val="26"/>
          <w:szCs w:val="26"/>
        </w:rPr>
        <w:t xml:space="preserve"> nhóm chứng tăng</w:t>
      </w:r>
      <w:r w:rsidR="008C0B51" w:rsidRPr="00F361D3">
        <w:rPr>
          <w:rFonts w:eastAsia="Times New Roman" w:cs="Times New Roman"/>
          <w:sz w:val="26"/>
          <w:szCs w:val="26"/>
        </w:rPr>
        <w:t xml:space="preserve"> </w:t>
      </w:r>
      <w:r w:rsidR="00463D94" w:rsidRPr="00F361D3">
        <w:rPr>
          <w:rFonts w:eastAsia="Times New Roman" w:cs="Times New Roman"/>
          <w:sz w:val="26"/>
          <w:szCs w:val="26"/>
        </w:rPr>
        <w:t xml:space="preserve">2,0 </w:t>
      </w:r>
      <w:r w:rsidR="000521E1" w:rsidRPr="00F361D3">
        <w:rPr>
          <w:rFonts w:eastAsia="Times New Roman" w:cs="Times New Roman"/>
          <w:sz w:val="26"/>
          <w:szCs w:val="26"/>
        </w:rPr>
        <w:t>µg/L</w:t>
      </w:r>
      <w:r w:rsidR="008C0B51" w:rsidRPr="00F361D3">
        <w:rPr>
          <w:rFonts w:eastAsia="Times New Roman" w:cs="Times New Roman"/>
          <w:sz w:val="26"/>
          <w:szCs w:val="26"/>
        </w:rPr>
        <w:t xml:space="preserve">; </w:t>
      </w:r>
      <w:r w:rsidR="0010235D">
        <w:rPr>
          <w:rFonts w:eastAsia="Times New Roman" w:cs="Times New Roman"/>
          <w:sz w:val="26"/>
          <w:szCs w:val="26"/>
        </w:rPr>
        <w:t>tỷ lệ</w:t>
      </w:r>
      <w:r w:rsidR="00463D94" w:rsidRPr="00F361D3">
        <w:rPr>
          <w:rFonts w:eastAsia="Times New Roman" w:cs="Times New Roman"/>
          <w:sz w:val="26"/>
          <w:szCs w:val="26"/>
        </w:rPr>
        <w:t xml:space="preserve"> </w:t>
      </w:r>
      <w:r w:rsidR="00E65FDE">
        <w:rPr>
          <w:sz w:val="26"/>
          <w:szCs w:val="26"/>
        </w:rPr>
        <w:t>thiếu</w:t>
      </w:r>
      <w:r w:rsidR="00E65FDE" w:rsidRPr="00F361D3">
        <w:rPr>
          <w:rFonts w:eastAsia="Times New Roman" w:cs="Times New Roman"/>
          <w:sz w:val="26"/>
          <w:szCs w:val="26"/>
        </w:rPr>
        <w:t xml:space="preserve"> </w:t>
      </w:r>
      <w:r w:rsidR="00E65FDE">
        <w:rPr>
          <w:rFonts w:eastAsia="Times New Roman" w:cs="Times New Roman"/>
          <w:sz w:val="26"/>
          <w:szCs w:val="26"/>
        </w:rPr>
        <w:t xml:space="preserve">sắt </w:t>
      </w:r>
      <w:r w:rsidR="00463D94" w:rsidRPr="00F361D3">
        <w:rPr>
          <w:rFonts w:eastAsia="Times New Roman" w:cs="Times New Roman"/>
          <w:sz w:val="26"/>
          <w:szCs w:val="26"/>
        </w:rPr>
        <w:t xml:space="preserve">nhóm can thiệp giảm từ </w:t>
      </w:r>
      <w:r w:rsidR="008C0B51" w:rsidRPr="00F361D3">
        <w:rPr>
          <w:rFonts w:eastAsia="Times New Roman" w:cs="Times New Roman"/>
          <w:sz w:val="26"/>
          <w:szCs w:val="26"/>
        </w:rPr>
        <w:t>5%</w:t>
      </w:r>
      <w:r w:rsidR="00463D94" w:rsidRPr="00F361D3">
        <w:rPr>
          <w:rFonts w:eastAsia="Times New Roman" w:cs="Times New Roman"/>
          <w:sz w:val="26"/>
          <w:szCs w:val="26"/>
        </w:rPr>
        <w:t xml:space="preserve"> xuống 0%</w:t>
      </w:r>
      <w:r w:rsidR="000521E1" w:rsidRPr="00F361D3">
        <w:rPr>
          <w:rFonts w:eastAsia="Times New Roman" w:cs="Times New Roman"/>
          <w:sz w:val="26"/>
          <w:szCs w:val="26"/>
        </w:rPr>
        <w:t>;</w:t>
      </w:r>
      <w:r w:rsidR="00463D94" w:rsidRPr="00F361D3">
        <w:rPr>
          <w:rFonts w:eastAsia="Times New Roman" w:cs="Times New Roman"/>
          <w:sz w:val="26"/>
          <w:szCs w:val="26"/>
        </w:rPr>
        <w:t xml:space="preserve"> nhóm chứng từ </w:t>
      </w:r>
      <w:r w:rsidR="008C0B51" w:rsidRPr="00F361D3">
        <w:rPr>
          <w:rFonts w:eastAsia="Times New Roman" w:cs="Times New Roman"/>
          <w:sz w:val="26"/>
          <w:szCs w:val="26"/>
        </w:rPr>
        <w:t>3%</w:t>
      </w:r>
      <w:r w:rsidR="00463D94" w:rsidRPr="00F361D3">
        <w:rPr>
          <w:rFonts w:eastAsia="Times New Roman" w:cs="Times New Roman"/>
          <w:sz w:val="26"/>
          <w:szCs w:val="26"/>
        </w:rPr>
        <w:t xml:space="preserve"> tăng lên 4%.</w:t>
      </w:r>
      <w:r w:rsidR="000521E1" w:rsidRPr="00F361D3">
        <w:rPr>
          <w:rFonts w:eastAsia="Times New Roman" w:cs="Times New Roman"/>
          <w:sz w:val="26"/>
          <w:szCs w:val="26"/>
        </w:rPr>
        <w:t xml:space="preserve"> N</w:t>
      </w:r>
      <w:r w:rsidR="00463D94" w:rsidRPr="00F361D3">
        <w:rPr>
          <w:rFonts w:eastAsia="Times New Roman" w:cs="Times New Roman"/>
          <w:sz w:val="26"/>
          <w:szCs w:val="26"/>
        </w:rPr>
        <w:t xml:space="preserve">hư </w:t>
      </w:r>
      <w:r w:rsidR="00463D94" w:rsidRPr="00F361D3">
        <w:rPr>
          <w:rFonts w:eastAsia="Times New Roman" w:cs="Times New Roman"/>
          <w:sz w:val="26"/>
          <w:szCs w:val="26"/>
        </w:rPr>
        <w:lastRenderedPageBreak/>
        <w:t>vậ</w:t>
      </w:r>
      <w:r w:rsidR="000517F5">
        <w:rPr>
          <w:rFonts w:eastAsia="Times New Roman" w:cs="Times New Roman"/>
          <w:sz w:val="26"/>
          <w:szCs w:val="26"/>
        </w:rPr>
        <w:t>y sau 3 tháng sử dụng viên sắt -</w:t>
      </w:r>
      <w:r w:rsidR="00463D94" w:rsidRPr="00F361D3">
        <w:rPr>
          <w:rFonts w:eastAsia="Times New Roman" w:cs="Times New Roman"/>
          <w:sz w:val="26"/>
          <w:szCs w:val="26"/>
        </w:rPr>
        <w:t xml:space="preserve"> axit folic đã cho thấy có sự khác biệt </w:t>
      </w:r>
      <w:r w:rsidR="00463D94" w:rsidRPr="00F361D3">
        <w:rPr>
          <w:rFonts w:cs="Times New Roman"/>
          <w:sz w:val="26"/>
          <w:szCs w:val="26"/>
        </w:rPr>
        <w:t xml:space="preserve">nồng độ </w:t>
      </w:r>
      <w:r w:rsidR="000521E1" w:rsidRPr="00F361D3">
        <w:rPr>
          <w:rFonts w:cs="Times New Roman"/>
          <w:sz w:val="26"/>
          <w:szCs w:val="26"/>
          <w:shd w:val="clear" w:color="auto" w:fill="FFFFFF"/>
        </w:rPr>
        <w:t>h</w:t>
      </w:r>
      <w:r w:rsidR="00463D94" w:rsidRPr="00F361D3">
        <w:rPr>
          <w:rFonts w:cs="Times New Roman"/>
          <w:sz w:val="26"/>
          <w:szCs w:val="26"/>
          <w:shd w:val="clear" w:color="auto" w:fill="FFFFFF"/>
        </w:rPr>
        <w:t xml:space="preserve">emoglobin và </w:t>
      </w:r>
      <w:r w:rsidR="000521E1" w:rsidRPr="00F361D3">
        <w:rPr>
          <w:rFonts w:eastAsia="Times New Roman" w:cs="Times New Roman"/>
          <w:sz w:val="26"/>
          <w:szCs w:val="26"/>
        </w:rPr>
        <w:t>f</w:t>
      </w:r>
      <w:r w:rsidR="00463D94" w:rsidRPr="00F361D3">
        <w:rPr>
          <w:rFonts w:eastAsia="Times New Roman" w:cs="Times New Roman"/>
          <w:sz w:val="26"/>
          <w:szCs w:val="26"/>
        </w:rPr>
        <w:t xml:space="preserve">erritin huyết </w:t>
      </w:r>
      <w:r w:rsidR="00FC6F35">
        <w:rPr>
          <w:rFonts w:eastAsia="Times New Roman" w:cs="Times New Roman"/>
          <w:sz w:val="26"/>
          <w:szCs w:val="26"/>
        </w:rPr>
        <w:t>thanh giữa hai nhóm can thiệp (</w:t>
      </w:r>
      <w:r w:rsidR="00463D94" w:rsidRPr="00F361D3">
        <w:rPr>
          <w:rFonts w:eastAsia="Times New Roman" w:cs="Times New Roman"/>
          <w:sz w:val="26"/>
          <w:szCs w:val="26"/>
        </w:rPr>
        <w:t>p &lt; 0,05)</w:t>
      </w:r>
      <w:r w:rsidR="000521E1" w:rsidRPr="00F361D3">
        <w:rPr>
          <w:rFonts w:eastAsia="Times New Roman" w:cs="Times New Roman"/>
          <w:sz w:val="26"/>
          <w:szCs w:val="26"/>
        </w:rPr>
        <w:t xml:space="preserve">. </w:t>
      </w:r>
      <w:r w:rsidR="000521E1" w:rsidRPr="00F361D3">
        <w:rPr>
          <w:rFonts w:cs="Times New Roman"/>
          <w:sz w:val="26"/>
          <w:szCs w:val="26"/>
          <w:shd w:val="clear" w:color="auto" w:fill="FFFFFF"/>
        </w:rPr>
        <w:t>Nghiên cứu cho thấy có thể mở rộng việc sử dụng viên sắ</w:t>
      </w:r>
      <w:r w:rsidR="000517F5">
        <w:rPr>
          <w:rFonts w:cs="Times New Roman"/>
          <w:sz w:val="26"/>
          <w:szCs w:val="26"/>
          <w:shd w:val="clear" w:color="auto" w:fill="FFFFFF"/>
        </w:rPr>
        <w:t>t -</w:t>
      </w:r>
      <w:r w:rsidR="000521E1" w:rsidRPr="00F361D3">
        <w:rPr>
          <w:rFonts w:cs="Times New Roman"/>
          <w:sz w:val="26"/>
          <w:szCs w:val="26"/>
          <w:shd w:val="clear" w:color="auto" w:fill="FFFFFF"/>
        </w:rPr>
        <w:t xml:space="preserve"> axit folic cho nhóm tuổi vị thành niên mà bấy lâu này chỉ sử dụng cho đối tượng phụ nữ tuổi sinh đẻ </w:t>
      </w:r>
      <w:r w:rsidR="000521E1" w:rsidRPr="00F361D3">
        <w:rPr>
          <w:rFonts w:cs="Times New Roman"/>
          <w:sz w:val="26"/>
          <w:szCs w:val="26"/>
          <w:shd w:val="clear" w:color="auto" w:fill="FFFFFF"/>
        </w:rPr>
        <w:fldChar w:fldCharType="begin"/>
      </w:r>
      <w:r w:rsidR="0021196E">
        <w:rPr>
          <w:rFonts w:cs="Times New Roman"/>
          <w:sz w:val="26"/>
          <w:szCs w:val="26"/>
          <w:shd w:val="clear" w:color="auto" w:fill="FFFFFF"/>
        </w:rPr>
        <w:instrText xml:space="preserve"> ADDIN EN.CITE &lt;EndNote&gt;&lt;Cite&gt;&lt;Author&gt;Handiso&lt;/Author&gt;&lt;Year&gt;2021&lt;/Year&gt;&lt;RecNum&gt;237&lt;/RecNum&gt;&lt;DisplayText&gt;[123]&lt;/DisplayText&gt;&lt;record&gt;&lt;rec-number&gt;237&lt;/rec-number&gt;&lt;foreign-keys&gt;&lt;key app="EN" db-id="wreaadwtsvxezyeawa052xwt9xrrwde5e0xf" timestamp="1645804374"&gt;237&lt;/key&gt;&lt;/foreign-keys&gt;&lt;ref-type name="Journal Article"&gt;17&lt;/ref-type&gt;&lt;contributors&gt;&lt;authors&gt;&lt;author&gt;Handiso, Yoseph Halala&lt;/author&gt;&lt;author&gt;Belachew, Tefera&lt;/author&gt;&lt;author&gt;Abuye, Cherinet&lt;/author&gt;&lt;author&gt;Workicho, Abdulhalik&lt;/author&gt;&lt;author&gt;Baye, Kaleab&lt;/author&gt;&lt;/authors&gt;&lt;/contributors&gt;&lt;titles&gt;&lt;title&gt;A community-based randomized controlled trial providing weekly iron-folic acid supplementation increased serum-ferritin,-folate and hemoglobin concentration of adolescent girls in southern Ethiopia&lt;/title&gt;&lt;secondary-title&gt;Scientific Reports&lt;/secondary-title&gt;&lt;/titles&gt;&lt;periodical&gt;&lt;full-title&gt;Scientific Reports&lt;/full-title&gt;&lt;/periodical&gt;&lt;pages&gt;1-7&lt;/pages&gt;&lt;volume&gt;11&lt;/volume&gt;&lt;number&gt;1&lt;/number&gt;&lt;dates&gt;&lt;year&gt;2021&lt;/year&gt;&lt;/dates&gt;&lt;isbn&gt;2045-2322&lt;/isbn&gt;&lt;urls&gt;&lt;/urls&gt;&lt;/record&gt;&lt;/Cite&gt;&lt;/EndNote&gt;</w:instrText>
      </w:r>
      <w:r w:rsidR="000521E1" w:rsidRPr="00F361D3">
        <w:rPr>
          <w:rFonts w:cs="Times New Roman"/>
          <w:sz w:val="26"/>
          <w:szCs w:val="26"/>
          <w:shd w:val="clear" w:color="auto" w:fill="FFFFFF"/>
        </w:rPr>
        <w:fldChar w:fldCharType="separate"/>
      </w:r>
      <w:r w:rsidR="0021196E">
        <w:rPr>
          <w:rFonts w:cs="Times New Roman"/>
          <w:noProof/>
          <w:sz w:val="26"/>
          <w:szCs w:val="26"/>
          <w:shd w:val="clear" w:color="auto" w:fill="FFFFFF"/>
        </w:rPr>
        <w:t>[</w:t>
      </w:r>
      <w:hyperlink w:anchor="_ENREF_123" w:tooltip="Handiso, 2021 #237" w:history="1">
        <w:r w:rsidR="00255E7A">
          <w:rPr>
            <w:rFonts w:cs="Times New Roman"/>
            <w:noProof/>
            <w:sz w:val="26"/>
            <w:szCs w:val="26"/>
            <w:shd w:val="clear" w:color="auto" w:fill="FFFFFF"/>
          </w:rPr>
          <w:t>123</w:t>
        </w:r>
      </w:hyperlink>
      <w:r w:rsidR="0021196E">
        <w:rPr>
          <w:rFonts w:cs="Times New Roman"/>
          <w:noProof/>
          <w:sz w:val="26"/>
          <w:szCs w:val="26"/>
          <w:shd w:val="clear" w:color="auto" w:fill="FFFFFF"/>
        </w:rPr>
        <w:t>]</w:t>
      </w:r>
      <w:r w:rsidR="000521E1" w:rsidRPr="00F361D3">
        <w:rPr>
          <w:rFonts w:cs="Times New Roman"/>
          <w:sz w:val="26"/>
          <w:szCs w:val="26"/>
          <w:shd w:val="clear" w:color="auto" w:fill="FFFFFF"/>
        </w:rPr>
        <w:fldChar w:fldCharType="end"/>
      </w:r>
      <w:r w:rsidR="000521E1" w:rsidRPr="00F361D3">
        <w:rPr>
          <w:rFonts w:cs="Times New Roman"/>
          <w:sz w:val="26"/>
          <w:szCs w:val="26"/>
          <w:shd w:val="clear" w:color="auto" w:fill="FFFFFF"/>
        </w:rPr>
        <w:t xml:space="preserve">. </w:t>
      </w:r>
    </w:p>
    <w:p w14:paraId="114EBB85" w14:textId="452D5AFB" w:rsidR="00FC6F35" w:rsidRPr="00FC6F35" w:rsidRDefault="00FC6F35" w:rsidP="00FC6F35">
      <w:pPr>
        <w:spacing w:before="120" w:after="120" w:line="360" w:lineRule="auto"/>
        <w:ind w:firstLine="720"/>
        <w:jc w:val="both"/>
        <w:rPr>
          <w:rFonts w:cs="Times New Roman"/>
          <w:sz w:val="26"/>
          <w:szCs w:val="26"/>
        </w:rPr>
      </w:pPr>
      <w:r w:rsidRPr="00F361D3">
        <w:rPr>
          <w:rFonts w:cs="Times New Roman"/>
          <w:sz w:val="26"/>
          <w:szCs w:val="26"/>
        </w:rPr>
        <w:t xml:space="preserve">Nghiên cứu của </w:t>
      </w:r>
      <w:hyperlink r:id="rId26" w:history="1">
        <w:r w:rsidRPr="00F361D3">
          <w:rPr>
            <w:rStyle w:val="Hyperlink"/>
            <w:rFonts w:cs="Times New Roman"/>
            <w:color w:val="auto"/>
            <w:sz w:val="26"/>
            <w:szCs w:val="26"/>
            <w:u w:val="none"/>
          </w:rPr>
          <w:t>Reem Al Khalifah</w:t>
        </w:r>
      </w:hyperlink>
      <w:r w:rsidRPr="00F361D3">
        <w:rPr>
          <w:rFonts w:cs="Times New Roman"/>
          <w:sz w:val="26"/>
          <w:szCs w:val="26"/>
        </w:rPr>
        <w:t xml:space="preserve"> và cộng sự năm 2020, phân tích 2229 bài báo trên tạp chí Medline, Embase, Global Health và Cochrane (CENTRAL) đối với trẻ từ 1</w:t>
      </w:r>
      <w:r w:rsidR="009722A4">
        <w:rPr>
          <w:rFonts w:cs="Times New Roman"/>
          <w:sz w:val="26"/>
          <w:szCs w:val="26"/>
        </w:rPr>
        <w:t xml:space="preserve"> </w:t>
      </w:r>
      <w:r w:rsidRPr="00F361D3">
        <w:rPr>
          <w:rFonts w:cs="Times New Roman"/>
          <w:sz w:val="26"/>
          <w:szCs w:val="26"/>
        </w:rPr>
        <w:t>-</w:t>
      </w:r>
      <w:r w:rsidR="009722A4">
        <w:rPr>
          <w:rFonts w:cs="Times New Roman"/>
          <w:sz w:val="26"/>
          <w:szCs w:val="26"/>
        </w:rPr>
        <w:t xml:space="preserve"> </w:t>
      </w:r>
      <w:r w:rsidRPr="00F361D3">
        <w:rPr>
          <w:rFonts w:cs="Times New Roman"/>
          <w:sz w:val="26"/>
          <w:szCs w:val="26"/>
        </w:rPr>
        <w:t xml:space="preserve">18 tuổi, kết quả bổ sung thực phẩm giàu vitamin D cho thấy sự khác biệt trung bình giữa các nhóm là 15,51nmol/L (95% CI 6,28, 24,74), khi điều chỉnh nồng độ 25(OH)D thì sự thiếu hụt vitamin D giảm 0,53 lần (95% CI 0,41 - 0,69), tăng chỉ số IQ lến 1,22 lần (CI 95% 0,65 - 1,79). Tăng cường thực phẩm giàu vitamin D là một cách hiệu quả để cải thiện nồng độ vitamin D, nhằm ngăn ngừa thiếu hụt vitamin D và cải thiện mức IQ, duy trì nồng độ canxi và phospho trong máu bình thường liên quan đến sự khoáng hóa xương </w:t>
      </w:r>
      <w:r w:rsidRPr="00F361D3">
        <w:rPr>
          <w:rFonts w:cs="Times New Roman"/>
          <w:sz w:val="26"/>
          <w:szCs w:val="26"/>
        </w:rPr>
        <w:fldChar w:fldCharType="begin">
          <w:fldData xml:space="preserve">PEVuZE5vdGU+PENpdGU+PEF1dGhvcj5SZWVtIEFsIEtoYWxpZmFoPC9BdXRob3I+PFllYXI+MjAy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</w:fldData>
        </w:fldChar>
      </w:r>
      <w:r>
        <w:rPr>
          <w:rFonts w:cs="Times New Roman"/>
          <w:sz w:val="26"/>
          <w:szCs w:val="26"/>
        </w:rPr>
        <w:instrText xml:space="preserve"> ADDIN EN.CITE </w:instrText>
      </w:r>
      <w:r>
        <w:rPr>
          <w:rFonts w:cs="Times New Roman"/>
          <w:sz w:val="26"/>
          <w:szCs w:val="26"/>
        </w:rPr>
        <w:fldChar w:fldCharType="begin">
          <w:fldData xml:space="preserve">PEVuZE5vdGU+PENpdGU+PEF1dGhvcj5SZWVtIEFsIEtoYWxpZmFoPC9BdXRob3I+PFllYXI+MjAy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</w:fldData>
        </w:fldChar>
      </w:r>
      <w:r>
        <w:rPr>
          <w:rFonts w:cs="Times New Roman"/>
          <w:sz w:val="26"/>
          <w:szCs w:val="26"/>
        </w:rPr>
        <w:instrText xml:space="preserve"> ADDIN EN.CITE.DATA </w:instrText>
      </w:r>
      <w:r>
        <w:rPr>
          <w:rFonts w:cs="Times New Roman"/>
          <w:sz w:val="26"/>
          <w:szCs w:val="26"/>
        </w:rPr>
      </w:r>
      <w:r>
        <w:rPr>
          <w:rFonts w:cs="Times New Roman"/>
          <w:sz w:val="26"/>
          <w:szCs w:val="26"/>
        </w:rPr>
        <w:fldChar w:fldCharType="end"/>
      </w:r>
      <w:r w:rsidRPr="00F361D3">
        <w:rPr>
          <w:rFonts w:cs="Times New Roman"/>
          <w:sz w:val="26"/>
          <w:szCs w:val="26"/>
        </w:rPr>
      </w:r>
      <w:r w:rsidRPr="00F361D3">
        <w:rPr>
          <w:rFonts w:cs="Times New Roman"/>
          <w:sz w:val="26"/>
          <w:szCs w:val="26"/>
        </w:rPr>
        <w:fldChar w:fldCharType="separate"/>
      </w:r>
      <w:r>
        <w:rPr>
          <w:rFonts w:cs="Times New Roman"/>
          <w:noProof/>
          <w:sz w:val="26"/>
          <w:szCs w:val="26"/>
        </w:rPr>
        <w:t>[</w:t>
      </w:r>
      <w:hyperlink w:anchor="_ENREF_45" w:tooltip="Reem Al Khalifah, 2020 #34" w:history="1">
        <w:r w:rsidR="00255E7A">
          <w:rPr>
            <w:rFonts w:cs="Times New Roman"/>
            <w:noProof/>
            <w:sz w:val="26"/>
            <w:szCs w:val="26"/>
          </w:rPr>
          <w:t>45</w:t>
        </w:r>
      </w:hyperlink>
      <w:r>
        <w:rPr>
          <w:rFonts w:cs="Times New Roman"/>
          <w:noProof/>
          <w:sz w:val="26"/>
          <w:szCs w:val="26"/>
        </w:rPr>
        <w:t>]</w:t>
      </w:r>
      <w:r w:rsidRPr="00F361D3">
        <w:rPr>
          <w:rFonts w:cs="Times New Roman"/>
          <w:sz w:val="26"/>
          <w:szCs w:val="26"/>
        </w:rPr>
        <w:fldChar w:fldCharType="end"/>
      </w:r>
      <w:r>
        <w:rPr>
          <w:rFonts w:cs="Times New Roman"/>
          <w:sz w:val="26"/>
          <w:szCs w:val="26"/>
        </w:rPr>
        <w:t>.</w:t>
      </w:r>
    </w:p>
    <w:p w14:paraId="12334324" w14:textId="1807EDFE" w:rsidR="00BB72C0" w:rsidRPr="00F361D3" w:rsidRDefault="000B2CBB" w:rsidP="00065B59">
      <w:pPr>
        <w:pStyle w:val="Chuyende111"/>
        <w:rPr>
          <w:rFonts w:ascii="Times New Roman" w:hAnsi="Times New Roman"/>
        </w:rPr>
      </w:pPr>
      <w:bookmarkStart w:id="40" w:name="_Toc60837266"/>
      <w:bookmarkStart w:id="41" w:name="_Toc88377208"/>
      <w:r w:rsidRPr="00F361D3">
        <w:rPr>
          <w:rFonts w:ascii="Times New Roman" w:hAnsi="Times New Roman"/>
        </w:rPr>
        <w:t>1</w:t>
      </w:r>
      <w:r w:rsidR="00BB72C0" w:rsidRPr="00F361D3">
        <w:rPr>
          <w:rFonts w:ascii="Times New Roman" w:hAnsi="Times New Roman"/>
        </w:rPr>
        <w:t>.3.2. Các nghiên cứu can thiệp bổ sung vi chất dinh dưỡng ở Việt Nam</w:t>
      </w:r>
      <w:bookmarkEnd w:id="40"/>
      <w:bookmarkEnd w:id="41"/>
    </w:p>
    <w:p w14:paraId="53A38296" w14:textId="3BAB15BF" w:rsidR="00BB72C0" w:rsidRPr="00F361D3" w:rsidRDefault="00BB72C0" w:rsidP="00065B59">
      <w:pPr>
        <w:spacing w:before="120" w:after="120" w:line="360" w:lineRule="auto"/>
        <w:ind w:firstLine="720"/>
        <w:jc w:val="both"/>
        <w:rPr>
          <w:rFonts w:cs="Times New Roman"/>
          <w:sz w:val="26"/>
          <w:szCs w:val="26"/>
        </w:rPr>
      </w:pPr>
      <w:r w:rsidRPr="00F361D3">
        <w:rPr>
          <w:rFonts w:cs="Times New Roman"/>
          <w:sz w:val="26"/>
          <w:szCs w:val="26"/>
        </w:rPr>
        <w:t>Từ lâu, việc bổ sung vi chất dinh dưỡng, nhằ</w:t>
      </w:r>
      <w:r w:rsidR="00B724E7" w:rsidRPr="00F361D3">
        <w:rPr>
          <w:rFonts w:cs="Times New Roman"/>
          <w:sz w:val="26"/>
          <w:szCs w:val="26"/>
        </w:rPr>
        <w:t>m phòng chống</w:t>
      </w:r>
      <w:r w:rsidRPr="00F361D3">
        <w:rPr>
          <w:rFonts w:cs="Times New Roman"/>
          <w:sz w:val="26"/>
          <w:szCs w:val="26"/>
        </w:rPr>
        <w:t xml:space="preserve"> tình trạng thiếu vi chất dinh dưỡng cho bà mẹ và trẻ</w:t>
      </w:r>
      <w:r w:rsidR="00B724E7" w:rsidRPr="00F361D3">
        <w:rPr>
          <w:rFonts w:cs="Times New Roman"/>
          <w:sz w:val="26"/>
          <w:szCs w:val="26"/>
        </w:rPr>
        <w:t xml:space="preserve"> em, đ</w:t>
      </w:r>
      <w:r w:rsidRPr="00F361D3">
        <w:rPr>
          <w:rFonts w:cs="Times New Roman"/>
          <w:sz w:val="26"/>
          <w:szCs w:val="26"/>
        </w:rPr>
        <w:t>ã được xem là một trong các giải pháp quan trọng, để cải thiện tình trạng dinh dưỡng và nâng cao tầm vóc cho trẻ em Việt Nam. Việc bổ sung thường bắt đầu từ rất sớ</w:t>
      </w:r>
      <w:r w:rsidR="000D2FD5" w:rsidRPr="00F361D3">
        <w:rPr>
          <w:rFonts w:cs="Times New Roman"/>
          <w:sz w:val="26"/>
          <w:szCs w:val="26"/>
        </w:rPr>
        <w:t>m</w:t>
      </w:r>
      <w:r w:rsidR="002B4DE1">
        <w:rPr>
          <w:rFonts w:cs="Times New Roman"/>
          <w:sz w:val="26"/>
          <w:szCs w:val="26"/>
        </w:rPr>
        <w:t>,</w:t>
      </w:r>
      <w:r w:rsidRPr="00F361D3">
        <w:rPr>
          <w:rFonts w:cs="Times New Roman"/>
          <w:sz w:val="26"/>
          <w:szCs w:val="26"/>
        </w:rPr>
        <w:t xml:space="preserve"> từ khi mang thai và ở giai đoạn trẻ nhỏ</w:t>
      </w:r>
      <w:r w:rsidR="002B4DE1">
        <w:rPr>
          <w:rFonts w:cs="Times New Roman"/>
          <w:sz w:val="26"/>
          <w:szCs w:val="26"/>
        </w:rPr>
        <w:t>,</w:t>
      </w:r>
      <w:r w:rsidRPr="00F361D3">
        <w:rPr>
          <w:rFonts w:cs="Times New Roman"/>
          <w:sz w:val="26"/>
          <w:szCs w:val="26"/>
        </w:rPr>
        <w:t xml:space="preserve"> để góp phần hạn chế SDD thấp còi gây ảnh hưởng đến sự phát triển chiều cao của trẻ trong những giai đoạn tiếp theo. Hiện nay, tập trung giải quyết thấp còi ở học sinh, đặc bi</w:t>
      </w:r>
      <w:r w:rsidR="00456A9A" w:rsidRPr="00F361D3">
        <w:rPr>
          <w:rFonts w:cs="Times New Roman"/>
          <w:sz w:val="26"/>
          <w:szCs w:val="26"/>
        </w:rPr>
        <w:t>ệt</w:t>
      </w:r>
      <w:r w:rsidRPr="00F361D3">
        <w:rPr>
          <w:rFonts w:cs="Times New Roman"/>
          <w:sz w:val="26"/>
          <w:szCs w:val="26"/>
        </w:rPr>
        <w:t xml:space="preserve"> các trẻ em gái thời kỳ </w:t>
      </w:r>
      <w:r w:rsidR="00B959D6" w:rsidRPr="00F361D3">
        <w:rPr>
          <w:rFonts w:cs="Times New Roman"/>
          <w:sz w:val="26"/>
          <w:szCs w:val="26"/>
        </w:rPr>
        <w:t>vị thành niên sớm</w:t>
      </w:r>
      <w:r w:rsidRPr="00F361D3">
        <w:rPr>
          <w:rFonts w:cs="Times New Roman"/>
          <w:sz w:val="26"/>
          <w:szCs w:val="26"/>
        </w:rPr>
        <w:t xml:space="preserve">, vì lứa tuổi này phát triển với tốc độ rất nhanh cả về chiều cao và cân nặng, các biến đổi về tâm, sinh lý, nội tiết, sinh dục...Vì vậy, cần cải thiện chế độ dinh dưỡng hợp lý cho trẻ trong độ tuổi </w:t>
      </w:r>
      <w:r w:rsidR="00B959D6" w:rsidRPr="00F361D3">
        <w:rPr>
          <w:rFonts w:cs="Times New Roman"/>
          <w:sz w:val="26"/>
          <w:szCs w:val="26"/>
        </w:rPr>
        <w:t xml:space="preserve">vị thành niên sớm </w:t>
      </w:r>
      <w:r w:rsidRPr="00F361D3">
        <w:rPr>
          <w:rFonts w:cs="Times New Roman"/>
          <w:sz w:val="26"/>
          <w:szCs w:val="26"/>
        </w:rPr>
        <w:t>đặc biệt là các trẻ</w:t>
      </w:r>
      <w:r w:rsidR="00A2525D" w:rsidRPr="00F361D3">
        <w:rPr>
          <w:rFonts w:cs="Times New Roman"/>
          <w:sz w:val="26"/>
          <w:szCs w:val="26"/>
        </w:rPr>
        <w:t xml:space="preserve"> gái</w:t>
      </w:r>
      <w:r w:rsidRPr="00F361D3">
        <w:rPr>
          <w:rFonts w:cs="Times New Roman"/>
          <w:sz w:val="26"/>
          <w:szCs w:val="26"/>
        </w:rPr>
        <w:t>, để giúp cơ thể trẻ hoàn thiện và phát triển trước khi làm mẹ</w:t>
      </w:r>
      <w:r w:rsidR="00B724E7" w:rsidRPr="00F361D3">
        <w:rPr>
          <w:rFonts w:cs="Times New Roman"/>
          <w:sz w:val="26"/>
          <w:szCs w:val="26"/>
        </w:rPr>
        <w:t>, góp phần</w:t>
      </w:r>
      <w:r w:rsidRPr="00F361D3">
        <w:rPr>
          <w:rFonts w:cs="Times New Roman"/>
          <w:sz w:val="26"/>
          <w:szCs w:val="26"/>
        </w:rPr>
        <w:t xml:space="preserve"> giải quyết được vấn đề tầm vóc, thể lực cho thế hệ tương lai </w:t>
      </w:r>
      <w:r w:rsidR="00573F67" w:rsidRPr="00F361D3">
        <w:rPr>
          <w:rFonts w:cs="Times New Roman"/>
          <w:sz w:val="26"/>
          <w:szCs w:val="26"/>
        </w:rPr>
        <w:fldChar w:fldCharType="begin">
          <w:fldData xml:space="preserve">PEVuZE5vdGU+PENpdGU+PEF1dGhvcj5XSE88L0F1dGhvcj48WWVhcj4yMDA2PC9ZZWFyPjxSZWNO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PEVuZE5vdGU+PENpdGU+PEF1dGhvcj5XSE88L0F1dGhvcj48WWVhcj4yMDA2PC9ZZWFyPjxSZWNO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361D3">
        <w:rPr>
          <w:rFonts w:cs="Times New Roman"/>
          <w:sz w:val="26"/>
          <w:szCs w:val="26"/>
        </w:rPr>
      </w:r>
      <w:r w:rsidR="00573F67" w:rsidRPr="00F361D3">
        <w:rPr>
          <w:rFonts w:cs="Times New Roman"/>
          <w:sz w:val="26"/>
          <w:szCs w:val="26"/>
        </w:rPr>
        <w:fldChar w:fldCharType="separate"/>
      </w:r>
      <w:r w:rsidR="0021196E">
        <w:rPr>
          <w:rFonts w:cs="Times New Roman"/>
          <w:noProof/>
          <w:sz w:val="26"/>
          <w:szCs w:val="26"/>
        </w:rPr>
        <w:t>[</w:t>
      </w:r>
      <w:hyperlink w:anchor="_ENREF_2" w:tooltip="WHO, 2006 #43" w:history="1">
        <w:r w:rsidR="00255E7A">
          <w:rPr>
            <w:rFonts w:cs="Times New Roman"/>
            <w:noProof/>
            <w:sz w:val="26"/>
            <w:szCs w:val="26"/>
          </w:rPr>
          <w:t>2</w:t>
        </w:r>
      </w:hyperlink>
      <w:r w:rsidR="0021196E">
        <w:rPr>
          <w:rFonts w:cs="Times New Roman"/>
          <w:noProof/>
          <w:sz w:val="26"/>
          <w:szCs w:val="26"/>
        </w:rPr>
        <w:t>],</w:t>
      </w:r>
      <w:r w:rsidR="00174E80">
        <w:rPr>
          <w:rFonts w:cs="Times New Roman"/>
          <w:noProof/>
          <w:sz w:val="26"/>
          <w:szCs w:val="26"/>
        </w:rPr>
        <w:t xml:space="preserve"> </w:t>
      </w:r>
      <w:r w:rsidR="0021196E">
        <w:rPr>
          <w:rFonts w:cs="Times New Roman"/>
          <w:noProof/>
          <w:sz w:val="26"/>
          <w:szCs w:val="26"/>
        </w:rPr>
        <w:t>[</w:t>
      </w:r>
      <w:hyperlink w:anchor="_ENREF_124" w:tooltip="Lê Nguyễn Bảo Khanh, 2010 #146" w:history="1">
        <w:r w:rsidR="00255E7A">
          <w:rPr>
            <w:rFonts w:cs="Times New Roman"/>
            <w:noProof/>
            <w:sz w:val="26"/>
            <w:szCs w:val="26"/>
          </w:rPr>
          <w:t>124</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 Qua một số nghiên cứu cho thấy, nếu giáo dục và can thiệp kịp thờ</w:t>
      </w:r>
      <w:r w:rsidR="000666EC" w:rsidRPr="00F361D3">
        <w:rPr>
          <w:rFonts w:cs="Times New Roman"/>
          <w:sz w:val="26"/>
          <w:szCs w:val="26"/>
        </w:rPr>
        <w:t>i</w:t>
      </w:r>
      <w:r w:rsidRPr="00F361D3">
        <w:rPr>
          <w:rFonts w:cs="Times New Roman"/>
          <w:sz w:val="26"/>
          <w:szCs w:val="26"/>
        </w:rPr>
        <w:t xml:space="preserve"> </w:t>
      </w:r>
      <w:r w:rsidR="00B724E7" w:rsidRPr="00F361D3">
        <w:rPr>
          <w:rFonts w:cs="Times New Roman"/>
          <w:sz w:val="26"/>
          <w:szCs w:val="26"/>
        </w:rPr>
        <w:t xml:space="preserve">sẽ </w:t>
      </w:r>
      <w:r w:rsidRPr="00F361D3">
        <w:rPr>
          <w:rFonts w:cs="Times New Roman"/>
          <w:sz w:val="26"/>
          <w:szCs w:val="26"/>
        </w:rPr>
        <w:t xml:space="preserve">giúp cải thiện tình trạng dinh dưỡng của học sinh ở giai đoạn này. </w:t>
      </w:r>
    </w:p>
    <w:p w14:paraId="15520999" w14:textId="76D324FB" w:rsidR="00BB72C0" w:rsidRPr="00F361D3" w:rsidRDefault="00BB72C0" w:rsidP="00065B59">
      <w:pPr>
        <w:spacing w:before="120" w:after="120" w:line="360" w:lineRule="auto"/>
        <w:ind w:firstLine="720"/>
        <w:jc w:val="both"/>
        <w:rPr>
          <w:rFonts w:cs="Times New Roman"/>
          <w:sz w:val="26"/>
          <w:szCs w:val="26"/>
        </w:rPr>
      </w:pPr>
      <w:r w:rsidRPr="00F361D3">
        <w:rPr>
          <w:rFonts w:cs="Times New Roman"/>
          <w:sz w:val="26"/>
          <w:szCs w:val="26"/>
        </w:rPr>
        <w:lastRenderedPageBreak/>
        <w:t>Nghiên cứu của Đỗ</w:t>
      </w:r>
      <w:r w:rsidR="005A4F1E" w:rsidRPr="00F361D3">
        <w:rPr>
          <w:rFonts w:cs="Times New Roman"/>
          <w:sz w:val="26"/>
          <w:szCs w:val="26"/>
        </w:rPr>
        <w:t xml:space="preserve"> T</w:t>
      </w:r>
      <w:r w:rsidRPr="00F361D3">
        <w:rPr>
          <w:rFonts w:cs="Times New Roman"/>
          <w:sz w:val="26"/>
          <w:szCs w:val="26"/>
        </w:rPr>
        <w:t xml:space="preserve">hị Kim Liên và cộng sự năm 2006, </w:t>
      </w:r>
      <w:r w:rsidR="008608D1" w:rsidRPr="00F361D3">
        <w:rPr>
          <w:rFonts w:cs="Times New Roman"/>
          <w:sz w:val="26"/>
          <w:szCs w:val="26"/>
        </w:rPr>
        <w:t>nghiên cứu thử nghiệm can thiệp cộng đồng ngẫu nhiên có nhóm đối chứng. Đ</w:t>
      </w:r>
      <w:r w:rsidRPr="00F361D3">
        <w:rPr>
          <w:rFonts w:cs="Times New Roman"/>
          <w:sz w:val="26"/>
          <w:szCs w:val="26"/>
        </w:rPr>
        <w:t xml:space="preserve">ánh giá hiệu quả của sữa và sữa </w:t>
      </w:r>
      <w:r w:rsidR="000D2FD5" w:rsidRPr="00F361D3">
        <w:rPr>
          <w:rFonts w:cs="Times New Roman"/>
          <w:sz w:val="26"/>
          <w:szCs w:val="26"/>
        </w:rPr>
        <w:t>bổ sung</w:t>
      </w:r>
      <w:r w:rsidRPr="00F361D3">
        <w:rPr>
          <w:rFonts w:cs="Times New Roman"/>
          <w:sz w:val="26"/>
          <w:szCs w:val="26"/>
        </w:rPr>
        <w:t xml:space="preserve"> đa vi chất</w:t>
      </w:r>
      <w:r w:rsidR="000D2FD5" w:rsidRPr="00F361D3">
        <w:rPr>
          <w:rFonts w:cs="Times New Roman"/>
          <w:sz w:val="26"/>
          <w:szCs w:val="26"/>
        </w:rPr>
        <w:t>,</w:t>
      </w:r>
      <w:r w:rsidRPr="00F361D3">
        <w:rPr>
          <w:rFonts w:cs="Times New Roman"/>
          <w:sz w:val="26"/>
          <w:szCs w:val="26"/>
        </w:rPr>
        <w:t xml:space="preserve"> thực hiện trong 06 tháng</w:t>
      </w:r>
      <w:r w:rsidR="000D2FD5" w:rsidRPr="00F361D3">
        <w:rPr>
          <w:rFonts w:cs="Times New Roman"/>
          <w:sz w:val="26"/>
          <w:szCs w:val="26"/>
        </w:rPr>
        <w:t>,</w:t>
      </w:r>
      <w:r w:rsidRPr="00F361D3">
        <w:rPr>
          <w:rFonts w:cs="Times New Roman"/>
          <w:sz w:val="26"/>
          <w:szCs w:val="26"/>
        </w:rPr>
        <w:t xml:space="preserve"> trên 450 trẻ 7</w:t>
      </w:r>
      <w:r w:rsidR="009722A4">
        <w:rPr>
          <w:rFonts w:cs="Times New Roman"/>
          <w:sz w:val="26"/>
          <w:szCs w:val="26"/>
        </w:rPr>
        <w:t xml:space="preserve"> </w:t>
      </w:r>
      <w:r w:rsidRPr="00F361D3">
        <w:rPr>
          <w:rFonts w:cs="Times New Roman"/>
          <w:sz w:val="26"/>
          <w:szCs w:val="26"/>
        </w:rPr>
        <w:t xml:space="preserve">- 8 tuổi tại 3 trường tiểu học thuộc huyện Yên Phong - Bắc Ninh. </w:t>
      </w:r>
      <w:r w:rsidR="004B01D8" w:rsidRPr="00F361D3">
        <w:rPr>
          <w:rFonts w:cs="Times New Roman"/>
          <w:sz w:val="26"/>
          <w:szCs w:val="26"/>
        </w:rPr>
        <w:t>C</w:t>
      </w:r>
      <w:r w:rsidRPr="00F361D3">
        <w:rPr>
          <w:rFonts w:cs="Times New Roman"/>
          <w:sz w:val="26"/>
          <w:szCs w:val="26"/>
        </w:rPr>
        <w:t>hia thành 3 nhóm nghiên cứ</w:t>
      </w:r>
      <w:r w:rsidR="00456A9A" w:rsidRPr="00F361D3">
        <w:rPr>
          <w:rFonts w:cs="Times New Roman"/>
          <w:sz w:val="26"/>
          <w:szCs w:val="26"/>
        </w:rPr>
        <w:t>u: N</w:t>
      </w:r>
      <w:r w:rsidRPr="00F361D3">
        <w:rPr>
          <w:rFonts w:cs="Times New Roman"/>
          <w:sz w:val="26"/>
          <w:szCs w:val="26"/>
        </w:rPr>
        <w:t>hóm bổ sung sữa đa vi chất</w:t>
      </w:r>
      <w:r w:rsidR="000D2FD5" w:rsidRPr="00F361D3">
        <w:rPr>
          <w:rFonts w:cs="Times New Roman"/>
          <w:sz w:val="26"/>
          <w:szCs w:val="26"/>
        </w:rPr>
        <w:t>,</w:t>
      </w:r>
      <w:r w:rsidRPr="00F361D3">
        <w:rPr>
          <w:rFonts w:cs="Times New Roman"/>
          <w:sz w:val="26"/>
          <w:szCs w:val="26"/>
        </w:rPr>
        <w:t xml:space="preserve"> nhóm bổ sung sữa bình thường và nhóm chứng. Hàng ngày 2 nhóm can thiệp mỗi trẻ được bổ sung 02 hộp sữa. Kết quả sau 6 tháng bổ sung sữa đa vi chất và sữa thường, trẻ ở 2 nhóm can thiệp tăng cân nặng và chiều cao và có chỉ số WAZ, HAZ tăng cao một cách có ý nghĩa. Tỷ lệ </w:t>
      </w:r>
      <w:r w:rsidR="00BC1A86" w:rsidRPr="00F361D3">
        <w:rPr>
          <w:rFonts w:cs="Times New Roman"/>
          <w:sz w:val="26"/>
          <w:szCs w:val="26"/>
        </w:rPr>
        <w:t xml:space="preserve">SDDTC </w:t>
      </w:r>
      <w:r w:rsidRPr="00F361D3">
        <w:rPr>
          <w:rFonts w:cs="Times New Roman"/>
          <w:sz w:val="26"/>
          <w:szCs w:val="26"/>
        </w:rPr>
        <w:t xml:space="preserve">và </w:t>
      </w:r>
      <w:r w:rsidR="00972BD6">
        <w:rPr>
          <w:rFonts w:cs="Times New Roman"/>
          <w:sz w:val="26"/>
          <w:szCs w:val="26"/>
        </w:rPr>
        <w:t>SDDGC</w:t>
      </w:r>
      <w:r w:rsidRPr="00F361D3">
        <w:rPr>
          <w:rFonts w:cs="Times New Roman"/>
          <w:sz w:val="26"/>
          <w:szCs w:val="26"/>
        </w:rPr>
        <w:t xml:space="preserve"> giảm có ý nghĩa ở nhóm bổ sung sữa đa vi chấ</w:t>
      </w:r>
      <w:r w:rsidR="00456A9A" w:rsidRPr="00F361D3">
        <w:rPr>
          <w:rFonts w:cs="Times New Roman"/>
          <w:sz w:val="26"/>
          <w:szCs w:val="26"/>
        </w:rPr>
        <w:t>t</w:t>
      </w:r>
      <w:r w:rsidRPr="00F361D3">
        <w:rPr>
          <w:rFonts w:cs="Times New Roman"/>
          <w:sz w:val="26"/>
          <w:szCs w:val="26"/>
        </w:rPr>
        <w:t xml:space="preserve"> </w:t>
      </w:r>
      <w:r w:rsidR="000D2FD5" w:rsidRPr="00F361D3">
        <w:rPr>
          <w:rFonts w:cs="Times New Roman"/>
          <w:sz w:val="26"/>
          <w:szCs w:val="26"/>
        </w:rPr>
        <w:t>và nhóm bổ sung sữa bình thường</w:t>
      </w:r>
      <w:r w:rsidR="00456A9A" w:rsidRPr="00F361D3">
        <w:rPr>
          <w:rFonts w:cs="Times New Roman"/>
          <w:sz w:val="26"/>
          <w:szCs w:val="26"/>
        </w:rPr>
        <w:t>,</w:t>
      </w:r>
      <w:r w:rsidRPr="00F361D3">
        <w:rPr>
          <w:rFonts w:cs="Times New Roman"/>
          <w:sz w:val="26"/>
          <w:szCs w:val="26"/>
        </w:rPr>
        <w:t xml:space="preserve"> nhưng không giảm ở nhóm chứng. Trẻ ở 2 nhóm can thiệp có mức tăng nồng độ </w:t>
      </w:r>
      <w:r w:rsidR="00AD7A31" w:rsidRPr="00F361D3">
        <w:rPr>
          <w:rFonts w:cs="Times New Roman"/>
          <w:sz w:val="26"/>
          <w:szCs w:val="26"/>
        </w:rPr>
        <w:t>hemoglobin</w:t>
      </w:r>
      <w:r w:rsidRPr="00F361D3">
        <w:rPr>
          <w:rFonts w:cs="Times New Roman"/>
          <w:sz w:val="26"/>
          <w:szCs w:val="26"/>
        </w:rPr>
        <w:t>, ferritin h</w:t>
      </w:r>
      <w:r w:rsidR="009F0B67" w:rsidRPr="00F361D3">
        <w:rPr>
          <w:rFonts w:cs="Times New Roman"/>
          <w:sz w:val="26"/>
          <w:szCs w:val="26"/>
        </w:rPr>
        <w:t>uyết thanh, kẽm huyết thanh và v</w:t>
      </w:r>
      <w:r w:rsidRPr="00F361D3">
        <w:rPr>
          <w:rFonts w:cs="Times New Roman"/>
          <w:sz w:val="26"/>
          <w:szCs w:val="26"/>
        </w:rPr>
        <w:t>itamin A huyết thanh cao hơn</w:t>
      </w:r>
      <w:r w:rsidR="004B01D8" w:rsidRPr="00F361D3">
        <w:rPr>
          <w:rFonts w:cs="Times New Roman"/>
          <w:sz w:val="26"/>
          <w:szCs w:val="26"/>
        </w:rPr>
        <w:t>,</w:t>
      </w:r>
      <w:r w:rsidRPr="00F361D3">
        <w:rPr>
          <w:rFonts w:cs="Times New Roman"/>
          <w:sz w:val="26"/>
          <w:szCs w:val="26"/>
        </w:rPr>
        <w:t xml:space="preserve"> </w:t>
      </w:r>
      <w:r w:rsidR="004B01D8" w:rsidRPr="00F361D3">
        <w:rPr>
          <w:rFonts w:cs="Times New Roman"/>
          <w:sz w:val="26"/>
          <w:szCs w:val="26"/>
        </w:rPr>
        <w:t>t</w:t>
      </w:r>
      <w:r w:rsidRPr="00F361D3">
        <w:rPr>
          <w:rFonts w:cs="Times New Roman"/>
          <w:sz w:val="26"/>
          <w:szCs w:val="26"/>
        </w:rPr>
        <w:t>ỷ lệ thiếu máu, thiếu sắt đã giảm rõ rệt ở các nhóm can thiệp (</w:t>
      </w:r>
      <w:r w:rsidR="000B68BB" w:rsidRPr="00F361D3">
        <w:rPr>
          <w:rFonts w:cs="Times New Roman"/>
          <w:sz w:val="26"/>
          <w:szCs w:val="26"/>
        </w:rPr>
        <w:t>p</w:t>
      </w:r>
      <w:r w:rsidR="006501A9" w:rsidRPr="00F361D3">
        <w:rPr>
          <w:rFonts w:cs="Times New Roman"/>
          <w:sz w:val="26"/>
          <w:szCs w:val="26"/>
        </w:rPr>
        <w:t xml:space="preserve"> </w:t>
      </w:r>
      <w:r w:rsidRPr="00F361D3">
        <w:rPr>
          <w:rFonts w:cs="Times New Roman"/>
          <w:sz w:val="26"/>
          <w:szCs w:val="26"/>
        </w:rPr>
        <w:t>&lt;</w:t>
      </w:r>
      <w:r w:rsidR="006501A9" w:rsidRPr="00F361D3">
        <w:rPr>
          <w:rFonts w:cs="Times New Roman"/>
          <w:sz w:val="26"/>
          <w:szCs w:val="26"/>
        </w:rPr>
        <w:t xml:space="preserve"> </w:t>
      </w:r>
      <w:r w:rsidRPr="00F361D3">
        <w:rPr>
          <w:rFonts w:cs="Times New Roman"/>
          <w:sz w:val="26"/>
          <w:szCs w:val="26"/>
        </w:rPr>
        <w:t>0</w:t>
      </w:r>
      <w:r w:rsidR="00456A9A" w:rsidRPr="00F361D3">
        <w:rPr>
          <w:rFonts w:cs="Times New Roman"/>
          <w:sz w:val="26"/>
          <w:szCs w:val="26"/>
        </w:rPr>
        <w:t>,</w:t>
      </w:r>
      <w:r w:rsidR="009F0B67" w:rsidRPr="00F361D3">
        <w:rPr>
          <w:rFonts w:cs="Times New Roman"/>
          <w:sz w:val="26"/>
          <w:szCs w:val="26"/>
        </w:rPr>
        <w:t>05). Tình trạng thiếu v</w:t>
      </w:r>
      <w:r w:rsidRPr="00F361D3">
        <w:rPr>
          <w:rFonts w:cs="Times New Roman"/>
          <w:sz w:val="26"/>
          <w:szCs w:val="26"/>
        </w:rPr>
        <w:t xml:space="preserve">itamin A và thiếu kẽm giảm nhiều nhất ở nhóm bổ sung sữa đa vi chất, tiếp theo là sữa thường và thấp nhất ở nhóm chứng </w:t>
      </w:r>
      <w:r w:rsidR="00573F67" w:rsidRPr="00F361D3">
        <w:rPr>
          <w:rFonts w:cs="Times New Roman"/>
          <w:sz w:val="26"/>
          <w:szCs w:val="26"/>
        </w:rPr>
        <w:fldChar w:fldCharType="begin">
          <w:fldData xml:space="preserve">PEVuZE5vdGU+PENpdGU+PEF1dGhvcj7EkOG7lyBUaOG7iyBLaW0gTGnDqm48L0F1dGhvcj48WWVh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PEVuZE5vdGU+PENpdGU+PEF1dGhvcj7EkOG7lyBUaOG7iyBLaW0gTGnDqm48L0F1dGhvcj48WWVh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361D3">
        <w:rPr>
          <w:rFonts w:cs="Times New Roman"/>
          <w:sz w:val="26"/>
          <w:szCs w:val="26"/>
        </w:rPr>
      </w:r>
      <w:r w:rsidR="00573F67" w:rsidRPr="00F361D3">
        <w:rPr>
          <w:rFonts w:cs="Times New Roman"/>
          <w:sz w:val="26"/>
          <w:szCs w:val="26"/>
        </w:rPr>
        <w:fldChar w:fldCharType="separate"/>
      </w:r>
      <w:r w:rsidR="0021196E">
        <w:rPr>
          <w:rFonts w:cs="Times New Roman"/>
          <w:noProof/>
          <w:sz w:val="26"/>
          <w:szCs w:val="26"/>
        </w:rPr>
        <w:t>[</w:t>
      </w:r>
      <w:hyperlink w:anchor="_ENREF_95" w:tooltip="Đỗ Thị Kim Liên, 2006 #105" w:history="1">
        <w:r w:rsidR="00255E7A">
          <w:rPr>
            <w:rFonts w:cs="Times New Roman"/>
            <w:noProof/>
            <w:sz w:val="26"/>
            <w:szCs w:val="26"/>
          </w:rPr>
          <w:t>95</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 xml:space="preserve">.  </w:t>
      </w:r>
    </w:p>
    <w:p w14:paraId="46FA335A" w14:textId="67021E94" w:rsidR="00BB72C0" w:rsidRPr="00F361D3" w:rsidRDefault="005A4F1E" w:rsidP="00065B59">
      <w:pPr>
        <w:spacing w:before="120" w:after="120" w:line="360" w:lineRule="auto"/>
        <w:ind w:firstLine="720"/>
        <w:jc w:val="both"/>
        <w:rPr>
          <w:rFonts w:cs="Times New Roman"/>
          <w:sz w:val="26"/>
          <w:szCs w:val="26"/>
        </w:rPr>
      </w:pPr>
      <w:r w:rsidRPr="00F361D3">
        <w:rPr>
          <w:rFonts w:cs="Times New Roman"/>
          <w:sz w:val="26"/>
          <w:szCs w:val="26"/>
        </w:rPr>
        <w:t xml:space="preserve">Nghiên cứu của </w:t>
      </w:r>
      <w:r w:rsidR="00BB72C0" w:rsidRPr="00F361D3">
        <w:rPr>
          <w:rFonts w:cs="Times New Roman"/>
          <w:sz w:val="26"/>
          <w:szCs w:val="26"/>
        </w:rPr>
        <w:t>Trần Thúy Nga</w:t>
      </w:r>
      <w:r w:rsidRPr="00F361D3">
        <w:rPr>
          <w:rFonts w:cs="Times New Roman"/>
          <w:sz w:val="26"/>
          <w:szCs w:val="26"/>
        </w:rPr>
        <w:t xml:space="preserve"> năm 2008,</w:t>
      </w:r>
      <w:r w:rsidR="005566F7" w:rsidRPr="00F361D3">
        <w:rPr>
          <w:rFonts w:cs="Times New Roman"/>
          <w:sz w:val="26"/>
          <w:szCs w:val="26"/>
        </w:rPr>
        <w:t xml:space="preserve"> </w:t>
      </w:r>
      <w:r w:rsidR="005566F7" w:rsidRPr="00F361D3">
        <w:rPr>
          <w:rFonts w:cs="Times New Roman"/>
          <w:sz w:val="26"/>
          <w:szCs w:val="26"/>
          <w:shd w:val="clear" w:color="auto" w:fill="FFFFFF"/>
        </w:rPr>
        <w:t>một thử nghiệm ngẫu nhiên, mù đôi, có đối chứng với giả dược. Đ</w:t>
      </w:r>
      <w:r w:rsidR="00BB72C0" w:rsidRPr="00F361D3">
        <w:rPr>
          <w:rFonts w:cs="Times New Roman"/>
          <w:sz w:val="26"/>
          <w:szCs w:val="26"/>
        </w:rPr>
        <w:t>ánh giá hiệu quả can thiệp bằng bánh bích quy bổ sung đa vi chất trên trẻ bị thiếu máu và thiếu vi chất của học sinh tiểu học vùng nông thôn Việt Nam. 510 trẻ từ</w:t>
      </w:r>
      <w:r w:rsidR="00CE0980">
        <w:rPr>
          <w:rFonts w:cs="Times New Roman"/>
          <w:sz w:val="26"/>
          <w:szCs w:val="26"/>
        </w:rPr>
        <w:t xml:space="preserve"> 6 -</w:t>
      </w:r>
      <w:r w:rsidR="00BB72C0" w:rsidRPr="00F361D3">
        <w:rPr>
          <w:rFonts w:cs="Times New Roman"/>
          <w:sz w:val="26"/>
          <w:szCs w:val="26"/>
        </w:rPr>
        <w:t xml:space="preserve"> 8 tuổi, chia ngẫu nhiên thành hai nhóm, mù đôi, có nhóm chứng. Tất cả trẻ được uống thuốc tẩy giun Albendazole (400mg). Nhóm chứng sử dụng bánh quy không bổ sung vi chất, nhóm can thiệp sử dụng bánh quy bổ sung sắ</w:t>
      </w:r>
      <w:r w:rsidR="00D071FD" w:rsidRPr="00F361D3">
        <w:rPr>
          <w:rFonts w:cs="Times New Roman"/>
          <w:sz w:val="26"/>
          <w:szCs w:val="26"/>
        </w:rPr>
        <w:t>t 6mg</w:t>
      </w:r>
      <w:r w:rsidR="00BB72C0" w:rsidRPr="00F361D3">
        <w:rPr>
          <w:rFonts w:cs="Times New Roman"/>
          <w:sz w:val="26"/>
          <w:szCs w:val="26"/>
        </w:rPr>
        <w:t>, kẽ</w:t>
      </w:r>
      <w:r w:rsidR="00D071FD" w:rsidRPr="00F361D3">
        <w:rPr>
          <w:rFonts w:cs="Times New Roman"/>
          <w:sz w:val="26"/>
          <w:szCs w:val="26"/>
        </w:rPr>
        <w:t>m 5,6mg</w:t>
      </w:r>
      <w:r w:rsidR="00BB72C0" w:rsidRPr="00F361D3">
        <w:rPr>
          <w:rFonts w:cs="Times New Roman"/>
          <w:sz w:val="26"/>
          <w:szCs w:val="26"/>
        </w:rPr>
        <w:t>, I ốt 35 mg</w:t>
      </w:r>
      <w:r w:rsidR="00D071FD" w:rsidRPr="00F361D3">
        <w:rPr>
          <w:rFonts w:cs="Times New Roman"/>
          <w:sz w:val="26"/>
          <w:szCs w:val="26"/>
        </w:rPr>
        <w:t xml:space="preserve"> và vitamin A </w:t>
      </w:r>
      <w:r w:rsidR="00BB72C0" w:rsidRPr="00F361D3">
        <w:rPr>
          <w:rFonts w:cs="Times New Roman"/>
          <w:sz w:val="26"/>
          <w:szCs w:val="26"/>
        </w:rPr>
        <w:t>300 mg retanol</w:t>
      </w:r>
      <w:r w:rsidR="00D071FD" w:rsidRPr="00F361D3">
        <w:rPr>
          <w:rFonts w:cs="Times New Roman"/>
          <w:sz w:val="26"/>
          <w:szCs w:val="26"/>
        </w:rPr>
        <w:t>,</w:t>
      </w:r>
      <w:r w:rsidR="00BB72C0" w:rsidRPr="00F361D3">
        <w:rPr>
          <w:rFonts w:cs="Times New Roman"/>
          <w:sz w:val="26"/>
          <w:szCs w:val="26"/>
        </w:rPr>
        <w:t xml:space="preserve"> cho 5 ngày một tuần, trong 4 tháng. Kết quả sau 4 tháng tăng cường đa vi chất, làm tăng nồng độ hemoglobin (11,87</w:t>
      </w:r>
      <w:r w:rsidR="00464643" w:rsidRPr="00F361D3">
        <w:rPr>
          <w:rFonts w:cs="Times New Roman"/>
          <w:sz w:val="26"/>
          <w:szCs w:val="26"/>
        </w:rPr>
        <w:t xml:space="preserve"> </w:t>
      </w:r>
      <w:r w:rsidR="00BB72C0" w:rsidRPr="00F361D3">
        <w:rPr>
          <w:rFonts w:cs="Times New Roman"/>
          <w:sz w:val="26"/>
          <w:szCs w:val="26"/>
        </w:rPr>
        <w:t>g/L; 95% CI: 0,78</w:t>
      </w:r>
      <w:r w:rsidR="00F463ED">
        <w:rPr>
          <w:rFonts w:cs="Times New Roman"/>
          <w:sz w:val="26"/>
          <w:szCs w:val="26"/>
        </w:rPr>
        <w:t xml:space="preserve"> </w:t>
      </w:r>
      <w:r w:rsidR="00BB72C0" w:rsidRPr="00F361D3">
        <w:rPr>
          <w:rFonts w:cs="Times New Roman"/>
          <w:sz w:val="26"/>
          <w:szCs w:val="26"/>
        </w:rPr>
        <w:t>-</w:t>
      </w:r>
      <w:r w:rsidR="00F463ED">
        <w:rPr>
          <w:rFonts w:cs="Times New Roman"/>
          <w:sz w:val="26"/>
          <w:szCs w:val="26"/>
        </w:rPr>
        <w:t xml:space="preserve"> </w:t>
      </w:r>
      <w:r w:rsidR="00BB72C0" w:rsidRPr="00F361D3">
        <w:rPr>
          <w:rFonts w:cs="Times New Roman"/>
          <w:sz w:val="26"/>
          <w:szCs w:val="26"/>
        </w:rPr>
        <w:t>2,96), ferritin (17,5</w:t>
      </w:r>
      <w:r w:rsidR="005621D0" w:rsidRPr="00F361D3">
        <w:rPr>
          <w:rFonts w:cs="Times New Roman"/>
          <w:sz w:val="26"/>
          <w:szCs w:val="26"/>
        </w:rPr>
        <w:t xml:space="preserve"> </w:t>
      </w:r>
      <w:r w:rsidR="00BB72C0" w:rsidRPr="00F361D3">
        <w:rPr>
          <w:rFonts w:cs="Times New Roman"/>
          <w:sz w:val="26"/>
          <w:szCs w:val="26"/>
        </w:rPr>
        <w:t>mg/L; 95% CI: 2,8</w:t>
      </w:r>
      <w:r w:rsidR="00F463ED">
        <w:rPr>
          <w:rFonts w:cs="Times New Roman"/>
          <w:sz w:val="26"/>
          <w:szCs w:val="26"/>
        </w:rPr>
        <w:t xml:space="preserve"> </w:t>
      </w:r>
      <w:r w:rsidR="00BB72C0" w:rsidRPr="00F361D3">
        <w:rPr>
          <w:rFonts w:cs="Times New Roman"/>
          <w:sz w:val="26"/>
          <w:szCs w:val="26"/>
        </w:rPr>
        <w:t>-</w:t>
      </w:r>
      <w:r w:rsidR="00F463ED">
        <w:rPr>
          <w:rFonts w:cs="Times New Roman"/>
          <w:sz w:val="26"/>
          <w:szCs w:val="26"/>
        </w:rPr>
        <w:t xml:space="preserve"> </w:t>
      </w:r>
      <w:r w:rsidR="00BB72C0" w:rsidRPr="00F361D3">
        <w:rPr>
          <w:rFonts w:cs="Times New Roman"/>
          <w:sz w:val="26"/>
          <w:szCs w:val="26"/>
        </w:rPr>
        <w:t>12,6), sắt (10,56</w:t>
      </w:r>
      <w:r w:rsidR="005621D0" w:rsidRPr="00F361D3">
        <w:rPr>
          <w:rFonts w:cs="Times New Roman"/>
          <w:sz w:val="26"/>
          <w:szCs w:val="26"/>
        </w:rPr>
        <w:t xml:space="preserve"> mg/K</w:t>
      </w:r>
      <w:r w:rsidR="00456A9A" w:rsidRPr="00F361D3">
        <w:rPr>
          <w:rFonts w:cs="Times New Roman"/>
          <w:sz w:val="26"/>
          <w:szCs w:val="26"/>
        </w:rPr>
        <w:t>g; 95% CI: 0,29</w:t>
      </w:r>
      <w:r w:rsidR="00F463ED">
        <w:rPr>
          <w:rFonts w:cs="Times New Roman"/>
          <w:sz w:val="26"/>
          <w:szCs w:val="26"/>
        </w:rPr>
        <w:t xml:space="preserve"> </w:t>
      </w:r>
      <w:r w:rsidR="00456A9A" w:rsidRPr="00F361D3">
        <w:rPr>
          <w:rFonts w:cs="Times New Roman"/>
          <w:sz w:val="26"/>
          <w:szCs w:val="26"/>
        </w:rPr>
        <w:t>-</w:t>
      </w:r>
      <w:r w:rsidR="00F463ED">
        <w:rPr>
          <w:rFonts w:cs="Times New Roman"/>
          <w:sz w:val="26"/>
          <w:szCs w:val="26"/>
        </w:rPr>
        <w:t xml:space="preserve"> </w:t>
      </w:r>
      <w:r w:rsidR="00456A9A" w:rsidRPr="00F361D3">
        <w:rPr>
          <w:rFonts w:cs="Times New Roman"/>
          <w:sz w:val="26"/>
          <w:szCs w:val="26"/>
        </w:rPr>
        <w:t>0,</w:t>
      </w:r>
      <w:r w:rsidR="00BB72C0" w:rsidRPr="00F361D3">
        <w:rPr>
          <w:rFonts w:cs="Times New Roman"/>
          <w:sz w:val="26"/>
          <w:szCs w:val="26"/>
        </w:rPr>
        <w:t>84), kẽm (10,61</w:t>
      </w:r>
      <w:r w:rsidR="005621D0" w:rsidRPr="00F361D3">
        <w:rPr>
          <w:rFonts w:cs="Times New Roman"/>
          <w:sz w:val="26"/>
          <w:szCs w:val="26"/>
        </w:rPr>
        <w:t xml:space="preserve"> </w:t>
      </w:r>
      <w:r w:rsidR="00BB72C0" w:rsidRPr="00F361D3">
        <w:rPr>
          <w:rFonts w:cs="Times New Roman"/>
          <w:sz w:val="26"/>
          <w:szCs w:val="26"/>
        </w:rPr>
        <w:t>mmol/L; 95% CI: 0,26</w:t>
      </w:r>
      <w:r w:rsidR="00F463ED">
        <w:rPr>
          <w:rFonts w:cs="Times New Roman"/>
          <w:sz w:val="26"/>
          <w:szCs w:val="26"/>
        </w:rPr>
        <w:t xml:space="preserve"> </w:t>
      </w:r>
      <w:r w:rsidR="00BB72C0" w:rsidRPr="00F361D3">
        <w:rPr>
          <w:rFonts w:cs="Times New Roman"/>
          <w:sz w:val="26"/>
          <w:szCs w:val="26"/>
        </w:rPr>
        <w:t>-</w:t>
      </w:r>
      <w:r w:rsidR="00F463ED">
        <w:rPr>
          <w:rFonts w:cs="Times New Roman"/>
          <w:sz w:val="26"/>
          <w:szCs w:val="26"/>
        </w:rPr>
        <w:t xml:space="preserve"> </w:t>
      </w:r>
      <w:r w:rsidR="00BB72C0" w:rsidRPr="00F361D3">
        <w:rPr>
          <w:rFonts w:cs="Times New Roman"/>
          <w:sz w:val="26"/>
          <w:szCs w:val="26"/>
        </w:rPr>
        <w:t>0,95), vitamin A huyết thanh (10,04</w:t>
      </w:r>
      <w:r w:rsidR="005621D0" w:rsidRPr="00F361D3">
        <w:rPr>
          <w:rFonts w:cs="Times New Roman"/>
          <w:sz w:val="26"/>
          <w:szCs w:val="26"/>
        </w:rPr>
        <w:t xml:space="preserve"> </w:t>
      </w:r>
      <w:r w:rsidR="00BB72C0" w:rsidRPr="00F361D3">
        <w:rPr>
          <w:rFonts w:cs="Times New Roman"/>
          <w:sz w:val="26"/>
          <w:szCs w:val="26"/>
        </w:rPr>
        <w:t>mmol/L; 95% CI: 0,001</w:t>
      </w:r>
      <w:r w:rsidR="00F463ED">
        <w:rPr>
          <w:rFonts w:cs="Times New Roman"/>
          <w:sz w:val="26"/>
          <w:szCs w:val="26"/>
        </w:rPr>
        <w:t xml:space="preserve"> </w:t>
      </w:r>
      <w:r w:rsidR="00BB72C0" w:rsidRPr="00F361D3">
        <w:rPr>
          <w:rFonts w:cs="Times New Roman"/>
          <w:sz w:val="26"/>
          <w:szCs w:val="26"/>
        </w:rPr>
        <w:t>-</w:t>
      </w:r>
      <w:r w:rsidR="00F463ED">
        <w:rPr>
          <w:rFonts w:cs="Times New Roman"/>
          <w:sz w:val="26"/>
          <w:szCs w:val="26"/>
        </w:rPr>
        <w:t xml:space="preserve"> </w:t>
      </w:r>
      <w:r w:rsidR="00BB72C0" w:rsidRPr="00F361D3">
        <w:rPr>
          <w:rFonts w:cs="Times New Roman"/>
          <w:sz w:val="26"/>
          <w:szCs w:val="26"/>
        </w:rPr>
        <w:t>0,08) và Iốt (122,49</w:t>
      </w:r>
      <w:r w:rsidR="005621D0" w:rsidRPr="00F361D3">
        <w:rPr>
          <w:rFonts w:cs="Times New Roman"/>
          <w:sz w:val="26"/>
          <w:szCs w:val="26"/>
        </w:rPr>
        <w:t xml:space="preserve"> </w:t>
      </w:r>
      <w:r w:rsidR="00BB72C0" w:rsidRPr="00F361D3">
        <w:rPr>
          <w:rFonts w:cs="Times New Roman"/>
          <w:sz w:val="26"/>
          <w:szCs w:val="26"/>
        </w:rPr>
        <w:t>mmol/L; 95% CI: 7,68</w:t>
      </w:r>
      <w:r w:rsidR="00F463ED">
        <w:rPr>
          <w:rFonts w:cs="Times New Roman"/>
          <w:sz w:val="26"/>
          <w:szCs w:val="26"/>
        </w:rPr>
        <w:t xml:space="preserve"> </w:t>
      </w:r>
      <w:r w:rsidR="00BB72C0" w:rsidRPr="00F361D3">
        <w:rPr>
          <w:rFonts w:cs="Times New Roman"/>
          <w:sz w:val="26"/>
          <w:szCs w:val="26"/>
        </w:rPr>
        <w:t>-</w:t>
      </w:r>
      <w:r w:rsidR="00F463ED">
        <w:rPr>
          <w:rFonts w:cs="Times New Roman"/>
          <w:sz w:val="26"/>
          <w:szCs w:val="26"/>
        </w:rPr>
        <w:t xml:space="preserve"> </w:t>
      </w:r>
      <w:r w:rsidR="00BB72C0" w:rsidRPr="00F361D3">
        <w:rPr>
          <w:rFonts w:cs="Times New Roman"/>
          <w:sz w:val="26"/>
          <w:szCs w:val="26"/>
        </w:rPr>
        <w:t>37,31). Tăng cường thực phẩm bổ sung đa vi chất bằng bánh quy, làm giảm nguy cơ thiếu máu, thiếu sắt, thiếu Iố</w:t>
      </w:r>
      <w:r w:rsidR="00174E80">
        <w:rPr>
          <w:rFonts w:cs="Times New Roman"/>
          <w:sz w:val="26"/>
          <w:szCs w:val="26"/>
        </w:rPr>
        <w:t>t</w:t>
      </w:r>
      <w:r w:rsidR="00BB72C0" w:rsidRPr="00F361D3">
        <w:rPr>
          <w:rFonts w:cs="Times New Roman"/>
          <w:sz w:val="26"/>
          <w:szCs w:val="26"/>
        </w:rPr>
        <w:t xml:space="preserve"> </w:t>
      </w:r>
      <w:r w:rsidR="00573F67" w:rsidRPr="00F361D3">
        <w:rPr>
          <w:rFonts w:cs="Times New Roman"/>
          <w:sz w:val="26"/>
          <w:szCs w:val="26"/>
        </w:rPr>
        <w:fldChar w:fldCharType="begin"/>
      </w:r>
      <w:r w:rsidR="0021196E">
        <w:rPr>
          <w:rFonts w:cs="Times New Roman"/>
          <w:sz w:val="26"/>
          <w:szCs w:val="26"/>
        </w:rPr>
        <w:instrText xml:space="preserve"> ADDIN EN.CITE &lt;EndNote&gt;&lt;Cite&gt;&lt;Author&gt;Tran Thuy Nga&lt;/Author&gt;&lt;Year&gt;2009&lt;/Year&gt;&lt;RecNum&gt;148&lt;/RecNum&gt;&lt;DisplayText&gt;[125]&lt;/DisplayText&gt;&lt;record&gt;&lt;rec-number&gt;148&lt;/rec-number&gt;&lt;foreign-keys&gt;&lt;key app="EN" db-id="wreaadwtsvxezyeawa052xwt9xrrwde5e0xf" timestamp="1597427925"&gt;148&lt;/key&gt;&lt;/foreign-keys&gt;&lt;ref-type name="Journal Article"&gt;17&lt;/ref-type&gt;&lt;contributors&gt;&lt;authors&gt;&lt;author&gt;Tran Thuy Nga, &lt;/author&gt;&lt;author&gt;Pattanee Winichagoon, &lt;/author&gt;&lt;author&gt;Marjoleine A Dijkhuizen, &lt;/author&gt;&lt;author&gt;Nguyen Cong Khan, &lt;/author&gt;&lt;author&gt;Emorn Wasantwisut, &lt;/author&gt;&lt;author&gt;Harold Furr, &lt;/author&gt;&lt;author&gt;Frank T Wieringa,&lt;/author&gt;&lt;/authors&gt;&lt;/contributors&gt;&lt;titles&gt;&lt;title&gt;Multi-micronutrient-fortified biscuits decreased prevalence of anemia and improved micronutrient status and effectiveness of deworming in rural Vietnamese school children&lt;/title&gt;&lt;secondary-title&gt;Am J Clin Nutr&lt;/secondary-title&gt;&lt;/titles&gt;&lt;periodical&gt;&lt;full-title&gt;Am J Clin Nutr&lt;/full-title&gt;&lt;abbr-1&gt;The American journal of clinical nutrition&lt;/abbr-1&gt;&lt;/periodical&gt;&lt;pages&gt;1013-21&lt;/pages&gt;&lt;volume&gt;139(5) &lt;/volume&gt;&lt;dates&gt;&lt;year&gt;2009&lt;/year&gt;&lt;/dates&gt;&lt;urls&gt;&lt;/urls&gt;&lt;electronic-resource-num&gt;10.3945/jn.108. 099754:139:1013-21&lt;/electronic-resource-num&gt;&lt;/record&gt;&lt;/Cite&gt;&lt;/EndNote&gt;</w:instrText>
      </w:r>
      <w:r w:rsidR="00573F67" w:rsidRPr="00F361D3">
        <w:rPr>
          <w:rFonts w:cs="Times New Roman"/>
          <w:sz w:val="26"/>
          <w:szCs w:val="26"/>
        </w:rPr>
        <w:fldChar w:fldCharType="separate"/>
      </w:r>
      <w:r w:rsidR="0021196E">
        <w:rPr>
          <w:rFonts w:cs="Times New Roman"/>
          <w:noProof/>
          <w:sz w:val="26"/>
          <w:szCs w:val="26"/>
        </w:rPr>
        <w:t>[</w:t>
      </w:r>
      <w:hyperlink w:anchor="_ENREF_125" w:tooltip="Tran Thuy Nga, 2009 #148" w:history="1">
        <w:r w:rsidR="00255E7A">
          <w:rPr>
            <w:rFonts w:cs="Times New Roman"/>
            <w:noProof/>
            <w:sz w:val="26"/>
            <w:szCs w:val="26"/>
          </w:rPr>
          <w:t>125</w:t>
        </w:r>
      </w:hyperlink>
      <w:r w:rsidR="0021196E">
        <w:rPr>
          <w:rFonts w:cs="Times New Roman"/>
          <w:noProof/>
          <w:sz w:val="26"/>
          <w:szCs w:val="26"/>
        </w:rPr>
        <w:t>]</w:t>
      </w:r>
      <w:r w:rsidR="00573F67" w:rsidRPr="00F361D3">
        <w:rPr>
          <w:rFonts w:cs="Times New Roman"/>
          <w:sz w:val="26"/>
          <w:szCs w:val="26"/>
        </w:rPr>
        <w:fldChar w:fldCharType="end"/>
      </w:r>
      <w:r w:rsidR="00BB72C0" w:rsidRPr="00F361D3">
        <w:rPr>
          <w:rFonts w:cs="Times New Roman"/>
          <w:sz w:val="26"/>
          <w:szCs w:val="26"/>
        </w:rPr>
        <w:t>.</w:t>
      </w:r>
    </w:p>
    <w:p w14:paraId="0790E5B5" w14:textId="33B8C93B" w:rsidR="00BB72C0" w:rsidRPr="00F361D3" w:rsidRDefault="00BB72C0" w:rsidP="00065B59">
      <w:pPr>
        <w:spacing w:before="120" w:after="120" w:line="360" w:lineRule="auto"/>
        <w:ind w:firstLine="720"/>
        <w:jc w:val="both"/>
        <w:rPr>
          <w:rFonts w:cs="Times New Roman"/>
          <w:sz w:val="26"/>
          <w:szCs w:val="26"/>
        </w:rPr>
      </w:pPr>
      <w:r w:rsidRPr="00F361D3">
        <w:rPr>
          <w:rFonts w:cs="Times New Roman"/>
          <w:sz w:val="26"/>
          <w:szCs w:val="26"/>
        </w:rPr>
        <w:lastRenderedPageBreak/>
        <w:t>Một nghiên cứu khác của Nguyễn Xuân Ninh và cộng sự năm 2014, sử dụng bánh bích quy có bổ</w:t>
      </w:r>
      <w:r w:rsidR="00BF18A5">
        <w:rPr>
          <w:rFonts w:cs="Times New Roman"/>
          <w:sz w:val="26"/>
          <w:szCs w:val="26"/>
        </w:rPr>
        <w:t xml:space="preserve"> sung ergosterol giàu vitamin D</w:t>
      </w:r>
      <w:r w:rsidR="00BF18A5">
        <w:rPr>
          <w:rFonts w:cs="Times New Roman"/>
          <w:sz w:val="26"/>
          <w:szCs w:val="26"/>
          <w:vertAlign w:val="subscript"/>
        </w:rPr>
        <w:t>2</w:t>
      </w:r>
      <w:r w:rsidRPr="00F361D3">
        <w:rPr>
          <w:rFonts w:cs="Times New Roman"/>
          <w:sz w:val="26"/>
          <w:szCs w:val="26"/>
        </w:rPr>
        <w:t xml:space="preserve"> cho học sinh tiểu học, trẻ được chia làm 2 nhóm: nhóm can thiệ</w:t>
      </w:r>
      <w:r w:rsidR="00156C51" w:rsidRPr="00F361D3">
        <w:rPr>
          <w:rFonts w:cs="Times New Roman"/>
          <w:sz w:val="26"/>
          <w:szCs w:val="26"/>
        </w:rPr>
        <w:t xml:space="preserve">p </w:t>
      </w:r>
      <w:r w:rsidRPr="00F361D3">
        <w:rPr>
          <w:rFonts w:cs="Times New Roman"/>
          <w:sz w:val="26"/>
          <w:szCs w:val="26"/>
        </w:rPr>
        <w:t>sử dụng bánh được bổ sung thê</w:t>
      </w:r>
      <w:r w:rsidR="005621D0" w:rsidRPr="00F361D3">
        <w:rPr>
          <w:rFonts w:cs="Times New Roman"/>
          <w:sz w:val="26"/>
          <w:szCs w:val="26"/>
        </w:rPr>
        <w:t>m</w:t>
      </w:r>
      <w:r w:rsidR="002B4DE1">
        <w:rPr>
          <w:rFonts w:cs="Times New Roman"/>
          <w:sz w:val="26"/>
          <w:szCs w:val="26"/>
        </w:rPr>
        <w:t xml:space="preserve"> 400UI vitamin D2 và 300mg CaCO</w:t>
      </w:r>
      <w:r w:rsidR="002B4DE1">
        <w:rPr>
          <w:rFonts w:cs="Times New Roman"/>
          <w:sz w:val="26"/>
          <w:szCs w:val="26"/>
          <w:vertAlign w:val="subscript"/>
        </w:rPr>
        <w:t>3</w:t>
      </w:r>
      <w:r w:rsidRPr="00F361D3">
        <w:rPr>
          <w:rFonts w:cs="Times New Roman"/>
          <w:sz w:val="26"/>
          <w:szCs w:val="26"/>
        </w:rPr>
        <w:t>, nhóm chứng được sử dụng bánh bổ</w:t>
      </w:r>
      <w:r w:rsidR="002B4DE1">
        <w:rPr>
          <w:rFonts w:cs="Times New Roman"/>
          <w:sz w:val="26"/>
          <w:szCs w:val="26"/>
        </w:rPr>
        <w:t xml:space="preserve"> sung thêm 300mg CaCO</w:t>
      </w:r>
      <w:r w:rsidR="002B4DE1">
        <w:rPr>
          <w:rFonts w:cs="Times New Roman"/>
          <w:sz w:val="26"/>
          <w:szCs w:val="26"/>
          <w:vertAlign w:val="subscript"/>
        </w:rPr>
        <w:t>3</w:t>
      </w:r>
      <w:r w:rsidRPr="00F361D3">
        <w:rPr>
          <w:rFonts w:cs="Times New Roman"/>
          <w:sz w:val="26"/>
          <w:szCs w:val="26"/>
        </w:rPr>
        <w:t>. Kết quả cho thấy, sau 4 tháng can thiệ</w:t>
      </w:r>
      <w:r w:rsidR="00156C51" w:rsidRPr="00F361D3">
        <w:rPr>
          <w:rFonts w:cs="Times New Roman"/>
          <w:sz w:val="26"/>
          <w:szCs w:val="26"/>
        </w:rPr>
        <w:t>p, nhóm bổ</w:t>
      </w:r>
      <w:r w:rsidR="00BF18A5">
        <w:rPr>
          <w:rFonts w:cs="Times New Roman"/>
          <w:sz w:val="26"/>
          <w:szCs w:val="26"/>
        </w:rPr>
        <w:t xml:space="preserve"> sung vitamin D</w:t>
      </w:r>
      <w:r w:rsidR="00BF18A5">
        <w:rPr>
          <w:rFonts w:cs="Times New Roman"/>
          <w:sz w:val="26"/>
          <w:szCs w:val="26"/>
          <w:vertAlign w:val="subscript"/>
        </w:rPr>
        <w:t>2</w:t>
      </w:r>
      <w:r w:rsidRPr="00F361D3">
        <w:rPr>
          <w:rFonts w:cs="Times New Roman"/>
          <w:sz w:val="26"/>
          <w:szCs w:val="26"/>
        </w:rPr>
        <w:t xml:space="preserve"> đã có sự cải thiện rõ ràng nồng độ 25(OH)D trong máu và giảm có ý nghĩa tỷ lệ thiếu vitamin D huyết thanh so với nhóm chứ</w:t>
      </w:r>
      <w:r w:rsidR="00156C51" w:rsidRPr="00F361D3">
        <w:rPr>
          <w:rFonts w:cs="Times New Roman"/>
          <w:sz w:val="26"/>
          <w:szCs w:val="26"/>
        </w:rPr>
        <w:t>ng</w:t>
      </w:r>
      <w:r w:rsidRPr="00F361D3">
        <w:rPr>
          <w:rFonts w:cs="Times New Roman"/>
          <w:sz w:val="26"/>
          <w:szCs w:val="26"/>
        </w:rPr>
        <w:t>. Tuy nhiên bổ</w:t>
      </w:r>
      <w:r w:rsidR="00BF18A5">
        <w:rPr>
          <w:rFonts w:cs="Times New Roman"/>
          <w:sz w:val="26"/>
          <w:szCs w:val="26"/>
        </w:rPr>
        <w:t xml:space="preserve"> sung vitamin D</w:t>
      </w:r>
      <w:r w:rsidR="00BF18A5">
        <w:rPr>
          <w:rFonts w:cs="Times New Roman"/>
          <w:sz w:val="26"/>
          <w:szCs w:val="26"/>
          <w:vertAlign w:val="subscript"/>
        </w:rPr>
        <w:t>2</w:t>
      </w:r>
      <w:r w:rsidRPr="00F361D3">
        <w:rPr>
          <w:rFonts w:cs="Times New Roman"/>
          <w:sz w:val="26"/>
          <w:szCs w:val="26"/>
        </w:rPr>
        <w:t xml:space="preserve"> thời gian 4 tháng chưa đủ dài để có sự cải thiện rõ rệt chiều cao của học sinh</w:t>
      </w:r>
      <w:r w:rsidR="00D071FD" w:rsidRPr="00F361D3">
        <w:rPr>
          <w:rFonts w:cs="Times New Roman"/>
          <w:sz w:val="26"/>
          <w:szCs w:val="26"/>
        </w:rPr>
        <w:t xml:space="preserve"> </w:t>
      </w:r>
      <w:r w:rsidR="00573F67" w:rsidRPr="00F361D3">
        <w:rPr>
          <w:rFonts w:cs="Times New Roman"/>
          <w:sz w:val="26"/>
          <w:szCs w:val="26"/>
        </w:rPr>
        <w:fldChar w:fldCharType="begin">
          <w:fldData xml:space="preserve">PEVuZE5vdGU+PENpdGU+PEF1dGhvcj5OZ3V54buFbiBYdcOibiBOaW5oPC9BdXRob3I+PFllYXI+
MjAxNDwvWWVhcj48UmVjTnVtPjE0OTwvUmVjTnVtPjxEaXNwbGF5VGV4dD5bMTI2XTwvRGlzcGxh
eVRleHQ+PHJlY29yZD48cmVjLW51bWJlcj4xNDk8L3JlYy1udW1iZXI+PGZvcmVpZ24ta2V5cz48
a2V5IGFwcD0iRU4iIGRiLWlkPSJ3cmVhYWR3dHN2eGV6eWVhd2EwNTJ4d3Q5eHJyd2RlNWUweGYi
IHRpbWVzdGFtcD0iMTU5NzQyODQ3NSI+MTQ5PC9rZXk+PC9mb3JlaWduLWtleXM+PHJlZi10eXBl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PSIxNjMiIHNpemU9IjEwMCUiPuG7hW4gWHU8L3N0eWxlPjxzdHlsZSBmYWNlPSJub3JtYWwiIGZv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PEVuZE5vdGU+PENpdGU+PEF1dGhvcj5OZ3V54buFbiBYdcOibiBOaW5oPC9BdXRob3I+PFllYXI+
MjAxNDwvWWVhcj48UmVjTnVtPjE0OTwvUmVjTnVtPjxEaXNwbGF5VGV4dD5bMTI2XTwvRGlzcGxh
eVRleHQ+PHJlY29yZD48cmVjLW51bWJlcj4xNDk8L3JlYy1udW1iZXI+PGZvcmVpZ24ta2V5cz48
a2V5IGFwcD0iRU4iIGRiLWlkPSJ3cmVhYWR3dHN2eGV6eWVhd2EwNTJ4d3Q5eHJyd2RlNWUweGYi
IHRpbWVzdGFtcD0iMTU5NzQyODQ3NSI+MTQ5PC9rZXk+PC9mb3JlaWduLWtleXM+PHJlZi10eXBl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PSIxNjMiIHNpemU9IjEwMCUiPuG7hW4gWHU8L3N0eWxlPjxzdHlsZSBmYWNlPSJub3JtYWwiIGZv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00573F67" w:rsidRPr="00F361D3">
        <w:rPr>
          <w:rFonts w:cs="Times New Roman"/>
          <w:sz w:val="26"/>
          <w:szCs w:val="26"/>
        </w:rPr>
      </w:r>
      <w:r w:rsidR="00573F67" w:rsidRPr="00F361D3">
        <w:rPr>
          <w:rFonts w:cs="Times New Roman"/>
          <w:sz w:val="26"/>
          <w:szCs w:val="26"/>
        </w:rPr>
        <w:fldChar w:fldCharType="separate"/>
      </w:r>
      <w:r w:rsidR="0021196E">
        <w:rPr>
          <w:rFonts w:cs="Times New Roman"/>
          <w:noProof/>
          <w:sz w:val="26"/>
          <w:szCs w:val="26"/>
        </w:rPr>
        <w:t>[</w:t>
      </w:r>
      <w:hyperlink w:anchor="_ENREF_126" w:tooltip="Nguyễn Xuân Ninh, 2014 #149" w:history="1">
        <w:r w:rsidR="00255E7A">
          <w:rPr>
            <w:rFonts w:cs="Times New Roman"/>
            <w:noProof/>
            <w:sz w:val="26"/>
            <w:szCs w:val="26"/>
          </w:rPr>
          <w:t>126</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w:t>
      </w:r>
    </w:p>
    <w:p w14:paraId="2452B886" w14:textId="68E0EF7E" w:rsidR="00BB72C0" w:rsidRPr="00F361D3" w:rsidRDefault="00BB72C0" w:rsidP="00065B59">
      <w:pPr>
        <w:spacing w:before="120" w:after="120" w:line="360" w:lineRule="auto"/>
        <w:ind w:firstLine="720"/>
        <w:jc w:val="both"/>
        <w:rPr>
          <w:rFonts w:cs="Times New Roman"/>
          <w:sz w:val="26"/>
          <w:szCs w:val="26"/>
        </w:rPr>
      </w:pPr>
      <w:r w:rsidRPr="00F361D3">
        <w:rPr>
          <w:rFonts w:cs="Times New Roman"/>
          <w:sz w:val="26"/>
          <w:szCs w:val="26"/>
        </w:rPr>
        <w:t>Nghiên cứu của Lê Văn Giang năm 2014</w:t>
      </w:r>
      <w:r w:rsidR="005566F7" w:rsidRPr="00F361D3">
        <w:rPr>
          <w:rFonts w:cs="Times New Roman"/>
          <w:sz w:val="26"/>
          <w:szCs w:val="26"/>
        </w:rPr>
        <w:t>,</w:t>
      </w:r>
      <w:r w:rsidR="00F139CF" w:rsidRPr="00F361D3">
        <w:rPr>
          <w:rFonts w:cs="Times New Roman"/>
          <w:sz w:val="26"/>
          <w:szCs w:val="26"/>
        </w:rPr>
        <w:t xml:space="preserve"> </w:t>
      </w:r>
      <w:r w:rsidR="005566F7" w:rsidRPr="00F361D3">
        <w:rPr>
          <w:rFonts w:cs="Times New Roman"/>
          <w:sz w:val="26"/>
          <w:szCs w:val="26"/>
        </w:rPr>
        <w:t>thử nghiệm thực địa được thiết kế theo mô hình ngẫu nhiên theo cụ</w:t>
      </w:r>
      <w:r w:rsidR="002753DD">
        <w:rPr>
          <w:rFonts w:cs="Times New Roman"/>
          <w:sz w:val="26"/>
          <w:szCs w:val="26"/>
        </w:rPr>
        <w:t xml:space="preserve">m, </w:t>
      </w:r>
      <w:r w:rsidR="005566F7" w:rsidRPr="00F361D3">
        <w:rPr>
          <w:rFonts w:cs="Times New Roman"/>
          <w:sz w:val="26"/>
          <w:szCs w:val="26"/>
        </w:rPr>
        <w:t xml:space="preserve">mù đơn, có nhóm đối chứng, </w:t>
      </w:r>
      <w:r w:rsidR="00F139CF" w:rsidRPr="00F361D3">
        <w:rPr>
          <w:rFonts w:cs="Times New Roman"/>
          <w:sz w:val="26"/>
          <w:szCs w:val="26"/>
        </w:rPr>
        <w:t>đánh giá</w:t>
      </w:r>
      <w:r w:rsidR="00CC144A" w:rsidRPr="00F361D3">
        <w:rPr>
          <w:rFonts w:cs="Times New Roman"/>
          <w:sz w:val="26"/>
          <w:szCs w:val="26"/>
        </w:rPr>
        <w:t xml:space="preserve"> </w:t>
      </w:r>
      <w:r w:rsidR="00F139CF" w:rsidRPr="00F361D3">
        <w:rPr>
          <w:rFonts w:cs="Times New Roman"/>
          <w:sz w:val="26"/>
          <w:szCs w:val="26"/>
        </w:rPr>
        <w:t>h</w:t>
      </w:r>
      <w:r w:rsidRPr="00F361D3">
        <w:rPr>
          <w:rFonts w:cs="Times New Roman"/>
          <w:sz w:val="26"/>
          <w:szCs w:val="26"/>
        </w:rPr>
        <w:t>iệu quả bổ sung sắt phối hợp với selen đến tình trạng dinh dưỡng và thiếu máu ở học sinh tiểu học 7</w:t>
      </w:r>
      <w:r w:rsidR="00381FE2">
        <w:rPr>
          <w:rFonts w:cs="Times New Roman"/>
          <w:sz w:val="26"/>
          <w:szCs w:val="26"/>
        </w:rPr>
        <w:t xml:space="preserve"> </w:t>
      </w:r>
      <w:r w:rsidR="00CE0980">
        <w:rPr>
          <w:rFonts w:cs="Times New Roman"/>
          <w:sz w:val="26"/>
          <w:szCs w:val="26"/>
        </w:rPr>
        <w:t>-</w:t>
      </w:r>
      <w:r w:rsidR="00381FE2">
        <w:rPr>
          <w:rFonts w:cs="Times New Roman"/>
          <w:sz w:val="26"/>
          <w:szCs w:val="26"/>
        </w:rPr>
        <w:t xml:space="preserve"> </w:t>
      </w:r>
      <w:r w:rsidRPr="00F361D3">
        <w:rPr>
          <w:rFonts w:cs="Times New Roman"/>
          <w:sz w:val="26"/>
          <w:szCs w:val="26"/>
        </w:rPr>
        <w:t>10 tuổi tại Phổ Yên, tỉnh Thái Nguyên. Nghiên cứu chia thành 4 nhóm</w:t>
      </w:r>
      <w:r w:rsidR="00476892" w:rsidRPr="00F361D3">
        <w:rPr>
          <w:rFonts w:cs="Times New Roman"/>
          <w:sz w:val="26"/>
          <w:szCs w:val="26"/>
        </w:rPr>
        <w:t>:</w:t>
      </w:r>
      <w:r w:rsidRPr="00F361D3">
        <w:rPr>
          <w:rFonts w:cs="Times New Roman"/>
          <w:sz w:val="26"/>
          <w:szCs w:val="26"/>
        </w:rPr>
        <w:t xml:space="preserve"> Nhóm bổ sung sắt</w:t>
      </w:r>
      <w:r w:rsidR="00476892" w:rsidRPr="00F361D3">
        <w:rPr>
          <w:rFonts w:cs="Times New Roman"/>
          <w:sz w:val="26"/>
          <w:szCs w:val="26"/>
        </w:rPr>
        <w:t>,</w:t>
      </w:r>
      <w:r w:rsidRPr="00F361D3">
        <w:rPr>
          <w:rFonts w:cs="Times New Roman"/>
          <w:sz w:val="26"/>
          <w:szCs w:val="26"/>
        </w:rPr>
        <w:t xml:space="preserve"> bổ sung 10 mg sắt nguyên tố dạng FeNaEDTA/ngày; Nhóm bổ sung selen</w:t>
      </w:r>
      <w:r w:rsidR="00476892" w:rsidRPr="00F361D3">
        <w:rPr>
          <w:rFonts w:cs="Times New Roman"/>
          <w:sz w:val="26"/>
          <w:szCs w:val="26"/>
        </w:rPr>
        <w:t>,</w:t>
      </w:r>
      <w:r w:rsidRPr="00F361D3">
        <w:rPr>
          <w:rFonts w:cs="Times New Roman"/>
          <w:sz w:val="26"/>
          <w:szCs w:val="26"/>
        </w:rPr>
        <w:t xml:space="preserve"> bổ</w:t>
      </w:r>
      <w:r w:rsidR="00D071FD" w:rsidRPr="00F361D3">
        <w:rPr>
          <w:rFonts w:cs="Times New Roman"/>
          <w:sz w:val="26"/>
          <w:szCs w:val="26"/>
        </w:rPr>
        <w:t xml:space="preserve"> sung 40</w:t>
      </w:r>
      <w:r w:rsidR="00381FE2">
        <w:rPr>
          <w:rFonts w:cs="Times New Roman"/>
          <w:sz w:val="26"/>
          <w:szCs w:val="26"/>
        </w:rPr>
        <w:t xml:space="preserve"> </w:t>
      </w:r>
      <w:r w:rsidRPr="00F361D3">
        <w:rPr>
          <w:rFonts w:cs="Times New Roman"/>
          <w:sz w:val="26"/>
          <w:szCs w:val="26"/>
        </w:rPr>
        <w:t xml:space="preserve">µg selen nguyên tố dạng selenomethionine/ngày; Nhóm bổ sung sắt </w:t>
      </w:r>
      <w:r w:rsidR="000517F5">
        <w:rPr>
          <w:rFonts w:cs="Times New Roman"/>
          <w:sz w:val="26"/>
          <w:szCs w:val="26"/>
        </w:rPr>
        <w:t>-</w:t>
      </w:r>
      <w:r w:rsidRPr="00F361D3">
        <w:rPr>
          <w:rFonts w:cs="Times New Roman"/>
          <w:sz w:val="26"/>
          <w:szCs w:val="26"/>
        </w:rPr>
        <w:t xml:space="preserve"> selen</w:t>
      </w:r>
      <w:r w:rsidR="00476892" w:rsidRPr="00F361D3">
        <w:rPr>
          <w:rFonts w:cs="Times New Roman"/>
          <w:sz w:val="26"/>
          <w:szCs w:val="26"/>
        </w:rPr>
        <w:t>,</w:t>
      </w:r>
      <w:r w:rsidRPr="00F361D3">
        <w:rPr>
          <w:rFonts w:cs="Times New Roman"/>
          <w:sz w:val="26"/>
          <w:szCs w:val="26"/>
        </w:rPr>
        <w:t xml:space="preserve"> bổ sung 10 mg sắt và 40 µg selen/ngày; Nhóm chứng sử dụng viên </w:t>
      </w:r>
      <w:r w:rsidR="00476892" w:rsidRPr="00F361D3">
        <w:rPr>
          <w:rFonts w:cs="Times New Roman"/>
          <w:sz w:val="26"/>
          <w:szCs w:val="26"/>
        </w:rPr>
        <w:t>giả dược</w:t>
      </w:r>
      <w:r w:rsidRPr="00F361D3">
        <w:rPr>
          <w:rFonts w:cs="Times New Roman"/>
          <w:sz w:val="26"/>
          <w:szCs w:val="26"/>
        </w:rPr>
        <w:t xml:space="preserve"> không chứa sắ</w:t>
      </w:r>
      <w:r w:rsidR="00476892" w:rsidRPr="00F361D3">
        <w:rPr>
          <w:rFonts w:cs="Times New Roman"/>
          <w:sz w:val="26"/>
          <w:szCs w:val="26"/>
        </w:rPr>
        <w:t>t và selen,</w:t>
      </w:r>
      <w:r w:rsidRPr="00F361D3">
        <w:rPr>
          <w:rFonts w:cs="Times New Roman"/>
          <w:sz w:val="26"/>
          <w:szCs w:val="26"/>
        </w:rPr>
        <w:t xml:space="preserve"> trẻ uống 5 ngày/tuần trong 6 tháng. Kết quả </w:t>
      </w:r>
      <w:r w:rsidR="00D439C4" w:rsidRPr="00F361D3">
        <w:rPr>
          <w:rFonts w:cs="Times New Roman"/>
          <w:sz w:val="26"/>
          <w:szCs w:val="26"/>
        </w:rPr>
        <w:t xml:space="preserve">sau 6 tháng can thiệp chỉ số </w:t>
      </w:r>
      <w:r w:rsidR="005566F7" w:rsidRPr="00F361D3">
        <w:rPr>
          <w:rFonts w:cs="Times New Roman"/>
          <w:sz w:val="26"/>
          <w:szCs w:val="26"/>
        </w:rPr>
        <w:t>c</w:t>
      </w:r>
      <w:r w:rsidR="00D439C4" w:rsidRPr="00F361D3">
        <w:rPr>
          <w:rFonts w:cs="Times New Roman"/>
          <w:sz w:val="26"/>
          <w:szCs w:val="26"/>
        </w:rPr>
        <w:t>ân nặng</w:t>
      </w:r>
      <w:r w:rsidR="000E7CB4" w:rsidRPr="00F361D3">
        <w:rPr>
          <w:rFonts w:cs="Times New Roman"/>
          <w:sz w:val="26"/>
          <w:szCs w:val="26"/>
        </w:rPr>
        <w:t xml:space="preserve"> tăng lần lượt theo các nhóm là 0,77</w:t>
      </w:r>
      <w:r w:rsidR="002753DD">
        <w:rPr>
          <w:rFonts w:cs="Times New Roman"/>
          <w:sz w:val="26"/>
          <w:szCs w:val="26"/>
        </w:rPr>
        <w:t xml:space="preserve"> </w:t>
      </w:r>
      <w:r w:rsidR="000E7CB4" w:rsidRPr="00F361D3">
        <w:rPr>
          <w:rFonts w:cs="Times New Roman"/>
          <w:sz w:val="26"/>
          <w:szCs w:val="26"/>
        </w:rPr>
        <w:t>±</w:t>
      </w:r>
      <w:r w:rsidR="002753DD">
        <w:rPr>
          <w:rFonts w:cs="Times New Roman"/>
          <w:sz w:val="26"/>
          <w:szCs w:val="26"/>
        </w:rPr>
        <w:t xml:space="preserve"> </w:t>
      </w:r>
      <w:r w:rsidR="000E7CB4" w:rsidRPr="00F361D3">
        <w:rPr>
          <w:rFonts w:cs="Times New Roman"/>
          <w:sz w:val="26"/>
          <w:szCs w:val="26"/>
        </w:rPr>
        <w:t>0,49 kg, 0,93</w:t>
      </w:r>
      <w:r w:rsidR="002753DD">
        <w:rPr>
          <w:rFonts w:cs="Times New Roman"/>
          <w:sz w:val="26"/>
          <w:szCs w:val="26"/>
        </w:rPr>
        <w:t xml:space="preserve"> </w:t>
      </w:r>
      <w:r w:rsidR="000E7CB4" w:rsidRPr="00F361D3">
        <w:rPr>
          <w:rFonts w:cs="Times New Roman"/>
          <w:sz w:val="26"/>
          <w:szCs w:val="26"/>
        </w:rPr>
        <w:t>±</w:t>
      </w:r>
      <w:r w:rsidR="002753DD">
        <w:rPr>
          <w:rFonts w:cs="Times New Roman"/>
          <w:sz w:val="26"/>
          <w:szCs w:val="26"/>
        </w:rPr>
        <w:t xml:space="preserve"> </w:t>
      </w:r>
      <w:r w:rsidR="000E7CB4" w:rsidRPr="00F361D3">
        <w:rPr>
          <w:rFonts w:cs="Times New Roman"/>
          <w:sz w:val="26"/>
          <w:szCs w:val="26"/>
        </w:rPr>
        <w:t>0,78 kg, 0,84</w:t>
      </w:r>
      <w:r w:rsidR="002753DD">
        <w:rPr>
          <w:rFonts w:cs="Times New Roman"/>
          <w:sz w:val="26"/>
          <w:szCs w:val="26"/>
        </w:rPr>
        <w:t xml:space="preserve"> </w:t>
      </w:r>
      <w:r w:rsidR="000E7CB4" w:rsidRPr="00F361D3">
        <w:rPr>
          <w:rFonts w:cs="Times New Roman"/>
          <w:sz w:val="26"/>
          <w:szCs w:val="26"/>
        </w:rPr>
        <w:t>±</w:t>
      </w:r>
      <w:r w:rsidR="002753DD">
        <w:rPr>
          <w:rFonts w:cs="Times New Roman"/>
          <w:sz w:val="26"/>
          <w:szCs w:val="26"/>
        </w:rPr>
        <w:t xml:space="preserve"> </w:t>
      </w:r>
      <w:r w:rsidR="000E7CB4" w:rsidRPr="00F361D3">
        <w:rPr>
          <w:rFonts w:cs="Times New Roman"/>
          <w:sz w:val="26"/>
          <w:szCs w:val="26"/>
        </w:rPr>
        <w:t>0,59 kg và nhóm chứng tăng 0,9</w:t>
      </w:r>
      <w:r w:rsidR="002753DD">
        <w:rPr>
          <w:rFonts w:cs="Times New Roman"/>
          <w:sz w:val="26"/>
          <w:szCs w:val="26"/>
        </w:rPr>
        <w:t xml:space="preserve"> </w:t>
      </w:r>
      <w:r w:rsidR="000E7CB4" w:rsidRPr="00F361D3">
        <w:rPr>
          <w:rFonts w:cs="Times New Roman"/>
          <w:sz w:val="26"/>
          <w:szCs w:val="26"/>
        </w:rPr>
        <w:t>±</w:t>
      </w:r>
      <w:r w:rsidR="002753DD">
        <w:rPr>
          <w:rFonts w:cs="Times New Roman"/>
          <w:sz w:val="26"/>
          <w:szCs w:val="26"/>
        </w:rPr>
        <w:t xml:space="preserve"> </w:t>
      </w:r>
      <w:r w:rsidR="000E7CB4" w:rsidRPr="00F361D3">
        <w:rPr>
          <w:rFonts w:cs="Times New Roman"/>
          <w:sz w:val="26"/>
          <w:szCs w:val="26"/>
        </w:rPr>
        <w:t>0,7 kg; chiều cao</w:t>
      </w:r>
      <w:r w:rsidR="005566F7" w:rsidRPr="00F361D3">
        <w:rPr>
          <w:rFonts w:cs="Times New Roman"/>
          <w:sz w:val="26"/>
          <w:szCs w:val="26"/>
        </w:rPr>
        <w:t xml:space="preserve"> tăng lần lượt theo các nhóm là</w:t>
      </w:r>
      <w:r w:rsidR="000E7CB4" w:rsidRPr="00F361D3">
        <w:rPr>
          <w:rFonts w:cs="Times New Roman"/>
          <w:sz w:val="26"/>
          <w:szCs w:val="26"/>
        </w:rPr>
        <w:t xml:space="preserve"> 2,84</w:t>
      </w:r>
      <w:r w:rsidR="002753DD">
        <w:rPr>
          <w:rFonts w:cs="Times New Roman"/>
          <w:sz w:val="26"/>
          <w:szCs w:val="26"/>
        </w:rPr>
        <w:t xml:space="preserve"> </w:t>
      </w:r>
      <w:r w:rsidR="000E7CB4" w:rsidRPr="00F361D3">
        <w:rPr>
          <w:rFonts w:cs="Times New Roman"/>
          <w:sz w:val="26"/>
          <w:szCs w:val="26"/>
        </w:rPr>
        <w:t>±</w:t>
      </w:r>
      <w:r w:rsidR="002753DD">
        <w:rPr>
          <w:rFonts w:cs="Times New Roman"/>
          <w:sz w:val="26"/>
          <w:szCs w:val="26"/>
        </w:rPr>
        <w:t xml:space="preserve"> </w:t>
      </w:r>
      <w:r w:rsidR="000E7CB4" w:rsidRPr="00F361D3">
        <w:rPr>
          <w:rFonts w:cs="Times New Roman"/>
          <w:sz w:val="26"/>
          <w:szCs w:val="26"/>
        </w:rPr>
        <w:t>0,97 cm, 2,77</w:t>
      </w:r>
      <w:r w:rsidR="002753DD">
        <w:rPr>
          <w:rFonts w:cs="Times New Roman"/>
          <w:sz w:val="26"/>
          <w:szCs w:val="26"/>
        </w:rPr>
        <w:t xml:space="preserve"> </w:t>
      </w:r>
      <w:r w:rsidR="000E7CB4" w:rsidRPr="00F361D3">
        <w:rPr>
          <w:rFonts w:cs="Times New Roman"/>
          <w:sz w:val="26"/>
          <w:szCs w:val="26"/>
        </w:rPr>
        <w:t>±</w:t>
      </w:r>
      <w:r w:rsidR="002753DD">
        <w:rPr>
          <w:rFonts w:cs="Times New Roman"/>
          <w:sz w:val="26"/>
          <w:szCs w:val="26"/>
        </w:rPr>
        <w:t xml:space="preserve"> </w:t>
      </w:r>
      <w:r w:rsidR="000E7CB4" w:rsidRPr="00F361D3">
        <w:rPr>
          <w:rFonts w:cs="Times New Roman"/>
          <w:sz w:val="26"/>
          <w:szCs w:val="26"/>
        </w:rPr>
        <w:t>0,81 cm, 2,92</w:t>
      </w:r>
      <w:r w:rsidR="002753DD">
        <w:rPr>
          <w:rFonts w:cs="Times New Roman"/>
          <w:sz w:val="26"/>
          <w:szCs w:val="26"/>
        </w:rPr>
        <w:t xml:space="preserve"> </w:t>
      </w:r>
      <w:r w:rsidR="000E7CB4" w:rsidRPr="00F361D3">
        <w:rPr>
          <w:rFonts w:cs="Times New Roman"/>
          <w:sz w:val="26"/>
          <w:szCs w:val="26"/>
        </w:rPr>
        <w:t>±</w:t>
      </w:r>
      <w:r w:rsidR="002753DD">
        <w:rPr>
          <w:rFonts w:cs="Times New Roman"/>
          <w:sz w:val="26"/>
          <w:szCs w:val="26"/>
        </w:rPr>
        <w:t xml:space="preserve"> </w:t>
      </w:r>
      <w:r w:rsidR="000E7CB4" w:rsidRPr="00F361D3">
        <w:rPr>
          <w:rFonts w:cs="Times New Roman"/>
          <w:sz w:val="26"/>
          <w:szCs w:val="26"/>
        </w:rPr>
        <w:t>0,87 cm và nhóm chứng tăng 2,46</w:t>
      </w:r>
      <w:r w:rsidR="002753DD">
        <w:rPr>
          <w:rFonts w:cs="Times New Roman"/>
          <w:sz w:val="26"/>
          <w:szCs w:val="26"/>
        </w:rPr>
        <w:t xml:space="preserve"> </w:t>
      </w:r>
      <w:r w:rsidR="000E7CB4" w:rsidRPr="00F361D3">
        <w:rPr>
          <w:rFonts w:cs="Times New Roman"/>
          <w:sz w:val="26"/>
          <w:szCs w:val="26"/>
        </w:rPr>
        <w:t>±</w:t>
      </w:r>
      <w:r w:rsidR="002753DD">
        <w:rPr>
          <w:rFonts w:cs="Times New Roman"/>
          <w:sz w:val="26"/>
          <w:szCs w:val="26"/>
        </w:rPr>
        <w:t xml:space="preserve"> </w:t>
      </w:r>
      <w:r w:rsidR="000E7CB4" w:rsidRPr="00F361D3">
        <w:rPr>
          <w:rFonts w:cs="Times New Roman"/>
          <w:sz w:val="26"/>
          <w:szCs w:val="26"/>
        </w:rPr>
        <w:t xml:space="preserve">0,78; </w:t>
      </w:r>
      <w:r w:rsidR="002C5B90" w:rsidRPr="00F361D3">
        <w:rPr>
          <w:rFonts w:cs="Times New Roman"/>
          <w:sz w:val="26"/>
          <w:szCs w:val="26"/>
        </w:rPr>
        <w:t>chỉ số thấp còi tăng ở các nhóm bổ sung lần lượt là 0,04</w:t>
      </w:r>
      <w:r w:rsidR="002753DD">
        <w:rPr>
          <w:rFonts w:cs="Times New Roman"/>
          <w:sz w:val="26"/>
          <w:szCs w:val="26"/>
        </w:rPr>
        <w:t xml:space="preserve"> </w:t>
      </w:r>
      <w:r w:rsidR="002C5B90" w:rsidRPr="00F361D3">
        <w:rPr>
          <w:rFonts w:cs="Times New Roman"/>
          <w:sz w:val="26"/>
          <w:szCs w:val="26"/>
        </w:rPr>
        <w:t>±</w:t>
      </w:r>
      <w:r w:rsidR="002753DD">
        <w:rPr>
          <w:rFonts w:cs="Times New Roman"/>
          <w:sz w:val="26"/>
          <w:szCs w:val="26"/>
        </w:rPr>
        <w:t xml:space="preserve"> </w:t>
      </w:r>
      <w:r w:rsidR="002C5B90" w:rsidRPr="00F361D3">
        <w:rPr>
          <w:rFonts w:cs="Times New Roman"/>
          <w:sz w:val="26"/>
          <w:szCs w:val="26"/>
        </w:rPr>
        <w:t>0,17 , 0,03</w:t>
      </w:r>
      <w:r w:rsidR="002753DD">
        <w:rPr>
          <w:rFonts w:cs="Times New Roman"/>
          <w:sz w:val="26"/>
          <w:szCs w:val="26"/>
        </w:rPr>
        <w:t xml:space="preserve"> </w:t>
      </w:r>
      <w:r w:rsidR="002C5B90" w:rsidRPr="00F361D3">
        <w:rPr>
          <w:rFonts w:cs="Times New Roman"/>
          <w:sz w:val="26"/>
          <w:szCs w:val="26"/>
        </w:rPr>
        <w:t>±</w:t>
      </w:r>
      <w:r w:rsidR="002753DD">
        <w:rPr>
          <w:rFonts w:cs="Times New Roman"/>
          <w:sz w:val="26"/>
          <w:szCs w:val="26"/>
        </w:rPr>
        <w:t xml:space="preserve"> </w:t>
      </w:r>
      <w:r w:rsidR="002C5B90" w:rsidRPr="00F361D3">
        <w:rPr>
          <w:rFonts w:cs="Times New Roman"/>
          <w:sz w:val="26"/>
          <w:szCs w:val="26"/>
        </w:rPr>
        <w:t>0,14, 0,05</w:t>
      </w:r>
      <w:r w:rsidR="002753DD">
        <w:rPr>
          <w:rFonts w:cs="Times New Roman"/>
          <w:sz w:val="26"/>
          <w:szCs w:val="26"/>
        </w:rPr>
        <w:t xml:space="preserve"> </w:t>
      </w:r>
      <w:r w:rsidR="002C5B90" w:rsidRPr="00F361D3">
        <w:rPr>
          <w:rFonts w:cs="Times New Roman"/>
          <w:sz w:val="26"/>
          <w:szCs w:val="26"/>
        </w:rPr>
        <w:t>±</w:t>
      </w:r>
      <w:r w:rsidR="002753DD">
        <w:rPr>
          <w:rFonts w:cs="Times New Roman"/>
          <w:sz w:val="26"/>
          <w:szCs w:val="26"/>
        </w:rPr>
        <w:t xml:space="preserve"> </w:t>
      </w:r>
      <w:r w:rsidR="002C5B90" w:rsidRPr="00F361D3">
        <w:rPr>
          <w:rFonts w:cs="Times New Roman"/>
          <w:sz w:val="26"/>
          <w:szCs w:val="26"/>
        </w:rPr>
        <w:t>0,15 và giảm ở nhóm chứng 0,03</w:t>
      </w:r>
      <w:r w:rsidR="002753DD">
        <w:rPr>
          <w:rFonts w:cs="Times New Roman"/>
          <w:sz w:val="26"/>
          <w:szCs w:val="26"/>
        </w:rPr>
        <w:t xml:space="preserve"> </w:t>
      </w:r>
      <w:r w:rsidR="002C5B90" w:rsidRPr="00F361D3">
        <w:rPr>
          <w:rFonts w:cs="Times New Roman"/>
          <w:sz w:val="26"/>
          <w:szCs w:val="26"/>
        </w:rPr>
        <w:t>±</w:t>
      </w:r>
      <w:r w:rsidR="002753DD">
        <w:rPr>
          <w:rFonts w:cs="Times New Roman"/>
          <w:sz w:val="26"/>
          <w:szCs w:val="26"/>
        </w:rPr>
        <w:t xml:space="preserve"> </w:t>
      </w:r>
      <w:r w:rsidR="002C5B90" w:rsidRPr="00F361D3">
        <w:rPr>
          <w:rFonts w:cs="Times New Roman"/>
          <w:sz w:val="26"/>
          <w:szCs w:val="26"/>
        </w:rPr>
        <w:t xml:space="preserve">0,13; </w:t>
      </w:r>
      <w:r w:rsidR="000E7CB4" w:rsidRPr="00F361D3">
        <w:rPr>
          <w:rFonts w:cs="Times New Roman"/>
          <w:sz w:val="26"/>
          <w:szCs w:val="26"/>
        </w:rPr>
        <w:t>BMI giảm lần lượ</w:t>
      </w:r>
      <w:r w:rsidR="002B5A0B">
        <w:rPr>
          <w:rFonts w:cs="Times New Roman"/>
          <w:sz w:val="26"/>
          <w:szCs w:val="26"/>
        </w:rPr>
        <w:t xml:space="preserve">t các nhóm </w:t>
      </w:r>
      <w:r w:rsidR="000E7CB4" w:rsidRPr="00F361D3">
        <w:rPr>
          <w:rFonts w:cs="Times New Roman"/>
          <w:sz w:val="26"/>
          <w:szCs w:val="26"/>
        </w:rPr>
        <w:t>0,21</w:t>
      </w:r>
      <w:r w:rsidR="002753DD">
        <w:rPr>
          <w:rFonts w:cs="Times New Roman"/>
          <w:sz w:val="26"/>
          <w:szCs w:val="26"/>
        </w:rPr>
        <w:t xml:space="preserve"> </w:t>
      </w:r>
      <w:r w:rsidR="000E7CB4" w:rsidRPr="00F361D3">
        <w:rPr>
          <w:rFonts w:cs="Times New Roman"/>
          <w:sz w:val="26"/>
          <w:szCs w:val="26"/>
        </w:rPr>
        <w:t>±</w:t>
      </w:r>
      <w:r w:rsidR="002753DD">
        <w:rPr>
          <w:rFonts w:cs="Times New Roman"/>
          <w:sz w:val="26"/>
          <w:szCs w:val="26"/>
        </w:rPr>
        <w:t xml:space="preserve"> </w:t>
      </w:r>
      <w:r w:rsidR="002B5A0B">
        <w:rPr>
          <w:rFonts w:cs="Times New Roman"/>
          <w:sz w:val="26"/>
          <w:szCs w:val="26"/>
        </w:rPr>
        <w:t xml:space="preserve">0,29, </w:t>
      </w:r>
      <w:r w:rsidR="000E7CB4" w:rsidRPr="00F361D3">
        <w:rPr>
          <w:rFonts w:cs="Times New Roman"/>
          <w:sz w:val="26"/>
          <w:szCs w:val="26"/>
        </w:rPr>
        <w:t>0,13</w:t>
      </w:r>
      <w:r w:rsidR="002753DD">
        <w:rPr>
          <w:rFonts w:cs="Times New Roman"/>
          <w:sz w:val="26"/>
          <w:szCs w:val="26"/>
        </w:rPr>
        <w:t xml:space="preserve"> </w:t>
      </w:r>
      <w:r w:rsidR="000E7CB4" w:rsidRPr="00F361D3">
        <w:rPr>
          <w:rFonts w:cs="Times New Roman"/>
          <w:sz w:val="26"/>
          <w:szCs w:val="26"/>
        </w:rPr>
        <w:t>±</w:t>
      </w:r>
      <w:r w:rsidR="002753DD">
        <w:rPr>
          <w:rFonts w:cs="Times New Roman"/>
          <w:sz w:val="26"/>
          <w:szCs w:val="26"/>
        </w:rPr>
        <w:t xml:space="preserve"> </w:t>
      </w:r>
      <w:r w:rsidR="002B5A0B">
        <w:rPr>
          <w:rFonts w:cs="Times New Roman"/>
          <w:sz w:val="26"/>
          <w:szCs w:val="26"/>
        </w:rPr>
        <w:t xml:space="preserve">0,38, </w:t>
      </w:r>
      <w:r w:rsidR="000E7CB4" w:rsidRPr="00F361D3">
        <w:rPr>
          <w:rFonts w:cs="Times New Roman"/>
          <w:sz w:val="26"/>
          <w:szCs w:val="26"/>
        </w:rPr>
        <w:t>0,21</w:t>
      </w:r>
      <w:r w:rsidR="002753DD">
        <w:rPr>
          <w:rFonts w:cs="Times New Roman"/>
          <w:sz w:val="26"/>
          <w:szCs w:val="26"/>
        </w:rPr>
        <w:t xml:space="preserve"> </w:t>
      </w:r>
      <w:r w:rsidR="000E7CB4" w:rsidRPr="00F361D3">
        <w:rPr>
          <w:rFonts w:cs="Times New Roman"/>
          <w:sz w:val="26"/>
          <w:szCs w:val="26"/>
        </w:rPr>
        <w:t>±</w:t>
      </w:r>
      <w:r w:rsidR="002753DD">
        <w:rPr>
          <w:rFonts w:cs="Times New Roman"/>
          <w:sz w:val="26"/>
          <w:szCs w:val="26"/>
        </w:rPr>
        <w:t xml:space="preserve"> </w:t>
      </w:r>
      <w:r w:rsidR="000E7CB4" w:rsidRPr="00F361D3">
        <w:rPr>
          <w:rFonts w:cs="Times New Roman"/>
          <w:sz w:val="26"/>
          <w:szCs w:val="26"/>
        </w:rPr>
        <w:t>0,31 và nhóm chứng giả</w:t>
      </w:r>
      <w:r w:rsidR="002B5A0B">
        <w:rPr>
          <w:rFonts w:cs="Times New Roman"/>
          <w:sz w:val="26"/>
          <w:szCs w:val="26"/>
        </w:rPr>
        <w:t xml:space="preserve">m </w:t>
      </w:r>
      <w:r w:rsidR="000E7CB4" w:rsidRPr="00F361D3">
        <w:rPr>
          <w:rFonts w:cs="Times New Roman"/>
          <w:sz w:val="26"/>
          <w:szCs w:val="26"/>
        </w:rPr>
        <w:t>0,12</w:t>
      </w:r>
      <w:r w:rsidR="002753DD">
        <w:rPr>
          <w:rFonts w:cs="Times New Roman"/>
          <w:sz w:val="26"/>
          <w:szCs w:val="26"/>
        </w:rPr>
        <w:t xml:space="preserve"> </w:t>
      </w:r>
      <w:r w:rsidR="000E7CB4" w:rsidRPr="00F361D3">
        <w:rPr>
          <w:rFonts w:cs="Times New Roman"/>
          <w:sz w:val="26"/>
          <w:szCs w:val="26"/>
        </w:rPr>
        <w:t>±</w:t>
      </w:r>
      <w:r w:rsidR="002753DD">
        <w:rPr>
          <w:rFonts w:cs="Times New Roman"/>
          <w:sz w:val="26"/>
          <w:szCs w:val="26"/>
        </w:rPr>
        <w:t xml:space="preserve"> </w:t>
      </w:r>
      <w:r w:rsidR="000E7CB4" w:rsidRPr="00F361D3">
        <w:rPr>
          <w:rFonts w:cs="Times New Roman"/>
          <w:sz w:val="26"/>
          <w:szCs w:val="26"/>
        </w:rPr>
        <w:t>0,32.</w:t>
      </w:r>
      <w:r w:rsidR="002C5B90" w:rsidRPr="00F361D3">
        <w:rPr>
          <w:rFonts w:cs="Times New Roman"/>
          <w:sz w:val="26"/>
          <w:szCs w:val="26"/>
        </w:rPr>
        <w:t xml:space="preserve"> Sau 6 tháng sự khác biệt có ý nghĩa thống kê ở hai nhóm bồ sung sắ</w:t>
      </w:r>
      <w:r w:rsidR="002B5A0B">
        <w:rPr>
          <w:rFonts w:cs="Times New Roman"/>
          <w:sz w:val="26"/>
          <w:szCs w:val="26"/>
        </w:rPr>
        <w:t>t -</w:t>
      </w:r>
      <w:r w:rsidR="002C5B90" w:rsidRPr="00F361D3">
        <w:rPr>
          <w:rFonts w:cs="Times New Roman"/>
          <w:sz w:val="26"/>
          <w:szCs w:val="26"/>
        </w:rPr>
        <w:t xml:space="preserve"> selen với nhóm chứng (p&lt;0,05). T</w:t>
      </w:r>
      <w:r w:rsidR="002540EF" w:rsidRPr="00F361D3">
        <w:rPr>
          <w:rFonts w:cs="Times New Roman"/>
          <w:sz w:val="26"/>
          <w:szCs w:val="26"/>
        </w:rPr>
        <w:t>ỷ lệ</w:t>
      </w:r>
      <w:r w:rsidR="00476892" w:rsidRPr="00F361D3">
        <w:rPr>
          <w:rFonts w:cs="Times New Roman"/>
          <w:sz w:val="26"/>
          <w:szCs w:val="26"/>
        </w:rPr>
        <w:t xml:space="preserve"> thấp còi</w:t>
      </w:r>
      <w:r w:rsidRPr="00F361D3">
        <w:rPr>
          <w:rFonts w:cs="Times New Roman"/>
          <w:sz w:val="26"/>
          <w:szCs w:val="26"/>
        </w:rPr>
        <w:t xml:space="preserve"> giảm 4,1% ở nhóm bổ sung kết hợp sắ</w:t>
      </w:r>
      <w:r w:rsidR="002B5A0B">
        <w:rPr>
          <w:rFonts w:cs="Times New Roman"/>
          <w:sz w:val="26"/>
          <w:szCs w:val="26"/>
        </w:rPr>
        <w:t>t -</w:t>
      </w:r>
      <w:r w:rsidRPr="00F361D3">
        <w:rPr>
          <w:rFonts w:cs="Times New Roman"/>
          <w:sz w:val="26"/>
          <w:szCs w:val="26"/>
        </w:rPr>
        <w:t xml:space="preserve"> selen có ý nghĩa thống kê so với nhóm chứng (p</w:t>
      </w:r>
      <w:r w:rsidR="006501A9" w:rsidRPr="00F361D3">
        <w:rPr>
          <w:rFonts w:cs="Times New Roman"/>
          <w:sz w:val="26"/>
          <w:szCs w:val="26"/>
        </w:rPr>
        <w:t xml:space="preserve"> </w:t>
      </w:r>
      <w:r w:rsidRPr="00F361D3">
        <w:rPr>
          <w:rFonts w:cs="Times New Roman"/>
          <w:sz w:val="26"/>
          <w:szCs w:val="26"/>
        </w:rPr>
        <w:t>&lt;</w:t>
      </w:r>
      <w:r w:rsidR="006501A9" w:rsidRPr="00F361D3">
        <w:rPr>
          <w:rFonts w:cs="Times New Roman"/>
          <w:sz w:val="26"/>
          <w:szCs w:val="26"/>
        </w:rPr>
        <w:t xml:space="preserve"> </w:t>
      </w:r>
      <w:r w:rsidRPr="00F361D3">
        <w:rPr>
          <w:rFonts w:cs="Times New Roman"/>
          <w:sz w:val="26"/>
          <w:szCs w:val="26"/>
        </w:rPr>
        <w:t>0,01). Tỷ lệ thiếu máu thiếu selen ở các nhóm can thiệp đều làm giảm, tỷ lệ thiếu sắt</w:t>
      </w:r>
      <w:r w:rsidR="00476892" w:rsidRPr="00F361D3">
        <w:rPr>
          <w:rFonts w:cs="Times New Roman"/>
          <w:sz w:val="26"/>
          <w:szCs w:val="26"/>
        </w:rPr>
        <w:t xml:space="preserve"> </w:t>
      </w:r>
      <w:r w:rsidRPr="00F361D3">
        <w:rPr>
          <w:rFonts w:cs="Times New Roman"/>
          <w:sz w:val="26"/>
          <w:szCs w:val="26"/>
        </w:rPr>
        <w:t>chỉ có nhóm bổ sung sắt giả</w:t>
      </w:r>
      <w:r w:rsidR="00476892" w:rsidRPr="00F361D3">
        <w:rPr>
          <w:rFonts w:cs="Times New Roman"/>
          <w:sz w:val="26"/>
          <w:szCs w:val="26"/>
        </w:rPr>
        <w:t>m</w:t>
      </w:r>
      <w:r w:rsidRPr="00F361D3">
        <w:rPr>
          <w:rFonts w:cs="Times New Roman"/>
          <w:sz w:val="26"/>
          <w:szCs w:val="26"/>
        </w:rPr>
        <w:t xml:space="preserve"> có ý nghĩa thống kê so với nhóm chứng (p</w:t>
      </w:r>
      <w:r w:rsidR="006501A9" w:rsidRPr="00F361D3">
        <w:rPr>
          <w:rFonts w:cs="Times New Roman"/>
          <w:sz w:val="26"/>
          <w:szCs w:val="26"/>
        </w:rPr>
        <w:t xml:space="preserve"> </w:t>
      </w:r>
      <w:r w:rsidRPr="00F361D3">
        <w:rPr>
          <w:rFonts w:cs="Times New Roman"/>
          <w:sz w:val="26"/>
          <w:szCs w:val="26"/>
        </w:rPr>
        <w:t>&lt;</w:t>
      </w:r>
      <w:r w:rsidR="006501A9" w:rsidRPr="00F361D3">
        <w:rPr>
          <w:rFonts w:cs="Times New Roman"/>
          <w:sz w:val="26"/>
          <w:szCs w:val="26"/>
        </w:rPr>
        <w:t xml:space="preserve"> </w:t>
      </w:r>
      <w:r w:rsidRPr="00F361D3">
        <w:rPr>
          <w:rFonts w:cs="Times New Roman"/>
          <w:sz w:val="26"/>
          <w:szCs w:val="26"/>
        </w:rPr>
        <w:t xml:space="preserve">0,001) </w:t>
      </w:r>
      <w:r w:rsidR="00573F67" w:rsidRPr="00F361D3">
        <w:rPr>
          <w:rFonts w:cs="Times New Roman"/>
          <w:sz w:val="26"/>
          <w:szCs w:val="26"/>
        </w:rPr>
        <w:fldChar w:fldCharType="begin"/>
      </w:r>
      <w:r w:rsidR="0021196E">
        <w:rPr>
          <w:rFonts w:cs="Times New Roman"/>
          <w:sz w:val="26"/>
          <w:szCs w:val="26"/>
        </w:rPr>
        <w:instrText xml:space="preserve"> ADDIN EN.CITE &lt;EndNote&gt;&lt;Cite&gt;&lt;Author&gt;Giang&lt;/Author&gt;&lt;Year&gt;2014&lt;/Year&gt;&lt;RecNum&gt;167&lt;/RecNum&gt;&lt;DisplayText&gt;[127]&lt;/DisplayText&gt;&lt;record&gt;&lt;rec-number&gt;167&lt;/rec-number&gt;&lt;foreign-keys&gt;&lt;key app="EN" db-id="wreaadwtsvxezyeawa052xwt9xrrwde5e0xf" timestamp="1608395576"&gt;167&lt;/key&gt;&lt;/foreign-keys&gt;&lt;ref-type name="Journal Article"&gt;17&lt;/ref-type&gt;&lt;contributors&gt;&lt;authors&gt;&lt;author&gt;&lt;style face="normal" font="default" size="100%"&gt;Lê V&lt;/style&gt;&lt;style face="normal" font="default" charset="238" size="100%"&gt;ăn Giang &lt;/style&gt;&lt;/author&gt;&lt;/authors&gt;&lt;/contributors&gt;&lt;titles&gt;&lt;title&gt;&lt;style face="normal" font="default" size="100%"&gt;Hiệu quả bổ sung sắt phối hợp với selen &lt;/style&gt;&lt;style face="normal" font="default" charset="238" size="100%"&gt;đến t&lt;/style&gt;&lt;style face="normal" font="default" size="100%"&gt;ình trạng dinh d&lt;/style&gt;&lt;style face="normal" font="default" charset="163" size="100%"&gt;ưỡng và thiếu máu ở học sinh tiểu học 7-10 tuổi tại Phổ Yên, tỉnh Thái Nguyên&lt;/style&gt;&lt;/title&gt;&lt;secondary-title&gt;Đề tài tiến sĩ&lt;/secondary-title&gt;&lt;/titles&gt;&lt;periodical&gt;&lt;full-title&gt;Đề tài tiến sĩ&lt;/full-title&gt;&lt;/periodical&gt;&lt;dates&gt;&lt;year&gt;2014&lt;/year&gt;&lt;/dates&gt;&lt;orig-pub&gt;Trướng Đại học Y tế công cộng&lt;/orig-pub&gt;&lt;urls&gt;&lt;/urls&gt;&lt;/record&gt;&lt;/Cite&gt;&lt;/EndNote&gt;</w:instrText>
      </w:r>
      <w:r w:rsidR="00573F67" w:rsidRPr="00F361D3">
        <w:rPr>
          <w:rFonts w:cs="Times New Roman"/>
          <w:sz w:val="26"/>
          <w:szCs w:val="26"/>
        </w:rPr>
        <w:fldChar w:fldCharType="separate"/>
      </w:r>
      <w:r w:rsidR="0021196E">
        <w:rPr>
          <w:rFonts w:cs="Times New Roman"/>
          <w:noProof/>
          <w:sz w:val="26"/>
          <w:szCs w:val="26"/>
        </w:rPr>
        <w:t>[</w:t>
      </w:r>
      <w:hyperlink w:anchor="_ENREF_127" w:tooltip="Giang, 2014 #167" w:history="1">
        <w:r w:rsidR="00255E7A">
          <w:rPr>
            <w:rFonts w:cs="Times New Roman"/>
            <w:noProof/>
            <w:sz w:val="26"/>
            <w:szCs w:val="26"/>
          </w:rPr>
          <w:t>127</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w:t>
      </w:r>
    </w:p>
    <w:p w14:paraId="147DBD61" w14:textId="39DA5781" w:rsidR="00BB72C0" w:rsidRPr="00F361D3" w:rsidRDefault="00BB72C0" w:rsidP="00065B59">
      <w:pPr>
        <w:spacing w:before="120" w:after="120" w:line="360" w:lineRule="auto"/>
        <w:ind w:firstLine="720"/>
        <w:jc w:val="both"/>
        <w:rPr>
          <w:rFonts w:cs="Times New Roman"/>
          <w:sz w:val="26"/>
          <w:szCs w:val="26"/>
        </w:rPr>
      </w:pPr>
      <w:r w:rsidRPr="00F361D3">
        <w:rPr>
          <w:rFonts w:cs="Times New Roman"/>
          <w:sz w:val="26"/>
          <w:szCs w:val="26"/>
        </w:rPr>
        <w:lastRenderedPageBreak/>
        <w:t>Nghiên cứu của Lê Văn Khoa năm 2015</w:t>
      </w:r>
      <w:r w:rsidR="00972BD6">
        <w:rPr>
          <w:rFonts w:cs="Times New Roman"/>
          <w:sz w:val="26"/>
          <w:szCs w:val="26"/>
        </w:rPr>
        <w:t xml:space="preserve"> là</w:t>
      </w:r>
      <w:r w:rsidR="00381FE2">
        <w:rPr>
          <w:rFonts w:cs="Times New Roman"/>
          <w:sz w:val="26"/>
          <w:szCs w:val="26"/>
        </w:rPr>
        <w:t xml:space="preserve"> </w:t>
      </w:r>
      <w:r w:rsidR="00972BD6">
        <w:rPr>
          <w:rFonts w:cs="Times New Roman"/>
          <w:sz w:val="26"/>
          <w:szCs w:val="26"/>
        </w:rPr>
        <w:t>n</w:t>
      </w:r>
      <w:r w:rsidR="008608D1" w:rsidRPr="00F361D3">
        <w:rPr>
          <w:rFonts w:cs="Times New Roman"/>
          <w:sz w:val="26"/>
          <w:szCs w:val="26"/>
        </w:rPr>
        <w:t>ghiên cứu can thiệp cộng đồng có nhóm đối chứng, mù đôi và đánh giá trướ</w:t>
      </w:r>
      <w:r w:rsidR="000517F5">
        <w:rPr>
          <w:rFonts w:cs="Times New Roman"/>
          <w:sz w:val="26"/>
          <w:szCs w:val="26"/>
        </w:rPr>
        <w:t xml:space="preserve">c - </w:t>
      </w:r>
      <w:r w:rsidR="008608D1" w:rsidRPr="00F361D3">
        <w:rPr>
          <w:rFonts w:cs="Times New Roman"/>
          <w:sz w:val="26"/>
          <w:szCs w:val="26"/>
        </w:rPr>
        <w:t>sau can thiệp. Đ</w:t>
      </w:r>
      <w:r w:rsidR="00F139CF" w:rsidRPr="00F361D3">
        <w:rPr>
          <w:rFonts w:cs="Times New Roman"/>
          <w:sz w:val="26"/>
          <w:szCs w:val="26"/>
        </w:rPr>
        <w:t>ánh giá</w:t>
      </w:r>
      <w:r w:rsidR="00CC144A" w:rsidRPr="00F361D3">
        <w:rPr>
          <w:rFonts w:cs="Times New Roman"/>
          <w:sz w:val="26"/>
          <w:szCs w:val="26"/>
        </w:rPr>
        <w:t xml:space="preserve"> </w:t>
      </w:r>
      <w:r w:rsidR="00F139CF" w:rsidRPr="00F361D3">
        <w:rPr>
          <w:rFonts w:cs="Times New Roman"/>
          <w:sz w:val="26"/>
          <w:szCs w:val="26"/>
        </w:rPr>
        <w:t>h</w:t>
      </w:r>
      <w:r w:rsidRPr="00F361D3">
        <w:rPr>
          <w:rFonts w:cs="Times New Roman"/>
          <w:sz w:val="26"/>
          <w:szCs w:val="26"/>
        </w:rPr>
        <w:t xml:space="preserve">iệu quả của bổ sung bánh được tăng cường vi chất đến tình trạng dinh dưỡng, vi chất và trí tuệ ở trẻ 6 </w:t>
      </w:r>
      <w:r w:rsidR="00CE0980">
        <w:rPr>
          <w:rFonts w:cs="Times New Roman"/>
          <w:sz w:val="26"/>
          <w:szCs w:val="26"/>
        </w:rPr>
        <w:t>-</w:t>
      </w:r>
      <w:r w:rsidRPr="00F361D3">
        <w:rPr>
          <w:rFonts w:cs="Times New Roman"/>
          <w:sz w:val="26"/>
          <w:szCs w:val="26"/>
        </w:rPr>
        <w:t xml:space="preserve"> 9 tuổi ở học sinh của 2 trường tiểu học tại huyện Cờ Đỏ, thành phố Cần Thơ. Nghiên cứu chia thành 3 nhóm</w:t>
      </w:r>
      <w:r w:rsidR="00B724E7" w:rsidRPr="00F361D3">
        <w:rPr>
          <w:rFonts w:cs="Times New Roman"/>
          <w:sz w:val="26"/>
          <w:szCs w:val="26"/>
        </w:rPr>
        <w:t>:</w:t>
      </w:r>
      <w:r w:rsidRPr="00F361D3">
        <w:rPr>
          <w:rFonts w:cs="Times New Roman"/>
          <w:sz w:val="26"/>
          <w:szCs w:val="26"/>
        </w:rPr>
        <w:t xml:space="preserve"> nhóm ăn bánh Goodi có tên </w:t>
      </w:r>
      <w:r w:rsidR="00B724E7" w:rsidRPr="00F361D3">
        <w:rPr>
          <w:rFonts w:cs="Times New Roman"/>
          <w:sz w:val="26"/>
          <w:szCs w:val="26"/>
        </w:rPr>
        <w:t>Dol</w:t>
      </w:r>
      <w:r w:rsidRPr="00F361D3">
        <w:rPr>
          <w:rFonts w:cs="Times New Roman"/>
          <w:sz w:val="26"/>
          <w:szCs w:val="26"/>
        </w:rPr>
        <w:t>phin có bổ</w:t>
      </w:r>
      <w:r w:rsidR="00423E9F" w:rsidRPr="00F361D3">
        <w:rPr>
          <w:rFonts w:cs="Times New Roman"/>
          <w:sz w:val="26"/>
          <w:szCs w:val="26"/>
        </w:rPr>
        <w:t xml:space="preserve"> sung 5µg vitamin A</w:t>
      </w:r>
      <w:r w:rsidR="0002029E" w:rsidRPr="00F361D3">
        <w:rPr>
          <w:rFonts w:cs="Times New Roman"/>
          <w:sz w:val="26"/>
          <w:szCs w:val="26"/>
        </w:rPr>
        <w:t xml:space="preserve">, </w:t>
      </w:r>
      <w:r w:rsidR="00423E9F" w:rsidRPr="00F361D3">
        <w:rPr>
          <w:rFonts w:cs="Times New Roman"/>
          <w:sz w:val="26"/>
          <w:szCs w:val="26"/>
        </w:rPr>
        <w:t xml:space="preserve">50µg </w:t>
      </w:r>
      <w:r w:rsidR="0002029E" w:rsidRPr="00F361D3">
        <w:rPr>
          <w:rFonts w:cs="Times New Roman"/>
          <w:sz w:val="26"/>
          <w:szCs w:val="26"/>
        </w:rPr>
        <w:t>v</w:t>
      </w:r>
      <w:r w:rsidR="00423E9F" w:rsidRPr="00F361D3">
        <w:rPr>
          <w:rFonts w:cs="Times New Roman"/>
          <w:sz w:val="26"/>
          <w:szCs w:val="26"/>
        </w:rPr>
        <w:t>itamin D3, 5mg k</w:t>
      </w:r>
      <w:r w:rsidRPr="00F361D3">
        <w:rPr>
          <w:rFonts w:cs="Times New Roman"/>
          <w:sz w:val="26"/>
          <w:szCs w:val="26"/>
        </w:rPr>
        <w:t>ẽ</w:t>
      </w:r>
      <w:r w:rsidR="003B2461" w:rsidRPr="00F361D3">
        <w:rPr>
          <w:rFonts w:cs="Times New Roman"/>
          <w:sz w:val="26"/>
          <w:szCs w:val="26"/>
        </w:rPr>
        <w:t>m,</w:t>
      </w:r>
      <w:r w:rsidRPr="00F361D3">
        <w:rPr>
          <w:rFonts w:cs="Times New Roman"/>
          <w:sz w:val="26"/>
          <w:szCs w:val="26"/>
        </w:rPr>
        <w:t xml:space="preserve"> </w:t>
      </w:r>
      <w:r w:rsidR="00423E9F" w:rsidRPr="00F361D3">
        <w:rPr>
          <w:rFonts w:cs="Times New Roman"/>
          <w:sz w:val="26"/>
          <w:szCs w:val="26"/>
        </w:rPr>
        <w:t>5µg Iod</w:t>
      </w:r>
      <w:r w:rsidRPr="00F361D3">
        <w:rPr>
          <w:rFonts w:cs="Times New Roman"/>
          <w:sz w:val="26"/>
          <w:szCs w:val="26"/>
        </w:rPr>
        <w:t xml:space="preserve">, </w:t>
      </w:r>
      <w:r w:rsidR="00423E9F" w:rsidRPr="00F361D3">
        <w:rPr>
          <w:rFonts w:cs="Times New Roman"/>
          <w:sz w:val="26"/>
          <w:szCs w:val="26"/>
        </w:rPr>
        <w:t>22mg canxi</w:t>
      </w:r>
      <w:r w:rsidRPr="00F361D3">
        <w:rPr>
          <w:rFonts w:cs="Times New Roman"/>
          <w:sz w:val="26"/>
          <w:szCs w:val="26"/>
        </w:rPr>
        <w:t xml:space="preserve">; nhóm ăn bánh Goodi có tên Turtle không bổ sung vi chất và nhóm không ăn bánh. Kết quả sau 6 tháng can thiệp cân nặng trung bình, chiều cao trung bình, </w:t>
      </w:r>
      <w:r w:rsidR="00676BDD" w:rsidRPr="00F361D3">
        <w:rPr>
          <w:rFonts w:cs="Times New Roman"/>
          <w:sz w:val="26"/>
          <w:szCs w:val="26"/>
        </w:rPr>
        <w:t>BAZ</w:t>
      </w:r>
      <w:r w:rsidRPr="00F361D3">
        <w:rPr>
          <w:rFonts w:cs="Times New Roman"/>
          <w:sz w:val="26"/>
          <w:szCs w:val="26"/>
        </w:rPr>
        <w:t xml:space="preserve"> trung bình, </w:t>
      </w:r>
      <w:r w:rsidR="00676BDD" w:rsidRPr="00F361D3">
        <w:rPr>
          <w:rFonts w:cs="Times New Roman"/>
          <w:sz w:val="26"/>
          <w:szCs w:val="26"/>
        </w:rPr>
        <w:t xml:space="preserve">HAZ </w:t>
      </w:r>
      <w:r w:rsidRPr="00F361D3">
        <w:rPr>
          <w:rFonts w:cs="Times New Roman"/>
          <w:sz w:val="26"/>
          <w:szCs w:val="26"/>
        </w:rPr>
        <w:t>trung bình</w:t>
      </w:r>
      <w:r w:rsidR="00156C51" w:rsidRPr="00F361D3">
        <w:rPr>
          <w:rFonts w:cs="Times New Roman"/>
          <w:sz w:val="26"/>
          <w:szCs w:val="26"/>
        </w:rPr>
        <w:t>,</w:t>
      </w:r>
      <w:r w:rsidRPr="00F361D3">
        <w:rPr>
          <w:rFonts w:cs="Times New Roman"/>
          <w:sz w:val="26"/>
          <w:szCs w:val="26"/>
        </w:rPr>
        <w:t xml:space="preserve"> tăng nhiều hơn có ý nghĩa thống kê giữa nhóm can thiệp so với nhóm chứng (p</w:t>
      </w:r>
      <w:r w:rsidR="006501A9" w:rsidRPr="00F361D3">
        <w:rPr>
          <w:rFonts w:cs="Times New Roman"/>
          <w:sz w:val="26"/>
          <w:szCs w:val="26"/>
        </w:rPr>
        <w:t xml:space="preserve"> </w:t>
      </w:r>
      <w:r w:rsidRPr="00F361D3">
        <w:rPr>
          <w:rFonts w:cs="Times New Roman"/>
          <w:sz w:val="26"/>
          <w:szCs w:val="26"/>
        </w:rPr>
        <w:t>&lt;</w:t>
      </w:r>
      <w:r w:rsidR="006501A9" w:rsidRPr="00F361D3">
        <w:rPr>
          <w:rFonts w:cs="Times New Roman"/>
          <w:sz w:val="26"/>
          <w:szCs w:val="26"/>
        </w:rPr>
        <w:t xml:space="preserve"> </w:t>
      </w:r>
      <w:r w:rsidRPr="00F361D3">
        <w:rPr>
          <w:rFonts w:cs="Times New Roman"/>
          <w:sz w:val="26"/>
          <w:szCs w:val="26"/>
        </w:rPr>
        <w:t>0,05). Sự thay đổi về nồng độ</w:t>
      </w:r>
      <w:r w:rsidR="0002029E" w:rsidRPr="00F361D3">
        <w:rPr>
          <w:rFonts w:cs="Times New Roman"/>
          <w:sz w:val="26"/>
          <w:szCs w:val="26"/>
        </w:rPr>
        <w:t xml:space="preserve"> v</w:t>
      </w:r>
      <w:r w:rsidRPr="00F361D3">
        <w:rPr>
          <w:rFonts w:cs="Times New Roman"/>
          <w:sz w:val="26"/>
          <w:szCs w:val="26"/>
        </w:rPr>
        <w:t>itamin D trung bình tăng nhiều hơn có ý nghĩa thống kê giữa nhóm can thiệp so với nhóm chứng (p</w:t>
      </w:r>
      <w:r w:rsidR="006501A9" w:rsidRPr="00F361D3">
        <w:rPr>
          <w:rFonts w:cs="Times New Roman"/>
          <w:sz w:val="26"/>
          <w:szCs w:val="26"/>
        </w:rPr>
        <w:t xml:space="preserve"> </w:t>
      </w:r>
      <w:r w:rsidRPr="00F361D3">
        <w:rPr>
          <w:rFonts w:cs="Times New Roman"/>
          <w:sz w:val="26"/>
          <w:szCs w:val="26"/>
        </w:rPr>
        <w:t>&lt;</w:t>
      </w:r>
      <w:r w:rsidR="006501A9" w:rsidRPr="00F361D3">
        <w:rPr>
          <w:rFonts w:cs="Times New Roman"/>
          <w:sz w:val="26"/>
          <w:szCs w:val="26"/>
        </w:rPr>
        <w:t xml:space="preserve"> </w:t>
      </w:r>
      <w:r w:rsidRPr="00F361D3">
        <w:rPr>
          <w:rFonts w:cs="Times New Roman"/>
          <w:sz w:val="26"/>
          <w:szCs w:val="26"/>
        </w:rPr>
        <w:t>0,05</w:t>
      </w:r>
      <w:r w:rsidR="00156C51" w:rsidRPr="00F361D3">
        <w:rPr>
          <w:rFonts w:cs="Times New Roman"/>
          <w:sz w:val="26"/>
          <w:szCs w:val="26"/>
        </w:rPr>
        <w:t>)</w:t>
      </w:r>
      <w:r w:rsidRPr="00F361D3">
        <w:rPr>
          <w:rFonts w:cs="Times New Roman"/>
          <w:sz w:val="26"/>
          <w:szCs w:val="26"/>
        </w:rPr>
        <w:t xml:space="preserve">. Các chỉ số hiệu quả </w:t>
      </w:r>
      <w:r w:rsidR="00B724E7" w:rsidRPr="00F361D3">
        <w:rPr>
          <w:rFonts w:cs="Times New Roman"/>
          <w:sz w:val="26"/>
          <w:szCs w:val="26"/>
        </w:rPr>
        <w:t xml:space="preserve">can thiệp </w:t>
      </w:r>
      <w:r w:rsidRPr="00F361D3">
        <w:rPr>
          <w:rFonts w:cs="Times New Roman"/>
          <w:sz w:val="26"/>
          <w:szCs w:val="26"/>
        </w:rPr>
        <w:t>(ARR, NNT) thay đổi có ý nghĩa thống kê giữa nhóm can thiệp và nhóm chứng ăn (p</w:t>
      </w:r>
      <w:r w:rsidR="006501A9" w:rsidRPr="00F361D3">
        <w:rPr>
          <w:rFonts w:cs="Times New Roman"/>
          <w:sz w:val="26"/>
          <w:szCs w:val="26"/>
        </w:rPr>
        <w:t xml:space="preserve"> </w:t>
      </w:r>
      <w:r w:rsidRPr="00F361D3">
        <w:rPr>
          <w:rFonts w:cs="Times New Roman"/>
          <w:sz w:val="26"/>
          <w:szCs w:val="26"/>
        </w:rPr>
        <w:t>&lt;</w:t>
      </w:r>
      <w:r w:rsidR="006501A9" w:rsidRPr="00F361D3">
        <w:rPr>
          <w:rFonts w:cs="Times New Roman"/>
          <w:sz w:val="26"/>
          <w:szCs w:val="26"/>
        </w:rPr>
        <w:t xml:space="preserve"> </w:t>
      </w:r>
      <w:r w:rsidRPr="00F361D3">
        <w:rPr>
          <w:rFonts w:cs="Times New Roman"/>
          <w:sz w:val="26"/>
          <w:szCs w:val="26"/>
        </w:rPr>
        <w:t xml:space="preserve">0,01) </w:t>
      </w:r>
      <w:r w:rsidR="00573F67" w:rsidRPr="00F361D3">
        <w:rPr>
          <w:rFonts w:cs="Times New Roman"/>
          <w:sz w:val="26"/>
          <w:szCs w:val="26"/>
        </w:rPr>
        <w:fldChar w:fldCharType="begin"/>
      </w:r>
      <w:r w:rsidR="0021196E">
        <w:rPr>
          <w:rFonts w:cs="Times New Roman"/>
          <w:sz w:val="26"/>
          <w:szCs w:val="26"/>
        </w:rPr>
        <w:instrText xml:space="preserve"> ADDIN EN.CITE &lt;EndNote&gt;&lt;Cite&gt;&lt;Author&gt;Khoa&lt;/Author&gt;&lt;Year&gt;2015&lt;/Year&gt;&lt;RecNum&gt;168&lt;/RecNum&gt;&lt;DisplayText&gt;[83]&lt;/DisplayText&gt;&lt;record&gt;&lt;rec-number&gt;168&lt;/rec-number&gt;&lt;foreign-keys&gt;&lt;key app="EN" db-id="wreaadwtsvxezyeawa052xwt9xrrwde5e0xf" timestamp="1608396738"&gt;168&lt;/key&gt;&lt;/foreign-keys&gt;&lt;ref-type name="Journal Article"&gt;17&lt;/ref-type&gt;&lt;contributors&gt;&lt;authors&gt;&lt;author&gt;&lt;style face="normal" font="default" size="100%"&gt;Lê V&lt;/style&gt;&lt;style face="normal" font="default" charset="238" size="100%"&gt;ăn Khoa &lt;/style&gt;&lt;/author&gt;&lt;/authors&gt;&lt;/contributors&gt;&lt;titles&gt;&lt;title&gt;&lt;style face="normal" font="default" size="100%"&gt;Hiệu quả của bổ sung bánh &lt;/style&gt;&lt;style face="normal" font="default" charset="238" size="100%"&gt;được tăng cường vi chất đến t&lt;/style&gt;&lt;style face="normal" font="default" size="100%"&gt;ình trạng dinh d&lt;/style&gt;&lt;style face="normal" font="default" charset="163" size="100%"&gt;ưỡng, vi chất và trí tuệ ở trẻ 6 – 9 tuổi ở học sinh của 2 trường tiểu học tại huyện Cờ Đỏ, thành phố Cần Thơ&lt;/style&gt;&lt;/title&gt;&lt;secondary-title&gt;&lt;style face="normal" font="default" charset="238" size="100%"&gt;Đ&lt;/style&gt;&lt;style face="normal" font="default" size="100%"&gt;ề tài tiến sĩ&lt;/style&gt;&lt;/secondary-title&gt;&lt;/titles&gt;&lt;periodical&gt;&lt;full-title&gt;Đề tài tiến sĩ&lt;/full-title&gt;&lt;/periodical&gt;&lt;dates&gt;&lt;year&gt;2015&lt;/year&gt;&lt;/dates&gt;&lt;orig-pub&gt;Viện dinh dưỡng&lt;/orig-pub&gt;&lt;urls&gt;&lt;/urls&gt;&lt;/record&gt;&lt;/Cite&gt;&lt;/EndNote&gt;</w:instrText>
      </w:r>
      <w:r w:rsidR="00573F67" w:rsidRPr="00F361D3">
        <w:rPr>
          <w:rFonts w:cs="Times New Roman"/>
          <w:sz w:val="26"/>
          <w:szCs w:val="26"/>
        </w:rPr>
        <w:fldChar w:fldCharType="separate"/>
      </w:r>
      <w:r w:rsidR="0021196E">
        <w:rPr>
          <w:rFonts w:cs="Times New Roman"/>
          <w:noProof/>
          <w:sz w:val="26"/>
          <w:szCs w:val="26"/>
        </w:rPr>
        <w:t>[</w:t>
      </w:r>
      <w:hyperlink w:anchor="_ENREF_83" w:tooltip="Khoa, 2015 #168" w:history="1">
        <w:r w:rsidR="00255E7A">
          <w:rPr>
            <w:rFonts w:cs="Times New Roman"/>
            <w:noProof/>
            <w:sz w:val="26"/>
            <w:szCs w:val="26"/>
          </w:rPr>
          <w:t>83</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w:t>
      </w:r>
    </w:p>
    <w:p w14:paraId="0C1F82C1" w14:textId="54A64F7C" w:rsidR="005E55F7" w:rsidRPr="00F361D3" w:rsidRDefault="00BB72C0" w:rsidP="00065B59">
      <w:pPr>
        <w:spacing w:before="120" w:after="120" w:line="360" w:lineRule="auto"/>
        <w:ind w:firstLine="720"/>
        <w:jc w:val="both"/>
        <w:rPr>
          <w:rFonts w:cs="Times New Roman"/>
          <w:sz w:val="26"/>
          <w:szCs w:val="26"/>
        </w:rPr>
      </w:pPr>
      <w:r w:rsidRPr="00F361D3">
        <w:rPr>
          <w:rFonts w:cs="Times New Roman"/>
          <w:sz w:val="26"/>
          <w:szCs w:val="26"/>
        </w:rPr>
        <w:t>Trần Khánh Vân và cộng sự năm 2016</w:t>
      </w:r>
      <w:r w:rsidR="00D95185" w:rsidRPr="00F361D3">
        <w:rPr>
          <w:rFonts w:cs="Times New Roman"/>
          <w:sz w:val="26"/>
          <w:szCs w:val="26"/>
        </w:rPr>
        <w:t>,</w:t>
      </w:r>
      <w:r w:rsidRPr="00F361D3">
        <w:rPr>
          <w:rFonts w:cs="Times New Roman"/>
          <w:sz w:val="26"/>
          <w:szCs w:val="26"/>
        </w:rPr>
        <w:t xml:space="preserve"> </w:t>
      </w:r>
      <w:r w:rsidR="00D95185" w:rsidRPr="00F361D3">
        <w:rPr>
          <w:rFonts w:cs="Times New Roman"/>
          <w:sz w:val="26"/>
          <w:szCs w:val="26"/>
        </w:rPr>
        <w:t>nghiên cứu thử nghiệm can thiệp cộng đồng ngẫu nhiên có nhóm đối chứng, đánh giá trướ</w:t>
      </w:r>
      <w:r w:rsidR="000517F5">
        <w:rPr>
          <w:rFonts w:cs="Times New Roman"/>
          <w:sz w:val="26"/>
          <w:szCs w:val="26"/>
        </w:rPr>
        <w:t>c -</w:t>
      </w:r>
      <w:r w:rsidR="00D95185" w:rsidRPr="00F361D3">
        <w:rPr>
          <w:rFonts w:cs="Times New Roman"/>
          <w:sz w:val="26"/>
          <w:szCs w:val="26"/>
        </w:rPr>
        <w:t xml:space="preserve"> sau can thiệp</w:t>
      </w:r>
      <w:r w:rsidR="009D21B9" w:rsidRPr="00F361D3">
        <w:rPr>
          <w:rFonts w:cs="Times New Roman"/>
          <w:sz w:val="26"/>
          <w:szCs w:val="26"/>
        </w:rPr>
        <w:t xml:space="preserve"> của 6 trường tiểu học (5 xã) tại huyện Phú Bình tỉnh Thái Nguyên,</w:t>
      </w:r>
      <w:r w:rsidR="00D95185" w:rsidRPr="00F361D3">
        <w:rPr>
          <w:rFonts w:cs="Times New Roman"/>
          <w:sz w:val="26"/>
          <w:szCs w:val="26"/>
        </w:rPr>
        <w:t xml:space="preserve"> để kiểm tra giả thuyết sử dụng sữa tươi bổ sung vi chất và sữa dinh dưỡng bổ sung vi chất cho</w:t>
      </w:r>
      <w:r w:rsidR="009D21B9" w:rsidRPr="00F361D3">
        <w:rPr>
          <w:rFonts w:cs="Times New Roman"/>
          <w:sz w:val="26"/>
          <w:szCs w:val="26"/>
        </w:rPr>
        <w:t xml:space="preserve"> học sinh từ 7</w:t>
      </w:r>
      <w:r w:rsidR="002B5A0B">
        <w:rPr>
          <w:rFonts w:cs="Times New Roman"/>
          <w:sz w:val="26"/>
          <w:szCs w:val="26"/>
        </w:rPr>
        <w:t xml:space="preserve"> </w:t>
      </w:r>
      <w:r w:rsidR="009D21B9" w:rsidRPr="00F361D3">
        <w:rPr>
          <w:rFonts w:cs="Times New Roman"/>
          <w:sz w:val="26"/>
          <w:szCs w:val="26"/>
        </w:rPr>
        <w:t>-</w:t>
      </w:r>
      <w:r w:rsidR="002B5A0B">
        <w:rPr>
          <w:rFonts w:cs="Times New Roman"/>
          <w:sz w:val="26"/>
          <w:szCs w:val="26"/>
        </w:rPr>
        <w:t xml:space="preserve"> </w:t>
      </w:r>
      <w:r w:rsidR="009D21B9" w:rsidRPr="00F361D3">
        <w:rPr>
          <w:rFonts w:cs="Times New Roman"/>
          <w:sz w:val="26"/>
          <w:szCs w:val="26"/>
        </w:rPr>
        <w:t>10 tuổi có -3,0 &lt; HAZ &lt; -1,0,</w:t>
      </w:r>
      <w:r w:rsidR="00D95185" w:rsidRPr="00F361D3">
        <w:rPr>
          <w:rFonts w:cs="Times New Roman"/>
          <w:sz w:val="26"/>
          <w:szCs w:val="26"/>
        </w:rPr>
        <w:t xml:space="preserve"> cải thiện chỉ số nhân trắc và hàm lượng vi chất dinh dưỡng ở học sinh tiểu học. </w:t>
      </w:r>
      <w:r w:rsidR="009D21B9" w:rsidRPr="00F361D3">
        <w:rPr>
          <w:rFonts w:cs="Times New Roman"/>
          <w:sz w:val="26"/>
          <w:szCs w:val="26"/>
        </w:rPr>
        <w:t>N</w:t>
      </w:r>
      <w:r w:rsidRPr="00F361D3">
        <w:rPr>
          <w:rFonts w:cs="Times New Roman"/>
          <w:sz w:val="26"/>
          <w:szCs w:val="26"/>
        </w:rPr>
        <w:t xml:space="preserve">ghiên cứu bổ sung các thành phần vi chất như </w:t>
      </w:r>
      <w:r w:rsidR="00423E9F" w:rsidRPr="00F361D3">
        <w:rPr>
          <w:rFonts w:cs="Times New Roman"/>
          <w:sz w:val="26"/>
          <w:szCs w:val="26"/>
        </w:rPr>
        <w:t>116,0 mg vitamin A</w:t>
      </w:r>
      <w:r w:rsidR="0002029E" w:rsidRPr="00F361D3">
        <w:rPr>
          <w:rFonts w:cs="Times New Roman"/>
          <w:sz w:val="26"/>
          <w:szCs w:val="26"/>
        </w:rPr>
        <w:t xml:space="preserve">, </w:t>
      </w:r>
      <w:r w:rsidR="00423E9F" w:rsidRPr="00F361D3">
        <w:rPr>
          <w:rFonts w:cs="Times New Roman"/>
          <w:sz w:val="26"/>
          <w:szCs w:val="26"/>
        </w:rPr>
        <w:t xml:space="preserve">2,0 mg </w:t>
      </w:r>
      <w:r w:rsidR="0002029E" w:rsidRPr="00F361D3">
        <w:rPr>
          <w:rFonts w:cs="Times New Roman"/>
          <w:sz w:val="26"/>
          <w:szCs w:val="26"/>
        </w:rPr>
        <w:t>v</w:t>
      </w:r>
      <w:r w:rsidR="00423E9F" w:rsidRPr="00F361D3">
        <w:rPr>
          <w:rFonts w:cs="Times New Roman"/>
          <w:sz w:val="26"/>
          <w:szCs w:val="26"/>
        </w:rPr>
        <w:t>itamin D</w:t>
      </w:r>
      <w:r w:rsidRPr="00F361D3">
        <w:rPr>
          <w:rFonts w:cs="Times New Roman"/>
          <w:sz w:val="26"/>
          <w:szCs w:val="26"/>
        </w:rPr>
        <w:t xml:space="preserve">, </w:t>
      </w:r>
      <w:r w:rsidR="00423E9F" w:rsidRPr="00F361D3">
        <w:rPr>
          <w:rFonts w:cs="Times New Roman"/>
          <w:sz w:val="26"/>
          <w:szCs w:val="26"/>
        </w:rPr>
        <w:t>2,7 mg s</w:t>
      </w:r>
      <w:r w:rsidRPr="00F361D3">
        <w:rPr>
          <w:rFonts w:cs="Times New Roman"/>
          <w:sz w:val="26"/>
          <w:szCs w:val="26"/>
        </w:rPr>
        <w:t>ắ</w:t>
      </w:r>
      <w:r w:rsidR="00423E9F" w:rsidRPr="00F361D3">
        <w:rPr>
          <w:rFonts w:cs="Times New Roman"/>
          <w:sz w:val="26"/>
          <w:szCs w:val="26"/>
        </w:rPr>
        <w:t>t</w:t>
      </w:r>
      <w:r w:rsidRPr="00F361D3">
        <w:rPr>
          <w:rFonts w:cs="Times New Roman"/>
          <w:sz w:val="26"/>
          <w:szCs w:val="26"/>
        </w:rPr>
        <w:t xml:space="preserve">, </w:t>
      </w:r>
      <w:r w:rsidR="00423E9F" w:rsidRPr="00F361D3">
        <w:rPr>
          <w:rFonts w:cs="Times New Roman"/>
          <w:sz w:val="26"/>
          <w:szCs w:val="26"/>
        </w:rPr>
        <w:t>2,2 mg k</w:t>
      </w:r>
      <w:r w:rsidRPr="00F361D3">
        <w:rPr>
          <w:rFonts w:cs="Times New Roman"/>
          <w:sz w:val="26"/>
          <w:szCs w:val="26"/>
        </w:rPr>
        <w:t>ẽ</w:t>
      </w:r>
      <w:r w:rsidR="00423E9F" w:rsidRPr="00F361D3">
        <w:rPr>
          <w:rFonts w:cs="Times New Roman"/>
          <w:sz w:val="26"/>
          <w:szCs w:val="26"/>
        </w:rPr>
        <w:t>m</w:t>
      </w:r>
      <w:r w:rsidRPr="00F361D3">
        <w:rPr>
          <w:rFonts w:cs="Times New Roman"/>
          <w:sz w:val="26"/>
          <w:szCs w:val="26"/>
        </w:rPr>
        <w:t xml:space="preserve"> và hơn 17 thành phần vitamin khoáng chất khác vào trong sữa hộp theo hướng dẫn của WHO</w:t>
      </w:r>
      <w:r w:rsidR="00F139CF" w:rsidRPr="00F361D3">
        <w:rPr>
          <w:rFonts w:cs="Times New Roman"/>
          <w:sz w:val="26"/>
          <w:szCs w:val="26"/>
        </w:rPr>
        <w:t>. N</w:t>
      </w:r>
      <w:r w:rsidRPr="00F361D3">
        <w:rPr>
          <w:rFonts w:cs="Times New Roman"/>
          <w:sz w:val="26"/>
          <w:szCs w:val="26"/>
        </w:rPr>
        <w:t xml:space="preserve">ghiên cứu chia thành 3 nhóm, nhóm sử dụng sữa tươi tăng cường, nhóm chứng và nhóm sử dụng sữa hoàn nguyên tăng cường </w:t>
      </w:r>
      <w:r w:rsidR="00D95185" w:rsidRPr="00F361D3">
        <w:rPr>
          <w:rFonts w:cs="Times New Roman"/>
          <w:sz w:val="26"/>
          <w:szCs w:val="26"/>
        </w:rPr>
        <w:t>vi chất dinh dưỡng</w:t>
      </w:r>
      <w:r w:rsidRPr="00F361D3">
        <w:rPr>
          <w:rFonts w:cs="Times New Roman"/>
          <w:sz w:val="26"/>
          <w:szCs w:val="26"/>
        </w:rPr>
        <w:t xml:space="preserve">, cho trẻ uống 2 hộp sữa (180 ml/hộp) trong 1 ngày. Kết quả </w:t>
      </w:r>
      <w:r w:rsidR="0010235D">
        <w:rPr>
          <w:rFonts w:cs="Times New Roman"/>
          <w:sz w:val="26"/>
          <w:szCs w:val="26"/>
        </w:rPr>
        <w:t>tỷ lệ</w:t>
      </w:r>
      <w:r w:rsidR="00D439C4" w:rsidRPr="00F361D3">
        <w:rPr>
          <w:rFonts w:cs="Times New Roman"/>
          <w:sz w:val="26"/>
          <w:szCs w:val="26"/>
        </w:rPr>
        <w:t xml:space="preserve"> thấp còi ở nhóm sử dụng sữa tươi tăng cường vi chất giảm 1,6% và gầy còm giảm 0,3%</w:t>
      </w:r>
      <w:r w:rsidR="00D439C4" w:rsidRPr="00F361D3">
        <w:rPr>
          <w:rFonts w:eastAsia="Times New Roman" w:cs="Times New Roman"/>
          <w:sz w:val="26"/>
          <w:szCs w:val="26"/>
        </w:rPr>
        <w:t>;</w:t>
      </w:r>
      <w:r w:rsidR="00D439C4" w:rsidRPr="00F361D3">
        <w:rPr>
          <w:rFonts w:cs="Times New Roman"/>
          <w:sz w:val="26"/>
          <w:szCs w:val="26"/>
        </w:rPr>
        <w:t xml:space="preserve"> nhóm chứng </w:t>
      </w:r>
      <w:r w:rsidR="0010235D">
        <w:rPr>
          <w:rFonts w:cs="Times New Roman"/>
          <w:sz w:val="26"/>
          <w:szCs w:val="26"/>
        </w:rPr>
        <w:t>tỷ lệ</w:t>
      </w:r>
      <w:r w:rsidR="00D439C4" w:rsidRPr="00F361D3">
        <w:rPr>
          <w:rFonts w:cs="Times New Roman"/>
          <w:sz w:val="26"/>
          <w:szCs w:val="26"/>
        </w:rPr>
        <w:t xml:space="preserve"> thấp còi giảm 1,2% tuy nhiên </w:t>
      </w:r>
      <w:r w:rsidR="0010235D">
        <w:rPr>
          <w:rFonts w:cs="Times New Roman"/>
          <w:sz w:val="26"/>
          <w:szCs w:val="26"/>
        </w:rPr>
        <w:t>tỷ lệ</w:t>
      </w:r>
      <w:r w:rsidR="00D439C4" w:rsidRPr="00F361D3">
        <w:rPr>
          <w:rFonts w:cs="Times New Roman"/>
          <w:sz w:val="26"/>
          <w:szCs w:val="26"/>
        </w:rPr>
        <w:t xml:space="preserve"> gầy còm tăng 3,2%; nhóm sử dụng sữa hoàn nguyên tăng cường vi chất, </w:t>
      </w:r>
      <w:r w:rsidR="0010235D">
        <w:rPr>
          <w:rFonts w:cs="Times New Roman"/>
          <w:sz w:val="26"/>
          <w:szCs w:val="26"/>
        </w:rPr>
        <w:t>tỷ lệ</w:t>
      </w:r>
      <w:r w:rsidR="00D439C4" w:rsidRPr="00F361D3">
        <w:rPr>
          <w:rFonts w:cs="Times New Roman"/>
          <w:sz w:val="26"/>
          <w:szCs w:val="26"/>
        </w:rPr>
        <w:t xml:space="preserve"> thấp còi giảm 2,7% và </w:t>
      </w:r>
      <w:r w:rsidR="0010235D">
        <w:rPr>
          <w:rFonts w:cs="Times New Roman"/>
          <w:sz w:val="26"/>
          <w:szCs w:val="26"/>
        </w:rPr>
        <w:t>tỷ lệ</w:t>
      </w:r>
      <w:r w:rsidR="00D439C4" w:rsidRPr="00F361D3">
        <w:rPr>
          <w:rFonts w:cs="Times New Roman"/>
          <w:sz w:val="26"/>
          <w:szCs w:val="26"/>
        </w:rPr>
        <w:t xml:space="preserve"> gầy còm tăng 0,7%;</w:t>
      </w:r>
      <w:r w:rsidRPr="00F361D3">
        <w:rPr>
          <w:rFonts w:cs="Times New Roman"/>
          <w:sz w:val="26"/>
          <w:szCs w:val="26"/>
        </w:rPr>
        <w:t xml:space="preserve"> </w:t>
      </w:r>
      <w:r w:rsidR="002540EF" w:rsidRPr="00F361D3">
        <w:rPr>
          <w:rFonts w:cs="Times New Roman"/>
          <w:sz w:val="26"/>
          <w:szCs w:val="26"/>
        </w:rPr>
        <w:t>tỷ lệ</w:t>
      </w:r>
      <w:r w:rsidRPr="00F361D3">
        <w:rPr>
          <w:rFonts w:cs="Times New Roman"/>
          <w:sz w:val="26"/>
          <w:szCs w:val="26"/>
        </w:rPr>
        <w:t xml:space="preserve"> thiếu vitamin A, thiếu kẽm, thiếu máu, thiếu ferritin </w:t>
      </w:r>
      <w:r w:rsidRPr="00F361D3">
        <w:rPr>
          <w:rFonts w:cs="Times New Roman"/>
          <w:sz w:val="26"/>
          <w:szCs w:val="26"/>
        </w:rPr>
        <w:lastRenderedPageBreak/>
        <w:t>giảm có ý nghĩa thống kê sau 3 tháng và 6 tháng can thiệp ở hai nhóm sử dụng sữa tươi tăng cường vi chất dinh dưỡng và nhóm sử dụng sữa tiệt trùng tăng cường vi chất dinh dưỡng (p</w:t>
      </w:r>
      <w:r w:rsidR="006501A9" w:rsidRPr="00F361D3">
        <w:rPr>
          <w:rFonts w:cs="Times New Roman"/>
          <w:sz w:val="26"/>
          <w:szCs w:val="26"/>
        </w:rPr>
        <w:t xml:space="preserve"> </w:t>
      </w:r>
      <w:r w:rsidRPr="00F361D3">
        <w:rPr>
          <w:rFonts w:cs="Times New Roman"/>
          <w:sz w:val="26"/>
          <w:szCs w:val="26"/>
        </w:rPr>
        <w:t>&lt;</w:t>
      </w:r>
      <w:r w:rsidR="006501A9" w:rsidRPr="00F361D3">
        <w:rPr>
          <w:rFonts w:cs="Times New Roman"/>
          <w:sz w:val="26"/>
          <w:szCs w:val="26"/>
        </w:rPr>
        <w:t xml:space="preserve"> </w:t>
      </w:r>
      <w:r w:rsidRPr="00F361D3">
        <w:rPr>
          <w:rFonts w:cs="Times New Roman"/>
          <w:sz w:val="26"/>
          <w:szCs w:val="26"/>
        </w:rPr>
        <w:t xml:space="preserve">0,05) </w:t>
      </w:r>
      <w:r w:rsidR="00573F67" w:rsidRPr="00F361D3">
        <w:rPr>
          <w:rFonts w:cs="Times New Roman"/>
          <w:sz w:val="26"/>
          <w:szCs w:val="26"/>
        </w:rPr>
        <w:fldChar w:fldCharType="begin"/>
      </w:r>
      <w:r w:rsidR="0021196E">
        <w:rPr>
          <w:rFonts w:cs="Times New Roman"/>
          <w:sz w:val="26"/>
          <w:szCs w:val="26"/>
        </w:rPr>
        <w:instrText xml:space="preserve"> ADDIN EN.CITE &lt;EndNote&gt;&lt;Cite&gt;&lt;Author&gt;Vân&lt;/Author&gt;&lt;Year&gt;2020&lt;/Year&gt;&lt;RecNum&gt;166&lt;/RecNum&gt;&lt;DisplayText&gt;[84]&lt;/DisplayText&gt;&lt;record&gt;&lt;rec-number&gt;166&lt;/rec-number&gt;&lt;foreign-keys&gt;&lt;key app="EN" db-id="wreaadwtsvxezyeawa052xwt9xrrwde5e0xf" timestamp="1608394221"&gt;166&lt;/key&gt;&lt;/foreign-keys&gt;&lt;ref-type name="Journal Article"&gt;17&lt;/ref-type&gt;&lt;contributors&gt;&lt;authors&gt;&lt;author&gt;Trần Khánh Vân&lt;/author&gt;&lt;/authors&gt;&lt;/contributors&gt;&lt;titles&gt;&lt;title&gt;&lt;style face="normal" font="default" size="100%"&gt;Xây dựng công thức t&lt;/style&gt;&lt;style face="normal" font="default" charset="238" size="100%"&gt;ăng cường vi chất dinh dưỡng v&lt;/style&gt;&lt;style face="normal" font="default" size="100%"&gt;ào thực phẩm thông&amp;#xD;dụng cho học sinh 7-10 tuổi theo h&lt;/style&gt;&lt;style face="normal" font="default" charset="163" size="100%"&gt;ướng dẫn của Tổ chức Y tế thế giới và đánh giá hiệu quả&lt;/style&gt;&lt;/title&gt;&lt;secondary-title&gt;Đề tài tiến sĩ &lt;/secondary-title&gt;&lt;/titles&gt;&lt;periodical&gt;&lt;full-title&gt;Đề tài tiến sĩ&lt;/full-title&gt;&lt;/periodical&gt;&lt;dates&gt;&lt;year&gt;2020&lt;/year&gt;&lt;/dates&gt;&lt;orig-pub&gt;Viện Dinh dưỡng&lt;/orig-pub&gt;&lt;urls&gt;&lt;/urls&gt;&lt;/record&gt;&lt;/Cite&gt;&lt;/EndNote&gt;</w:instrText>
      </w:r>
      <w:r w:rsidR="00573F67" w:rsidRPr="00F361D3">
        <w:rPr>
          <w:rFonts w:cs="Times New Roman"/>
          <w:sz w:val="26"/>
          <w:szCs w:val="26"/>
        </w:rPr>
        <w:fldChar w:fldCharType="separate"/>
      </w:r>
      <w:r w:rsidR="0021196E">
        <w:rPr>
          <w:rFonts w:cs="Times New Roman"/>
          <w:noProof/>
          <w:sz w:val="26"/>
          <w:szCs w:val="26"/>
        </w:rPr>
        <w:t>[</w:t>
      </w:r>
      <w:hyperlink w:anchor="_ENREF_84" w:tooltip="Vân, 2020 #166" w:history="1">
        <w:r w:rsidR="00255E7A">
          <w:rPr>
            <w:rFonts w:cs="Times New Roman"/>
            <w:noProof/>
            <w:sz w:val="26"/>
            <w:szCs w:val="26"/>
          </w:rPr>
          <w:t>84</w:t>
        </w:r>
      </w:hyperlink>
      <w:r w:rsidR="0021196E">
        <w:rPr>
          <w:rFonts w:cs="Times New Roman"/>
          <w:noProof/>
          <w:sz w:val="26"/>
          <w:szCs w:val="26"/>
        </w:rPr>
        <w:t>]</w:t>
      </w:r>
      <w:r w:rsidR="00573F67" w:rsidRPr="00F361D3">
        <w:rPr>
          <w:rFonts w:cs="Times New Roman"/>
          <w:sz w:val="26"/>
          <w:szCs w:val="26"/>
        </w:rPr>
        <w:fldChar w:fldCharType="end"/>
      </w:r>
      <w:r w:rsidRPr="00F361D3">
        <w:rPr>
          <w:rFonts w:cs="Times New Roman"/>
          <w:sz w:val="26"/>
          <w:szCs w:val="26"/>
        </w:rPr>
        <w:t xml:space="preserve">. </w:t>
      </w:r>
    </w:p>
    <w:p w14:paraId="70D225A3" w14:textId="4A96F6F2" w:rsidR="00BB72C0" w:rsidRPr="00F361D3" w:rsidRDefault="000B2CBB" w:rsidP="00065B59">
      <w:pPr>
        <w:pStyle w:val="chuyende11"/>
      </w:pPr>
      <w:bookmarkStart w:id="42" w:name="_Toc60837267"/>
      <w:bookmarkStart w:id="43" w:name="_Toc88377209"/>
      <w:r w:rsidRPr="00F361D3">
        <w:t>1</w:t>
      </w:r>
      <w:r w:rsidR="00BB72C0" w:rsidRPr="00F361D3">
        <w:t>.4. Các vấn đề tồn tại và những vấn đề cần tập trung nghiên cứu</w:t>
      </w:r>
      <w:bookmarkEnd w:id="42"/>
      <w:bookmarkEnd w:id="43"/>
    </w:p>
    <w:p w14:paraId="218CB7A8" w14:textId="3FA00BD8" w:rsidR="0024367E" w:rsidRPr="00F361D3" w:rsidRDefault="00BB72C0" w:rsidP="00065B59">
      <w:pPr>
        <w:spacing w:before="120" w:after="120" w:line="360" w:lineRule="auto"/>
        <w:ind w:firstLine="720"/>
        <w:jc w:val="both"/>
        <w:rPr>
          <w:rFonts w:cs="Times New Roman"/>
          <w:sz w:val="26"/>
          <w:szCs w:val="26"/>
        </w:rPr>
      </w:pPr>
      <w:r w:rsidRPr="00F361D3">
        <w:rPr>
          <w:rFonts w:cs="Times New Roman"/>
          <w:sz w:val="26"/>
          <w:szCs w:val="26"/>
        </w:rPr>
        <w:t xml:space="preserve">Suy dinh dưỡng vẫn là một vấn đề sức khoẻ cộng đồng nghiêm trọng, đặc biệt </w:t>
      </w:r>
      <w:r w:rsidR="00EF1E4F" w:rsidRPr="00F361D3">
        <w:rPr>
          <w:rFonts w:cs="Times New Roman"/>
          <w:sz w:val="26"/>
          <w:szCs w:val="26"/>
        </w:rPr>
        <w:t xml:space="preserve">trẻ là dân tộc thiểu số </w:t>
      </w:r>
      <w:r w:rsidRPr="00F361D3">
        <w:rPr>
          <w:rFonts w:cs="Times New Roman"/>
          <w:sz w:val="26"/>
          <w:szCs w:val="26"/>
        </w:rPr>
        <w:t>ở các vùng nghèo, vùng khó khăn. Các nghiên cứu và các điều tra tại Việt Nam đã đưa vào phân tích ở trên cho thấy rằng, tỷ lệ suy dinh dưỡng các thể như thấp còi và g</w:t>
      </w:r>
      <w:r w:rsidR="00E14EFE" w:rsidRPr="00F361D3">
        <w:rPr>
          <w:rFonts w:cs="Times New Roman"/>
          <w:sz w:val="26"/>
          <w:szCs w:val="26"/>
        </w:rPr>
        <w:t>ầ</w:t>
      </w:r>
      <w:r w:rsidRPr="00F361D3">
        <w:rPr>
          <w:rFonts w:cs="Times New Roman"/>
          <w:sz w:val="26"/>
          <w:szCs w:val="26"/>
        </w:rPr>
        <w:t>y còm và tình trạng thiếu máu, thiếu vi chất như vitamin A, vitamin D, kẽm, sắt của nhóm trẻ</w:t>
      </w:r>
      <w:r w:rsidR="0098225C" w:rsidRPr="00F361D3">
        <w:rPr>
          <w:rFonts w:cs="Times New Roman"/>
          <w:sz w:val="26"/>
          <w:szCs w:val="26"/>
        </w:rPr>
        <w:t xml:space="preserve"> học sinh trong đó có trẻ gái vị</w:t>
      </w:r>
      <w:r w:rsidRPr="00F361D3">
        <w:rPr>
          <w:rFonts w:cs="Times New Roman"/>
          <w:sz w:val="26"/>
          <w:szCs w:val="26"/>
        </w:rPr>
        <w:t xml:space="preserve"> thành niên thuộc mức vừa và nặng về </w:t>
      </w:r>
      <w:r w:rsidR="004222A8" w:rsidRPr="00F361D3">
        <w:rPr>
          <w:rFonts w:cs="Times New Roman"/>
          <w:sz w:val="26"/>
          <w:szCs w:val="26"/>
        </w:rPr>
        <w:t>YNSKCĐ</w:t>
      </w:r>
      <w:r w:rsidRPr="00F361D3">
        <w:rPr>
          <w:rFonts w:cs="Times New Roman"/>
          <w:sz w:val="26"/>
          <w:szCs w:val="26"/>
        </w:rPr>
        <w:t>, bên cạnh đó khẩu phầ</w:t>
      </w:r>
      <w:r w:rsidR="00936DE2" w:rsidRPr="00F361D3">
        <w:rPr>
          <w:rFonts w:cs="Times New Roman"/>
          <w:sz w:val="26"/>
          <w:szCs w:val="26"/>
        </w:rPr>
        <w:t>n</w:t>
      </w:r>
      <w:r w:rsidRPr="00F361D3">
        <w:rPr>
          <w:rFonts w:cs="Times New Roman"/>
          <w:sz w:val="26"/>
          <w:szCs w:val="26"/>
        </w:rPr>
        <w:t xml:space="preserve"> còn thấp so với nhu cầu khuyến nghị dinh dưỡng cho người Việt Nam.</w:t>
      </w:r>
      <w:r w:rsidR="00EF1E4F" w:rsidRPr="00F361D3">
        <w:rPr>
          <w:rFonts w:cs="Times New Roman"/>
          <w:sz w:val="26"/>
          <w:szCs w:val="26"/>
        </w:rPr>
        <w:t xml:space="preserve"> Tuy nhiên </w:t>
      </w:r>
      <w:r w:rsidR="004A0E95" w:rsidRPr="00F361D3">
        <w:rPr>
          <w:rFonts w:cs="Times New Roman"/>
          <w:sz w:val="26"/>
          <w:szCs w:val="26"/>
        </w:rPr>
        <w:t>chưa có nhiều</w:t>
      </w:r>
      <w:r w:rsidRPr="00F361D3">
        <w:rPr>
          <w:rFonts w:cs="Times New Roman"/>
          <w:sz w:val="26"/>
          <w:szCs w:val="26"/>
        </w:rPr>
        <w:t xml:space="preserve"> can thiệp trên nhóm trẻ gái lứa tuổi </w:t>
      </w:r>
      <w:r w:rsidR="00B959D6" w:rsidRPr="00F361D3">
        <w:rPr>
          <w:rFonts w:cs="Times New Roman"/>
          <w:sz w:val="26"/>
          <w:szCs w:val="26"/>
        </w:rPr>
        <w:t xml:space="preserve">vị thành niên sớm </w:t>
      </w:r>
      <w:r w:rsidRPr="00F361D3">
        <w:rPr>
          <w:rFonts w:cs="Times New Roman"/>
          <w:sz w:val="26"/>
          <w:szCs w:val="26"/>
        </w:rPr>
        <w:t>để đưa ra các bằng chứng khoa học giúp cải thiện tình trạng dinh dưỡng và vi chất dinh dưỡng của nhóm trẻ này.</w:t>
      </w:r>
      <w:r w:rsidR="004A0E95" w:rsidRPr="00F361D3">
        <w:rPr>
          <w:rFonts w:cs="Times New Roman"/>
          <w:sz w:val="26"/>
          <w:szCs w:val="26"/>
        </w:rPr>
        <w:t xml:space="preserve"> </w:t>
      </w:r>
      <w:r w:rsidR="0024367E" w:rsidRPr="00F361D3">
        <w:rPr>
          <w:rFonts w:cs="Times New Roman"/>
          <w:sz w:val="26"/>
          <w:szCs w:val="26"/>
        </w:rPr>
        <w:t xml:space="preserve">Bên cạnh đó, hiệu quả thực sự của một can thiệp khi triển khai trên thực tế cộng đồng trong một điều kiện cụ thể của hệ thống triển khai là khác biệt so với sự nghiêm ngặt của các nghiên cứu thử nghiệm hiệu quả </w:t>
      </w:r>
      <w:r w:rsidR="004A0E95" w:rsidRPr="00F361D3">
        <w:rPr>
          <w:rFonts w:cs="Times New Roman"/>
          <w:sz w:val="26"/>
          <w:szCs w:val="26"/>
        </w:rPr>
        <w:t>vi chất</w:t>
      </w:r>
      <w:r w:rsidR="00B724E7" w:rsidRPr="00F361D3">
        <w:rPr>
          <w:rFonts w:cs="Times New Roman"/>
          <w:sz w:val="26"/>
          <w:szCs w:val="26"/>
        </w:rPr>
        <w:t>. V</w:t>
      </w:r>
      <w:r w:rsidR="0024367E" w:rsidRPr="00F361D3">
        <w:rPr>
          <w:rFonts w:cs="Times New Roman"/>
          <w:sz w:val="26"/>
          <w:szCs w:val="26"/>
        </w:rPr>
        <w:t xml:space="preserve">ì vậy câu hỏi có hiệu quả không và hiệu quả thực sự sẽ ở mức độ nào nếu triển khai thực tế hoạt động này trong cộng đồng vẫn là một câu hỏi cần được trả lời. </w:t>
      </w:r>
    </w:p>
    <w:p w14:paraId="44C83D95" w14:textId="200B435B" w:rsidR="000B60DD" w:rsidRPr="00065B59" w:rsidRDefault="0024367E" w:rsidP="00065B59">
      <w:pPr>
        <w:spacing w:before="120" w:after="120" w:line="360" w:lineRule="auto"/>
        <w:ind w:firstLine="720"/>
        <w:jc w:val="both"/>
        <w:rPr>
          <w:rFonts w:cs="Times New Roman"/>
          <w:color w:val="000000" w:themeColor="text1"/>
          <w:sz w:val="26"/>
          <w:szCs w:val="26"/>
        </w:rPr>
      </w:pPr>
      <w:r w:rsidRPr="00F361D3">
        <w:rPr>
          <w:rFonts w:cs="Times New Roman"/>
          <w:sz w:val="26"/>
          <w:szCs w:val="26"/>
        </w:rPr>
        <w:t xml:space="preserve">Với tình trạng </w:t>
      </w:r>
      <w:r w:rsidR="00BC1A86" w:rsidRPr="00F361D3">
        <w:rPr>
          <w:rFonts w:cs="Times New Roman"/>
          <w:sz w:val="26"/>
          <w:szCs w:val="26"/>
        </w:rPr>
        <w:t xml:space="preserve">SDDTC </w:t>
      </w:r>
      <w:r w:rsidR="004A0E95" w:rsidRPr="00F361D3">
        <w:rPr>
          <w:rFonts w:cs="Times New Roman"/>
          <w:sz w:val="26"/>
          <w:szCs w:val="26"/>
        </w:rPr>
        <w:t xml:space="preserve">còn có </w:t>
      </w:r>
      <w:r w:rsidR="004222A8" w:rsidRPr="00F361D3">
        <w:rPr>
          <w:rFonts w:cs="Times New Roman"/>
          <w:sz w:val="26"/>
          <w:szCs w:val="26"/>
        </w:rPr>
        <w:t>YNSKCĐ</w:t>
      </w:r>
      <w:r w:rsidRPr="00F361D3">
        <w:rPr>
          <w:rFonts w:cs="Times New Roman"/>
          <w:sz w:val="26"/>
          <w:szCs w:val="26"/>
        </w:rPr>
        <w:t xml:space="preserve"> ở vùng</w:t>
      </w:r>
      <w:r w:rsidR="004A0E95" w:rsidRPr="00F361D3">
        <w:rPr>
          <w:rFonts w:cs="Times New Roman"/>
          <w:sz w:val="26"/>
          <w:szCs w:val="26"/>
        </w:rPr>
        <w:t xml:space="preserve"> miền núi khó khăn, đông dân tộc thiểu số</w:t>
      </w:r>
      <w:r w:rsidRPr="00F361D3">
        <w:rPr>
          <w:rFonts w:cs="Times New Roman"/>
          <w:sz w:val="26"/>
          <w:szCs w:val="26"/>
        </w:rPr>
        <w:t xml:space="preserve"> </w:t>
      </w:r>
      <w:r w:rsidR="004A0E95" w:rsidRPr="00F361D3">
        <w:rPr>
          <w:rFonts w:cs="Times New Roman"/>
          <w:sz w:val="26"/>
          <w:szCs w:val="26"/>
        </w:rPr>
        <w:t>như ở tỉ</w:t>
      </w:r>
      <w:r w:rsidR="005A4F1E" w:rsidRPr="00F361D3">
        <w:rPr>
          <w:rFonts w:cs="Times New Roman"/>
          <w:sz w:val="26"/>
          <w:szCs w:val="26"/>
        </w:rPr>
        <w:t>nh Yên Bái nói riêng và v</w:t>
      </w:r>
      <w:r w:rsidR="004A0E95" w:rsidRPr="00F361D3">
        <w:rPr>
          <w:rFonts w:cs="Times New Roman"/>
          <w:sz w:val="26"/>
          <w:szCs w:val="26"/>
        </w:rPr>
        <w:t xml:space="preserve">ùng </w:t>
      </w:r>
      <w:r w:rsidR="00B724E7" w:rsidRPr="00F361D3">
        <w:rPr>
          <w:rFonts w:cs="Times New Roman"/>
          <w:sz w:val="26"/>
          <w:szCs w:val="26"/>
        </w:rPr>
        <w:t>m</w:t>
      </w:r>
      <w:r w:rsidR="001D5700" w:rsidRPr="00F361D3">
        <w:rPr>
          <w:rFonts w:cs="Times New Roman"/>
          <w:sz w:val="26"/>
          <w:szCs w:val="26"/>
        </w:rPr>
        <w:t xml:space="preserve">iền núi phía Bắc </w:t>
      </w:r>
      <w:r w:rsidR="00B724E7" w:rsidRPr="00F361D3">
        <w:rPr>
          <w:rFonts w:cs="Times New Roman"/>
          <w:sz w:val="26"/>
          <w:szCs w:val="26"/>
        </w:rPr>
        <w:t>nói chung và m</w:t>
      </w:r>
      <w:r w:rsidRPr="00F361D3">
        <w:rPr>
          <w:rFonts w:cs="Times New Roman"/>
          <w:sz w:val="26"/>
          <w:szCs w:val="26"/>
        </w:rPr>
        <w:t>ột trong những giải pháp hiệu quả mà WHO khuyến nghị là b</w:t>
      </w:r>
      <w:r w:rsidR="004A0E95" w:rsidRPr="00F361D3">
        <w:rPr>
          <w:rFonts w:cs="Times New Roman"/>
          <w:sz w:val="26"/>
          <w:szCs w:val="26"/>
        </w:rPr>
        <w:t>ổ</w:t>
      </w:r>
      <w:r w:rsidRPr="00F361D3">
        <w:rPr>
          <w:rFonts w:cs="Times New Roman"/>
          <w:sz w:val="26"/>
          <w:szCs w:val="26"/>
        </w:rPr>
        <w:t xml:space="preserve"> sung đa vi chất cho </w:t>
      </w:r>
      <w:r w:rsidR="004A0E95" w:rsidRPr="00F361D3">
        <w:rPr>
          <w:rFonts w:cs="Times New Roman"/>
          <w:sz w:val="26"/>
          <w:szCs w:val="26"/>
        </w:rPr>
        <w:t>trẻ em</w:t>
      </w:r>
      <w:r w:rsidRPr="00F361D3">
        <w:rPr>
          <w:rFonts w:cs="Times New Roman"/>
          <w:sz w:val="26"/>
          <w:szCs w:val="26"/>
        </w:rPr>
        <w:t xml:space="preserve"> thì việc từng bước làm rõ các vấn đề trên là rất cần thiết cho việc góp phần đưa ra các quyết định về giải pháp can thiệp</w:t>
      </w:r>
      <w:r w:rsidR="002C21E2" w:rsidRPr="00F361D3">
        <w:rPr>
          <w:rFonts w:cs="Times New Roman"/>
          <w:sz w:val="26"/>
          <w:szCs w:val="26"/>
        </w:rPr>
        <w:t xml:space="preserve"> hiệu quả</w:t>
      </w:r>
      <w:r w:rsidRPr="00F361D3">
        <w:rPr>
          <w:rFonts w:cs="Times New Roman"/>
          <w:sz w:val="26"/>
          <w:szCs w:val="26"/>
        </w:rPr>
        <w:t xml:space="preserve"> tại các vùng trọng điểm </w:t>
      </w:r>
      <w:r w:rsidR="004A0E95" w:rsidRPr="00F361D3">
        <w:rPr>
          <w:rFonts w:cs="Times New Roman"/>
          <w:sz w:val="26"/>
          <w:szCs w:val="26"/>
        </w:rPr>
        <w:t xml:space="preserve">như </w:t>
      </w:r>
      <w:r w:rsidR="00B724E7" w:rsidRPr="00F361D3">
        <w:rPr>
          <w:rFonts w:cs="Times New Roman"/>
          <w:sz w:val="26"/>
          <w:szCs w:val="26"/>
        </w:rPr>
        <w:t>m</w:t>
      </w:r>
      <w:r w:rsidR="001D5700" w:rsidRPr="00F361D3">
        <w:rPr>
          <w:rFonts w:cs="Times New Roman"/>
          <w:sz w:val="26"/>
          <w:szCs w:val="26"/>
        </w:rPr>
        <w:t>iền núi phía Bắc</w:t>
      </w:r>
      <w:r w:rsidRPr="00F361D3">
        <w:rPr>
          <w:rFonts w:cs="Times New Roman"/>
          <w:sz w:val="26"/>
          <w:szCs w:val="26"/>
        </w:rPr>
        <w:t xml:space="preserve">. </w:t>
      </w:r>
      <w:r w:rsidR="000B60DD" w:rsidRPr="00F361D3">
        <w:rPr>
          <w:rFonts w:cs="Times New Roman"/>
          <w:sz w:val="26"/>
          <w:szCs w:val="26"/>
        </w:rPr>
        <w:br w:type="page"/>
      </w:r>
    </w:p>
    <w:p w14:paraId="50EF5877" w14:textId="37435128" w:rsidR="00BB72C0" w:rsidRPr="00393770" w:rsidRDefault="000B60DD" w:rsidP="00393770">
      <w:pPr>
        <w:pStyle w:val="Chuyende1"/>
        <w:spacing w:after="120" w:line="360" w:lineRule="auto"/>
        <w:rPr>
          <w:szCs w:val="26"/>
        </w:rPr>
      </w:pPr>
      <w:bookmarkStart w:id="44" w:name="_Toc88377210"/>
      <w:r w:rsidRPr="00393770">
        <w:rPr>
          <w:szCs w:val="26"/>
        </w:rPr>
        <w:lastRenderedPageBreak/>
        <w:t>Chương II</w:t>
      </w:r>
      <w:bookmarkEnd w:id="44"/>
    </w:p>
    <w:p w14:paraId="337E66D7" w14:textId="4C4D800B" w:rsidR="004967A9" w:rsidRPr="00393770" w:rsidRDefault="000B60DD" w:rsidP="00393770">
      <w:pPr>
        <w:pStyle w:val="Chuyende1"/>
        <w:spacing w:after="120" w:line="360" w:lineRule="auto"/>
        <w:rPr>
          <w:szCs w:val="26"/>
        </w:rPr>
      </w:pPr>
      <w:bookmarkStart w:id="45" w:name="_Toc88377211"/>
      <w:r w:rsidRPr="00393770">
        <w:rPr>
          <w:szCs w:val="26"/>
        </w:rPr>
        <w:t>ĐỐI TƯỢNG VÀ PHƯƠNG PHÁP NGHIÊN CỨU</w:t>
      </w:r>
      <w:bookmarkStart w:id="46" w:name="_Toc501704061"/>
      <w:bookmarkEnd w:id="45"/>
    </w:p>
    <w:p w14:paraId="58E8C41A" w14:textId="02DF30FD" w:rsidR="0054470E" w:rsidRPr="00393770" w:rsidRDefault="000B60DD" w:rsidP="00393770">
      <w:pPr>
        <w:pStyle w:val="chuyende11"/>
      </w:pPr>
      <w:bookmarkStart w:id="47" w:name="_Toc51159439"/>
      <w:bookmarkStart w:id="48" w:name="_Toc51160270"/>
      <w:bookmarkStart w:id="49" w:name="_Toc88377213"/>
      <w:r w:rsidRPr="00393770">
        <w:t>2</w:t>
      </w:r>
      <w:r w:rsidR="004967A9" w:rsidRPr="00393770">
        <w:t>.1</w:t>
      </w:r>
      <w:r w:rsidR="0054470E" w:rsidRPr="00393770">
        <w:t>.</w:t>
      </w:r>
      <w:r w:rsidR="000B2CBB" w:rsidRPr="00393770">
        <w:t xml:space="preserve"> </w:t>
      </w:r>
      <w:r w:rsidR="0054470E" w:rsidRPr="00393770">
        <w:t>Đối tượng, địa điểm và thời gian nghiên cứu</w:t>
      </w:r>
      <w:bookmarkEnd w:id="46"/>
      <w:bookmarkEnd w:id="47"/>
      <w:bookmarkEnd w:id="48"/>
      <w:bookmarkEnd w:id="49"/>
    </w:p>
    <w:p w14:paraId="74B7FAA0" w14:textId="2538A72D" w:rsidR="0054470E" w:rsidRPr="00393770" w:rsidRDefault="000B60DD" w:rsidP="00393770">
      <w:pPr>
        <w:pStyle w:val="Chuyende111"/>
        <w:rPr>
          <w:rFonts w:ascii="Times New Roman" w:hAnsi="Times New Roman"/>
        </w:rPr>
      </w:pPr>
      <w:bookmarkStart w:id="50" w:name="_Toc51159440"/>
      <w:bookmarkStart w:id="51" w:name="_Toc51160271"/>
      <w:bookmarkStart w:id="52" w:name="_Toc88377214"/>
      <w:r w:rsidRPr="00393770">
        <w:rPr>
          <w:rFonts w:ascii="Times New Roman" w:hAnsi="Times New Roman"/>
        </w:rPr>
        <w:t>2</w:t>
      </w:r>
      <w:r w:rsidR="004967A9" w:rsidRPr="00393770">
        <w:rPr>
          <w:rFonts w:ascii="Times New Roman" w:hAnsi="Times New Roman"/>
        </w:rPr>
        <w:t>.1</w:t>
      </w:r>
      <w:r w:rsidR="0054470E" w:rsidRPr="00393770">
        <w:rPr>
          <w:rFonts w:ascii="Times New Roman" w:hAnsi="Times New Roman"/>
        </w:rPr>
        <w:t>.1. Đối tượng nghiên cứu</w:t>
      </w:r>
      <w:bookmarkEnd w:id="50"/>
      <w:bookmarkEnd w:id="51"/>
      <w:bookmarkEnd w:id="52"/>
    </w:p>
    <w:p w14:paraId="5116BC84" w14:textId="777C6EF3" w:rsidR="0054470E" w:rsidRPr="00761F74" w:rsidRDefault="00B724E7" w:rsidP="00761F74">
      <w:pPr>
        <w:spacing w:before="120" w:after="120" w:line="360" w:lineRule="auto"/>
        <w:ind w:firstLine="720"/>
        <w:jc w:val="both"/>
        <w:rPr>
          <w:rFonts w:cs="Times New Roman"/>
          <w:sz w:val="26"/>
          <w:szCs w:val="26"/>
        </w:rPr>
      </w:pPr>
      <w:r w:rsidRPr="00761F74">
        <w:rPr>
          <w:rFonts w:cs="Times New Roman"/>
          <w:sz w:val="26"/>
          <w:szCs w:val="26"/>
        </w:rPr>
        <w:t>Đối tượng cho điều tra cắt ngang đánh giá tình trạng dinh dưỡng và đánh giá hiệu quả can thiệp là trẻ gái từ 11</w:t>
      </w:r>
      <w:r w:rsidR="002B5A0B">
        <w:rPr>
          <w:rFonts w:cs="Times New Roman"/>
          <w:sz w:val="26"/>
          <w:szCs w:val="26"/>
        </w:rPr>
        <w:t xml:space="preserve"> </w:t>
      </w:r>
      <w:r w:rsidRPr="00761F74">
        <w:rPr>
          <w:rFonts w:cs="Times New Roman"/>
          <w:sz w:val="26"/>
          <w:szCs w:val="26"/>
        </w:rPr>
        <w:t>-</w:t>
      </w:r>
      <w:r w:rsidR="002B5A0B">
        <w:rPr>
          <w:rFonts w:cs="Times New Roman"/>
          <w:sz w:val="26"/>
          <w:szCs w:val="26"/>
        </w:rPr>
        <w:t xml:space="preserve"> </w:t>
      </w:r>
      <w:r w:rsidRPr="00761F74">
        <w:rPr>
          <w:rFonts w:cs="Times New Roman"/>
          <w:sz w:val="26"/>
          <w:szCs w:val="26"/>
        </w:rPr>
        <w:t>13 tuổi tại 6 trường PTDTBT THCS (tại 6 xã của hai huyện tại tỉnh Yên Bái).</w:t>
      </w:r>
    </w:p>
    <w:p w14:paraId="0D7E8D2B" w14:textId="5CCDACBD" w:rsidR="005A7165" w:rsidRPr="00761F74" w:rsidRDefault="005A7165" w:rsidP="00761F74">
      <w:pPr>
        <w:pStyle w:val="ListParagraph"/>
        <w:numPr>
          <w:ilvl w:val="0"/>
          <w:numId w:val="12"/>
        </w:numPr>
        <w:spacing w:before="120" w:after="120" w:line="360" w:lineRule="auto"/>
        <w:jc w:val="both"/>
        <w:rPr>
          <w:rFonts w:cs="Times New Roman"/>
          <w:b/>
          <w:i/>
          <w:sz w:val="26"/>
          <w:szCs w:val="26"/>
        </w:rPr>
      </w:pPr>
      <w:r w:rsidRPr="00761F74">
        <w:rPr>
          <w:rFonts w:cs="Times New Roman"/>
          <w:b/>
          <w:i/>
          <w:sz w:val="26"/>
          <w:szCs w:val="26"/>
        </w:rPr>
        <w:t>Nghiên cứu cắt ngang</w:t>
      </w:r>
    </w:p>
    <w:p w14:paraId="704AFF79" w14:textId="5C838DA8" w:rsidR="0054470E" w:rsidRPr="00761F74" w:rsidRDefault="0054470E" w:rsidP="00761F74">
      <w:pPr>
        <w:spacing w:before="120" w:after="120" w:line="360" w:lineRule="auto"/>
        <w:ind w:left="720"/>
        <w:jc w:val="both"/>
        <w:rPr>
          <w:rFonts w:cs="Times New Roman"/>
          <w:b/>
          <w:i/>
          <w:sz w:val="26"/>
          <w:szCs w:val="26"/>
        </w:rPr>
      </w:pPr>
      <w:r w:rsidRPr="00761F74">
        <w:rPr>
          <w:rFonts w:cs="Times New Roman"/>
          <w:b/>
          <w:i/>
          <w:sz w:val="26"/>
          <w:szCs w:val="26"/>
        </w:rPr>
        <w:t>Tiêu chuẩn chọn</w:t>
      </w:r>
      <w:r w:rsidR="00A4015E">
        <w:rPr>
          <w:rFonts w:cs="Times New Roman"/>
          <w:b/>
          <w:i/>
          <w:sz w:val="26"/>
          <w:szCs w:val="26"/>
        </w:rPr>
        <w:t>:</w:t>
      </w:r>
      <w:r w:rsidRPr="00761F74">
        <w:rPr>
          <w:rFonts w:cs="Times New Roman"/>
          <w:b/>
          <w:i/>
          <w:sz w:val="26"/>
          <w:szCs w:val="26"/>
        </w:rPr>
        <w:t xml:space="preserve"> </w:t>
      </w:r>
    </w:p>
    <w:p w14:paraId="0837B7E7" w14:textId="60EF5336" w:rsidR="0054470E" w:rsidRPr="00761F74" w:rsidRDefault="005C7DC0" w:rsidP="00761F74">
      <w:pPr>
        <w:spacing w:before="120" w:after="120" w:line="360" w:lineRule="auto"/>
        <w:ind w:firstLine="720"/>
        <w:jc w:val="both"/>
        <w:rPr>
          <w:rFonts w:cs="Times New Roman"/>
          <w:sz w:val="26"/>
          <w:szCs w:val="26"/>
        </w:rPr>
      </w:pPr>
      <w:r w:rsidRPr="00761F74">
        <w:rPr>
          <w:rFonts w:cs="Times New Roman"/>
          <w:sz w:val="26"/>
          <w:szCs w:val="26"/>
        </w:rPr>
        <w:t xml:space="preserve">- </w:t>
      </w:r>
      <w:r w:rsidR="0054470E" w:rsidRPr="00761F74">
        <w:rPr>
          <w:rFonts w:cs="Times New Roman"/>
          <w:sz w:val="26"/>
          <w:szCs w:val="26"/>
        </w:rPr>
        <w:t>Trẻ gái từ 11</w:t>
      </w:r>
      <w:r w:rsidR="002B5A0B">
        <w:rPr>
          <w:rFonts w:cs="Times New Roman"/>
          <w:sz w:val="26"/>
          <w:szCs w:val="26"/>
        </w:rPr>
        <w:t xml:space="preserve"> </w:t>
      </w:r>
      <w:r w:rsidR="0054470E" w:rsidRPr="00761F74">
        <w:rPr>
          <w:rFonts w:cs="Times New Roman"/>
          <w:sz w:val="26"/>
          <w:szCs w:val="26"/>
        </w:rPr>
        <w:t xml:space="preserve">- 13 tuổi đang học tại các trường </w:t>
      </w:r>
      <w:r w:rsidR="0022397B" w:rsidRPr="00761F74">
        <w:rPr>
          <w:rFonts w:cs="Times New Roman"/>
          <w:sz w:val="26"/>
          <w:szCs w:val="26"/>
        </w:rPr>
        <w:t xml:space="preserve">PTDTBT THCS </w:t>
      </w:r>
      <w:r w:rsidR="0054470E" w:rsidRPr="00761F74">
        <w:rPr>
          <w:rFonts w:cs="Times New Roman"/>
          <w:sz w:val="26"/>
          <w:szCs w:val="26"/>
        </w:rPr>
        <w:t>tại 6 trường thuộc địa bàn nghiên cứu.</w:t>
      </w:r>
    </w:p>
    <w:p w14:paraId="5C96BE9B" w14:textId="77777777" w:rsidR="00DE32C1" w:rsidRPr="00761F74" w:rsidRDefault="005C7DC0" w:rsidP="00761F74">
      <w:pPr>
        <w:spacing w:before="120" w:after="120" w:line="360" w:lineRule="auto"/>
        <w:ind w:firstLine="720"/>
        <w:jc w:val="both"/>
        <w:rPr>
          <w:rFonts w:cs="Times New Roman"/>
          <w:sz w:val="26"/>
          <w:szCs w:val="26"/>
        </w:rPr>
      </w:pPr>
      <w:r w:rsidRPr="00761F74">
        <w:rPr>
          <w:rFonts w:cs="Times New Roman"/>
          <w:sz w:val="26"/>
          <w:szCs w:val="26"/>
        </w:rPr>
        <w:t xml:space="preserve">- </w:t>
      </w:r>
      <w:r w:rsidR="0054470E" w:rsidRPr="00761F74">
        <w:rPr>
          <w:rFonts w:cs="Times New Roman"/>
          <w:sz w:val="26"/>
          <w:szCs w:val="26"/>
        </w:rPr>
        <w:t>Gia đình tự nguyện đồng ý cho trẻ tham gia nghiên cứu</w:t>
      </w:r>
      <w:r w:rsidR="00DE32C1" w:rsidRPr="00761F74">
        <w:rPr>
          <w:rFonts w:cs="Times New Roman"/>
          <w:sz w:val="26"/>
          <w:szCs w:val="26"/>
        </w:rPr>
        <w:t>, t</w:t>
      </w:r>
      <w:r w:rsidR="0054470E" w:rsidRPr="00761F74">
        <w:rPr>
          <w:rFonts w:cs="Times New Roman"/>
          <w:sz w:val="26"/>
          <w:szCs w:val="26"/>
        </w:rPr>
        <w:t>rẻ tự nguyện đồng ý tham gia nghiên cứu</w:t>
      </w:r>
      <w:r w:rsidR="001A56ED" w:rsidRPr="00761F74">
        <w:rPr>
          <w:rFonts w:cs="Times New Roman"/>
          <w:sz w:val="26"/>
          <w:szCs w:val="26"/>
        </w:rPr>
        <w:t>.</w:t>
      </w:r>
    </w:p>
    <w:p w14:paraId="12E07D4C" w14:textId="064787F3" w:rsidR="0054470E" w:rsidRPr="00761F74" w:rsidRDefault="0054470E" w:rsidP="00761F74">
      <w:pPr>
        <w:spacing w:before="120" w:after="120" w:line="360" w:lineRule="auto"/>
        <w:ind w:firstLine="720"/>
        <w:jc w:val="both"/>
        <w:rPr>
          <w:rFonts w:cs="Times New Roman"/>
          <w:sz w:val="26"/>
          <w:szCs w:val="26"/>
        </w:rPr>
      </w:pPr>
      <w:r w:rsidRPr="00761F74">
        <w:rPr>
          <w:rFonts w:cs="Times New Roman"/>
          <w:b/>
          <w:i/>
          <w:sz w:val="26"/>
          <w:szCs w:val="26"/>
        </w:rPr>
        <w:t>Tiêu chuẩn loại trừ</w:t>
      </w:r>
      <w:r w:rsidR="00A4015E">
        <w:rPr>
          <w:rFonts w:cs="Times New Roman"/>
          <w:b/>
          <w:i/>
          <w:sz w:val="26"/>
          <w:szCs w:val="26"/>
        </w:rPr>
        <w:t xml:space="preserve">: </w:t>
      </w:r>
      <w:r w:rsidRPr="00761F74">
        <w:rPr>
          <w:rFonts w:cs="Times New Roman"/>
          <w:sz w:val="26"/>
          <w:szCs w:val="26"/>
        </w:rPr>
        <w:t xml:space="preserve">Trẻ bị mắc các bệnh </w:t>
      </w:r>
      <w:r w:rsidR="00585E57" w:rsidRPr="00761F74">
        <w:rPr>
          <w:rFonts w:cs="Times New Roman"/>
          <w:sz w:val="26"/>
          <w:szCs w:val="26"/>
        </w:rPr>
        <w:t xml:space="preserve">mạn </w:t>
      </w:r>
      <w:r w:rsidRPr="00761F74">
        <w:rPr>
          <w:rFonts w:cs="Times New Roman"/>
          <w:sz w:val="26"/>
          <w:szCs w:val="26"/>
        </w:rPr>
        <w:t>tính</w:t>
      </w:r>
      <w:r w:rsidR="00585E57" w:rsidRPr="00761F74">
        <w:rPr>
          <w:rFonts w:cs="Times New Roman"/>
          <w:sz w:val="26"/>
          <w:szCs w:val="26"/>
        </w:rPr>
        <w:t xml:space="preserve"> đã được các cơ sở y tế chẩn đoán</w:t>
      </w:r>
      <w:r w:rsidRPr="00761F74">
        <w:rPr>
          <w:rFonts w:cs="Times New Roman"/>
          <w:sz w:val="26"/>
          <w:szCs w:val="26"/>
        </w:rPr>
        <w:t>, các khuyết tật</w:t>
      </w:r>
      <w:r w:rsidR="00BF44B1" w:rsidRPr="00761F74">
        <w:rPr>
          <w:rFonts w:cs="Times New Roman"/>
          <w:sz w:val="26"/>
          <w:szCs w:val="26"/>
        </w:rPr>
        <w:t xml:space="preserve"> về</w:t>
      </w:r>
      <w:r w:rsidRPr="00761F74">
        <w:rPr>
          <w:rFonts w:cs="Times New Roman"/>
          <w:sz w:val="26"/>
          <w:szCs w:val="26"/>
        </w:rPr>
        <w:t xml:space="preserve"> hình thể</w:t>
      </w:r>
      <w:r w:rsidR="00585E57" w:rsidRPr="00761F74">
        <w:rPr>
          <w:rFonts w:cs="Times New Roman"/>
          <w:sz w:val="26"/>
          <w:szCs w:val="26"/>
        </w:rPr>
        <w:t xml:space="preserve"> ảnh hưởng đến các số đo nhân trắc</w:t>
      </w:r>
      <w:r w:rsidR="007F49E7">
        <w:rPr>
          <w:rFonts w:cs="Times New Roman"/>
          <w:sz w:val="26"/>
          <w:szCs w:val="26"/>
        </w:rPr>
        <w:t xml:space="preserve"> (gù, vẹo cột sống, bại liệt)</w:t>
      </w:r>
      <w:r w:rsidRPr="00761F74">
        <w:rPr>
          <w:rFonts w:cs="Times New Roman"/>
          <w:sz w:val="26"/>
          <w:szCs w:val="26"/>
        </w:rPr>
        <w:t>, hoặc không trả lời phỏng vấn được.</w:t>
      </w:r>
    </w:p>
    <w:p w14:paraId="49337C43" w14:textId="427F05DC" w:rsidR="0054470E" w:rsidRDefault="0054470E" w:rsidP="00761F74">
      <w:pPr>
        <w:spacing w:before="120" w:after="120" w:line="360" w:lineRule="auto"/>
        <w:ind w:firstLine="720"/>
        <w:jc w:val="both"/>
        <w:rPr>
          <w:rFonts w:cs="Times New Roman"/>
          <w:b/>
          <w:i/>
          <w:sz w:val="26"/>
          <w:szCs w:val="26"/>
        </w:rPr>
      </w:pPr>
      <w:r w:rsidRPr="00761F74">
        <w:rPr>
          <w:rFonts w:cs="Times New Roman"/>
          <w:b/>
          <w:i/>
          <w:sz w:val="26"/>
          <w:szCs w:val="26"/>
        </w:rPr>
        <w:t xml:space="preserve">b) </w:t>
      </w:r>
      <w:r w:rsidR="005A7165" w:rsidRPr="00761F74">
        <w:rPr>
          <w:rFonts w:cs="Times New Roman"/>
          <w:b/>
          <w:i/>
          <w:sz w:val="26"/>
          <w:szCs w:val="26"/>
        </w:rPr>
        <w:t>N</w:t>
      </w:r>
      <w:r w:rsidRPr="00761F74">
        <w:rPr>
          <w:rFonts w:cs="Times New Roman"/>
          <w:b/>
          <w:i/>
          <w:sz w:val="26"/>
          <w:szCs w:val="26"/>
        </w:rPr>
        <w:t xml:space="preserve">ghiên cứu can thiệp </w:t>
      </w:r>
    </w:p>
    <w:p w14:paraId="57330442" w14:textId="0F7EADE6" w:rsidR="0054470E" w:rsidRPr="00A4015E" w:rsidRDefault="00972BD6" w:rsidP="00A4015E">
      <w:pPr>
        <w:spacing w:before="120" w:after="120" w:line="360" w:lineRule="auto"/>
        <w:ind w:firstLine="720"/>
        <w:jc w:val="both"/>
        <w:rPr>
          <w:rFonts w:cs="Times New Roman"/>
          <w:b/>
          <w:i/>
          <w:sz w:val="26"/>
          <w:szCs w:val="26"/>
        </w:rPr>
      </w:pPr>
      <w:r w:rsidRPr="00761F74">
        <w:rPr>
          <w:rFonts w:cs="Times New Roman"/>
          <w:b/>
          <w:i/>
          <w:sz w:val="26"/>
          <w:szCs w:val="26"/>
        </w:rPr>
        <w:t>Tiêu chuẩn chọn</w:t>
      </w:r>
      <w:r w:rsidR="00A4015E">
        <w:rPr>
          <w:rFonts w:cs="Times New Roman"/>
          <w:b/>
          <w:i/>
          <w:sz w:val="26"/>
          <w:szCs w:val="26"/>
        </w:rPr>
        <w:t xml:space="preserve">: </w:t>
      </w:r>
      <w:r w:rsidR="0054470E" w:rsidRPr="00761F74">
        <w:rPr>
          <w:rFonts w:cs="Times New Roman"/>
          <w:sz w:val="26"/>
          <w:szCs w:val="26"/>
        </w:rPr>
        <w:t>Đối tượng</w:t>
      </w:r>
      <w:r w:rsidR="005C7DC0" w:rsidRPr="00761F74">
        <w:rPr>
          <w:rFonts w:cs="Times New Roman"/>
          <w:sz w:val="26"/>
          <w:szCs w:val="26"/>
        </w:rPr>
        <w:t xml:space="preserve"> </w:t>
      </w:r>
      <w:r w:rsidR="0054470E" w:rsidRPr="00761F74">
        <w:rPr>
          <w:rFonts w:cs="Times New Roman"/>
          <w:sz w:val="26"/>
          <w:szCs w:val="26"/>
        </w:rPr>
        <w:t xml:space="preserve">đã tham gia giai đoạn </w:t>
      </w:r>
      <w:r w:rsidR="00C376BA" w:rsidRPr="00761F74">
        <w:rPr>
          <w:rFonts w:cs="Times New Roman"/>
          <w:sz w:val="26"/>
          <w:szCs w:val="26"/>
        </w:rPr>
        <w:t>nghiên cứu cắt ngang</w:t>
      </w:r>
      <w:r w:rsidR="0054470E" w:rsidRPr="00761F74">
        <w:rPr>
          <w:rFonts w:cs="Times New Roman"/>
          <w:sz w:val="26"/>
          <w:szCs w:val="26"/>
        </w:rPr>
        <w:t xml:space="preserve"> </w:t>
      </w:r>
      <w:r w:rsidR="004C5255" w:rsidRPr="00761F74">
        <w:rPr>
          <w:rFonts w:cs="Times New Roman"/>
          <w:sz w:val="26"/>
          <w:szCs w:val="26"/>
        </w:rPr>
        <w:t>từ 11</w:t>
      </w:r>
      <w:r w:rsidR="002B5A0B">
        <w:rPr>
          <w:rFonts w:cs="Times New Roman"/>
          <w:sz w:val="26"/>
          <w:szCs w:val="26"/>
        </w:rPr>
        <w:t xml:space="preserve"> </w:t>
      </w:r>
      <w:r w:rsidR="004C5255" w:rsidRPr="00761F74">
        <w:rPr>
          <w:rFonts w:cs="Times New Roman"/>
          <w:sz w:val="26"/>
          <w:szCs w:val="26"/>
        </w:rPr>
        <w:t>- 13 tuổi</w:t>
      </w:r>
      <w:r w:rsidR="00020DAA">
        <w:rPr>
          <w:rFonts w:cs="Times New Roman"/>
          <w:sz w:val="26"/>
          <w:szCs w:val="26"/>
        </w:rPr>
        <w:t xml:space="preserve">; </w:t>
      </w:r>
      <w:r w:rsidR="005A7165" w:rsidRPr="00761F74">
        <w:rPr>
          <w:rFonts w:cs="Times New Roman"/>
          <w:sz w:val="26"/>
          <w:szCs w:val="26"/>
        </w:rPr>
        <w:t>C</w:t>
      </w:r>
      <w:r w:rsidR="0054470E" w:rsidRPr="00761F74">
        <w:rPr>
          <w:rFonts w:cs="Times New Roman"/>
          <w:sz w:val="26"/>
          <w:szCs w:val="26"/>
        </w:rPr>
        <w:t xml:space="preserve">ó chỉ số </w:t>
      </w:r>
      <w:r w:rsidR="00BF44B1" w:rsidRPr="00761F74">
        <w:rPr>
          <w:rFonts w:cs="Times New Roman"/>
          <w:sz w:val="26"/>
          <w:szCs w:val="26"/>
        </w:rPr>
        <w:t>HAZ dưới -1 và trên -4</w:t>
      </w:r>
      <w:r w:rsidR="00AA4B27">
        <w:rPr>
          <w:rFonts w:cs="Times New Roman"/>
          <w:sz w:val="26"/>
          <w:szCs w:val="26"/>
        </w:rPr>
        <w:t>.</w:t>
      </w:r>
    </w:p>
    <w:p w14:paraId="5B3743B9" w14:textId="4D40E0D9" w:rsidR="0054470E" w:rsidRPr="00761F74" w:rsidRDefault="005C7DC0" w:rsidP="00020DAA">
      <w:pPr>
        <w:spacing w:before="120" w:after="120" w:line="360" w:lineRule="auto"/>
        <w:ind w:firstLine="720"/>
        <w:jc w:val="both"/>
        <w:rPr>
          <w:rFonts w:cs="Times New Roman"/>
          <w:sz w:val="26"/>
          <w:szCs w:val="26"/>
        </w:rPr>
      </w:pPr>
      <w:r w:rsidRPr="00761F74">
        <w:rPr>
          <w:rFonts w:cs="Times New Roman"/>
          <w:sz w:val="26"/>
          <w:szCs w:val="26"/>
        </w:rPr>
        <w:t xml:space="preserve">- </w:t>
      </w:r>
      <w:r w:rsidR="0054470E" w:rsidRPr="00761F74">
        <w:rPr>
          <w:rFonts w:cs="Times New Roman"/>
          <w:sz w:val="26"/>
          <w:szCs w:val="26"/>
        </w:rPr>
        <w:t xml:space="preserve">Là học sinh học tại trường </w:t>
      </w:r>
      <w:r w:rsidR="00DE32C1" w:rsidRPr="00761F74">
        <w:rPr>
          <w:rFonts w:cs="Times New Roman"/>
          <w:sz w:val="26"/>
          <w:szCs w:val="26"/>
        </w:rPr>
        <w:t xml:space="preserve">PTDTBT </w:t>
      </w:r>
      <w:r w:rsidR="0054470E" w:rsidRPr="00761F74">
        <w:rPr>
          <w:rFonts w:cs="Times New Roman"/>
          <w:sz w:val="26"/>
          <w:szCs w:val="26"/>
        </w:rPr>
        <w:t xml:space="preserve">THCS, cư trú thường xuyên </w:t>
      </w:r>
      <w:r w:rsidR="00AD47EE" w:rsidRPr="00761F74">
        <w:rPr>
          <w:rFonts w:cs="Times New Roman"/>
          <w:sz w:val="26"/>
          <w:szCs w:val="26"/>
        </w:rPr>
        <w:t xml:space="preserve">trên 1 năm </w:t>
      </w:r>
      <w:r w:rsidR="0054470E" w:rsidRPr="00761F74">
        <w:rPr>
          <w:rFonts w:cs="Times New Roman"/>
          <w:sz w:val="26"/>
          <w:szCs w:val="26"/>
        </w:rPr>
        <w:t xml:space="preserve">tại 6 xã thuộc địa bàn nghiên cứu. </w:t>
      </w:r>
    </w:p>
    <w:p w14:paraId="722DF1B0" w14:textId="34E410E2" w:rsidR="005C7DC0" w:rsidRPr="00761F74" w:rsidRDefault="005C7DC0" w:rsidP="00A4015E">
      <w:pPr>
        <w:spacing w:before="120" w:after="120" w:line="360" w:lineRule="auto"/>
        <w:ind w:firstLine="720"/>
        <w:jc w:val="both"/>
        <w:rPr>
          <w:rFonts w:cs="Times New Roman"/>
          <w:sz w:val="26"/>
          <w:szCs w:val="26"/>
        </w:rPr>
      </w:pPr>
      <w:r w:rsidRPr="00761F74">
        <w:rPr>
          <w:rFonts w:cs="Times New Roman"/>
          <w:sz w:val="26"/>
          <w:szCs w:val="26"/>
        </w:rPr>
        <w:t xml:space="preserve">- </w:t>
      </w:r>
      <w:r w:rsidR="0054470E" w:rsidRPr="00761F74">
        <w:rPr>
          <w:rFonts w:cs="Times New Roman"/>
          <w:sz w:val="26"/>
          <w:szCs w:val="26"/>
        </w:rPr>
        <w:t>Gia đình tự nguyện đồng ý cho đối tượng tham gia nghiên cứu</w:t>
      </w:r>
      <w:r w:rsidRPr="00761F74">
        <w:rPr>
          <w:rFonts w:cs="Times New Roman"/>
          <w:sz w:val="26"/>
          <w:szCs w:val="26"/>
        </w:rPr>
        <w:t xml:space="preserve">. </w:t>
      </w:r>
      <w:r w:rsidR="0054470E" w:rsidRPr="00761F74">
        <w:rPr>
          <w:rFonts w:cs="Times New Roman"/>
          <w:sz w:val="26"/>
          <w:szCs w:val="26"/>
        </w:rPr>
        <w:t>Trẻ tự nguyện đồng ý tham gia nghiên cứu</w:t>
      </w:r>
      <w:r w:rsidR="00585E57" w:rsidRPr="00761F74">
        <w:rPr>
          <w:rFonts w:cs="Times New Roman"/>
          <w:sz w:val="26"/>
          <w:szCs w:val="26"/>
        </w:rPr>
        <w:t>, ký giấy cam kết tham gia nghiên cứu</w:t>
      </w:r>
      <w:r w:rsidR="0098225C" w:rsidRPr="00761F74">
        <w:rPr>
          <w:rFonts w:cs="Times New Roman"/>
          <w:sz w:val="26"/>
          <w:szCs w:val="26"/>
        </w:rPr>
        <w:t xml:space="preserve"> </w:t>
      </w:r>
      <w:r w:rsidR="00DE32C1" w:rsidRPr="00761F74">
        <w:rPr>
          <w:rFonts w:cs="Times New Roman"/>
          <w:sz w:val="26"/>
          <w:szCs w:val="26"/>
        </w:rPr>
        <w:t>và tuân thủ các</w:t>
      </w:r>
      <w:r w:rsidR="00A4015E">
        <w:rPr>
          <w:rFonts w:cs="Times New Roman"/>
          <w:sz w:val="26"/>
          <w:szCs w:val="26"/>
        </w:rPr>
        <w:t xml:space="preserve"> </w:t>
      </w:r>
      <w:r w:rsidR="00DE32C1" w:rsidRPr="00761F74">
        <w:rPr>
          <w:rFonts w:cs="Times New Roman"/>
          <w:sz w:val="26"/>
          <w:szCs w:val="26"/>
        </w:rPr>
        <w:t>hoạt động của nghiên cứu can thiệp.</w:t>
      </w:r>
    </w:p>
    <w:p w14:paraId="2CAE5D25" w14:textId="77777777" w:rsidR="0077131E" w:rsidRPr="00761F74" w:rsidRDefault="0054470E" w:rsidP="00761F74">
      <w:pPr>
        <w:spacing w:before="120" w:after="120" w:line="360" w:lineRule="auto"/>
        <w:ind w:firstLine="720"/>
        <w:jc w:val="both"/>
        <w:rPr>
          <w:rFonts w:cs="Times New Roman"/>
          <w:sz w:val="26"/>
          <w:szCs w:val="26"/>
        </w:rPr>
      </w:pPr>
      <w:r w:rsidRPr="00761F74">
        <w:rPr>
          <w:rFonts w:cs="Times New Roman"/>
          <w:b/>
          <w:i/>
          <w:sz w:val="26"/>
          <w:szCs w:val="26"/>
        </w:rPr>
        <w:lastRenderedPageBreak/>
        <w:t>Tiêu chuẩn loại trừ</w:t>
      </w:r>
      <w:r w:rsidR="0077131E" w:rsidRPr="00761F74">
        <w:rPr>
          <w:rFonts w:cs="Times New Roman"/>
          <w:b/>
          <w:i/>
          <w:sz w:val="26"/>
          <w:szCs w:val="26"/>
        </w:rPr>
        <w:t>:</w:t>
      </w:r>
    </w:p>
    <w:p w14:paraId="38382284" w14:textId="2E019070" w:rsidR="0054470E" w:rsidRPr="00761F74" w:rsidRDefault="005C7DC0" w:rsidP="00761F74">
      <w:pPr>
        <w:spacing w:before="120" w:after="120" w:line="360" w:lineRule="auto"/>
        <w:ind w:firstLine="720"/>
        <w:jc w:val="both"/>
        <w:rPr>
          <w:rFonts w:cs="Times New Roman"/>
          <w:sz w:val="26"/>
          <w:szCs w:val="26"/>
        </w:rPr>
      </w:pPr>
      <w:r w:rsidRPr="00761F74">
        <w:rPr>
          <w:rFonts w:cs="Times New Roman"/>
          <w:sz w:val="26"/>
          <w:szCs w:val="26"/>
        </w:rPr>
        <w:t xml:space="preserve">- </w:t>
      </w:r>
      <w:r w:rsidR="0077131E" w:rsidRPr="00761F74">
        <w:rPr>
          <w:rFonts w:cs="Times New Roman"/>
          <w:sz w:val="26"/>
          <w:szCs w:val="26"/>
        </w:rPr>
        <w:t xml:space="preserve">Trẻ </w:t>
      </w:r>
      <w:r w:rsidR="00972BD6">
        <w:rPr>
          <w:rFonts w:cs="Times New Roman"/>
          <w:sz w:val="26"/>
          <w:szCs w:val="26"/>
        </w:rPr>
        <w:t>có</w:t>
      </w:r>
      <w:r w:rsidR="00721A6A" w:rsidRPr="00761F74">
        <w:rPr>
          <w:rFonts w:cs="Times New Roman"/>
          <w:sz w:val="26"/>
          <w:szCs w:val="26"/>
        </w:rPr>
        <w:t xml:space="preserve"> Zscore BMI/Tuổi </w:t>
      </w:r>
      <w:r w:rsidR="0054470E" w:rsidRPr="00761F74">
        <w:rPr>
          <w:rFonts w:cs="Times New Roman"/>
          <w:sz w:val="26"/>
          <w:szCs w:val="26"/>
        </w:rPr>
        <w:t>&gt;</w:t>
      </w:r>
      <w:r w:rsidR="0022397B" w:rsidRPr="00761F74">
        <w:rPr>
          <w:rFonts w:cs="Times New Roman"/>
          <w:sz w:val="26"/>
          <w:szCs w:val="26"/>
        </w:rPr>
        <w:t xml:space="preserve"> </w:t>
      </w:r>
      <w:r w:rsidR="003D2E73" w:rsidRPr="00761F74">
        <w:rPr>
          <w:rFonts w:cs="Times New Roman"/>
          <w:sz w:val="26"/>
          <w:szCs w:val="26"/>
        </w:rPr>
        <w:t>+1</w:t>
      </w:r>
      <w:r w:rsidR="0054470E" w:rsidRPr="00761F74">
        <w:rPr>
          <w:rFonts w:cs="Times New Roman"/>
          <w:sz w:val="26"/>
          <w:szCs w:val="26"/>
        </w:rPr>
        <w:t>.</w:t>
      </w:r>
    </w:p>
    <w:p w14:paraId="5C910621" w14:textId="77777777" w:rsidR="00585E57" w:rsidRPr="00761F74" w:rsidRDefault="005C7DC0" w:rsidP="00761F74">
      <w:pPr>
        <w:spacing w:before="120" w:after="120" w:line="360" w:lineRule="auto"/>
        <w:ind w:firstLine="720"/>
        <w:jc w:val="both"/>
        <w:rPr>
          <w:rFonts w:cs="Times New Roman"/>
          <w:sz w:val="26"/>
          <w:szCs w:val="26"/>
        </w:rPr>
      </w:pPr>
      <w:r w:rsidRPr="00761F74">
        <w:rPr>
          <w:rFonts w:cs="Times New Roman"/>
          <w:sz w:val="26"/>
          <w:szCs w:val="26"/>
        </w:rPr>
        <w:t xml:space="preserve">- </w:t>
      </w:r>
      <w:r w:rsidR="00585E57" w:rsidRPr="00761F74">
        <w:rPr>
          <w:rFonts w:cs="Times New Roman"/>
          <w:sz w:val="26"/>
          <w:szCs w:val="26"/>
        </w:rPr>
        <w:t>Đối tượng uống bổ sung vitamin và khoáng chất trong 3 tháng qua.</w:t>
      </w:r>
    </w:p>
    <w:p w14:paraId="42A51A92" w14:textId="1F5B7A01" w:rsidR="0054470E" w:rsidRPr="00761F74" w:rsidRDefault="005C7DC0" w:rsidP="00761F74">
      <w:pPr>
        <w:spacing w:before="120" w:after="120" w:line="360" w:lineRule="auto"/>
        <w:ind w:firstLine="720"/>
        <w:jc w:val="both"/>
        <w:rPr>
          <w:rFonts w:cs="Times New Roman"/>
          <w:sz w:val="26"/>
          <w:szCs w:val="26"/>
        </w:rPr>
      </w:pPr>
      <w:r w:rsidRPr="00761F74">
        <w:rPr>
          <w:rFonts w:cs="Times New Roman"/>
          <w:sz w:val="26"/>
          <w:szCs w:val="26"/>
        </w:rPr>
        <w:t xml:space="preserve">- </w:t>
      </w:r>
      <w:r w:rsidR="0054470E" w:rsidRPr="00761F74">
        <w:rPr>
          <w:rFonts w:cs="Times New Roman"/>
          <w:sz w:val="26"/>
          <w:szCs w:val="26"/>
        </w:rPr>
        <w:t>Bị thiếu máu ở mức độ nặng với hemoglobin &lt;70</w:t>
      </w:r>
      <w:r w:rsidR="00464643" w:rsidRPr="00761F74">
        <w:rPr>
          <w:rFonts w:cs="Times New Roman"/>
          <w:sz w:val="26"/>
          <w:szCs w:val="26"/>
        </w:rPr>
        <w:t xml:space="preserve"> </w:t>
      </w:r>
      <w:r w:rsidR="0054470E" w:rsidRPr="00761F74">
        <w:rPr>
          <w:rFonts w:cs="Times New Roman"/>
          <w:sz w:val="26"/>
          <w:szCs w:val="26"/>
        </w:rPr>
        <w:t>g/L</w:t>
      </w:r>
      <w:r w:rsidR="005A7165" w:rsidRPr="00761F74">
        <w:rPr>
          <w:rFonts w:cs="Times New Roman"/>
          <w:sz w:val="26"/>
          <w:szCs w:val="26"/>
        </w:rPr>
        <w:t xml:space="preserve"> hoặc m</w:t>
      </w:r>
      <w:r w:rsidR="0054470E" w:rsidRPr="00761F74">
        <w:rPr>
          <w:rFonts w:cs="Times New Roman"/>
          <w:sz w:val="26"/>
          <w:szCs w:val="26"/>
        </w:rPr>
        <w:t>ắc các bệnh mạn tính (tiểu đường) theo chẩn đoán củ</w:t>
      </w:r>
      <w:r w:rsidR="00E86046" w:rsidRPr="00761F74">
        <w:rPr>
          <w:rFonts w:cs="Times New Roman"/>
          <w:sz w:val="26"/>
          <w:szCs w:val="26"/>
        </w:rPr>
        <w:t xml:space="preserve">a </w:t>
      </w:r>
      <w:r w:rsidR="00F36EF7" w:rsidRPr="00761F74">
        <w:rPr>
          <w:rFonts w:cs="Times New Roman"/>
          <w:sz w:val="26"/>
          <w:szCs w:val="26"/>
        </w:rPr>
        <w:t>c</w:t>
      </w:r>
      <w:r w:rsidR="0054470E" w:rsidRPr="00761F74">
        <w:rPr>
          <w:rFonts w:cs="Times New Roman"/>
          <w:sz w:val="26"/>
          <w:szCs w:val="26"/>
        </w:rPr>
        <w:t>ơ sở</w:t>
      </w:r>
      <w:r w:rsidR="00F36EF7" w:rsidRPr="00761F74">
        <w:rPr>
          <w:rFonts w:cs="Times New Roman"/>
          <w:sz w:val="26"/>
          <w:szCs w:val="26"/>
        </w:rPr>
        <w:t xml:space="preserve"> y</w:t>
      </w:r>
      <w:r w:rsidR="0054470E" w:rsidRPr="00761F74">
        <w:rPr>
          <w:rFonts w:cs="Times New Roman"/>
          <w:sz w:val="26"/>
          <w:szCs w:val="26"/>
        </w:rPr>
        <w:t xml:space="preserve"> tế</w:t>
      </w:r>
      <w:r w:rsidR="00554A28" w:rsidRPr="00761F74">
        <w:rPr>
          <w:rFonts w:cs="Times New Roman"/>
          <w:sz w:val="26"/>
          <w:szCs w:val="26"/>
        </w:rPr>
        <w:t>.</w:t>
      </w:r>
      <w:r w:rsidR="0054470E" w:rsidRPr="00761F74">
        <w:rPr>
          <w:rFonts w:cs="Times New Roman"/>
          <w:sz w:val="26"/>
          <w:szCs w:val="26"/>
        </w:rPr>
        <w:t xml:space="preserve"> </w:t>
      </w:r>
      <w:r w:rsidR="00554A28" w:rsidRPr="00761F74">
        <w:rPr>
          <w:sz w:val="26"/>
          <w:szCs w:val="26"/>
          <w:lang w:val="it-IT"/>
        </w:rPr>
        <w:t xml:space="preserve">Không mắc các bệnh dị tật bẩm sinh có ảnh hưởng đến </w:t>
      </w:r>
      <w:r w:rsidR="007F49E7">
        <w:rPr>
          <w:sz w:val="26"/>
          <w:szCs w:val="26"/>
          <w:lang w:val="it-IT"/>
        </w:rPr>
        <w:t xml:space="preserve">số đo </w:t>
      </w:r>
      <w:r w:rsidR="00554A28" w:rsidRPr="00761F74">
        <w:rPr>
          <w:sz w:val="26"/>
          <w:szCs w:val="26"/>
          <w:lang w:val="it-IT"/>
        </w:rPr>
        <w:t>nhân trắc</w:t>
      </w:r>
      <w:r w:rsidR="007F49E7">
        <w:rPr>
          <w:sz w:val="26"/>
          <w:szCs w:val="26"/>
          <w:lang w:val="it-IT"/>
        </w:rPr>
        <w:t xml:space="preserve"> (</w:t>
      </w:r>
      <w:r w:rsidR="007F49E7">
        <w:rPr>
          <w:rFonts w:cs="Times New Roman"/>
          <w:sz w:val="26"/>
          <w:szCs w:val="26"/>
        </w:rPr>
        <w:t>gù, vẹo cột sống, bại liệt)</w:t>
      </w:r>
      <w:r w:rsidR="00554A28" w:rsidRPr="00761F74">
        <w:rPr>
          <w:sz w:val="26"/>
          <w:szCs w:val="26"/>
          <w:lang w:val="it-IT"/>
        </w:rPr>
        <w:t>.</w:t>
      </w:r>
    </w:p>
    <w:p w14:paraId="3D2CFA8C" w14:textId="07B528C2" w:rsidR="0054470E" w:rsidRPr="00761F74" w:rsidRDefault="005C7DC0" w:rsidP="00761F74">
      <w:pPr>
        <w:spacing w:before="120" w:after="120" w:line="360" w:lineRule="auto"/>
        <w:ind w:firstLine="720"/>
        <w:jc w:val="both"/>
        <w:rPr>
          <w:rFonts w:cs="Times New Roman"/>
          <w:sz w:val="26"/>
          <w:szCs w:val="26"/>
        </w:rPr>
      </w:pPr>
      <w:bookmarkStart w:id="53" w:name="_Toc51160272"/>
      <w:r w:rsidRPr="00761F74">
        <w:rPr>
          <w:rFonts w:cs="Times New Roman"/>
          <w:sz w:val="26"/>
          <w:szCs w:val="26"/>
        </w:rPr>
        <w:t xml:space="preserve">- </w:t>
      </w:r>
      <w:r w:rsidR="0054470E" w:rsidRPr="00761F74">
        <w:rPr>
          <w:rFonts w:cs="Times New Roman"/>
          <w:sz w:val="26"/>
          <w:szCs w:val="26"/>
        </w:rPr>
        <w:t xml:space="preserve">Có kế hoạch chuyển khỏi địa bàn nghiên cứu trong 12 tháng </w:t>
      </w:r>
      <w:r w:rsidR="00F36EF7" w:rsidRPr="00761F74">
        <w:rPr>
          <w:rFonts w:cs="Times New Roman"/>
          <w:sz w:val="26"/>
          <w:szCs w:val="26"/>
        </w:rPr>
        <w:t>kể từ khi bắt đầu can thiệp</w:t>
      </w:r>
      <w:r w:rsidR="0054470E" w:rsidRPr="00761F74">
        <w:rPr>
          <w:rFonts w:cs="Times New Roman"/>
          <w:sz w:val="26"/>
          <w:szCs w:val="26"/>
        </w:rPr>
        <w:t>.</w:t>
      </w:r>
      <w:bookmarkEnd w:id="53"/>
    </w:p>
    <w:p w14:paraId="42F4B987" w14:textId="13384841" w:rsidR="004967A9" w:rsidRPr="00761F74" w:rsidRDefault="000B60DD" w:rsidP="00761F74">
      <w:pPr>
        <w:pStyle w:val="Chuyende111"/>
        <w:rPr>
          <w:rFonts w:ascii="Times New Roman" w:hAnsi="Times New Roman"/>
        </w:rPr>
      </w:pPr>
      <w:bookmarkStart w:id="54" w:name="_Toc51159441"/>
      <w:bookmarkStart w:id="55" w:name="_Toc51160273"/>
      <w:bookmarkStart w:id="56" w:name="_Toc88377215"/>
      <w:r w:rsidRPr="00761F74">
        <w:rPr>
          <w:rFonts w:ascii="Times New Roman" w:hAnsi="Times New Roman"/>
        </w:rPr>
        <w:t>2</w:t>
      </w:r>
      <w:r w:rsidR="004967A9" w:rsidRPr="00761F74">
        <w:rPr>
          <w:rFonts w:ascii="Times New Roman" w:hAnsi="Times New Roman"/>
        </w:rPr>
        <w:t>.1</w:t>
      </w:r>
      <w:r w:rsidR="0054470E" w:rsidRPr="00761F74">
        <w:rPr>
          <w:rFonts w:ascii="Times New Roman" w:hAnsi="Times New Roman"/>
        </w:rPr>
        <w:t>.2. Địa điểm nghiên cứu</w:t>
      </w:r>
      <w:bookmarkEnd w:id="54"/>
      <w:bookmarkEnd w:id="55"/>
      <w:bookmarkEnd w:id="56"/>
    </w:p>
    <w:p w14:paraId="6029B23E" w14:textId="77777777" w:rsidR="0088035D" w:rsidRDefault="00EF5E91" w:rsidP="00761F74">
      <w:pPr>
        <w:spacing w:before="120" w:after="120" w:line="360" w:lineRule="auto"/>
        <w:ind w:firstLine="720"/>
        <w:jc w:val="both"/>
        <w:rPr>
          <w:rFonts w:cs="Times New Roman"/>
          <w:sz w:val="26"/>
          <w:szCs w:val="26"/>
        </w:rPr>
      </w:pPr>
      <w:r w:rsidRPr="00761F74">
        <w:rPr>
          <w:rFonts w:cs="Times New Roman"/>
          <w:sz w:val="26"/>
          <w:szCs w:val="26"/>
        </w:rPr>
        <w:t xml:space="preserve">Nghiên cứu được tiến hành tại 6 trường PTDTBT THCS của 6 xã thuộc 2 huyện Văn Yên (Xã Cát Thịnh, Nậm Lành, Suối Giàng) và Văn Chấn (Xã Mỏ Vàng, Châu Quế Hạ, Đại Sơn) của tỉnh Yên Bái. </w:t>
      </w:r>
    </w:p>
    <w:p w14:paraId="65B49871" w14:textId="6D11D51D" w:rsidR="00EF5E91" w:rsidRPr="00761F74" w:rsidRDefault="00EF5E91" w:rsidP="00761F74">
      <w:pPr>
        <w:spacing w:before="120" w:after="120" w:line="360" w:lineRule="auto"/>
        <w:ind w:firstLine="720"/>
        <w:jc w:val="both"/>
        <w:rPr>
          <w:rFonts w:cs="Times New Roman"/>
          <w:sz w:val="26"/>
          <w:szCs w:val="26"/>
        </w:rPr>
      </w:pPr>
      <w:r w:rsidRPr="00761F74">
        <w:rPr>
          <w:rFonts w:cs="Times New Roman"/>
          <w:sz w:val="26"/>
          <w:szCs w:val="26"/>
        </w:rPr>
        <w:t xml:space="preserve">Lý do chọn địa điểm: Trường học có số trẻ gái &gt;100 trẻ cho mỗi trường, tình trạng SDD thấp còi cao. Chính quyền địa phương, Trung tâm kiểm soát bệnh tật tỉnh Yên Bái, </w:t>
      </w:r>
      <w:r w:rsidR="001B737E">
        <w:rPr>
          <w:rFonts w:cs="Times New Roman"/>
          <w:sz w:val="26"/>
          <w:szCs w:val="26"/>
        </w:rPr>
        <w:t xml:space="preserve">Trung tâm Y tế </w:t>
      </w:r>
      <w:r w:rsidRPr="00761F74">
        <w:rPr>
          <w:rFonts w:cs="Times New Roman"/>
          <w:sz w:val="26"/>
          <w:szCs w:val="26"/>
        </w:rPr>
        <w:t xml:space="preserve">huyện, trạm y tế xã và </w:t>
      </w:r>
      <w:r w:rsidR="001B737E">
        <w:rPr>
          <w:rFonts w:cs="Times New Roman"/>
          <w:sz w:val="26"/>
          <w:szCs w:val="26"/>
        </w:rPr>
        <w:t>B</w:t>
      </w:r>
      <w:r w:rsidRPr="00761F74">
        <w:rPr>
          <w:rFonts w:cs="Times New Roman"/>
          <w:sz w:val="26"/>
          <w:szCs w:val="26"/>
        </w:rPr>
        <w:t>an giám hiệu các trường tình nguyện hợp tác.</w:t>
      </w:r>
    </w:p>
    <w:p w14:paraId="77D144C1" w14:textId="72732FB2" w:rsidR="004967A9" w:rsidRPr="00761F74" w:rsidRDefault="004967A9" w:rsidP="00761F74">
      <w:pPr>
        <w:spacing w:before="120" w:after="120" w:line="360" w:lineRule="auto"/>
        <w:ind w:firstLine="720"/>
        <w:jc w:val="both"/>
        <w:rPr>
          <w:rFonts w:cs="Times New Roman"/>
          <w:sz w:val="26"/>
          <w:szCs w:val="26"/>
        </w:rPr>
      </w:pPr>
      <w:bookmarkStart w:id="57" w:name="_Toc59876771"/>
      <w:bookmarkStart w:id="58" w:name="_Toc59882265"/>
      <w:bookmarkStart w:id="59" w:name="_Toc60820383"/>
      <w:bookmarkStart w:id="60" w:name="_Toc60833946"/>
      <w:bookmarkStart w:id="61" w:name="_Toc60983415"/>
      <w:bookmarkStart w:id="62" w:name="_Toc79757394"/>
      <w:r w:rsidRPr="00761F74">
        <w:rPr>
          <w:rFonts w:cs="Times New Roman"/>
          <w:sz w:val="26"/>
          <w:szCs w:val="26"/>
        </w:rPr>
        <w:t>Huyện Văn Yên là một huyện vùng núi phía Bắc của tỉnh Yên Bái</w:t>
      </w:r>
      <w:r w:rsidR="001B737E">
        <w:rPr>
          <w:rFonts w:cs="Times New Roman"/>
          <w:sz w:val="26"/>
          <w:szCs w:val="26"/>
        </w:rPr>
        <w:t>.</w:t>
      </w:r>
      <w:r w:rsidRPr="00761F74">
        <w:rPr>
          <w:rFonts w:cs="Times New Roman"/>
          <w:sz w:val="26"/>
          <w:szCs w:val="26"/>
        </w:rPr>
        <w:t xml:space="preserve"> Địa hình Văn Yên tương đối phức tạp, vùng núi cao hiểm trở, đồi núi liên tiếp và cao dần từ Đông Nam lên Tây Bắc. Huyện có tổng diện tích đất tự nhiên 1.390,3 km</w:t>
      </w:r>
      <w:r w:rsidRPr="00761F74">
        <w:rPr>
          <w:rFonts w:cs="Times New Roman"/>
          <w:sz w:val="26"/>
          <w:szCs w:val="26"/>
          <w:vertAlign w:val="superscript"/>
        </w:rPr>
        <w:t>2</w:t>
      </w:r>
      <w:r w:rsidRPr="00761F74">
        <w:rPr>
          <w:rFonts w:cs="Times New Roman"/>
          <w:sz w:val="26"/>
          <w:szCs w:val="26"/>
        </w:rPr>
        <w:t xml:space="preserve">, dân số 129.679 người (Theo số liệu cuộc Tổng điều tra dân số năm 2019). Huyện Văn Yên có 11 dân tộc, trong đó dân tộc Kinh chiếm 53,01%, dân tộc Dao chiếm 25,3%, dân tộc Tày chiếm 15,5%, dân tộc Mông chiếm 4,4% còn lại là các dân tộc khác. Năm 2017 tỷ lệ hộ nghèo là 22,89%. Huyện có 7 trường PTDTBT THCS đặt tại các xã vùng sâu vùng xa </w:t>
      </w:r>
      <w:r w:rsidRPr="00761F74">
        <w:rPr>
          <w:rFonts w:cs="Times New Roman"/>
          <w:sz w:val="26"/>
          <w:szCs w:val="26"/>
        </w:rPr>
        <w:fldChar w:fldCharType="begin"/>
      </w:r>
      <w:r w:rsidR="0021196E">
        <w:rPr>
          <w:rFonts w:cs="Times New Roman"/>
          <w:sz w:val="26"/>
          <w:szCs w:val="26"/>
        </w:rPr>
        <w:instrText xml:space="preserve"> ADDIN EN.CITE &lt;EndNote&gt;&lt;Cite&gt;&lt;Author&gt;Bái.&lt;/Author&gt;&lt;Year&gt;2017&lt;/Year&gt;&lt;RecNum&gt;212&lt;/RecNum&gt;&lt;DisplayText&gt;[14]&lt;/DisplayText&gt;&lt;record&gt;&lt;rec-number&gt;212&lt;/rec-number&gt;&lt;foreign-keys&gt;&lt;key app="EN" db-id="wreaadwtsvxezyeawa052xwt9xrrwde5e0xf" timestamp="1637471190"&gt;212&lt;/key&gt;&lt;/foreign-keys&gt;&lt;ref-type name="Journal Article"&gt;17&lt;/ref-type&gt;&lt;contributors&gt;&lt;authors&gt;&lt;author&gt;Webside Ủy ban dân tộc tỉnh Yên Bái. &lt;/author&gt;&lt;/authors&gt;&lt;/contributors&gt;&lt;titles&gt;&lt;title&gt;&lt;style face="normal" font="default" size="100%"&gt;Một số thông tin c&lt;/style&gt;&lt;style face="normal" font="default" charset="163" size="100%"&gt;ơ b&lt;/style&gt;&lt;style face="normal" font="default" size="100%"&gt;ản về tỉnh Yên Bái.&lt;/style&gt;&lt;/title&gt;&lt;/titles&gt;&lt;dates&gt;&lt;year&gt;2017&lt;/year&gt;&lt;pub-dates&gt;&lt;date&gt; Truy cập 27/3/2017. &lt;/date&gt;&lt;/pub-dates&gt;&lt;/dates&gt;&lt;urls&gt;&lt;/urls&gt;&lt;electronic-resource-num&gt;http://web.cema.gov.vn/modules.php?name=Content&amp;amp;op=details&amp;amp;mid=7791.&lt;/electronic-resource-num&gt;&lt;/record&gt;&lt;/Cite&gt;&lt;/EndNote&gt;</w:instrText>
      </w:r>
      <w:r w:rsidRPr="00761F74">
        <w:rPr>
          <w:rFonts w:cs="Times New Roman"/>
          <w:sz w:val="26"/>
          <w:szCs w:val="26"/>
        </w:rPr>
        <w:fldChar w:fldCharType="separate"/>
      </w:r>
      <w:r w:rsidR="0021196E">
        <w:rPr>
          <w:rFonts w:cs="Times New Roman"/>
          <w:noProof/>
          <w:sz w:val="26"/>
          <w:szCs w:val="26"/>
        </w:rPr>
        <w:t>[</w:t>
      </w:r>
      <w:hyperlink w:anchor="_ENREF_14" w:tooltip="Bái., 2017 #212" w:history="1">
        <w:r w:rsidR="00255E7A">
          <w:rPr>
            <w:rFonts w:cs="Times New Roman"/>
            <w:noProof/>
            <w:sz w:val="26"/>
            <w:szCs w:val="26"/>
          </w:rPr>
          <w:t>14</w:t>
        </w:r>
      </w:hyperlink>
      <w:r w:rsidR="0021196E">
        <w:rPr>
          <w:rFonts w:cs="Times New Roman"/>
          <w:noProof/>
          <w:sz w:val="26"/>
          <w:szCs w:val="26"/>
        </w:rPr>
        <w:t>]</w:t>
      </w:r>
      <w:r w:rsidRPr="00761F74">
        <w:rPr>
          <w:rFonts w:cs="Times New Roman"/>
          <w:sz w:val="26"/>
          <w:szCs w:val="26"/>
        </w:rPr>
        <w:fldChar w:fldCharType="end"/>
      </w:r>
      <w:r w:rsidRPr="00761F74">
        <w:rPr>
          <w:rFonts w:cs="Times New Roman"/>
          <w:sz w:val="26"/>
          <w:szCs w:val="26"/>
        </w:rPr>
        <w:t>.</w:t>
      </w:r>
      <w:bookmarkEnd w:id="57"/>
      <w:bookmarkEnd w:id="58"/>
      <w:bookmarkEnd w:id="59"/>
      <w:bookmarkEnd w:id="60"/>
      <w:bookmarkEnd w:id="61"/>
      <w:bookmarkEnd w:id="62"/>
    </w:p>
    <w:p w14:paraId="3247A496" w14:textId="5E8B797F" w:rsidR="004967A9" w:rsidRPr="00761F74" w:rsidRDefault="004967A9" w:rsidP="00761F74">
      <w:pPr>
        <w:spacing w:before="120" w:after="120" w:line="360" w:lineRule="auto"/>
        <w:ind w:firstLine="720"/>
        <w:jc w:val="both"/>
        <w:rPr>
          <w:rFonts w:cs="Times New Roman"/>
          <w:sz w:val="26"/>
          <w:szCs w:val="26"/>
        </w:rPr>
      </w:pPr>
      <w:bookmarkStart w:id="63" w:name="_Toc59876772"/>
      <w:bookmarkStart w:id="64" w:name="_Toc59882266"/>
      <w:bookmarkStart w:id="65" w:name="_Toc60820384"/>
      <w:bookmarkStart w:id="66" w:name="_Toc60833947"/>
      <w:bookmarkStart w:id="67" w:name="_Toc60983416"/>
      <w:bookmarkStart w:id="68" w:name="_Toc79757395"/>
      <w:r w:rsidRPr="00761F74">
        <w:rPr>
          <w:rFonts w:cs="Times New Roman"/>
          <w:sz w:val="26"/>
          <w:szCs w:val="26"/>
        </w:rPr>
        <w:lastRenderedPageBreak/>
        <w:t>Huyện Văn Chấn là huyện miền núi nằm ở phía Tây Nam của tỉnh Yên Bái, phía Bắc giáp huyện Mù C</w:t>
      </w:r>
      <w:r w:rsidR="00B724E7" w:rsidRPr="00761F74">
        <w:rPr>
          <w:rFonts w:cs="Times New Roman"/>
          <w:sz w:val="26"/>
          <w:szCs w:val="26"/>
        </w:rPr>
        <w:t>ă</w:t>
      </w:r>
      <w:r w:rsidRPr="00761F74">
        <w:rPr>
          <w:rFonts w:cs="Times New Roman"/>
          <w:sz w:val="26"/>
          <w:szCs w:val="26"/>
        </w:rPr>
        <w:t xml:space="preserve">ng Chải, phía Đông giáp huyện Văn Yên và Trấn Yên, phía Tây giáp huyện Trạm Tấu, phía Nam giáp tỉnh Sơn La. Huyện có địa hình phức tạp, có nhiều rừng, núi, hang động. Tổng diện tích tự nhiên 1.129,90 km2. Huyện có khoảng 18 dân tộc đang sinh sống trên địa bàn trong đó, dân tộc Kinh 32,4 %; Thái  23,71%; Tày 17,98%; Dao 10,18 %; còn lại các dân tộc khác. Năm 2017 tỷ lệ hộ nghèo là 22,27%. Huyện có 10 trường PTDTBT THCS đặt tại các xã vùng sâu vùng xa </w:t>
      </w:r>
      <w:r w:rsidRPr="00761F74">
        <w:rPr>
          <w:rFonts w:cs="Times New Roman"/>
          <w:sz w:val="26"/>
          <w:szCs w:val="26"/>
        </w:rPr>
        <w:fldChar w:fldCharType="begin"/>
      </w:r>
      <w:r w:rsidR="0021196E">
        <w:rPr>
          <w:rFonts w:cs="Times New Roman"/>
          <w:sz w:val="26"/>
          <w:szCs w:val="26"/>
        </w:rPr>
        <w:instrText xml:space="preserve"> ADDIN EN.CITE &lt;EndNote&gt;&lt;Cite&gt;&lt;Author&gt;Bái.&lt;/Author&gt;&lt;Year&gt;2017&lt;/Year&gt;&lt;RecNum&gt;212&lt;/RecNum&gt;&lt;DisplayText&gt;[14]&lt;/DisplayText&gt;&lt;record&gt;&lt;rec-number&gt;212&lt;/rec-number&gt;&lt;foreign-keys&gt;&lt;key app="EN" db-id="wreaadwtsvxezyeawa052xwt9xrrwde5e0xf" timestamp="1637471190"&gt;212&lt;/key&gt;&lt;/foreign-keys&gt;&lt;ref-type name="Journal Article"&gt;17&lt;/ref-type&gt;&lt;contributors&gt;&lt;authors&gt;&lt;author&gt;Webside Ủy ban dân tộc tỉnh Yên Bái. &lt;/author&gt;&lt;/authors&gt;&lt;/contributors&gt;&lt;titles&gt;&lt;title&gt;&lt;style face="normal" font="default" size="100%"&gt;Một số thông tin c&lt;/style&gt;&lt;style face="normal" font="default" charset="163" size="100%"&gt;ơ b&lt;/style&gt;&lt;style face="normal" font="default" size="100%"&gt;ản về tỉnh Yên Bái.&lt;/style&gt;&lt;/title&gt;&lt;/titles&gt;&lt;dates&gt;&lt;year&gt;2017&lt;/year&gt;&lt;pub-dates&gt;&lt;date&gt; Truy cập 27/3/2017. &lt;/date&gt;&lt;/pub-dates&gt;&lt;/dates&gt;&lt;urls&gt;&lt;/urls&gt;&lt;electronic-resource-num&gt;http://web.cema.gov.vn/modules.php?name=Content&amp;amp;op=details&amp;amp;mid=7791.&lt;/electronic-resource-num&gt;&lt;/record&gt;&lt;/Cite&gt;&lt;/EndNote&gt;</w:instrText>
      </w:r>
      <w:r w:rsidRPr="00761F74">
        <w:rPr>
          <w:rFonts w:cs="Times New Roman"/>
          <w:sz w:val="26"/>
          <w:szCs w:val="26"/>
        </w:rPr>
        <w:fldChar w:fldCharType="separate"/>
      </w:r>
      <w:r w:rsidR="0021196E">
        <w:rPr>
          <w:rFonts w:cs="Times New Roman"/>
          <w:noProof/>
          <w:sz w:val="26"/>
          <w:szCs w:val="26"/>
        </w:rPr>
        <w:t>[</w:t>
      </w:r>
      <w:hyperlink w:anchor="_ENREF_14" w:tooltip="Bái., 2017 #212" w:history="1">
        <w:r w:rsidR="00255E7A">
          <w:rPr>
            <w:rFonts w:cs="Times New Roman"/>
            <w:noProof/>
            <w:sz w:val="26"/>
            <w:szCs w:val="26"/>
          </w:rPr>
          <w:t>14</w:t>
        </w:r>
      </w:hyperlink>
      <w:r w:rsidR="0021196E">
        <w:rPr>
          <w:rFonts w:cs="Times New Roman"/>
          <w:noProof/>
          <w:sz w:val="26"/>
          <w:szCs w:val="26"/>
        </w:rPr>
        <w:t>]</w:t>
      </w:r>
      <w:r w:rsidRPr="00761F74">
        <w:rPr>
          <w:rFonts w:cs="Times New Roman"/>
          <w:sz w:val="26"/>
          <w:szCs w:val="26"/>
        </w:rPr>
        <w:fldChar w:fldCharType="end"/>
      </w:r>
      <w:r w:rsidRPr="00761F74">
        <w:rPr>
          <w:rFonts w:cs="Times New Roman"/>
          <w:sz w:val="26"/>
          <w:szCs w:val="26"/>
        </w:rPr>
        <w:t>.</w:t>
      </w:r>
      <w:bookmarkEnd w:id="63"/>
      <w:bookmarkEnd w:id="64"/>
      <w:bookmarkEnd w:id="65"/>
      <w:bookmarkEnd w:id="66"/>
      <w:bookmarkEnd w:id="67"/>
      <w:bookmarkEnd w:id="68"/>
    </w:p>
    <w:p w14:paraId="1165F623" w14:textId="2A90A313" w:rsidR="0054470E" w:rsidRPr="00761F74" w:rsidRDefault="000B60DD" w:rsidP="00761F74">
      <w:pPr>
        <w:pStyle w:val="Chuyende111"/>
        <w:rPr>
          <w:rFonts w:ascii="Times New Roman" w:hAnsi="Times New Roman"/>
        </w:rPr>
      </w:pPr>
      <w:bookmarkStart w:id="69" w:name="_Toc487652502"/>
      <w:bookmarkStart w:id="70" w:name="_Toc497460211"/>
      <w:bookmarkStart w:id="71" w:name="_Toc501704062"/>
      <w:bookmarkStart w:id="72" w:name="_Toc51159442"/>
      <w:bookmarkStart w:id="73" w:name="_Toc51160274"/>
      <w:bookmarkStart w:id="74" w:name="_Toc88377216"/>
      <w:r w:rsidRPr="00761F74">
        <w:rPr>
          <w:rFonts w:ascii="Times New Roman" w:hAnsi="Times New Roman"/>
        </w:rPr>
        <w:t>2</w:t>
      </w:r>
      <w:r w:rsidR="004967A9" w:rsidRPr="00761F74">
        <w:rPr>
          <w:rFonts w:ascii="Times New Roman" w:hAnsi="Times New Roman"/>
        </w:rPr>
        <w:t>.1</w:t>
      </w:r>
      <w:r w:rsidR="0054470E" w:rsidRPr="00761F74">
        <w:rPr>
          <w:rFonts w:ascii="Times New Roman" w:hAnsi="Times New Roman"/>
        </w:rPr>
        <w:t>.3. Thời gian nghiên cứu</w:t>
      </w:r>
      <w:bookmarkEnd w:id="69"/>
      <w:bookmarkEnd w:id="70"/>
      <w:bookmarkEnd w:id="71"/>
      <w:bookmarkEnd w:id="72"/>
      <w:bookmarkEnd w:id="73"/>
      <w:bookmarkEnd w:id="74"/>
    </w:p>
    <w:p w14:paraId="0FA04EB2" w14:textId="3D852364" w:rsidR="0054470E" w:rsidRPr="00761F74" w:rsidRDefault="0054470E" w:rsidP="00761F74">
      <w:pPr>
        <w:spacing w:before="120" w:after="120" w:line="360" w:lineRule="auto"/>
        <w:jc w:val="both"/>
        <w:rPr>
          <w:rFonts w:cs="Times New Roman"/>
          <w:sz w:val="26"/>
          <w:szCs w:val="26"/>
        </w:rPr>
      </w:pPr>
      <w:r w:rsidRPr="00761F74">
        <w:rPr>
          <w:rFonts w:cs="Times New Roman"/>
          <w:sz w:val="26"/>
          <w:szCs w:val="26"/>
        </w:rPr>
        <w:tab/>
        <w:t>Thời gian nghiên cứu, từ điều tra ban đầu đến đánh giá cuối kỳ can thiệp</w:t>
      </w:r>
      <w:r w:rsidR="00644432">
        <w:rPr>
          <w:rFonts w:cs="Times New Roman"/>
          <w:sz w:val="26"/>
          <w:szCs w:val="26"/>
        </w:rPr>
        <w:t xml:space="preserve"> </w:t>
      </w:r>
      <w:r w:rsidR="001B737E">
        <w:rPr>
          <w:rFonts w:cs="Times New Roman"/>
          <w:sz w:val="26"/>
          <w:szCs w:val="26"/>
        </w:rPr>
        <w:t>t</w:t>
      </w:r>
      <w:r w:rsidRPr="00761F74">
        <w:rPr>
          <w:rFonts w:cs="Times New Roman"/>
          <w:sz w:val="26"/>
          <w:szCs w:val="26"/>
        </w:rPr>
        <w:t xml:space="preserve">ừ tháng 11 năm 2018 đến tháng </w:t>
      </w:r>
      <w:r w:rsidR="00EF5EBE" w:rsidRPr="00761F74">
        <w:rPr>
          <w:rFonts w:cs="Times New Roman"/>
          <w:sz w:val="26"/>
          <w:szCs w:val="26"/>
        </w:rPr>
        <w:t>8</w:t>
      </w:r>
      <w:r w:rsidRPr="00761F74">
        <w:rPr>
          <w:rFonts w:cs="Times New Roman"/>
          <w:sz w:val="26"/>
          <w:szCs w:val="26"/>
        </w:rPr>
        <w:t xml:space="preserve"> năm 2019.</w:t>
      </w:r>
    </w:p>
    <w:p w14:paraId="13F7BC10" w14:textId="17AD0630" w:rsidR="0054470E" w:rsidRPr="00761F74" w:rsidRDefault="001E2C19" w:rsidP="00761F74">
      <w:pPr>
        <w:spacing w:before="120" w:after="120" w:line="360" w:lineRule="auto"/>
        <w:ind w:firstLine="720"/>
        <w:jc w:val="both"/>
        <w:rPr>
          <w:rFonts w:cs="Times New Roman"/>
          <w:sz w:val="26"/>
          <w:szCs w:val="26"/>
        </w:rPr>
      </w:pPr>
      <w:r w:rsidRPr="00761F74">
        <w:rPr>
          <w:rFonts w:cs="Times New Roman"/>
          <w:b/>
          <w:i/>
          <w:sz w:val="26"/>
          <w:szCs w:val="26"/>
        </w:rPr>
        <w:t xml:space="preserve">Nghiên cứu cắt ngang: </w:t>
      </w:r>
      <w:r w:rsidR="0054470E" w:rsidRPr="00761F74">
        <w:rPr>
          <w:rFonts w:cs="Times New Roman"/>
          <w:sz w:val="26"/>
          <w:szCs w:val="26"/>
        </w:rPr>
        <w:t xml:space="preserve">Triển khai thu thập số liệu, điều tra sàng lọc các trường để </w:t>
      </w:r>
      <w:r w:rsidR="00B16995" w:rsidRPr="00761F74">
        <w:rPr>
          <w:rFonts w:cs="Times New Roman"/>
          <w:sz w:val="26"/>
          <w:szCs w:val="26"/>
        </w:rPr>
        <w:t>đánh giá</w:t>
      </w:r>
      <w:r w:rsidR="0054470E" w:rsidRPr="00761F74">
        <w:rPr>
          <w:rFonts w:cs="Times New Roman"/>
          <w:sz w:val="26"/>
          <w:szCs w:val="26"/>
        </w:rPr>
        <w:t xml:space="preserve"> tình trạng dinh dưỡ</w:t>
      </w:r>
      <w:r w:rsidR="00E02D2C" w:rsidRPr="00761F74">
        <w:rPr>
          <w:rFonts w:cs="Times New Roman"/>
          <w:sz w:val="26"/>
          <w:szCs w:val="26"/>
        </w:rPr>
        <w:t>ng: T</w:t>
      </w:r>
      <w:r w:rsidR="0054470E" w:rsidRPr="00761F74">
        <w:rPr>
          <w:rFonts w:cs="Times New Roman"/>
          <w:sz w:val="26"/>
          <w:szCs w:val="26"/>
        </w:rPr>
        <w:t xml:space="preserve">ừ tháng 11/2018 đến </w:t>
      </w:r>
      <w:r w:rsidR="00CE0980">
        <w:rPr>
          <w:rFonts w:cs="Times New Roman"/>
          <w:sz w:val="26"/>
          <w:szCs w:val="26"/>
        </w:rPr>
        <w:t xml:space="preserve">tháng </w:t>
      </w:r>
      <w:r w:rsidR="0054470E" w:rsidRPr="00761F74">
        <w:rPr>
          <w:rFonts w:cs="Times New Roman"/>
          <w:sz w:val="26"/>
          <w:szCs w:val="26"/>
        </w:rPr>
        <w:t xml:space="preserve">12/2018. </w:t>
      </w:r>
    </w:p>
    <w:p w14:paraId="21F66A89" w14:textId="5025CD49" w:rsidR="00EF5EBE" w:rsidRPr="00761F74" w:rsidRDefault="001E2C19" w:rsidP="00761F74">
      <w:pPr>
        <w:spacing w:before="120" w:after="120" w:line="360" w:lineRule="auto"/>
        <w:ind w:firstLine="720"/>
        <w:jc w:val="both"/>
        <w:rPr>
          <w:rFonts w:cs="Times New Roman"/>
          <w:sz w:val="26"/>
          <w:szCs w:val="26"/>
        </w:rPr>
      </w:pPr>
      <w:r w:rsidRPr="00761F74">
        <w:rPr>
          <w:rFonts w:cs="Times New Roman"/>
          <w:b/>
          <w:i/>
          <w:sz w:val="26"/>
          <w:szCs w:val="26"/>
        </w:rPr>
        <w:t>Nghiên cứu can thiệp:</w:t>
      </w:r>
      <w:r w:rsidR="0054470E" w:rsidRPr="00761F74">
        <w:rPr>
          <w:rFonts w:cs="Times New Roman"/>
          <w:sz w:val="26"/>
          <w:szCs w:val="26"/>
        </w:rPr>
        <w:t xml:space="preserve"> Điều tra ban đầu; triển khai can thiệp và điều tra kết thúc từ</w:t>
      </w:r>
      <w:r w:rsidR="009F38B2" w:rsidRPr="00761F74">
        <w:rPr>
          <w:rFonts w:cs="Times New Roman"/>
          <w:sz w:val="26"/>
          <w:szCs w:val="26"/>
        </w:rPr>
        <w:t xml:space="preserve"> tháng </w:t>
      </w:r>
      <w:r w:rsidR="00EF5EBE" w:rsidRPr="00761F74">
        <w:rPr>
          <w:rFonts w:cs="Times New Roman"/>
          <w:sz w:val="26"/>
          <w:szCs w:val="26"/>
        </w:rPr>
        <w:t>2/2019</w:t>
      </w:r>
      <w:r w:rsidR="0054470E" w:rsidRPr="00761F74">
        <w:rPr>
          <w:rFonts w:cs="Times New Roman"/>
          <w:sz w:val="26"/>
          <w:szCs w:val="26"/>
        </w:rPr>
        <w:t xml:space="preserve"> đế</w:t>
      </w:r>
      <w:r w:rsidR="009F38B2" w:rsidRPr="00761F74">
        <w:rPr>
          <w:rFonts w:cs="Times New Roman"/>
          <w:sz w:val="26"/>
          <w:szCs w:val="26"/>
        </w:rPr>
        <w:t xml:space="preserve">n tháng </w:t>
      </w:r>
      <w:r w:rsidR="00EF5EBE" w:rsidRPr="00761F74">
        <w:rPr>
          <w:rFonts w:cs="Times New Roman"/>
          <w:sz w:val="26"/>
          <w:szCs w:val="26"/>
        </w:rPr>
        <w:t>8</w:t>
      </w:r>
      <w:r w:rsidR="0054470E" w:rsidRPr="00761F74">
        <w:rPr>
          <w:rFonts w:cs="Times New Roman"/>
          <w:sz w:val="26"/>
          <w:szCs w:val="26"/>
        </w:rPr>
        <w:t xml:space="preserve">/2019. </w:t>
      </w:r>
      <w:r w:rsidR="00EF5EBE" w:rsidRPr="00761F74">
        <w:rPr>
          <w:rFonts w:cs="Times New Roman"/>
          <w:sz w:val="26"/>
          <w:szCs w:val="26"/>
        </w:rPr>
        <w:t>Cụ thể:</w:t>
      </w:r>
    </w:p>
    <w:p w14:paraId="0561D081" w14:textId="77777777" w:rsidR="00EF5EBE" w:rsidRPr="00761F74" w:rsidRDefault="00EF5EBE" w:rsidP="00761F74">
      <w:pPr>
        <w:spacing w:before="120" w:after="120" w:line="360" w:lineRule="auto"/>
        <w:ind w:firstLine="720"/>
        <w:jc w:val="both"/>
        <w:rPr>
          <w:rFonts w:cs="Times New Roman"/>
          <w:sz w:val="26"/>
          <w:szCs w:val="26"/>
        </w:rPr>
      </w:pPr>
      <w:r w:rsidRPr="00761F74">
        <w:rPr>
          <w:rFonts w:cs="Times New Roman"/>
          <w:sz w:val="26"/>
          <w:szCs w:val="26"/>
        </w:rPr>
        <w:t xml:space="preserve">- Thời gian đánh giá trước can thiệp trong tháng 2/2019. </w:t>
      </w:r>
    </w:p>
    <w:p w14:paraId="1488AA53" w14:textId="3280F61B" w:rsidR="00EF5EBE" w:rsidRPr="00761F74" w:rsidRDefault="00EF5EBE" w:rsidP="00761F74">
      <w:pPr>
        <w:spacing w:before="120" w:after="120" w:line="360" w:lineRule="auto"/>
        <w:ind w:firstLine="720"/>
        <w:jc w:val="both"/>
        <w:rPr>
          <w:rFonts w:cs="Times New Roman"/>
          <w:sz w:val="26"/>
          <w:szCs w:val="26"/>
        </w:rPr>
      </w:pPr>
      <w:r w:rsidRPr="00761F74">
        <w:rPr>
          <w:rFonts w:cs="Times New Roman"/>
          <w:sz w:val="26"/>
          <w:szCs w:val="26"/>
        </w:rPr>
        <w:t>- Thời gian can thiệp là 6 tháng: từ</w:t>
      </w:r>
      <w:r w:rsidR="009F38B2" w:rsidRPr="00761F74">
        <w:rPr>
          <w:rFonts w:cs="Times New Roman"/>
          <w:sz w:val="26"/>
          <w:szCs w:val="26"/>
        </w:rPr>
        <w:t xml:space="preserve"> tháng </w:t>
      </w:r>
      <w:r w:rsidRPr="00761F74">
        <w:rPr>
          <w:rFonts w:cs="Times New Roman"/>
          <w:sz w:val="26"/>
          <w:szCs w:val="26"/>
        </w:rPr>
        <w:t>2/2019 đế</w:t>
      </w:r>
      <w:r w:rsidR="009F38B2" w:rsidRPr="00761F74">
        <w:rPr>
          <w:rFonts w:cs="Times New Roman"/>
          <w:sz w:val="26"/>
          <w:szCs w:val="26"/>
        </w:rPr>
        <w:t>n</w:t>
      </w:r>
      <w:r w:rsidR="00CE0980">
        <w:rPr>
          <w:rFonts w:cs="Times New Roman"/>
          <w:sz w:val="26"/>
          <w:szCs w:val="26"/>
        </w:rPr>
        <w:t xml:space="preserve"> tháng</w:t>
      </w:r>
      <w:r w:rsidR="009F38B2" w:rsidRPr="00761F74">
        <w:rPr>
          <w:rFonts w:cs="Times New Roman"/>
          <w:sz w:val="26"/>
          <w:szCs w:val="26"/>
        </w:rPr>
        <w:t xml:space="preserve"> </w:t>
      </w:r>
      <w:r w:rsidRPr="00761F74">
        <w:rPr>
          <w:rFonts w:cs="Times New Roman"/>
          <w:sz w:val="26"/>
          <w:szCs w:val="26"/>
        </w:rPr>
        <w:t xml:space="preserve">8/2019. </w:t>
      </w:r>
    </w:p>
    <w:p w14:paraId="59FAF43D" w14:textId="77777777" w:rsidR="0054470E" w:rsidRPr="00761F74" w:rsidRDefault="00EF5EBE" w:rsidP="00761F74">
      <w:pPr>
        <w:spacing w:before="120" w:after="120" w:line="360" w:lineRule="auto"/>
        <w:ind w:firstLine="720"/>
        <w:jc w:val="both"/>
        <w:rPr>
          <w:rFonts w:cs="Times New Roman"/>
          <w:sz w:val="26"/>
          <w:szCs w:val="26"/>
        </w:rPr>
      </w:pPr>
      <w:r w:rsidRPr="00761F74">
        <w:rPr>
          <w:rFonts w:cs="Times New Roman"/>
          <w:sz w:val="26"/>
          <w:szCs w:val="26"/>
        </w:rPr>
        <w:t>- Thời gian đánh giá kết thúc can thiệ</w:t>
      </w:r>
      <w:r w:rsidR="009F38B2" w:rsidRPr="00761F74">
        <w:rPr>
          <w:rFonts w:cs="Times New Roman"/>
          <w:sz w:val="26"/>
          <w:szCs w:val="26"/>
        </w:rPr>
        <w:t xml:space="preserve">p trong tháng </w:t>
      </w:r>
      <w:r w:rsidR="009C24E8" w:rsidRPr="00761F74">
        <w:rPr>
          <w:rFonts w:cs="Times New Roman"/>
          <w:sz w:val="26"/>
          <w:szCs w:val="26"/>
        </w:rPr>
        <w:t>8/2019</w:t>
      </w:r>
      <w:r w:rsidRPr="00761F74">
        <w:rPr>
          <w:rFonts w:cs="Times New Roman"/>
          <w:sz w:val="26"/>
          <w:szCs w:val="26"/>
        </w:rPr>
        <w:t>.</w:t>
      </w:r>
    </w:p>
    <w:p w14:paraId="4DF10635" w14:textId="7B2F9064" w:rsidR="005E55F7" w:rsidRPr="00761F74" w:rsidRDefault="0054470E" w:rsidP="00761F74">
      <w:pPr>
        <w:spacing w:before="120" w:after="120" w:line="360" w:lineRule="auto"/>
        <w:ind w:firstLine="720"/>
        <w:jc w:val="both"/>
        <w:rPr>
          <w:rFonts w:cs="Times New Roman"/>
          <w:sz w:val="26"/>
          <w:szCs w:val="26"/>
        </w:rPr>
      </w:pPr>
      <w:r w:rsidRPr="00761F74">
        <w:rPr>
          <w:rFonts w:cs="Times New Roman"/>
          <w:sz w:val="26"/>
          <w:szCs w:val="26"/>
        </w:rPr>
        <w:t xml:space="preserve">Nhập số liệu, xử lý số liệu, viết báo cáo từ tháng 10/2019 đến tháng </w:t>
      </w:r>
      <w:r w:rsidR="00B67604" w:rsidRPr="00761F74">
        <w:rPr>
          <w:rFonts w:cs="Times New Roman"/>
          <w:sz w:val="26"/>
          <w:szCs w:val="26"/>
        </w:rPr>
        <w:t>12</w:t>
      </w:r>
      <w:r w:rsidRPr="00761F74">
        <w:rPr>
          <w:rFonts w:cs="Times New Roman"/>
          <w:sz w:val="26"/>
          <w:szCs w:val="26"/>
        </w:rPr>
        <w:t>/2020.</w:t>
      </w:r>
      <w:r w:rsidR="00A46699">
        <w:rPr>
          <w:rFonts w:cs="Times New Roman"/>
          <w:sz w:val="26"/>
          <w:szCs w:val="26"/>
        </w:rPr>
        <w:t xml:space="preserve"> </w:t>
      </w:r>
      <w:r w:rsidR="00B67604" w:rsidRPr="00761F74">
        <w:rPr>
          <w:rFonts w:cs="Times New Roman"/>
          <w:sz w:val="26"/>
          <w:szCs w:val="26"/>
        </w:rPr>
        <w:t>Phân tích số liệu và hoàn thành luận án từ</w:t>
      </w:r>
      <w:r w:rsidR="003D664F" w:rsidRPr="00761F74">
        <w:rPr>
          <w:rFonts w:cs="Times New Roman"/>
          <w:sz w:val="26"/>
          <w:szCs w:val="26"/>
        </w:rPr>
        <w:t xml:space="preserve"> tháng</w:t>
      </w:r>
      <w:r w:rsidR="00B67604" w:rsidRPr="00761F74">
        <w:rPr>
          <w:rFonts w:cs="Times New Roman"/>
          <w:sz w:val="26"/>
          <w:szCs w:val="26"/>
        </w:rPr>
        <w:t xml:space="preserve"> 1/2020 đến</w:t>
      </w:r>
      <w:r w:rsidR="003D664F" w:rsidRPr="00761F74">
        <w:rPr>
          <w:rFonts w:cs="Times New Roman"/>
          <w:sz w:val="26"/>
          <w:szCs w:val="26"/>
        </w:rPr>
        <w:t xml:space="preserve"> tháng </w:t>
      </w:r>
      <w:r w:rsidR="00B67604" w:rsidRPr="00761F74">
        <w:rPr>
          <w:rFonts w:cs="Times New Roman"/>
          <w:sz w:val="26"/>
          <w:szCs w:val="26"/>
        </w:rPr>
        <w:t>12/2021</w:t>
      </w:r>
      <w:r w:rsidR="003D664F" w:rsidRPr="00761F74">
        <w:rPr>
          <w:rFonts w:cs="Times New Roman"/>
          <w:sz w:val="26"/>
          <w:szCs w:val="26"/>
        </w:rPr>
        <w:t>.</w:t>
      </w:r>
    </w:p>
    <w:p w14:paraId="2F1C5DF7" w14:textId="68D86F5B" w:rsidR="0054470E" w:rsidRPr="00761F74" w:rsidRDefault="000B60DD" w:rsidP="00761F74">
      <w:pPr>
        <w:pStyle w:val="chuyende11"/>
      </w:pPr>
      <w:bookmarkStart w:id="75" w:name="_Toc487652503"/>
      <w:bookmarkStart w:id="76" w:name="_Toc497460212"/>
      <w:bookmarkStart w:id="77" w:name="_Toc501704063"/>
      <w:bookmarkStart w:id="78" w:name="_Toc51159443"/>
      <w:bookmarkStart w:id="79" w:name="_Toc51160275"/>
      <w:bookmarkStart w:id="80" w:name="_Toc88377217"/>
      <w:r w:rsidRPr="00761F74">
        <w:t>2</w:t>
      </w:r>
      <w:r w:rsidR="004967A9" w:rsidRPr="00761F74">
        <w:t>.2</w:t>
      </w:r>
      <w:r w:rsidR="0054470E" w:rsidRPr="00761F74">
        <w:t>. Phương pháp nghiên cứu</w:t>
      </w:r>
      <w:bookmarkEnd w:id="75"/>
      <w:bookmarkEnd w:id="76"/>
      <w:bookmarkEnd w:id="77"/>
      <w:bookmarkEnd w:id="78"/>
      <w:bookmarkEnd w:id="79"/>
      <w:bookmarkEnd w:id="80"/>
    </w:p>
    <w:p w14:paraId="6E4D9748" w14:textId="325C53F2" w:rsidR="0054470E" w:rsidRPr="00761F74" w:rsidRDefault="000B60DD" w:rsidP="00761F74">
      <w:pPr>
        <w:pStyle w:val="Chuyende111"/>
        <w:rPr>
          <w:rFonts w:ascii="Times New Roman" w:hAnsi="Times New Roman"/>
        </w:rPr>
      </w:pPr>
      <w:bookmarkStart w:id="81" w:name="_Toc51159444"/>
      <w:bookmarkStart w:id="82" w:name="_Toc51160276"/>
      <w:bookmarkStart w:id="83" w:name="_Toc88377218"/>
      <w:r w:rsidRPr="00761F74">
        <w:rPr>
          <w:rFonts w:ascii="Times New Roman" w:hAnsi="Times New Roman"/>
        </w:rPr>
        <w:t>2</w:t>
      </w:r>
      <w:r w:rsidR="004967A9" w:rsidRPr="00761F74">
        <w:rPr>
          <w:rFonts w:ascii="Times New Roman" w:hAnsi="Times New Roman"/>
        </w:rPr>
        <w:t>.2</w:t>
      </w:r>
      <w:r w:rsidR="0054470E" w:rsidRPr="00761F74">
        <w:rPr>
          <w:rFonts w:ascii="Times New Roman" w:hAnsi="Times New Roman"/>
        </w:rPr>
        <w:t>.1. Thiết kế nghiên cứu</w:t>
      </w:r>
      <w:bookmarkStart w:id="84" w:name="_Toc51160277"/>
      <w:bookmarkStart w:id="85" w:name="_Hlk483733059"/>
      <w:bookmarkEnd w:id="81"/>
      <w:bookmarkEnd w:id="82"/>
      <w:bookmarkEnd w:id="83"/>
    </w:p>
    <w:p w14:paraId="31B19B18" w14:textId="0CE96EE4" w:rsidR="0054470E" w:rsidRPr="00761F74" w:rsidRDefault="0054470E" w:rsidP="00761F74">
      <w:pPr>
        <w:spacing w:before="120" w:after="120" w:line="360" w:lineRule="auto"/>
        <w:ind w:firstLine="720"/>
        <w:jc w:val="both"/>
        <w:rPr>
          <w:rFonts w:cs="Times New Roman"/>
          <w:sz w:val="26"/>
          <w:szCs w:val="26"/>
        </w:rPr>
      </w:pPr>
      <w:r w:rsidRPr="00761F74">
        <w:rPr>
          <w:rFonts w:cs="Times New Roman"/>
          <w:sz w:val="26"/>
          <w:szCs w:val="26"/>
        </w:rPr>
        <w:t xml:space="preserve">Nghiên cứu mô tả cắt ngang được tiến hành </w:t>
      </w:r>
      <w:r w:rsidR="000E6336" w:rsidRPr="00761F74">
        <w:rPr>
          <w:rFonts w:cs="Times New Roman"/>
          <w:sz w:val="26"/>
          <w:szCs w:val="26"/>
        </w:rPr>
        <w:t xml:space="preserve">để </w:t>
      </w:r>
      <w:r w:rsidRPr="00761F74">
        <w:rPr>
          <w:rFonts w:cs="Times New Roman"/>
          <w:sz w:val="26"/>
          <w:szCs w:val="26"/>
        </w:rPr>
        <w:t xml:space="preserve">mô tả tình trạng dinh dưỡng tại các trường và xác định một số yếu tố liên quan đến trẻ </w:t>
      </w:r>
      <w:r w:rsidR="00BC1A86" w:rsidRPr="00761F74">
        <w:rPr>
          <w:rFonts w:cs="Times New Roman"/>
          <w:sz w:val="26"/>
          <w:szCs w:val="26"/>
        </w:rPr>
        <w:t>SDDTC</w:t>
      </w:r>
      <w:r w:rsidRPr="00761F74">
        <w:rPr>
          <w:rFonts w:cs="Times New Roman"/>
          <w:sz w:val="26"/>
          <w:szCs w:val="26"/>
        </w:rPr>
        <w:t>.</w:t>
      </w:r>
      <w:bookmarkEnd w:id="84"/>
    </w:p>
    <w:bookmarkEnd w:id="85"/>
    <w:p w14:paraId="0597BDF7" w14:textId="6ED0832E" w:rsidR="0054470E" w:rsidRPr="00761F74" w:rsidRDefault="001E2C19" w:rsidP="00761F74">
      <w:pPr>
        <w:spacing w:before="120" w:after="120" w:line="360" w:lineRule="auto"/>
        <w:ind w:firstLine="720"/>
        <w:jc w:val="both"/>
        <w:rPr>
          <w:rFonts w:cs="Times New Roman"/>
          <w:sz w:val="26"/>
          <w:szCs w:val="26"/>
        </w:rPr>
      </w:pPr>
      <w:r w:rsidRPr="00761F74">
        <w:rPr>
          <w:rFonts w:cs="Times New Roman"/>
          <w:sz w:val="26"/>
          <w:szCs w:val="26"/>
        </w:rPr>
        <w:lastRenderedPageBreak/>
        <w:t>Nghiên cứu can thiệp cộng đồng (ngẫu nhiên có đối chứng, mù kép và đánh giá trướ</w:t>
      </w:r>
      <w:r w:rsidR="000517F5">
        <w:rPr>
          <w:rFonts w:cs="Times New Roman"/>
          <w:sz w:val="26"/>
          <w:szCs w:val="26"/>
        </w:rPr>
        <w:t>c -</w:t>
      </w:r>
      <w:r w:rsidRPr="00761F74">
        <w:rPr>
          <w:rFonts w:cs="Times New Roman"/>
          <w:sz w:val="26"/>
          <w:szCs w:val="26"/>
        </w:rPr>
        <w:t xml:space="preserve"> sau can thiệp) </w:t>
      </w:r>
      <w:r w:rsidR="0054470E" w:rsidRPr="00761F74">
        <w:rPr>
          <w:rFonts w:cs="Times New Roman"/>
          <w:sz w:val="26"/>
          <w:szCs w:val="26"/>
        </w:rPr>
        <w:t>để kiểm tra giả thuyết sử dụng đa vi chất</w:t>
      </w:r>
      <w:r w:rsidR="009C24E8" w:rsidRPr="00761F74">
        <w:rPr>
          <w:rFonts w:cs="Times New Roman"/>
          <w:sz w:val="26"/>
          <w:szCs w:val="26"/>
        </w:rPr>
        <w:t>,</w:t>
      </w:r>
      <w:r w:rsidR="0054470E" w:rsidRPr="00761F74">
        <w:rPr>
          <w:rFonts w:cs="Times New Roman"/>
          <w:sz w:val="26"/>
          <w:szCs w:val="26"/>
        </w:rPr>
        <w:t xml:space="preserve"> đến cải thiện chỉ số nhân trắc và hàm lượng vi chất dinh dưỡng</w:t>
      </w:r>
      <w:r w:rsidR="00B16995" w:rsidRPr="00761F74">
        <w:rPr>
          <w:rFonts w:cs="Times New Roman"/>
          <w:sz w:val="26"/>
          <w:szCs w:val="26"/>
        </w:rPr>
        <w:t xml:space="preserve"> ở các chỉ số</w:t>
      </w:r>
      <w:r w:rsidR="0054470E" w:rsidRPr="00761F74">
        <w:rPr>
          <w:rFonts w:cs="Times New Roman"/>
          <w:sz w:val="26"/>
          <w:szCs w:val="26"/>
        </w:rPr>
        <w:t xml:space="preserve"> </w:t>
      </w:r>
      <w:r w:rsidR="00601665" w:rsidRPr="00761F74">
        <w:rPr>
          <w:rFonts w:cs="Times New Roman"/>
          <w:sz w:val="26"/>
          <w:szCs w:val="26"/>
        </w:rPr>
        <w:t>h</w:t>
      </w:r>
      <w:r w:rsidR="009D73CA" w:rsidRPr="00761F74">
        <w:rPr>
          <w:rFonts w:cs="Times New Roman"/>
          <w:sz w:val="26"/>
          <w:szCs w:val="26"/>
        </w:rPr>
        <w:t xml:space="preserve">emoglobin, </w:t>
      </w:r>
      <w:r w:rsidR="00601665" w:rsidRPr="00761F74">
        <w:rPr>
          <w:rFonts w:cs="Times New Roman"/>
          <w:sz w:val="26"/>
          <w:szCs w:val="26"/>
        </w:rPr>
        <w:t>f</w:t>
      </w:r>
      <w:r w:rsidR="009D73CA" w:rsidRPr="00761F74">
        <w:rPr>
          <w:rFonts w:cs="Times New Roman"/>
          <w:sz w:val="26"/>
          <w:szCs w:val="26"/>
        </w:rPr>
        <w:t xml:space="preserve">erritin, </w:t>
      </w:r>
      <w:r w:rsidR="0002029E" w:rsidRPr="00761F74">
        <w:rPr>
          <w:rFonts w:cs="Times New Roman"/>
          <w:sz w:val="26"/>
          <w:szCs w:val="26"/>
        </w:rPr>
        <w:t>vitamin D, v</w:t>
      </w:r>
      <w:r w:rsidR="0098225C" w:rsidRPr="00761F74">
        <w:rPr>
          <w:rFonts w:cs="Times New Roman"/>
          <w:sz w:val="26"/>
          <w:szCs w:val="26"/>
        </w:rPr>
        <w:t>itamin A, k</w:t>
      </w:r>
      <w:r w:rsidR="0054470E" w:rsidRPr="00761F74">
        <w:rPr>
          <w:rFonts w:cs="Times New Roman"/>
          <w:sz w:val="26"/>
          <w:szCs w:val="26"/>
        </w:rPr>
        <w:t>ẽm huyế</w:t>
      </w:r>
      <w:r w:rsidR="009D73CA" w:rsidRPr="00761F74">
        <w:rPr>
          <w:rFonts w:cs="Times New Roman"/>
          <w:sz w:val="26"/>
          <w:szCs w:val="26"/>
        </w:rPr>
        <w:t>t thanh,</w:t>
      </w:r>
      <w:r w:rsidR="0098225C" w:rsidRPr="00761F74">
        <w:rPr>
          <w:rFonts w:cs="Times New Roman"/>
          <w:sz w:val="26"/>
          <w:szCs w:val="26"/>
        </w:rPr>
        <w:t xml:space="preserve"> </w:t>
      </w:r>
      <w:r w:rsidR="0054470E" w:rsidRPr="00761F74">
        <w:rPr>
          <w:rFonts w:cs="Times New Roman"/>
          <w:sz w:val="26"/>
          <w:szCs w:val="26"/>
        </w:rPr>
        <w:t>ở trẻ gái dân tộc thiểu số tuổi từ 11</w:t>
      </w:r>
      <w:r w:rsidR="002B5A0B">
        <w:rPr>
          <w:rFonts w:cs="Times New Roman"/>
          <w:sz w:val="26"/>
          <w:szCs w:val="26"/>
        </w:rPr>
        <w:t xml:space="preserve"> </w:t>
      </w:r>
      <w:r w:rsidR="0054470E" w:rsidRPr="00761F74">
        <w:rPr>
          <w:rFonts w:cs="Times New Roman"/>
          <w:sz w:val="26"/>
          <w:szCs w:val="26"/>
        </w:rPr>
        <w:t>-</w:t>
      </w:r>
      <w:r w:rsidR="002B5A0B">
        <w:rPr>
          <w:rFonts w:cs="Times New Roman"/>
          <w:sz w:val="26"/>
          <w:szCs w:val="26"/>
        </w:rPr>
        <w:t xml:space="preserve"> </w:t>
      </w:r>
      <w:r w:rsidR="0054470E" w:rsidRPr="00761F74">
        <w:rPr>
          <w:rFonts w:cs="Times New Roman"/>
          <w:sz w:val="26"/>
          <w:szCs w:val="26"/>
        </w:rPr>
        <w:t xml:space="preserve">13 tuổi các trường </w:t>
      </w:r>
      <w:r w:rsidR="00885EB3" w:rsidRPr="00761F74">
        <w:rPr>
          <w:rFonts w:cs="Times New Roman"/>
          <w:sz w:val="26"/>
          <w:szCs w:val="26"/>
        </w:rPr>
        <w:t xml:space="preserve">PTDTBT </w:t>
      </w:r>
      <w:r w:rsidR="0054470E" w:rsidRPr="00761F74">
        <w:rPr>
          <w:rFonts w:cs="Times New Roman"/>
          <w:sz w:val="26"/>
          <w:szCs w:val="26"/>
        </w:rPr>
        <w:t>THCS.</w:t>
      </w:r>
    </w:p>
    <w:p w14:paraId="295F62D5" w14:textId="7FB4BE1A" w:rsidR="0054470E" w:rsidRPr="00761F74" w:rsidRDefault="000B60DD" w:rsidP="00761F74">
      <w:pPr>
        <w:pStyle w:val="Chuyende111"/>
        <w:rPr>
          <w:rFonts w:ascii="Times New Roman" w:hAnsi="Times New Roman"/>
        </w:rPr>
      </w:pPr>
      <w:bookmarkStart w:id="86" w:name="_Toc51159445"/>
      <w:bookmarkStart w:id="87" w:name="_Toc51160278"/>
      <w:bookmarkStart w:id="88" w:name="_Toc88377219"/>
      <w:r w:rsidRPr="00761F74">
        <w:rPr>
          <w:rFonts w:ascii="Times New Roman" w:hAnsi="Times New Roman"/>
        </w:rPr>
        <w:t>2</w:t>
      </w:r>
      <w:r w:rsidR="004967A9" w:rsidRPr="00761F74">
        <w:rPr>
          <w:rFonts w:ascii="Times New Roman" w:hAnsi="Times New Roman"/>
        </w:rPr>
        <w:t>.2</w:t>
      </w:r>
      <w:r w:rsidR="0054470E" w:rsidRPr="00761F74">
        <w:rPr>
          <w:rFonts w:ascii="Times New Roman" w:hAnsi="Times New Roman"/>
        </w:rPr>
        <w:t>.2. Cỡ mẫu</w:t>
      </w:r>
      <w:bookmarkEnd w:id="86"/>
      <w:bookmarkEnd w:id="87"/>
      <w:bookmarkEnd w:id="88"/>
    </w:p>
    <w:p w14:paraId="4B5F3E66" w14:textId="77777777" w:rsidR="0054470E" w:rsidRPr="00761F74" w:rsidRDefault="0054470E" w:rsidP="00761F74">
      <w:pPr>
        <w:spacing w:before="120" w:after="120" w:line="360" w:lineRule="auto"/>
        <w:ind w:firstLine="720"/>
        <w:jc w:val="both"/>
        <w:rPr>
          <w:rFonts w:cs="Times New Roman"/>
          <w:b/>
          <w:i/>
          <w:sz w:val="26"/>
          <w:szCs w:val="26"/>
        </w:rPr>
      </w:pPr>
      <w:r w:rsidRPr="00761F74">
        <w:rPr>
          <w:rFonts w:cs="Times New Roman"/>
          <w:b/>
          <w:i/>
          <w:sz w:val="26"/>
          <w:szCs w:val="26"/>
        </w:rPr>
        <w:t xml:space="preserve">Cỡ mẫu nghiên cứu </w:t>
      </w:r>
      <w:r w:rsidR="00975140" w:rsidRPr="00761F74">
        <w:rPr>
          <w:rFonts w:cs="Times New Roman"/>
          <w:b/>
          <w:i/>
          <w:sz w:val="26"/>
          <w:szCs w:val="26"/>
        </w:rPr>
        <w:t>cắt ngang</w:t>
      </w:r>
      <w:r w:rsidR="00402A0E" w:rsidRPr="00761F74">
        <w:rPr>
          <w:rFonts w:cs="Times New Roman"/>
          <w:b/>
          <w:i/>
          <w:sz w:val="26"/>
          <w:szCs w:val="26"/>
        </w:rPr>
        <w:t>:</w:t>
      </w:r>
    </w:p>
    <w:p w14:paraId="7435F549" w14:textId="7391DF97" w:rsidR="00CF402A" w:rsidRPr="00761F74" w:rsidRDefault="00975140" w:rsidP="00761F74">
      <w:pPr>
        <w:spacing w:before="120" w:after="120" w:line="360" w:lineRule="auto"/>
        <w:ind w:firstLine="720"/>
        <w:jc w:val="both"/>
        <w:rPr>
          <w:sz w:val="26"/>
          <w:szCs w:val="26"/>
        </w:rPr>
      </w:pPr>
      <w:r w:rsidRPr="00761F74">
        <w:rPr>
          <w:sz w:val="26"/>
          <w:szCs w:val="26"/>
        </w:rPr>
        <w:t xml:space="preserve">Cỡ  mẫu  điều  tra  nghiên cứu cắt ngang đánh giá tình trạng nhân trắc, tính theo công thức </w:t>
      </w:r>
      <w:r w:rsidR="00B16995" w:rsidRPr="00761F74">
        <w:rPr>
          <w:sz w:val="26"/>
          <w:szCs w:val="26"/>
        </w:rPr>
        <w:t>ước tính tỷ lệ</w:t>
      </w:r>
      <w:r w:rsidR="00CF402A" w:rsidRPr="00761F74">
        <w:rPr>
          <w:sz w:val="26"/>
          <w:szCs w:val="26"/>
        </w:rPr>
        <w:t xml:space="preserve"> </w:t>
      </w:r>
      <w:r w:rsidR="00CF402A" w:rsidRPr="00761F74">
        <w:rPr>
          <w:sz w:val="26"/>
          <w:szCs w:val="26"/>
        </w:rPr>
        <w:fldChar w:fldCharType="begin"/>
      </w:r>
      <w:r w:rsidR="0021196E">
        <w:rPr>
          <w:sz w:val="26"/>
          <w:szCs w:val="26"/>
        </w:rPr>
        <w:instrText xml:space="preserve"> ADDIN EN.CITE &lt;EndNote&gt;&lt;Cite&gt;&lt;Author&gt;Hassard&lt;/Author&gt;&lt;Year&gt;1991&lt;/Year&gt;&lt;RecNum&gt;209&lt;/RecNum&gt;&lt;DisplayText&gt;[128]&lt;/DisplayText&gt;&lt;record&gt;&lt;rec-number&gt;209&lt;/rec-number&gt;&lt;foreign-keys&gt;&lt;key app="EN" db-id="wreaadwtsvxezyeawa052xwt9xrrwde5e0xf" timestamp="1637296780"&gt;209&lt;/key&gt;&lt;/foreign-keys&gt;&lt;ref-type name="Journal Article"&gt;17&lt;/ref-type&gt;&lt;contributors&gt;&lt;authors&gt;&lt;author&gt;Hassard, T. H. &lt;/author&gt;&lt;/authors&gt;&lt;/contributors&gt;&lt;titles&gt;&lt;title&gt;Understanding biostatistics, Mosby Year Book.&lt;/title&gt;&lt;/titles&gt;&lt;dates&gt;&lt;year&gt;1991&lt;/year&gt;&lt;/dates&gt;&lt;urls&gt;&lt;/urls&gt;&lt;/record&gt;&lt;/Cite&gt;&lt;/EndNote&gt;</w:instrText>
      </w:r>
      <w:r w:rsidR="00CF402A" w:rsidRPr="00761F74">
        <w:rPr>
          <w:sz w:val="26"/>
          <w:szCs w:val="26"/>
        </w:rPr>
        <w:fldChar w:fldCharType="separate"/>
      </w:r>
      <w:r w:rsidR="0021196E">
        <w:rPr>
          <w:noProof/>
          <w:sz w:val="26"/>
          <w:szCs w:val="26"/>
        </w:rPr>
        <w:t>[</w:t>
      </w:r>
      <w:hyperlink w:anchor="_ENREF_128" w:tooltip="Hassard, 1991 #209" w:history="1">
        <w:r w:rsidR="00255E7A">
          <w:rPr>
            <w:noProof/>
            <w:sz w:val="26"/>
            <w:szCs w:val="26"/>
          </w:rPr>
          <w:t>128</w:t>
        </w:r>
      </w:hyperlink>
      <w:r w:rsidR="0021196E">
        <w:rPr>
          <w:noProof/>
          <w:sz w:val="26"/>
          <w:szCs w:val="26"/>
        </w:rPr>
        <w:t>]</w:t>
      </w:r>
      <w:r w:rsidR="00CF402A" w:rsidRPr="00761F74">
        <w:rPr>
          <w:sz w:val="26"/>
          <w:szCs w:val="26"/>
        </w:rPr>
        <w:fldChar w:fldCharType="end"/>
      </w:r>
      <w:r w:rsidRPr="00761F74">
        <w:rPr>
          <w:sz w:val="26"/>
          <w:szCs w:val="26"/>
        </w:rPr>
        <w:t>:</w:t>
      </w:r>
      <w:r w:rsidR="00B16995" w:rsidRPr="00761F74">
        <w:rPr>
          <w:sz w:val="26"/>
          <w:szCs w:val="26"/>
        </w:rPr>
        <w:t xml:space="preserve"> </w:t>
      </w:r>
    </w:p>
    <w:tbl>
      <w:tblPr>
        <w:tblW w:w="0" w:type="auto"/>
        <w:jc w:val="center"/>
        <w:tblLook w:val="04A0" w:firstRow="1" w:lastRow="0" w:firstColumn="1" w:lastColumn="0" w:noHBand="0" w:noVBand="1"/>
      </w:tblPr>
      <w:tblGrid>
        <w:gridCol w:w="558"/>
        <w:gridCol w:w="2040"/>
      </w:tblGrid>
      <w:tr w:rsidR="00CF402A" w:rsidRPr="00CF402A" w14:paraId="6554292C" w14:textId="77777777" w:rsidTr="00AE691D">
        <w:trPr>
          <w:jc w:val="center"/>
        </w:trPr>
        <w:tc>
          <w:tcPr>
            <w:tcW w:w="0" w:type="auto"/>
            <w:vMerge w:val="restart"/>
            <w:shd w:val="clear" w:color="auto" w:fill="auto"/>
            <w:vAlign w:val="center"/>
          </w:tcPr>
          <w:p w14:paraId="550FD83F" w14:textId="77777777" w:rsidR="00CF402A" w:rsidRPr="00CF402A" w:rsidRDefault="00CF402A" w:rsidP="00AE691D">
            <w:pPr>
              <w:widowControl w:val="0"/>
              <w:rPr>
                <w:sz w:val="26"/>
                <w:szCs w:val="26"/>
              </w:rPr>
            </w:pPr>
            <w:r w:rsidRPr="00CF402A">
              <w:rPr>
                <w:sz w:val="26"/>
                <w:szCs w:val="26"/>
              </w:rPr>
              <w:t>n =</w:t>
            </w:r>
          </w:p>
        </w:tc>
        <w:tc>
          <w:tcPr>
            <w:tcW w:w="0" w:type="auto"/>
            <w:tcBorders>
              <w:bottom w:val="single" w:sz="4" w:space="0" w:color="auto"/>
            </w:tcBorders>
            <w:shd w:val="clear" w:color="auto" w:fill="auto"/>
          </w:tcPr>
          <w:p w14:paraId="5BE7C3EC" w14:textId="77777777" w:rsidR="00CF402A" w:rsidRPr="00CF402A" w:rsidRDefault="00CF402A" w:rsidP="00AE691D">
            <w:pPr>
              <w:widowControl w:val="0"/>
              <w:rPr>
                <w:sz w:val="26"/>
                <w:szCs w:val="26"/>
              </w:rPr>
            </w:pPr>
            <w:r w:rsidRPr="00CF402A">
              <w:rPr>
                <w:sz w:val="26"/>
                <w:szCs w:val="26"/>
              </w:rPr>
              <w:t xml:space="preserve">Z </w:t>
            </w:r>
            <w:r w:rsidRPr="00CF402A">
              <w:rPr>
                <w:sz w:val="26"/>
                <w:szCs w:val="26"/>
                <w:vertAlign w:val="superscript"/>
              </w:rPr>
              <w:t>2</w:t>
            </w:r>
            <w:r w:rsidRPr="00CF402A">
              <w:rPr>
                <w:sz w:val="26"/>
                <w:szCs w:val="26"/>
                <w:vertAlign w:val="subscript"/>
              </w:rPr>
              <w:t xml:space="preserve"> (1-α/2)</w:t>
            </w:r>
            <w:r w:rsidRPr="00CF402A">
              <w:rPr>
                <w:sz w:val="26"/>
                <w:szCs w:val="26"/>
                <w:vertAlign w:val="superscript"/>
              </w:rPr>
              <w:t xml:space="preserve"> </w:t>
            </w:r>
            <w:r w:rsidRPr="00CF402A">
              <w:rPr>
                <w:sz w:val="26"/>
                <w:szCs w:val="26"/>
              </w:rPr>
              <w:t xml:space="preserve"> p (1 – p)</w:t>
            </w:r>
          </w:p>
        </w:tc>
      </w:tr>
      <w:tr w:rsidR="00CF402A" w:rsidRPr="00CF402A" w14:paraId="76309473" w14:textId="77777777" w:rsidTr="00AE691D">
        <w:trPr>
          <w:jc w:val="center"/>
        </w:trPr>
        <w:tc>
          <w:tcPr>
            <w:tcW w:w="0" w:type="auto"/>
            <w:vMerge/>
            <w:shd w:val="clear" w:color="auto" w:fill="auto"/>
          </w:tcPr>
          <w:p w14:paraId="68BC6129" w14:textId="77777777" w:rsidR="00CF402A" w:rsidRPr="00CF402A" w:rsidRDefault="00CF402A" w:rsidP="00AE691D">
            <w:pPr>
              <w:widowControl w:val="0"/>
              <w:rPr>
                <w:sz w:val="26"/>
                <w:szCs w:val="26"/>
              </w:rPr>
            </w:pPr>
          </w:p>
        </w:tc>
        <w:tc>
          <w:tcPr>
            <w:tcW w:w="0" w:type="auto"/>
            <w:tcBorders>
              <w:top w:val="single" w:sz="4" w:space="0" w:color="auto"/>
            </w:tcBorders>
            <w:shd w:val="clear" w:color="auto" w:fill="auto"/>
          </w:tcPr>
          <w:p w14:paraId="1DE85C7B" w14:textId="77777777" w:rsidR="00CF402A" w:rsidRPr="00CF402A" w:rsidRDefault="00CF402A" w:rsidP="00AE691D">
            <w:pPr>
              <w:widowControl w:val="0"/>
              <w:jc w:val="center"/>
              <w:rPr>
                <w:sz w:val="26"/>
                <w:szCs w:val="26"/>
                <w:vertAlign w:val="superscript"/>
              </w:rPr>
            </w:pPr>
            <w:r w:rsidRPr="00CF402A">
              <w:rPr>
                <w:sz w:val="26"/>
                <w:szCs w:val="26"/>
              </w:rPr>
              <w:t>d</w:t>
            </w:r>
            <w:r w:rsidRPr="00CF402A">
              <w:rPr>
                <w:sz w:val="26"/>
                <w:szCs w:val="26"/>
                <w:vertAlign w:val="superscript"/>
              </w:rPr>
              <w:t>2</w:t>
            </w:r>
          </w:p>
        </w:tc>
      </w:tr>
    </w:tbl>
    <w:p w14:paraId="40BC01B4" w14:textId="77777777" w:rsidR="00CF402A" w:rsidRPr="00CF402A" w:rsidRDefault="00CF402A" w:rsidP="00CF402A">
      <w:pPr>
        <w:pStyle w:val="ListParagraph"/>
        <w:spacing w:before="120" w:after="120" w:line="360" w:lineRule="auto"/>
        <w:ind w:left="0" w:right="45" w:firstLine="720"/>
        <w:rPr>
          <w:sz w:val="26"/>
          <w:szCs w:val="26"/>
        </w:rPr>
      </w:pPr>
      <w:r w:rsidRPr="00CF402A">
        <w:rPr>
          <w:sz w:val="26"/>
          <w:szCs w:val="26"/>
        </w:rPr>
        <w:t xml:space="preserve">n: cỡ mẫu (học sinh gái cần điều tra) </w:t>
      </w:r>
    </w:p>
    <w:p w14:paraId="079A2F09" w14:textId="776C3E8A" w:rsidR="00CF402A" w:rsidRPr="00CF402A" w:rsidRDefault="00CF402A" w:rsidP="00CF402A">
      <w:pPr>
        <w:pStyle w:val="ListParagraph"/>
        <w:spacing w:before="120" w:after="120" w:line="360" w:lineRule="auto"/>
        <w:ind w:left="0" w:right="45" w:firstLine="720"/>
        <w:rPr>
          <w:sz w:val="26"/>
          <w:szCs w:val="26"/>
        </w:rPr>
      </w:pPr>
      <w:r w:rsidRPr="00CF402A">
        <w:rPr>
          <w:sz w:val="26"/>
          <w:szCs w:val="26"/>
        </w:rPr>
        <w:t xml:space="preserve">Z </w:t>
      </w:r>
      <w:r w:rsidRPr="00CF402A">
        <w:rPr>
          <w:sz w:val="26"/>
          <w:szCs w:val="26"/>
          <w:vertAlign w:val="superscript"/>
        </w:rPr>
        <w:t>2</w:t>
      </w:r>
      <w:r w:rsidRPr="00CF402A">
        <w:rPr>
          <w:sz w:val="26"/>
          <w:szCs w:val="26"/>
          <w:vertAlign w:val="subscript"/>
        </w:rPr>
        <w:t xml:space="preserve"> (1-α/2)</w:t>
      </w:r>
      <w:r w:rsidRPr="00CF402A">
        <w:rPr>
          <w:sz w:val="26"/>
          <w:szCs w:val="26"/>
          <w:vertAlign w:val="superscript"/>
        </w:rPr>
        <w:t xml:space="preserve"> </w:t>
      </w:r>
      <w:r w:rsidRPr="00CF402A">
        <w:rPr>
          <w:sz w:val="26"/>
          <w:szCs w:val="26"/>
        </w:rPr>
        <w:t xml:space="preserve"> = 1,96 (độ tin cậy 95%)</w:t>
      </w:r>
      <w:r w:rsidR="000E6336">
        <w:rPr>
          <w:sz w:val="26"/>
          <w:szCs w:val="26"/>
        </w:rPr>
        <w:t xml:space="preserve"> tương ứng với </w:t>
      </w:r>
      <w:r w:rsidR="000E6336">
        <w:rPr>
          <w:sz w:val="26"/>
          <w:szCs w:val="26"/>
        </w:rPr>
        <w:sym w:font="Symbol" w:char="F061"/>
      </w:r>
      <w:r w:rsidR="000E6336">
        <w:rPr>
          <w:sz w:val="26"/>
          <w:szCs w:val="26"/>
        </w:rPr>
        <w:t>=0,05</w:t>
      </w:r>
    </w:p>
    <w:p w14:paraId="410B1B2D" w14:textId="5B47F588" w:rsidR="00CF402A" w:rsidRPr="00CF402A" w:rsidRDefault="00CF402A" w:rsidP="00B33D02">
      <w:pPr>
        <w:pStyle w:val="ListParagraph"/>
        <w:spacing w:before="120" w:after="120" w:line="360" w:lineRule="auto"/>
        <w:ind w:left="0" w:right="45" w:firstLine="720"/>
        <w:jc w:val="both"/>
        <w:rPr>
          <w:sz w:val="26"/>
          <w:szCs w:val="26"/>
        </w:rPr>
      </w:pPr>
      <w:r w:rsidRPr="00CF402A">
        <w:rPr>
          <w:sz w:val="26"/>
          <w:szCs w:val="26"/>
        </w:rPr>
        <w:t xml:space="preserve">p: </w:t>
      </w:r>
      <w:r w:rsidR="0010235D">
        <w:rPr>
          <w:sz w:val="26"/>
          <w:szCs w:val="26"/>
        </w:rPr>
        <w:t>Tỷ lệ</w:t>
      </w:r>
      <w:r w:rsidRPr="00CF402A">
        <w:rPr>
          <w:sz w:val="26"/>
          <w:szCs w:val="26"/>
        </w:rPr>
        <w:t xml:space="preserve"> suy dinh dưỡng thấp còi trẻ</w:t>
      </w:r>
      <w:r w:rsidR="00A2525D">
        <w:rPr>
          <w:sz w:val="26"/>
          <w:szCs w:val="26"/>
        </w:rPr>
        <w:t xml:space="preserve"> gái</w:t>
      </w:r>
      <w:r w:rsidRPr="00CF402A">
        <w:rPr>
          <w:sz w:val="26"/>
          <w:szCs w:val="26"/>
        </w:rPr>
        <w:t xml:space="preserve"> 11</w:t>
      </w:r>
      <w:r w:rsidR="002B5A0B">
        <w:rPr>
          <w:sz w:val="26"/>
          <w:szCs w:val="26"/>
        </w:rPr>
        <w:t xml:space="preserve"> </w:t>
      </w:r>
      <w:r w:rsidRPr="00CF402A">
        <w:rPr>
          <w:sz w:val="26"/>
          <w:szCs w:val="26"/>
        </w:rPr>
        <w:t>-</w:t>
      </w:r>
      <w:r w:rsidR="002B5A0B">
        <w:rPr>
          <w:sz w:val="26"/>
          <w:szCs w:val="26"/>
        </w:rPr>
        <w:t xml:space="preserve"> </w:t>
      </w:r>
      <w:r w:rsidRPr="00CF402A">
        <w:rPr>
          <w:sz w:val="26"/>
          <w:szCs w:val="26"/>
        </w:rPr>
        <w:t xml:space="preserve">14 tuổi tại Yên Bái năm 2017 là 43% </w:t>
      </w:r>
      <w:r w:rsidRPr="00CF402A">
        <w:rPr>
          <w:sz w:val="26"/>
          <w:szCs w:val="26"/>
        </w:rPr>
        <w:fldChar w:fldCharType="begin"/>
      </w:r>
      <w:r w:rsidR="0021196E">
        <w:rPr>
          <w:sz w:val="26"/>
          <w:szCs w:val="26"/>
        </w:rPr>
        <w:instrText xml:space="preserve"> ADDIN EN.CITE &lt;EndNote&gt;&lt;Cite&gt;&lt;Author&gt;sự&lt;/Author&gt;&lt;Year&gt;2018&lt;/Year&gt;&lt;RecNum&gt;170&lt;/RecNum&gt;&lt;DisplayText&gt;[57]&lt;/DisplayText&gt;&lt;record&gt;&lt;rec-number&gt;170&lt;/rec-number&gt;&lt;foreign-keys&gt;&lt;key app="EN" db-id="wreaadwtsvxezyeawa052xwt9xrrwde5e0xf" timestamp="1608604561"&gt;170&lt;/key&gt;&lt;/foreign-keys&gt;&lt;ref-type name="Journal Article"&gt;17&lt;/ref-type&gt;&lt;contributors&gt;&lt;authors&gt;&lt;author&gt;Nguyễn Song Tú và cộng sự&lt;/author&gt;&lt;/authors&gt;&lt;/contributors&gt;&lt;titles&gt;&lt;title&gt;&lt;style face="normal" font="default" size="100%"&gt;Suy dinh d&lt;/style&gt;&lt;style face="normal" font="default" charset="163" size="100%"&gt;ư&lt;/style&gt;&lt;style face="normal" font="default" size="100%"&gt;ỡng thấp còi ở trẻ vị thành niên 11-14 tuổi tại 5 tr&lt;/style&gt;&lt;style face="normal" font="default" charset="163" size="100%"&gt;ư&lt;/style&gt;&lt;style face="normal" font="default" size="100%"&gt;ờng phổ thông dân tộc bán trú huyện V&lt;/style&gt;&lt;style face="normal" font="default" charset="238" size="100%"&gt;ăn Ch&lt;/style&gt;&lt;style face="normal" font="default" size="100%"&gt;ấn, Yên Bái, n&lt;/style&gt;&lt;style face="normal" font="default" charset="238" size="100%"&gt;ăm 2017&lt;/style&gt;&lt;/title&gt;&lt;secondary-title&gt;Tạp chí Y tế Công cộng&lt;/secondary-title&gt;&lt;/titles&gt;&lt;periodical&gt;&lt;full-title&gt;Tạp chí Y tế Công cộng&lt;/full-title&gt;&lt;/periodical&gt;&lt;volume&gt;Số 46 tháng 12/2018&lt;/volume&gt;&lt;dates&gt;&lt;year&gt;2018&lt;/year&gt;&lt;/dates&gt;&lt;urls&gt;&lt;/urls&gt;&lt;/record&gt;&lt;/Cite&gt;&lt;/EndNote&gt;</w:instrText>
      </w:r>
      <w:r w:rsidRPr="00CF402A">
        <w:rPr>
          <w:sz w:val="26"/>
          <w:szCs w:val="26"/>
        </w:rPr>
        <w:fldChar w:fldCharType="separate"/>
      </w:r>
      <w:r w:rsidR="0021196E">
        <w:rPr>
          <w:noProof/>
          <w:sz w:val="26"/>
          <w:szCs w:val="26"/>
        </w:rPr>
        <w:t>[</w:t>
      </w:r>
      <w:hyperlink w:anchor="_ENREF_57" w:tooltip="sự, 2018 #170" w:history="1">
        <w:r w:rsidR="00255E7A">
          <w:rPr>
            <w:noProof/>
            <w:sz w:val="26"/>
            <w:szCs w:val="26"/>
          </w:rPr>
          <w:t>57</w:t>
        </w:r>
      </w:hyperlink>
      <w:r w:rsidR="0021196E">
        <w:rPr>
          <w:noProof/>
          <w:sz w:val="26"/>
          <w:szCs w:val="26"/>
        </w:rPr>
        <w:t>]</w:t>
      </w:r>
      <w:r w:rsidRPr="00CF402A">
        <w:rPr>
          <w:sz w:val="26"/>
          <w:szCs w:val="26"/>
        </w:rPr>
        <w:fldChar w:fldCharType="end"/>
      </w:r>
      <w:r w:rsidRPr="00CF402A">
        <w:rPr>
          <w:sz w:val="26"/>
          <w:szCs w:val="26"/>
        </w:rPr>
        <w:t xml:space="preserve">. </w:t>
      </w:r>
    </w:p>
    <w:p w14:paraId="621E5BF2" w14:textId="7FE4AF03" w:rsidR="00CF402A" w:rsidRPr="00CF402A" w:rsidRDefault="00CF402A" w:rsidP="00CF402A">
      <w:pPr>
        <w:pStyle w:val="ListParagraph"/>
        <w:spacing w:before="120" w:after="120" w:line="360" w:lineRule="auto"/>
        <w:ind w:left="0" w:right="45" w:firstLine="720"/>
        <w:rPr>
          <w:sz w:val="26"/>
          <w:szCs w:val="26"/>
        </w:rPr>
      </w:pPr>
      <w:r w:rsidRPr="00CF402A">
        <w:rPr>
          <w:sz w:val="26"/>
          <w:szCs w:val="26"/>
        </w:rPr>
        <w:t xml:space="preserve">d: sai số </w:t>
      </w:r>
      <w:r w:rsidR="00962692">
        <w:rPr>
          <w:sz w:val="26"/>
          <w:szCs w:val="26"/>
        </w:rPr>
        <w:t>tuyệt đối</w:t>
      </w:r>
      <w:r w:rsidR="00441D16">
        <w:rPr>
          <w:sz w:val="26"/>
          <w:szCs w:val="26"/>
        </w:rPr>
        <w:t xml:space="preserve"> 0,036</w:t>
      </w:r>
      <w:r w:rsidRPr="00CF402A">
        <w:rPr>
          <w:sz w:val="26"/>
          <w:szCs w:val="26"/>
        </w:rPr>
        <w:t xml:space="preserve"> (</w:t>
      </w:r>
      <w:r w:rsidR="00020DAA">
        <w:rPr>
          <w:sz w:val="26"/>
          <w:szCs w:val="26"/>
        </w:rPr>
        <w:t>3,6</w:t>
      </w:r>
      <w:r w:rsidRPr="00CF402A">
        <w:rPr>
          <w:sz w:val="26"/>
          <w:szCs w:val="26"/>
        </w:rPr>
        <w:t>%)</w:t>
      </w:r>
    </w:p>
    <w:p w14:paraId="74AC5511" w14:textId="04C4F66C" w:rsidR="00393770" w:rsidRPr="00433685" w:rsidRDefault="009F38B2">
      <w:pPr>
        <w:spacing w:before="120" w:after="120" w:line="360" w:lineRule="auto"/>
        <w:ind w:firstLine="720"/>
        <w:jc w:val="both"/>
        <w:rPr>
          <w:sz w:val="26"/>
          <w:szCs w:val="26"/>
        </w:rPr>
      </w:pPr>
      <w:r w:rsidRPr="00433685">
        <w:rPr>
          <w:sz w:val="26"/>
          <w:szCs w:val="26"/>
        </w:rPr>
        <w:t xml:space="preserve">Thay vào công thức trên số trẻ cần nghiên cứu phân tích là </w:t>
      </w:r>
      <w:r w:rsidR="00A03428" w:rsidRPr="00433685">
        <w:rPr>
          <w:sz w:val="26"/>
          <w:szCs w:val="26"/>
        </w:rPr>
        <w:t>727</w:t>
      </w:r>
      <w:r w:rsidRPr="00433685">
        <w:rPr>
          <w:sz w:val="26"/>
          <w:szCs w:val="26"/>
        </w:rPr>
        <w:t xml:space="preserve"> trẻ. Tổng số trẻ gái của 6 trường PTDTBT THCS từ lớp 6</w:t>
      </w:r>
      <w:r w:rsidR="002B5A0B">
        <w:rPr>
          <w:sz w:val="26"/>
          <w:szCs w:val="26"/>
        </w:rPr>
        <w:t xml:space="preserve"> </w:t>
      </w:r>
      <w:r w:rsidRPr="00433685">
        <w:rPr>
          <w:sz w:val="26"/>
          <w:szCs w:val="26"/>
        </w:rPr>
        <w:t>-</w:t>
      </w:r>
      <w:r w:rsidR="002B5A0B">
        <w:rPr>
          <w:sz w:val="26"/>
          <w:szCs w:val="26"/>
        </w:rPr>
        <w:t xml:space="preserve"> </w:t>
      </w:r>
      <w:r w:rsidRPr="00433685">
        <w:rPr>
          <w:sz w:val="26"/>
          <w:szCs w:val="26"/>
        </w:rPr>
        <w:t>8, có độ tuổi từ 11</w:t>
      </w:r>
      <w:r w:rsidR="002B5A0B">
        <w:rPr>
          <w:sz w:val="26"/>
          <w:szCs w:val="26"/>
        </w:rPr>
        <w:t xml:space="preserve"> </w:t>
      </w:r>
      <w:r w:rsidRPr="00433685">
        <w:rPr>
          <w:sz w:val="26"/>
          <w:szCs w:val="26"/>
        </w:rPr>
        <w:t>-</w:t>
      </w:r>
      <w:r w:rsidR="002B5A0B">
        <w:rPr>
          <w:sz w:val="26"/>
          <w:szCs w:val="26"/>
        </w:rPr>
        <w:t xml:space="preserve"> </w:t>
      </w:r>
      <w:r w:rsidRPr="00433685">
        <w:rPr>
          <w:sz w:val="26"/>
          <w:szCs w:val="26"/>
        </w:rPr>
        <w:t>13 tuổi, khoảng 7</w:t>
      </w:r>
      <w:r w:rsidR="00CF402A" w:rsidRPr="00433685">
        <w:rPr>
          <w:sz w:val="26"/>
          <w:szCs w:val="26"/>
        </w:rPr>
        <w:t>55</w:t>
      </w:r>
      <w:r w:rsidRPr="00433685">
        <w:rPr>
          <w:sz w:val="26"/>
          <w:szCs w:val="26"/>
        </w:rPr>
        <w:t xml:space="preserve"> trẻ</w:t>
      </w:r>
      <w:r w:rsidR="002D57E9" w:rsidRPr="00433685">
        <w:rPr>
          <w:sz w:val="26"/>
          <w:szCs w:val="26"/>
        </w:rPr>
        <w:t>. Do đó</w:t>
      </w:r>
      <w:r w:rsidRPr="00433685">
        <w:rPr>
          <w:sz w:val="26"/>
          <w:szCs w:val="26"/>
        </w:rPr>
        <w:t>, nhóm nghiên cứu chọn toàn bộ số trẻ gái tại 6 trường PTDTBT THCS đáp ứng tiêu chuẩn tham gia nghiên cứu.</w:t>
      </w:r>
    </w:p>
    <w:p w14:paraId="3B913ACA" w14:textId="04B1853C" w:rsidR="00402A0E" w:rsidRDefault="0054470E" w:rsidP="005C7DC0">
      <w:pPr>
        <w:spacing w:before="120" w:after="120" w:line="360" w:lineRule="auto"/>
        <w:ind w:firstLine="720"/>
        <w:jc w:val="both"/>
        <w:rPr>
          <w:b/>
          <w:i/>
          <w:sz w:val="26"/>
          <w:szCs w:val="26"/>
        </w:rPr>
      </w:pPr>
      <w:r w:rsidRPr="00433685">
        <w:rPr>
          <w:b/>
          <w:i/>
          <w:sz w:val="26"/>
          <w:szCs w:val="26"/>
        </w:rPr>
        <w:t>Cỡ mẫu cho nghiên cứu thử nghiệm can thiệp cộng đồng</w:t>
      </w:r>
      <w:r w:rsidR="00402A0E" w:rsidRPr="00433685">
        <w:rPr>
          <w:b/>
          <w:i/>
          <w:sz w:val="26"/>
          <w:szCs w:val="26"/>
        </w:rPr>
        <w:t>:</w:t>
      </w:r>
    </w:p>
    <w:p w14:paraId="4D89381E" w14:textId="0E9C7FEF" w:rsidR="0054470E" w:rsidRPr="00433685" w:rsidRDefault="0054470E" w:rsidP="005C7DC0">
      <w:pPr>
        <w:spacing w:before="120" w:after="120" w:line="360" w:lineRule="auto"/>
        <w:ind w:firstLine="720"/>
        <w:jc w:val="both"/>
        <w:rPr>
          <w:sz w:val="26"/>
          <w:szCs w:val="26"/>
        </w:rPr>
      </w:pPr>
      <w:r w:rsidRPr="00433685">
        <w:rPr>
          <w:sz w:val="26"/>
          <w:szCs w:val="26"/>
        </w:rPr>
        <w:t xml:space="preserve">Cỡ mẫu cần cho đánh giá hiệu quả can thiệp lên tình trạng dinh dưỡng và vi chất dinh dưỡng trẻ gái từ 11-13 tuổi tại trường </w:t>
      </w:r>
      <w:r w:rsidR="00402A0E" w:rsidRPr="00433685">
        <w:rPr>
          <w:sz w:val="26"/>
          <w:szCs w:val="26"/>
        </w:rPr>
        <w:t>PTDTBT THCS</w:t>
      </w:r>
      <w:r w:rsidR="005C7DC0" w:rsidRPr="00433685">
        <w:rPr>
          <w:sz w:val="26"/>
          <w:szCs w:val="26"/>
        </w:rPr>
        <w:t xml:space="preserve"> </w:t>
      </w:r>
      <w:r w:rsidRPr="00433685">
        <w:rPr>
          <w:sz w:val="26"/>
          <w:szCs w:val="26"/>
        </w:rPr>
        <w:t xml:space="preserve">được chọn như sau: Áp dụng công thức </w:t>
      </w:r>
      <w:r w:rsidR="00AE691D" w:rsidRPr="00433685">
        <w:rPr>
          <w:sz w:val="26"/>
          <w:szCs w:val="26"/>
        </w:rPr>
        <w:t xml:space="preserve">ước </w:t>
      </w:r>
      <w:r w:rsidRPr="00433685">
        <w:rPr>
          <w:sz w:val="26"/>
          <w:szCs w:val="26"/>
        </w:rPr>
        <w:t xml:space="preserve">tính cỡ mẫu </w:t>
      </w:r>
      <w:r w:rsidR="00573F67" w:rsidRPr="00433685">
        <w:rPr>
          <w:sz w:val="26"/>
          <w:szCs w:val="26"/>
        </w:rPr>
        <w:fldChar w:fldCharType="begin"/>
      </w:r>
      <w:r w:rsidR="0021196E">
        <w:rPr>
          <w:sz w:val="26"/>
          <w:szCs w:val="26"/>
        </w:rPr>
        <w:instrText xml:space="preserve"> ADDIN EN.CITE &lt;EndNote&gt;&lt;Cite&gt;&lt;Author&gt;Chow&lt;/Author&gt;&lt;Year&gt;2007&lt;/Year&gt;&lt;RecNum&gt;435&lt;/RecNum&gt;&lt;DisplayText&gt;[129]&lt;/DisplayText&gt;&lt;record&gt;&lt;rec-number&gt;435&lt;/rec-number&gt;&lt;foreign-keys&gt;&lt;key app="EN" db-id="wreaadwtsvxezyeawa052xwt9xrrwde5e0xf" timestamp="1634886596"&gt;435&lt;/key&gt;&lt;/foreign-keys&gt;&lt;ref-type name="Book"&gt;6&lt;/ref-type&gt;&lt;contributors&gt;&lt;authors&gt;&lt;author&gt;Chow, Shein-Chung&lt;/author&gt;&lt;author&gt;Wang, Hansheng&lt;/author&gt;&lt;author&gt;Shao, Jun&lt;/author&gt;&lt;/authors&gt;&lt;/contributors&gt;&lt;titles&gt;&lt;title&gt;Sample size calculations in clinical research&lt;/title&gt;&lt;/titles&gt;&lt;dates&gt;&lt;year&gt;2007&lt;/year&gt;&lt;/dates&gt;&lt;publisher&gt;CRC press&lt;/publisher&gt;&lt;isbn&gt;1584889837&lt;/isbn&gt;&lt;urls&gt;&lt;/urls&gt;&lt;/record&gt;&lt;/Cite&gt;&lt;/EndNote&gt;</w:instrText>
      </w:r>
      <w:r w:rsidR="00573F67" w:rsidRPr="00433685">
        <w:rPr>
          <w:sz w:val="26"/>
          <w:szCs w:val="26"/>
        </w:rPr>
        <w:fldChar w:fldCharType="separate"/>
      </w:r>
      <w:r w:rsidR="0021196E">
        <w:rPr>
          <w:noProof/>
          <w:sz w:val="26"/>
          <w:szCs w:val="26"/>
        </w:rPr>
        <w:t>[</w:t>
      </w:r>
      <w:hyperlink w:anchor="_ENREF_129" w:tooltip="Chow, 2007 #435" w:history="1">
        <w:r w:rsidR="00255E7A">
          <w:rPr>
            <w:noProof/>
            <w:sz w:val="26"/>
            <w:szCs w:val="26"/>
          </w:rPr>
          <w:t>129</w:t>
        </w:r>
      </w:hyperlink>
      <w:r w:rsidR="0021196E">
        <w:rPr>
          <w:noProof/>
          <w:sz w:val="26"/>
          <w:szCs w:val="26"/>
        </w:rPr>
        <w:t>]</w:t>
      </w:r>
      <w:r w:rsidR="00573F67" w:rsidRPr="00433685">
        <w:rPr>
          <w:sz w:val="26"/>
          <w:szCs w:val="26"/>
        </w:rPr>
        <w:fldChar w:fldCharType="end"/>
      </w:r>
      <w:r w:rsidR="004C5255" w:rsidRPr="00433685">
        <w:rPr>
          <w:sz w:val="26"/>
          <w:szCs w:val="26"/>
        </w:rPr>
        <w:t>.</w:t>
      </w:r>
    </w:p>
    <w:p w14:paraId="75148A3E" w14:textId="77777777" w:rsidR="00B3358C" w:rsidRDefault="00B3358C" w:rsidP="00EB465A"/>
    <w:p w14:paraId="243AA8F2" w14:textId="5BCD7BD5" w:rsidR="0054470E" w:rsidRPr="00EB465A" w:rsidRDefault="00CB0DEB" w:rsidP="00EB465A">
      <w:r>
        <w:rPr>
          <w:noProof/>
        </w:rPr>
        <w:lastRenderedPageBreak/>
        <mc:AlternateContent>
          <mc:Choice Requires="wpg">
            <w:drawing>
              <wp:anchor distT="0" distB="0" distL="114300" distR="114300" simplePos="0" relativeHeight="251642368" behindDoc="0" locked="0" layoutInCell="1" allowOverlap="1" wp14:anchorId="7654AB87" wp14:editId="3FD3EE29">
                <wp:simplePos x="0" y="0"/>
                <wp:positionH relativeFrom="column">
                  <wp:posOffset>2577878</wp:posOffset>
                </wp:positionH>
                <wp:positionV relativeFrom="paragraph">
                  <wp:posOffset>37908</wp:posOffset>
                </wp:positionV>
                <wp:extent cx="1548217" cy="720090"/>
                <wp:effectExtent l="0" t="0" r="0" b="3810"/>
                <wp:wrapNone/>
                <wp:docPr id="5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217" cy="720090"/>
                          <a:chOff x="6908" y="7870"/>
                          <a:chExt cx="2160" cy="1134"/>
                        </a:xfrm>
                      </wpg:grpSpPr>
                      <wps:wsp>
                        <wps:cNvPr id="53" name="Text Box 3"/>
                        <wps:cNvSpPr txBox="1">
                          <a:spLocks noChangeArrowheads="1"/>
                        </wps:cNvSpPr>
                        <wps:spPr bwMode="auto">
                          <a:xfrm>
                            <a:off x="6908" y="7870"/>
                            <a:ext cx="2160" cy="1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0783B" w14:textId="77777777" w:rsidR="00F463ED" w:rsidRPr="00A05BDB" w:rsidRDefault="00F463ED" w:rsidP="0054470E">
                              <w:pPr>
                                <w:spacing w:before="120"/>
                                <w:jc w:val="center"/>
                                <w:rPr>
                                  <w:sz w:val="26"/>
                                  <w:szCs w:val="26"/>
                                </w:rPr>
                              </w:pPr>
                              <w:r>
                                <w:rPr>
                                  <w:sz w:val="26"/>
                                  <w:szCs w:val="26"/>
                                </w:rPr>
                                <w:t>2</w:t>
                              </w:r>
                              <w:r w:rsidRPr="00A05BDB">
                                <w:rPr>
                                  <w:sz w:val="26"/>
                                  <w:szCs w:val="26"/>
                                </w:rPr>
                                <w:t>δ</w:t>
                              </w:r>
                              <w:r w:rsidRPr="00A05BDB">
                                <w:rPr>
                                  <w:sz w:val="26"/>
                                  <w:szCs w:val="26"/>
                                  <w:vertAlign w:val="superscript"/>
                                </w:rPr>
                                <w:t>2</w:t>
                              </w:r>
                              <w:r w:rsidRPr="00A05BDB">
                                <w:rPr>
                                  <w:sz w:val="26"/>
                                  <w:szCs w:val="26"/>
                                </w:rPr>
                                <w:t xml:space="preserve"> (Z</w:t>
                              </w:r>
                              <w:r w:rsidRPr="00A05BDB">
                                <w:rPr>
                                  <w:sz w:val="26"/>
                                  <w:szCs w:val="26"/>
                                </w:rPr>
                                <w:softHyphen/>
                              </w:r>
                              <w:r w:rsidRPr="00A05BDB">
                                <w:rPr>
                                  <w:sz w:val="26"/>
                                  <w:szCs w:val="26"/>
                                </w:rPr>
                                <w:softHyphen/>
                              </w:r>
                              <w:r w:rsidRPr="00A05BDB">
                                <w:rPr>
                                  <w:sz w:val="26"/>
                                  <w:szCs w:val="26"/>
                                </w:rPr>
                                <w:softHyphen/>
                              </w:r>
                              <w:r w:rsidRPr="00A05BDB">
                                <w:rPr>
                                  <w:sz w:val="26"/>
                                  <w:szCs w:val="26"/>
                                </w:rPr>
                                <w:softHyphen/>
                              </w:r>
                              <w:r>
                                <w:rPr>
                                  <w:sz w:val="26"/>
                                  <w:szCs w:val="26"/>
                                  <w:vertAlign w:val="subscript"/>
                                </w:rPr>
                                <w:t>1-</w:t>
                              </w:r>
                              <w:r w:rsidRPr="00A05BDB">
                                <w:rPr>
                                  <w:sz w:val="26"/>
                                  <w:szCs w:val="26"/>
                                  <w:vertAlign w:val="subscript"/>
                                </w:rPr>
                                <w:t>α</w:t>
                              </w:r>
                              <w:r>
                                <w:rPr>
                                  <w:sz w:val="26"/>
                                  <w:szCs w:val="26"/>
                                  <w:vertAlign w:val="subscript"/>
                                </w:rPr>
                                <w:t>/2</w:t>
                              </w:r>
                              <w:r>
                                <w:rPr>
                                  <w:sz w:val="26"/>
                                  <w:szCs w:val="26"/>
                                </w:rPr>
                                <w:t xml:space="preserve"> + Z</w:t>
                              </w:r>
                              <w:r>
                                <w:rPr>
                                  <w:sz w:val="26"/>
                                  <w:szCs w:val="26"/>
                                  <w:vertAlign w:val="subscript"/>
                                </w:rPr>
                                <w:t>1-</w:t>
                              </w:r>
                              <w:r w:rsidRPr="00A05BDB">
                                <w:rPr>
                                  <w:sz w:val="26"/>
                                  <w:szCs w:val="26"/>
                                  <w:vertAlign w:val="subscript"/>
                                </w:rPr>
                                <w:t>β</w:t>
                              </w:r>
                              <w:r>
                                <w:rPr>
                                  <w:sz w:val="26"/>
                                  <w:szCs w:val="26"/>
                                  <w:vertAlign w:val="subscript"/>
                                </w:rPr>
                                <w:t>/2</w:t>
                              </w:r>
                              <w:r w:rsidRPr="00A05BDB">
                                <w:rPr>
                                  <w:sz w:val="26"/>
                                  <w:szCs w:val="26"/>
                                  <w:vertAlign w:val="subscript"/>
                                </w:rPr>
                                <w:t xml:space="preserve"> </w:t>
                              </w:r>
                              <w:r w:rsidRPr="00A05BDB">
                                <w:rPr>
                                  <w:sz w:val="26"/>
                                  <w:szCs w:val="26"/>
                                </w:rPr>
                                <w:t>)</w:t>
                              </w:r>
                              <w:r w:rsidRPr="00A05BDB">
                                <w:rPr>
                                  <w:sz w:val="26"/>
                                  <w:szCs w:val="26"/>
                                  <w:vertAlign w:val="superscript"/>
                                </w:rPr>
                                <w:t>2</w:t>
                              </w:r>
                            </w:p>
                            <w:p w14:paraId="64013EA2" w14:textId="77777777" w:rsidR="00F463ED" w:rsidRPr="00A05BDB" w:rsidRDefault="00F463ED" w:rsidP="0054470E">
                              <w:pPr>
                                <w:spacing w:before="120"/>
                                <w:jc w:val="center"/>
                                <w:rPr>
                                  <w:sz w:val="26"/>
                                  <w:szCs w:val="26"/>
                                  <w:vertAlign w:val="superscript"/>
                                </w:rPr>
                              </w:pPr>
                              <w:r>
                                <w:rPr>
                                  <w:sz w:val="26"/>
                                  <w:szCs w:val="26"/>
                                </w:rPr>
                                <w:t>(</w:t>
                              </w:r>
                              <w:r w:rsidRPr="00A05BDB">
                                <w:rPr>
                                  <w:sz w:val="26"/>
                                  <w:szCs w:val="26"/>
                                </w:rPr>
                                <w:t>µ</w:t>
                              </w:r>
                              <w:r w:rsidRPr="00A05BDB">
                                <w:rPr>
                                  <w:sz w:val="26"/>
                                  <w:szCs w:val="26"/>
                                  <w:vertAlign w:val="subscript"/>
                                </w:rPr>
                                <w:t xml:space="preserve">0 - </w:t>
                              </w:r>
                              <w:r w:rsidRPr="00A05BDB">
                                <w:rPr>
                                  <w:sz w:val="26"/>
                                  <w:szCs w:val="26"/>
                                </w:rPr>
                                <w:t>µ</w:t>
                              </w:r>
                              <w:r w:rsidRPr="00A05BDB">
                                <w:rPr>
                                  <w:sz w:val="26"/>
                                  <w:szCs w:val="26"/>
                                  <w:vertAlign w:val="subscript"/>
                                </w:rPr>
                                <w:t>a</w:t>
                              </w:r>
                              <w:r>
                                <w:rPr>
                                  <w:sz w:val="26"/>
                                  <w:szCs w:val="26"/>
                                </w:rPr>
                                <w:t>)</w:t>
                              </w:r>
                              <w:r>
                                <w:rPr>
                                  <w:sz w:val="26"/>
                                  <w:szCs w:val="26"/>
                                  <w:vertAlign w:val="superscript"/>
                                </w:rPr>
                                <w:t>2</w:t>
                              </w:r>
                            </w:p>
                            <w:p w14:paraId="1ECCA678" w14:textId="77777777" w:rsidR="00F463ED" w:rsidRPr="00A05BDB" w:rsidRDefault="00F463ED" w:rsidP="0054470E">
                              <w:pPr>
                                <w:spacing w:before="120"/>
                                <w:jc w:val="center"/>
                                <w:rPr>
                                  <w:sz w:val="26"/>
                                  <w:szCs w:val="26"/>
                                  <w:vertAlign w:val="subscript"/>
                                </w:rPr>
                              </w:pPr>
                            </w:p>
                            <w:p w14:paraId="2C1B065D" w14:textId="77777777" w:rsidR="00F463ED" w:rsidRPr="00A05BDB" w:rsidRDefault="00F463ED" w:rsidP="0054470E">
                              <w:pPr>
                                <w:spacing w:before="120"/>
                                <w:jc w:val="center"/>
                                <w:rPr>
                                  <w:sz w:val="26"/>
                                  <w:szCs w:val="26"/>
                                  <w:vertAlign w:val="subscript"/>
                                </w:rPr>
                              </w:pPr>
                            </w:p>
                          </w:txbxContent>
                        </wps:txbx>
                        <wps:bodyPr rot="0" vert="horz" wrap="square" lIns="91440" tIns="45720" rIns="91440" bIns="45720" anchor="t" anchorCtr="0" upright="1">
                          <a:noAutofit/>
                        </wps:bodyPr>
                      </wps:wsp>
                      <wps:wsp>
                        <wps:cNvPr id="54" name="Line 4"/>
                        <wps:cNvCnPr/>
                        <wps:spPr bwMode="auto">
                          <a:xfrm>
                            <a:off x="7139" y="846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54AB87" id="Group 6" o:spid="_x0000_s1028" style="position:absolute;margin-left:203pt;margin-top:3pt;width:121.9pt;height:56.7pt;z-index:251642368" coordorigin="6908,7870" coordsize="2160,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">
                <v:shape id="Text Box 3" o:spid="_x0000_s1029" type="#_x0000_t202" style="position:absolute;left:6908;top:7870;width:216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43B0783B" w14:textId="77777777" w:rsidR="00F463ED" w:rsidRPr="00A05BDB" w:rsidRDefault="00F463ED" w:rsidP="0054470E">
                        <w:pPr>
                          <w:spacing w:before="120"/>
                          <w:jc w:val="center"/>
                          <w:rPr>
                            <w:sz w:val="26"/>
                            <w:szCs w:val="26"/>
                          </w:rPr>
                        </w:pPr>
                        <w:r>
                          <w:rPr>
                            <w:sz w:val="26"/>
                            <w:szCs w:val="26"/>
                          </w:rPr>
                          <w:t>2</w:t>
                        </w:r>
                        <w:r w:rsidRPr="00A05BDB">
                          <w:rPr>
                            <w:sz w:val="26"/>
                            <w:szCs w:val="26"/>
                          </w:rPr>
                          <w:t>δ</w:t>
                        </w:r>
                        <w:r w:rsidRPr="00A05BDB">
                          <w:rPr>
                            <w:sz w:val="26"/>
                            <w:szCs w:val="26"/>
                            <w:vertAlign w:val="superscript"/>
                          </w:rPr>
                          <w:t>2</w:t>
                        </w:r>
                        <w:r w:rsidRPr="00A05BDB">
                          <w:rPr>
                            <w:sz w:val="26"/>
                            <w:szCs w:val="26"/>
                          </w:rPr>
                          <w:t xml:space="preserve"> (Z</w:t>
                        </w:r>
                        <w:r w:rsidRPr="00A05BDB">
                          <w:rPr>
                            <w:sz w:val="26"/>
                            <w:szCs w:val="26"/>
                          </w:rPr>
                          <w:softHyphen/>
                        </w:r>
                        <w:r w:rsidRPr="00A05BDB">
                          <w:rPr>
                            <w:sz w:val="26"/>
                            <w:szCs w:val="26"/>
                          </w:rPr>
                          <w:softHyphen/>
                        </w:r>
                        <w:r w:rsidRPr="00A05BDB">
                          <w:rPr>
                            <w:sz w:val="26"/>
                            <w:szCs w:val="26"/>
                          </w:rPr>
                          <w:softHyphen/>
                        </w:r>
                        <w:r w:rsidRPr="00A05BDB">
                          <w:rPr>
                            <w:sz w:val="26"/>
                            <w:szCs w:val="26"/>
                          </w:rPr>
                          <w:softHyphen/>
                        </w:r>
                        <w:r>
                          <w:rPr>
                            <w:sz w:val="26"/>
                            <w:szCs w:val="26"/>
                            <w:vertAlign w:val="subscript"/>
                          </w:rPr>
                          <w:t>1-</w:t>
                        </w:r>
                        <w:r w:rsidRPr="00A05BDB">
                          <w:rPr>
                            <w:sz w:val="26"/>
                            <w:szCs w:val="26"/>
                            <w:vertAlign w:val="subscript"/>
                          </w:rPr>
                          <w:t>α</w:t>
                        </w:r>
                        <w:r>
                          <w:rPr>
                            <w:sz w:val="26"/>
                            <w:szCs w:val="26"/>
                            <w:vertAlign w:val="subscript"/>
                          </w:rPr>
                          <w:t>/2</w:t>
                        </w:r>
                        <w:r>
                          <w:rPr>
                            <w:sz w:val="26"/>
                            <w:szCs w:val="26"/>
                          </w:rPr>
                          <w:t xml:space="preserve"> + Z</w:t>
                        </w:r>
                        <w:r>
                          <w:rPr>
                            <w:sz w:val="26"/>
                            <w:szCs w:val="26"/>
                            <w:vertAlign w:val="subscript"/>
                          </w:rPr>
                          <w:t>1-</w:t>
                        </w:r>
                        <w:r w:rsidRPr="00A05BDB">
                          <w:rPr>
                            <w:sz w:val="26"/>
                            <w:szCs w:val="26"/>
                            <w:vertAlign w:val="subscript"/>
                          </w:rPr>
                          <w:t>β</w:t>
                        </w:r>
                        <w:r>
                          <w:rPr>
                            <w:sz w:val="26"/>
                            <w:szCs w:val="26"/>
                            <w:vertAlign w:val="subscript"/>
                          </w:rPr>
                          <w:t>/2</w:t>
                        </w:r>
                        <w:r w:rsidRPr="00A05BDB">
                          <w:rPr>
                            <w:sz w:val="26"/>
                            <w:szCs w:val="26"/>
                            <w:vertAlign w:val="subscript"/>
                          </w:rPr>
                          <w:t xml:space="preserve"> </w:t>
                        </w:r>
                        <w:r w:rsidRPr="00A05BDB">
                          <w:rPr>
                            <w:sz w:val="26"/>
                            <w:szCs w:val="26"/>
                          </w:rPr>
                          <w:t>)</w:t>
                        </w:r>
                        <w:r w:rsidRPr="00A05BDB">
                          <w:rPr>
                            <w:sz w:val="26"/>
                            <w:szCs w:val="26"/>
                            <w:vertAlign w:val="superscript"/>
                          </w:rPr>
                          <w:t>2</w:t>
                        </w:r>
                      </w:p>
                      <w:p w14:paraId="64013EA2" w14:textId="77777777" w:rsidR="00F463ED" w:rsidRPr="00A05BDB" w:rsidRDefault="00F463ED" w:rsidP="0054470E">
                        <w:pPr>
                          <w:spacing w:before="120"/>
                          <w:jc w:val="center"/>
                          <w:rPr>
                            <w:sz w:val="26"/>
                            <w:szCs w:val="26"/>
                            <w:vertAlign w:val="superscript"/>
                          </w:rPr>
                        </w:pPr>
                        <w:r>
                          <w:rPr>
                            <w:sz w:val="26"/>
                            <w:szCs w:val="26"/>
                          </w:rPr>
                          <w:t>(</w:t>
                        </w:r>
                        <w:r w:rsidRPr="00A05BDB">
                          <w:rPr>
                            <w:sz w:val="26"/>
                            <w:szCs w:val="26"/>
                          </w:rPr>
                          <w:t>µ</w:t>
                        </w:r>
                        <w:r w:rsidRPr="00A05BDB">
                          <w:rPr>
                            <w:sz w:val="26"/>
                            <w:szCs w:val="26"/>
                            <w:vertAlign w:val="subscript"/>
                          </w:rPr>
                          <w:t xml:space="preserve">0 - </w:t>
                        </w:r>
                        <w:r w:rsidRPr="00A05BDB">
                          <w:rPr>
                            <w:sz w:val="26"/>
                            <w:szCs w:val="26"/>
                          </w:rPr>
                          <w:t>µ</w:t>
                        </w:r>
                        <w:r w:rsidRPr="00A05BDB">
                          <w:rPr>
                            <w:sz w:val="26"/>
                            <w:szCs w:val="26"/>
                            <w:vertAlign w:val="subscript"/>
                          </w:rPr>
                          <w:t>a</w:t>
                        </w:r>
                        <w:r>
                          <w:rPr>
                            <w:sz w:val="26"/>
                            <w:szCs w:val="26"/>
                          </w:rPr>
                          <w:t>)</w:t>
                        </w:r>
                        <w:r>
                          <w:rPr>
                            <w:sz w:val="26"/>
                            <w:szCs w:val="26"/>
                            <w:vertAlign w:val="superscript"/>
                          </w:rPr>
                          <w:t>2</w:t>
                        </w:r>
                      </w:p>
                      <w:p w14:paraId="1ECCA678" w14:textId="77777777" w:rsidR="00F463ED" w:rsidRPr="00A05BDB" w:rsidRDefault="00F463ED" w:rsidP="0054470E">
                        <w:pPr>
                          <w:spacing w:before="120"/>
                          <w:jc w:val="center"/>
                          <w:rPr>
                            <w:sz w:val="26"/>
                            <w:szCs w:val="26"/>
                            <w:vertAlign w:val="subscript"/>
                          </w:rPr>
                        </w:pPr>
                      </w:p>
                      <w:p w14:paraId="2C1B065D" w14:textId="77777777" w:rsidR="00F463ED" w:rsidRPr="00A05BDB" w:rsidRDefault="00F463ED" w:rsidP="0054470E">
                        <w:pPr>
                          <w:spacing w:before="120"/>
                          <w:jc w:val="center"/>
                          <w:rPr>
                            <w:sz w:val="26"/>
                            <w:szCs w:val="26"/>
                            <w:vertAlign w:val="subscript"/>
                          </w:rPr>
                        </w:pPr>
                      </w:p>
                    </w:txbxContent>
                  </v:textbox>
                </v:shape>
                <v:line id="Line 4" o:spid="_x0000_s1030" style="position:absolute;visibility:visible;mso-wrap-style:square" from="7139,8464" to="8759,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group>
            </w:pict>
          </mc:Fallback>
        </mc:AlternateContent>
      </w:r>
    </w:p>
    <w:p w14:paraId="797021C7" w14:textId="77777777" w:rsidR="0054470E" w:rsidRPr="00EB465A" w:rsidRDefault="0054470E" w:rsidP="00EB465A">
      <w:r w:rsidRPr="00433685">
        <w:rPr>
          <w:sz w:val="26"/>
          <w:szCs w:val="26"/>
        </w:rPr>
        <w:t>Công thức tính cỡ mẫu:    n</w:t>
      </w:r>
      <w:r w:rsidRPr="00EB465A">
        <w:t xml:space="preserve"> =                                                         </w:t>
      </w:r>
    </w:p>
    <w:p w14:paraId="162CC248" w14:textId="77777777" w:rsidR="0054470E" w:rsidRPr="00644432" w:rsidRDefault="0054470E" w:rsidP="00020DAA">
      <w:pPr>
        <w:spacing w:before="120" w:after="120" w:line="360" w:lineRule="auto"/>
        <w:ind w:firstLine="720"/>
        <w:jc w:val="both"/>
        <w:rPr>
          <w:sz w:val="26"/>
          <w:szCs w:val="26"/>
        </w:rPr>
      </w:pPr>
      <w:r w:rsidRPr="00644432">
        <w:rPr>
          <w:sz w:val="26"/>
          <w:szCs w:val="26"/>
        </w:rPr>
        <w:t xml:space="preserve">Trong đó: </w:t>
      </w:r>
    </w:p>
    <w:p w14:paraId="4E26057E" w14:textId="77777777" w:rsidR="0054470E" w:rsidRPr="00644432" w:rsidRDefault="0054470E" w:rsidP="00020DAA">
      <w:pPr>
        <w:spacing w:before="120" w:after="120" w:line="360" w:lineRule="auto"/>
        <w:ind w:firstLine="720"/>
        <w:jc w:val="both"/>
        <w:rPr>
          <w:sz w:val="26"/>
          <w:szCs w:val="26"/>
        </w:rPr>
      </w:pPr>
      <w:r w:rsidRPr="00644432">
        <w:rPr>
          <w:sz w:val="26"/>
          <w:szCs w:val="26"/>
        </w:rPr>
        <w:t>n: cỡ mẫu cần thiết</w:t>
      </w:r>
    </w:p>
    <w:p w14:paraId="23AD9B9A" w14:textId="77777777" w:rsidR="0054470E" w:rsidRPr="00644432" w:rsidRDefault="0054470E" w:rsidP="00020DAA">
      <w:pPr>
        <w:spacing w:before="120" w:after="120" w:line="360" w:lineRule="auto"/>
        <w:ind w:firstLine="720"/>
        <w:jc w:val="both"/>
        <w:rPr>
          <w:sz w:val="26"/>
          <w:szCs w:val="26"/>
        </w:rPr>
      </w:pPr>
      <w:r w:rsidRPr="00644432">
        <w:rPr>
          <w:sz w:val="26"/>
          <w:szCs w:val="26"/>
        </w:rPr>
        <w:sym w:font="Symbol" w:char="F061"/>
      </w:r>
      <w:r w:rsidRPr="00644432">
        <w:rPr>
          <w:sz w:val="26"/>
          <w:szCs w:val="26"/>
        </w:rPr>
        <w:t>: Mức sai lầm loại 1 được xác đị</w:t>
      </w:r>
      <w:r w:rsidR="00701B2A" w:rsidRPr="00644432">
        <w:rPr>
          <w:sz w:val="26"/>
          <w:szCs w:val="26"/>
        </w:rPr>
        <w:t>nh là 5%. (Z</w:t>
      </w:r>
      <w:r w:rsidR="00701B2A" w:rsidRPr="00644432">
        <w:rPr>
          <w:sz w:val="26"/>
          <w:szCs w:val="26"/>
        </w:rPr>
        <w:softHyphen/>
      </w:r>
      <w:r w:rsidR="00701B2A" w:rsidRPr="00644432">
        <w:rPr>
          <w:sz w:val="26"/>
          <w:szCs w:val="26"/>
        </w:rPr>
        <w:softHyphen/>
      </w:r>
      <w:r w:rsidR="00701B2A" w:rsidRPr="00644432">
        <w:rPr>
          <w:sz w:val="26"/>
          <w:szCs w:val="26"/>
        </w:rPr>
        <w:softHyphen/>
      </w:r>
      <w:r w:rsidR="00701B2A" w:rsidRPr="00644432">
        <w:rPr>
          <w:sz w:val="26"/>
          <w:szCs w:val="26"/>
        </w:rPr>
        <w:softHyphen/>
      </w:r>
      <w:r w:rsidR="00701B2A" w:rsidRPr="00644432">
        <w:rPr>
          <w:rFonts w:cs="Times New Roman"/>
          <w:sz w:val="26"/>
          <w:szCs w:val="26"/>
          <w:vertAlign w:val="subscript"/>
        </w:rPr>
        <w:t>1-a/2</w:t>
      </w:r>
      <w:r w:rsidRPr="00644432">
        <w:rPr>
          <w:sz w:val="26"/>
          <w:szCs w:val="26"/>
        </w:rPr>
        <w:t xml:space="preserve"> =1,96) </w:t>
      </w:r>
    </w:p>
    <w:p w14:paraId="56371AD7" w14:textId="77777777" w:rsidR="0054470E" w:rsidRPr="00644432" w:rsidRDefault="0054470E" w:rsidP="00020DAA">
      <w:pPr>
        <w:spacing w:before="120" w:after="120" w:line="360" w:lineRule="auto"/>
        <w:ind w:firstLine="720"/>
        <w:jc w:val="both"/>
        <w:rPr>
          <w:sz w:val="26"/>
          <w:szCs w:val="26"/>
        </w:rPr>
      </w:pPr>
      <w:r w:rsidRPr="00644432">
        <w:rPr>
          <w:sz w:val="26"/>
          <w:szCs w:val="26"/>
        </w:rPr>
        <w:t>β: Sai lầm loại 2 được xác định là 10%, lực kiểm định là 90% (</w:t>
      </w:r>
      <w:r w:rsidR="00701B2A" w:rsidRPr="00644432">
        <w:rPr>
          <w:sz w:val="26"/>
          <w:szCs w:val="26"/>
        </w:rPr>
        <w:t>Z</w:t>
      </w:r>
      <w:r w:rsidR="00701B2A" w:rsidRPr="00644432">
        <w:rPr>
          <w:sz w:val="26"/>
          <w:szCs w:val="26"/>
        </w:rPr>
        <w:softHyphen/>
      </w:r>
      <w:r w:rsidR="00701B2A" w:rsidRPr="00644432">
        <w:rPr>
          <w:sz w:val="26"/>
          <w:szCs w:val="26"/>
        </w:rPr>
        <w:softHyphen/>
      </w:r>
      <w:r w:rsidR="00701B2A" w:rsidRPr="00644432">
        <w:rPr>
          <w:sz w:val="26"/>
          <w:szCs w:val="26"/>
        </w:rPr>
        <w:softHyphen/>
      </w:r>
      <w:r w:rsidR="00701B2A" w:rsidRPr="00644432">
        <w:rPr>
          <w:sz w:val="26"/>
          <w:szCs w:val="26"/>
        </w:rPr>
        <w:softHyphen/>
      </w:r>
      <w:r w:rsidR="00701B2A" w:rsidRPr="00644432">
        <w:rPr>
          <w:rFonts w:cs="Times New Roman"/>
          <w:sz w:val="26"/>
          <w:szCs w:val="26"/>
          <w:vertAlign w:val="subscript"/>
        </w:rPr>
        <w:t>1-β/2</w:t>
      </w:r>
      <w:r w:rsidR="00701B2A" w:rsidRPr="00644432">
        <w:rPr>
          <w:sz w:val="26"/>
          <w:szCs w:val="26"/>
        </w:rPr>
        <w:t xml:space="preserve"> </w:t>
      </w:r>
      <w:r w:rsidRPr="00644432">
        <w:rPr>
          <w:sz w:val="26"/>
          <w:szCs w:val="26"/>
        </w:rPr>
        <w:t>= 1,28)</w:t>
      </w:r>
    </w:p>
    <w:p w14:paraId="1B0D9747" w14:textId="77777777" w:rsidR="0054470E" w:rsidRPr="00644432" w:rsidRDefault="00701B2A" w:rsidP="00020DAA">
      <w:pPr>
        <w:spacing w:before="120" w:after="120" w:line="360" w:lineRule="auto"/>
        <w:ind w:firstLine="720"/>
        <w:jc w:val="both"/>
        <w:rPr>
          <w:sz w:val="26"/>
          <w:szCs w:val="26"/>
        </w:rPr>
      </w:pPr>
      <w:r w:rsidRPr="00644432">
        <w:rPr>
          <w:sz w:val="26"/>
          <w:szCs w:val="26"/>
        </w:rPr>
        <w:t>µ</w:t>
      </w:r>
      <w:r w:rsidRPr="00644432">
        <w:rPr>
          <w:sz w:val="26"/>
          <w:szCs w:val="26"/>
          <w:vertAlign w:val="subscript"/>
        </w:rPr>
        <w:t>0</w:t>
      </w:r>
      <w:r w:rsidRPr="00644432">
        <w:rPr>
          <w:sz w:val="26"/>
          <w:szCs w:val="26"/>
        </w:rPr>
        <w:t xml:space="preserve"> - µ</w:t>
      </w:r>
      <w:r w:rsidRPr="00644432">
        <w:rPr>
          <w:sz w:val="26"/>
          <w:szCs w:val="26"/>
          <w:vertAlign w:val="subscript"/>
        </w:rPr>
        <w:t>a</w:t>
      </w:r>
      <w:r w:rsidR="0054470E" w:rsidRPr="00644432">
        <w:rPr>
          <w:sz w:val="26"/>
          <w:szCs w:val="26"/>
        </w:rPr>
        <w:t>: Chênh lệch giá trị trung bình (Z-score chiều cao theo tuổi)</w:t>
      </w:r>
      <w:r w:rsidR="00624932" w:rsidRPr="00644432">
        <w:rPr>
          <w:sz w:val="26"/>
          <w:szCs w:val="26"/>
        </w:rPr>
        <w:t xml:space="preserve"> </w:t>
      </w:r>
      <w:r w:rsidR="004065B9" w:rsidRPr="00644432">
        <w:rPr>
          <w:sz w:val="26"/>
          <w:szCs w:val="26"/>
        </w:rPr>
        <w:t>của nhóm can thiệp so với nhóm đối chứng</w:t>
      </w:r>
    </w:p>
    <w:p w14:paraId="73714B38" w14:textId="77777777" w:rsidR="0054470E" w:rsidRPr="00644432" w:rsidRDefault="0054470E" w:rsidP="00020DAA">
      <w:pPr>
        <w:spacing w:before="120" w:after="120" w:line="360" w:lineRule="auto"/>
        <w:ind w:firstLine="720"/>
        <w:jc w:val="both"/>
        <w:rPr>
          <w:sz w:val="26"/>
          <w:szCs w:val="26"/>
        </w:rPr>
      </w:pPr>
      <w:r w:rsidRPr="00644432">
        <w:rPr>
          <w:sz w:val="26"/>
          <w:szCs w:val="26"/>
        </w:rPr>
        <w:t xml:space="preserve">δ: Độ lệch chuẩn giá trị trung bình (Z-score chiều cao theo tuổi) </w:t>
      </w:r>
      <w:r w:rsidR="004065B9" w:rsidRPr="00644432">
        <w:rPr>
          <w:sz w:val="26"/>
          <w:szCs w:val="26"/>
        </w:rPr>
        <w:t>của nhóm can thiệp và nhóm đối chứng</w:t>
      </w:r>
      <w:r w:rsidRPr="00644432">
        <w:rPr>
          <w:sz w:val="26"/>
          <w:szCs w:val="26"/>
        </w:rPr>
        <w:t>.</w:t>
      </w:r>
    </w:p>
    <w:p w14:paraId="5C5F87AC" w14:textId="18956275" w:rsidR="004525D0" w:rsidRPr="00644432" w:rsidRDefault="00550EA1" w:rsidP="00020DAA">
      <w:pPr>
        <w:spacing w:before="120" w:after="120" w:line="360" w:lineRule="auto"/>
        <w:ind w:firstLine="720"/>
        <w:jc w:val="both"/>
        <w:rPr>
          <w:sz w:val="26"/>
          <w:szCs w:val="26"/>
        </w:rPr>
      </w:pPr>
      <w:r w:rsidRPr="00644432">
        <w:rPr>
          <w:sz w:val="26"/>
          <w:szCs w:val="26"/>
        </w:rPr>
        <w:t>Cỡ mẫu cho đánh giá hiệu quả can thiệp lên tình trạng nhân trắc: Ư</w:t>
      </w:r>
      <w:r w:rsidR="0054470E" w:rsidRPr="00644432">
        <w:rPr>
          <w:sz w:val="26"/>
          <w:szCs w:val="26"/>
        </w:rPr>
        <w:t>ớc tính cỡ mẫu cho khác biệt 2 giá trị trung bình của Z-score chiều cao theo tuổ</w:t>
      </w:r>
      <w:r w:rsidRPr="00644432">
        <w:rPr>
          <w:sz w:val="26"/>
          <w:szCs w:val="26"/>
        </w:rPr>
        <w:t>i</w:t>
      </w:r>
      <w:r w:rsidR="0054470E" w:rsidRPr="00644432">
        <w:rPr>
          <w:sz w:val="26"/>
          <w:szCs w:val="26"/>
        </w:rPr>
        <w:t xml:space="preserve">: </w:t>
      </w:r>
      <w:r w:rsidR="009F38B2" w:rsidRPr="00644432">
        <w:rPr>
          <w:sz w:val="26"/>
          <w:szCs w:val="26"/>
        </w:rPr>
        <w:t>µ</w:t>
      </w:r>
      <w:r w:rsidR="009F38B2" w:rsidRPr="00644432">
        <w:rPr>
          <w:sz w:val="26"/>
          <w:szCs w:val="26"/>
          <w:vertAlign w:val="subscript"/>
        </w:rPr>
        <w:t>0</w:t>
      </w:r>
      <w:r w:rsidR="009F38B2" w:rsidRPr="00644432">
        <w:rPr>
          <w:sz w:val="26"/>
          <w:szCs w:val="26"/>
        </w:rPr>
        <w:t xml:space="preserve"> - µ</w:t>
      </w:r>
      <w:r w:rsidR="009F38B2" w:rsidRPr="00644432">
        <w:rPr>
          <w:sz w:val="26"/>
          <w:szCs w:val="26"/>
          <w:vertAlign w:val="subscript"/>
        </w:rPr>
        <w:t>a</w:t>
      </w:r>
      <w:r w:rsidR="009F38B2" w:rsidRPr="00644432">
        <w:rPr>
          <w:sz w:val="26"/>
          <w:szCs w:val="26"/>
        </w:rPr>
        <w:t xml:space="preserve"> </w:t>
      </w:r>
      <w:r w:rsidR="0054470E" w:rsidRPr="00644432">
        <w:rPr>
          <w:sz w:val="26"/>
          <w:szCs w:val="26"/>
        </w:rPr>
        <w:t xml:space="preserve">= 0,05, </w:t>
      </w:r>
      <w:r w:rsidR="0054470E" w:rsidRPr="00644432">
        <w:rPr>
          <w:sz w:val="26"/>
          <w:szCs w:val="26"/>
        </w:rPr>
        <w:sym w:font="Symbol" w:char="F064"/>
      </w:r>
      <w:r w:rsidR="0054470E" w:rsidRPr="00644432">
        <w:rPr>
          <w:sz w:val="26"/>
          <w:szCs w:val="26"/>
        </w:rPr>
        <w:t>= 0,15</w:t>
      </w:r>
      <w:r w:rsidR="002069A1" w:rsidRPr="00644432">
        <w:rPr>
          <w:sz w:val="26"/>
          <w:szCs w:val="26"/>
        </w:rPr>
        <w:t>, cỡ mẫu</w:t>
      </w:r>
      <w:r w:rsidR="0054470E" w:rsidRPr="00644432">
        <w:rPr>
          <w:sz w:val="26"/>
          <w:szCs w:val="26"/>
        </w:rPr>
        <w:t xml:space="preserve"> tính được</w:t>
      </w:r>
      <w:r w:rsidR="002069A1" w:rsidRPr="00644432">
        <w:rPr>
          <w:sz w:val="26"/>
          <w:szCs w:val="26"/>
        </w:rPr>
        <w:t xml:space="preserve"> cho một nhóm là </w:t>
      </w:r>
      <w:r w:rsidR="0054470E" w:rsidRPr="00644432">
        <w:rPr>
          <w:sz w:val="26"/>
          <w:szCs w:val="26"/>
        </w:rPr>
        <w:t xml:space="preserve"> n =</w:t>
      </w:r>
      <w:r w:rsidR="00A4015E">
        <w:rPr>
          <w:sz w:val="26"/>
          <w:szCs w:val="26"/>
        </w:rPr>
        <w:t xml:space="preserve"> </w:t>
      </w:r>
      <w:r w:rsidR="0054470E" w:rsidRPr="00644432">
        <w:rPr>
          <w:sz w:val="26"/>
          <w:szCs w:val="26"/>
        </w:rPr>
        <w:t>189 trẻ</w:t>
      </w:r>
      <w:r w:rsidRPr="00644432">
        <w:rPr>
          <w:sz w:val="26"/>
          <w:szCs w:val="26"/>
        </w:rPr>
        <w:t xml:space="preserve">/nhóm </w:t>
      </w:r>
      <w:r w:rsidR="00573F67" w:rsidRPr="00644432">
        <w:rPr>
          <w:sz w:val="26"/>
          <w:szCs w:val="26"/>
        </w:rPr>
        <w:fldChar w:fldCharType="begin"/>
      </w:r>
      <w:r w:rsidR="0021196E" w:rsidRPr="00644432">
        <w:rPr>
          <w:sz w:val="26"/>
          <w:szCs w:val="26"/>
        </w:rPr>
        <w:instrText xml:space="preserve"> ADDIN EN.CITE &lt;EndNote&gt;&lt;Cite&gt;&lt;Author&gt;Giang&lt;/Author&gt;&lt;Year&gt;2014&lt;/Year&gt;&lt;RecNum&gt;167&lt;/RecNum&gt;&lt;DisplayText&gt;[127]&lt;/DisplayText&gt;&lt;record&gt;&lt;rec-number&gt;167&lt;/rec-number&gt;&lt;foreign-keys&gt;&lt;key app="EN" db-id="wreaadwtsvxezyeawa052xwt9xrrwde5e0xf" timestamp="1608395576"&gt;167&lt;/key&gt;&lt;/foreign-keys&gt;&lt;ref-type name="Journal Article"&gt;17&lt;/ref-type&gt;&lt;contributors&gt;&lt;authors&gt;&lt;author&gt;&lt;style face="normal" font="default" size="100%"&gt;Lê V&lt;/style&gt;&lt;style face="normal" font="default" charset="238" size="100%"&gt;ăn Giang &lt;/style&gt;&lt;/author&gt;&lt;/authors&gt;&lt;/contributors&gt;&lt;titles&gt;&lt;title&gt;&lt;style face="normal" font="default" size="100%"&gt;Hiệu quả bổ sung sắt phối hợp với selen &lt;/style&gt;&lt;style face="normal" font="default" charset="238" size="100%"&gt;đến t&lt;/style&gt;&lt;style face="normal" font="default" size="100%"&gt;ình trạng dinh d&lt;/style&gt;&lt;style face="normal" font="default" charset="163" size="100%"&gt;ưỡng và thiếu máu ở học sinh tiểu học 7-10 tuổi tại Phổ Yên, tỉnh Thái Nguyên&lt;/style&gt;&lt;/title&gt;&lt;secondary-title&gt;Đề tài tiến sĩ&lt;/secondary-title&gt;&lt;/titles&gt;&lt;periodical&gt;&lt;full-title&gt;Đề tài tiến sĩ&lt;/full-title&gt;&lt;/periodical&gt;&lt;dates&gt;&lt;year&gt;2014&lt;/year&gt;&lt;/dates&gt;&lt;orig-pub&gt;Trướng Đại học Y tế công cộng&lt;/orig-pub&gt;&lt;urls&gt;&lt;/urls&gt;&lt;/record&gt;&lt;/Cite&gt;&lt;/EndNote&gt;</w:instrText>
      </w:r>
      <w:r w:rsidR="00573F67" w:rsidRPr="00644432">
        <w:rPr>
          <w:sz w:val="26"/>
          <w:szCs w:val="26"/>
        </w:rPr>
        <w:fldChar w:fldCharType="separate"/>
      </w:r>
      <w:r w:rsidR="0021196E" w:rsidRPr="00644432">
        <w:rPr>
          <w:noProof/>
          <w:sz w:val="26"/>
          <w:szCs w:val="26"/>
        </w:rPr>
        <w:t>[</w:t>
      </w:r>
      <w:hyperlink w:anchor="_ENREF_127" w:tooltip="Giang, 2014 #167" w:history="1">
        <w:r w:rsidR="00255E7A" w:rsidRPr="00644432">
          <w:rPr>
            <w:noProof/>
            <w:sz w:val="26"/>
            <w:szCs w:val="26"/>
          </w:rPr>
          <w:t>127</w:t>
        </w:r>
      </w:hyperlink>
      <w:r w:rsidR="0021196E" w:rsidRPr="00644432">
        <w:rPr>
          <w:noProof/>
          <w:sz w:val="26"/>
          <w:szCs w:val="26"/>
        </w:rPr>
        <w:t>]</w:t>
      </w:r>
      <w:r w:rsidR="00573F67" w:rsidRPr="00644432">
        <w:rPr>
          <w:sz w:val="26"/>
          <w:szCs w:val="26"/>
        </w:rPr>
        <w:fldChar w:fldCharType="end"/>
      </w:r>
      <w:r w:rsidRPr="00644432">
        <w:rPr>
          <w:sz w:val="26"/>
          <w:szCs w:val="26"/>
        </w:rPr>
        <w:t>.</w:t>
      </w:r>
      <w:r w:rsidR="002B126D" w:rsidRPr="00644432">
        <w:rPr>
          <w:sz w:val="26"/>
          <w:szCs w:val="26"/>
        </w:rPr>
        <w:t xml:space="preserve"> </w:t>
      </w:r>
    </w:p>
    <w:p w14:paraId="57E4B3B7" w14:textId="77777777" w:rsidR="002B126D" w:rsidRPr="00AE691D" w:rsidRDefault="002B126D" w:rsidP="00AE691D">
      <w:pPr>
        <w:spacing w:before="120" w:after="120" w:line="360" w:lineRule="auto"/>
        <w:ind w:firstLine="720"/>
        <w:jc w:val="both"/>
        <w:rPr>
          <w:b/>
          <w:i/>
          <w:sz w:val="26"/>
          <w:szCs w:val="26"/>
        </w:rPr>
      </w:pPr>
      <w:r w:rsidRPr="00AE691D">
        <w:rPr>
          <w:b/>
          <w:i/>
          <w:sz w:val="26"/>
          <w:szCs w:val="26"/>
        </w:rPr>
        <w:t xml:space="preserve">Áp dụng công thức trên tính cỡ mẫu đánh giá chỉ số hóa sinh: </w:t>
      </w:r>
    </w:p>
    <w:p w14:paraId="7BCF5256" w14:textId="2000FA82" w:rsidR="004525D0" w:rsidRPr="00AE691D" w:rsidRDefault="00550EA1" w:rsidP="001F4BDF">
      <w:pPr>
        <w:spacing w:before="120" w:after="120" w:line="360" w:lineRule="auto"/>
        <w:ind w:firstLine="720"/>
        <w:jc w:val="both"/>
        <w:rPr>
          <w:sz w:val="26"/>
          <w:szCs w:val="26"/>
        </w:rPr>
      </w:pPr>
      <w:r w:rsidRPr="00AE691D">
        <w:rPr>
          <w:sz w:val="26"/>
          <w:szCs w:val="26"/>
        </w:rPr>
        <w:t>Cỡ mẫu cho đánh giá hiệu quả can thiệp lên nồng độ hemoglobin</w:t>
      </w:r>
      <w:r w:rsidR="002B126D" w:rsidRPr="00AE691D">
        <w:rPr>
          <w:sz w:val="26"/>
          <w:szCs w:val="26"/>
        </w:rPr>
        <w:t>:</w:t>
      </w:r>
      <w:r w:rsidR="00601665" w:rsidRPr="00AE691D">
        <w:rPr>
          <w:sz w:val="26"/>
          <w:szCs w:val="26"/>
        </w:rPr>
        <w:t xml:space="preserve"> </w:t>
      </w:r>
      <w:r w:rsidRPr="00AE691D">
        <w:rPr>
          <w:sz w:val="26"/>
          <w:szCs w:val="26"/>
        </w:rPr>
        <w:t>Ước tính cỡ mẫu cho khác biệt 2 giá trị trung bình</w:t>
      </w:r>
      <w:r w:rsidR="00A71EFD" w:rsidRPr="00AE691D">
        <w:rPr>
          <w:sz w:val="26"/>
          <w:szCs w:val="26"/>
        </w:rPr>
        <w:t xml:space="preserve"> </w:t>
      </w:r>
      <w:r w:rsidRPr="00AE691D">
        <w:rPr>
          <w:sz w:val="26"/>
          <w:szCs w:val="26"/>
        </w:rPr>
        <w:t xml:space="preserve">nồng độ </w:t>
      </w:r>
      <w:r w:rsidR="0054470E" w:rsidRPr="00AE691D">
        <w:rPr>
          <w:sz w:val="26"/>
          <w:szCs w:val="26"/>
        </w:rPr>
        <w:t>hemoglobin</w:t>
      </w:r>
      <w:r w:rsidR="004525D0" w:rsidRPr="00AE691D">
        <w:rPr>
          <w:sz w:val="26"/>
          <w:szCs w:val="26"/>
        </w:rPr>
        <w:t>:</w:t>
      </w:r>
      <w:r w:rsidR="00601665" w:rsidRPr="00AE691D">
        <w:rPr>
          <w:sz w:val="26"/>
          <w:szCs w:val="26"/>
        </w:rPr>
        <w:t xml:space="preserve"> </w:t>
      </w:r>
      <w:r w:rsidR="009F38B2" w:rsidRPr="00AE691D">
        <w:rPr>
          <w:sz w:val="26"/>
          <w:szCs w:val="26"/>
        </w:rPr>
        <w:t>µ</w:t>
      </w:r>
      <w:r w:rsidR="009F38B2" w:rsidRPr="00AE691D">
        <w:rPr>
          <w:sz w:val="26"/>
          <w:szCs w:val="26"/>
          <w:vertAlign w:val="subscript"/>
        </w:rPr>
        <w:t>0</w:t>
      </w:r>
      <w:r w:rsidR="009F38B2" w:rsidRPr="00AE691D">
        <w:rPr>
          <w:sz w:val="26"/>
          <w:szCs w:val="26"/>
        </w:rPr>
        <w:t xml:space="preserve"> - µ</w:t>
      </w:r>
      <w:r w:rsidR="009F38B2" w:rsidRPr="00AE691D">
        <w:rPr>
          <w:sz w:val="26"/>
          <w:szCs w:val="26"/>
          <w:vertAlign w:val="subscript"/>
        </w:rPr>
        <w:t>a</w:t>
      </w:r>
      <w:r w:rsidR="009F38B2" w:rsidRPr="00AE691D">
        <w:rPr>
          <w:sz w:val="26"/>
          <w:szCs w:val="26"/>
        </w:rPr>
        <w:t xml:space="preserve"> </w:t>
      </w:r>
      <w:r w:rsidR="0054470E" w:rsidRPr="00AE691D">
        <w:rPr>
          <w:sz w:val="26"/>
          <w:szCs w:val="26"/>
        </w:rPr>
        <w:t>= 4,6</w:t>
      </w:r>
      <w:r w:rsidR="00464643" w:rsidRPr="00AE691D">
        <w:rPr>
          <w:sz w:val="26"/>
          <w:szCs w:val="26"/>
        </w:rPr>
        <w:t xml:space="preserve"> </w:t>
      </w:r>
      <w:r w:rsidR="0054470E" w:rsidRPr="00AE691D">
        <w:rPr>
          <w:sz w:val="26"/>
          <w:szCs w:val="26"/>
        </w:rPr>
        <w:t xml:space="preserve">g/L, </w:t>
      </w:r>
      <w:r w:rsidR="0054470E" w:rsidRPr="00AE691D">
        <w:rPr>
          <w:sz w:val="26"/>
          <w:szCs w:val="26"/>
        </w:rPr>
        <w:sym w:font="Symbol" w:char="F064"/>
      </w:r>
      <w:r w:rsidR="0054470E" w:rsidRPr="00AE691D">
        <w:rPr>
          <w:sz w:val="26"/>
          <w:szCs w:val="26"/>
        </w:rPr>
        <w:t>= 8</w:t>
      </w:r>
      <w:r w:rsidR="00086D90" w:rsidRPr="00AE691D">
        <w:rPr>
          <w:sz w:val="26"/>
          <w:szCs w:val="26"/>
        </w:rPr>
        <w:t xml:space="preserve"> </w:t>
      </w:r>
      <w:r w:rsidR="0054470E" w:rsidRPr="00AE691D">
        <w:rPr>
          <w:sz w:val="26"/>
          <w:szCs w:val="26"/>
        </w:rPr>
        <w:t>g/L</w:t>
      </w:r>
      <w:r w:rsidR="00AE691D">
        <w:rPr>
          <w:sz w:val="26"/>
          <w:szCs w:val="26"/>
        </w:rPr>
        <w:t xml:space="preserve"> </w:t>
      </w:r>
      <w:r w:rsidR="00A71EFD" w:rsidRPr="00AE691D">
        <w:rPr>
          <w:sz w:val="26"/>
          <w:szCs w:val="26"/>
        </w:rPr>
        <w:fldChar w:fldCharType="begin"/>
      </w:r>
      <w:r w:rsidR="0021196E">
        <w:rPr>
          <w:sz w:val="26"/>
          <w:szCs w:val="26"/>
        </w:rPr>
        <w:instrText xml:space="preserve"> ADDIN EN.CITE &lt;EndNote&gt;&lt;Cite&gt;&lt;Author&gt;Khanh&lt;/Author&gt;&lt;Year&gt;2007&lt;/Year&gt;&lt;RecNum&gt;166&lt;/RecNum&gt;&lt;DisplayText&gt;[130]&lt;/DisplayText&gt;&lt;record&gt;&lt;rec-number&gt;166&lt;/rec-number&gt;&lt;foreign-keys&gt;&lt;key app="EN" db-id="wreaadwtsvxezyeawa052xwt9xrrwde5e0xf" timestamp="1608531691"&gt;166&lt;/key&gt;&lt;/foreign-keys&gt;&lt;ref-type name="Thesis"&gt;32&lt;/ref-type&gt;&lt;contributors&gt;&lt;authors&gt;&lt;author&gt;Lê Nguyễn Bảo Khanh&lt;/author&gt;&lt;/authors&gt;&lt;/contributors&gt;&lt;titles&gt;&lt;title&gt;&lt;style face="normal" font="default" size="100%"&gt;Hiện trạng dinh d&lt;/style&gt;&lt;style face="normal" font="default" charset="163" size="100%"&gt;ư&lt;/style&gt;&lt;style face="normal" font="default" size="100%"&gt;ỡng và hiệu quả can thiệp bằng bổ sung &lt;/style&gt;&lt;style face="normal" font="default" charset="238" size="100%"&gt;đa vi ch&lt;/style&gt;&lt;style face="normal" font="default" size="100%"&gt;ất dinh d&lt;/style&gt;&lt;style face="normal" font="default" charset="163" size="100%"&gt;ư&lt;/style&gt;&lt;style face="normal" font="default" size="100%"&gt;ỡng ở nữ học sinh lứa tuổi vị thành niên nông thôn,&lt;/style&gt;&lt;/title&gt;&lt;secondary-title&gt;&lt;style face="normal" font="default" size="100%"&gt;chuyên ngành dinh d&lt;/style&gt;&lt;style face="normal" font="default" charset="163" size="100%"&gt;ư&lt;/style&gt;&lt;style face="normal" font="default" size="100%"&gt;ỡng tiết chế&lt;/style&gt;&lt;/secondary-title&gt;&lt;/titles&gt;&lt;volume&gt;&lt;style face="normal" font="default" charset="163" size="100%"&gt;Lu&lt;/style&gt;&lt;style face="normal" font="default" size="100%"&gt;ận án tiến sỹ Y học&lt;/style&gt;&lt;/volume&gt;&lt;dates&gt;&lt;year&gt;2007&lt;/year&gt;&lt;/dates&gt;&lt;publisher&gt;&lt;style face="normal" font="default" size="100%"&gt; Viện Vệ sinh dịch tễ trung &lt;/style&gt;&lt;style face="normal" font="default" charset="163" size="100%"&gt;ương&lt;/style&gt;&lt;/publisher&gt;&lt;urls&gt;&lt;/urls&gt;&lt;/record&gt;&lt;/Cite&gt;&lt;/EndNote&gt;</w:instrText>
      </w:r>
      <w:r w:rsidR="00A71EFD" w:rsidRPr="00AE691D">
        <w:rPr>
          <w:sz w:val="26"/>
          <w:szCs w:val="26"/>
        </w:rPr>
        <w:fldChar w:fldCharType="separate"/>
      </w:r>
      <w:r w:rsidR="0021196E">
        <w:rPr>
          <w:noProof/>
          <w:sz w:val="26"/>
          <w:szCs w:val="26"/>
        </w:rPr>
        <w:t>[</w:t>
      </w:r>
      <w:hyperlink w:anchor="_ENREF_130" w:tooltip="Khanh, 2007 #166" w:history="1">
        <w:r w:rsidR="00255E7A">
          <w:rPr>
            <w:noProof/>
            <w:sz w:val="26"/>
            <w:szCs w:val="26"/>
          </w:rPr>
          <w:t>130</w:t>
        </w:r>
      </w:hyperlink>
      <w:r w:rsidR="0021196E">
        <w:rPr>
          <w:noProof/>
          <w:sz w:val="26"/>
          <w:szCs w:val="26"/>
        </w:rPr>
        <w:t>]</w:t>
      </w:r>
      <w:r w:rsidR="00A71EFD" w:rsidRPr="00AE691D">
        <w:rPr>
          <w:sz w:val="26"/>
          <w:szCs w:val="26"/>
        </w:rPr>
        <w:fldChar w:fldCharType="end"/>
      </w:r>
      <w:r w:rsidRPr="00AE691D">
        <w:rPr>
          <w:sz w:val="26"/>
          <w:szCs w:val="26"/>
        </w:rPr>
        <w:t>; Như vậy, cỡ mẫu để có sự khác biệt mong muốn về cải thiện nồng độ hemoglobin</w:t>
      </w:r>
      <w:r w:rsidR="00601665" w:rsidRPr="00AE691D">
        <w:rPr>
          <w:sz w:val="26"/>
          <w:szCs w:val="26"/>
        </w:rPr>
        <w:t xml:space="preserve"> </w:t>
      </w:r>
      <w:r w:rsidR="002069A1" w:rsidRPr="00AE691D">
        <w:rPr>
          <w:sz w:val="26"/>
          <w:szCs w:val="26"/>
        </w:rPr>
        <w:t>cho mộ</w:t>
      </w:r>
      <w:r w:rsidR="00C65D74">
        <w:rPr>
          <w:sz w:val="26"/>
          <w:szCs w:val="26"/>
        </w:rPr>
        <w:t>t nhóm là 64</w:t>
      </w:r>
      <w:r w:rsidR="002069A1" w:rsidRPr="00AE691D">
        <w:rPr>
          <w:sz w:val="26"/>
          <w:szCs w:val="26"/>
        </w:rPr>
        <w:t xml:space="preserve"> trẻ/nhóm</w:t>
      </w:r>
      <w:r w:rsidR="00AE691D">
        <w:rPr>
          <w:sz w:val="26"/>
          <w:szCs w:val="26"/>
        </w:rPr>
        <w:t xml:space="preserve">. </w:t>
      </w:r>
    </w:p>
    <w:p w14:paraId="5B96ABCB" w14:textId="1B89CFE5" w:rsidR="00DE082D" w:rsidRPr="00AE691D" w:rsidRDefault="00550EA1" w:rsidP="001F4BDF">
      <w:pPr>
        <w:spacing w:before="120" w:after="120" w:line="360" w:lineRule="auto"/>
        <w:ind w:firstLine="720"/>
        <w:jc w:val="both"/>
        <w:rPr>
          <w:sz w:val="26"/>
          <w:szCs w:val="26"/>
        </w:rPr>
      </w:pPr>
      <w:r w:rsidRPr="00AE691D">
        <w:rPr>
          <w:sz w:val="26"/>
          <w:szCs w:val="26"/>
        </w:rPr>
        <w:t xml:space="preserve">Cỡ mẫu cho đánh giá hiệu quả can thiệp lên </w:t>
      </w:r>
      <w:r w:rsidR="00DE082D" w:rsidRPr="00AE691D">
        <w:rPr>
          <w:sz w:val="26"/>
          <w:szCs w:val="26"/>
        </w:rPr>
        <w:t>nồng độ ferritin</w:t>
      </w:r>
      <w:r w:rsidRPr="00AE691D">
        <w:rPr>
          <w:sz w:val="26"/>
          <w:szCs w:val="26"/>
        </w:rPr>
        <w:t>: Ước tính cỡ mẫu cho khác biệt 2 giá trị trung bình</w:t>
      </w:r>
      <w:r w:rsidR="00A71EFD" w:rsidRPr="00AE691D">
        <w:rPr>
          <w:sz w:val="26"/>
          <w:szCs w:val="26"/>
        </w:rPr>
        <w:t xml:space="preserve"> </w:t>
      </w:r>
      <w:r w:rsidR="00DE082D" w:rsidRPr="00AE691D">
        <w:rPr>
          <w:sz w:val="26"/>
          <w:szCs w:val="26"/>
        </w:rPr>
        <w:t>nồng độ ferritin huyết thanh</w:t>
      </w:r>
      <w:r w:rsidR="00464643" w:rsidRPr="00AE691D">
        <w:rPr>
          <w:sz w:val="26"/>
          <w:szCs w:val="26"/>
        </w:rPr>
        <w:t>:</w:t>
      </w:r>
      <w:r w:rsidR="00DE082D" w:rsidRPr="00AE691D">
        <w:rPr>
          <w:sz w:val="26"/>
          <w:szCs w:val="26"/>
        </w:rPr>
        <w:t xml:space="preserve"> </w:t>
      </w:r>
      <w:r w:rsidR="009F38B2" w:rsidRPr="00AE691D">
        <w:rPr>
          <w:sz w:val="26"/>
          <w:szCs w:val="26"/>
        </w:rPr>
        <w:t>µ</w:t>
      </w:r>
      <w:r w:rsidR="009F38B2" w:rsidRPr="00AE691D">
        <w:rPr>
          <w:sz w:val="26"/>
          <w:szCs w:val="26"/>
          <w:vertAlign w:val="subscript"/>
        </w:rPr>
        <w:t>0</w:t>
      </w:r>
      <w:r w:rsidR="009F38B2" w:rsidRPr="00AE691D">
        <w:rPr>
          <w:sz w:val="26"/>
          <w:szCs w:val="26"/>
        </w:rPr>
        <w:t xml:space="preserve"> - µ</w:t>
      </w:r>
      <w:r w:rsidR="009F38B2" w:rsidRPr="00AE691D">
        <w:rPr>
          <w:sz w:val="26"/>
          <w:szCs w:val="26"/>
          <w:vertAlign w:val="subscript"/>
        </w:rPr>
        <w:t>a</w:t>
      </w:r>
      <w:r w:rsidR="009F38B2" w:rsidRPr="00AE691D">
        <w:rPr>
          <w:sz w:val="26"/>
          <w:szCs w:val="26"/>
        </w:rPr>
        <w:t xml:space="preserve"> </w:t>
      </w:r>
      <w:r w:rsidR="00C714FA" w:rsidRPr="00AE691D">
        <w:rPr>
          <w:sz w:val="26"/>
          <w:szCs w:val="26"/>
        </w:rPr>
        <w:t>=22,12 μg/L</w:t>
      </w:r>
      <w:r w:rsidR="00DE082D" w:rsidRPr="00AE691D">
        <w:rPr>
          <w:sz w:val="26"/>
          <w:szCs w:val="26"/>
        </w:rPr>
        <w:t xml:space="preserve">; </w:t>
      </w:r>
      <w:r w:rsidR="00DE082D" w:rsidRPr="00AE691D">
        <w:rPr>
          <w:sz w:val="26"/>
          <w:szCs w:val="26"/>
        </w:rPr>
        <w:sym w:font="Symbol" w:char="F064"/>
      </w:r>
      <w:r w:rsidR="00DE082D" w:rsidRPr="00AE691D">
        <w:rPr>
          <w:sz w:val="26"/>
          <w:szCs w:val="26"/>
        </w:rPr>
        <w:t xml:space="preserve"> = 40,42</w:t>
      </w:r>
      <w:r w:rsidR="00464643" w:rsidRPr="00AE691D">
        <w:rPr>
          <w:sz w:val="26"/>
          <w:szCs w:val="26"/>
        </w:rPr>
        <w:t xml:space="preserve"> μg/L</w:t>
      </w:r>
      <w:r w:rsidR="00174E80">
        <w:rPr>
          <w:sz w:val="26"/>
          <w:szCs w:val="26"/>
        </w:rPr>
        <w:t xml:space="preserve"> </w:t>
      </w:r>
      <w:r w:rsidR="00A71EFD" w:rsidRPr="00AE691D">
        <w:rPr>
          <w:sz w:val="26"/>
          <w:szCs w:val="26"/>
        </w:rPr>
        <w:fldChar w:fldCharType="begin"/>
      </w:r>
      <w:r w:rsidR="0021196E">
        <w:rPr>
          <w:sz w:val="26"/>
          <w:szCs w:val="26"/>
        </w:rPr>
        <w:instrText xml:space="preserve"> ADDIN EN.CITE &lt;EndNote&gt;&lt;Cite&gt;&lt;Author&gt;Hòa&lt;/Author&gt;&lt;Year&gt;2002&lt;/Year&gt;&lt;RecNum&gt;168&lt;/RecNum&gt;&lt;DisplayText&gt;[131]&lt;/DisplayText&gt;&lt;record&gt;&lt;rec-number&gt;168&lt;/rec-number&gt;&lt;foreign-keys&gt;&lt;key app="EN" db-id="wreaadwtsvxezyeawa052xwt9xrrwde5e0xf" timestamp="1608533244"&gt;168&lt;/key&gt;&lt;/foreign-keys&gt;&lt;ref-type name="Thesis"&gt;32&lt;/ref-type&gt;&lt;contributors&gt;&lt;authors&gt;&lt;author&gt;Đỗ thị Hòa&lt;/author&gt;&lt;/authors&gt;&lt;/contributors&gt;&lt;titles&gt;&lt;title&gt;&lt;style face="normal" font="default" charset="238" size="100%"&gt;Nghi&lt;/style&gt;&lt;style face="normal" font="default" size="100%"&gt;ên cứu hiệu quả bổ sung bánh bích quy có t&lt;/style&gt;&lt;style face="normal" font="default" charset="238" size="100%"&gt;ăng cư&lt;/style&gt;&lt;style face="normal" font="default" size="100%"&gt;ờng vitamin A và sắt &lt;/style&gt;&lt;style face="normal" font="default" charset="238" size="100%"&gt;đ&lt;/style&gt;&lt;style face="normal" font="default" size="100%"&gt;ối với học sinh tr&lt;/style&gt;&lt;style face="normal" font="default" charset="163" size="100%"&gt;ư&lt;/style&gt;&lt;style face="normal" font="default" size="100%"&gt;ờng tiểu học&lt;/style&gt;&lt;/title&gt;&lt;secondary-title&gt;&lt;style face="normal" font="default" size="100%"&gt;Luận v&lt;/style&gt;&lt;style face="normal" font="default" charset="238" size="100%"&gt;ăn ti&lt;/style&gt;&lt;style face="normal" font="default" size="100%"&gt;ến sĩ Vệ sinh học xã hội và tổ chức y tế&lt;/style&gt;&lt;/secondary-title&gt;&lt;/titles&gt;&lt;dates&gt;&lt;year&gt;2002&lt;/year&gt;&lt;/dates&gt;&lt;urls&gt;&lt;/urls&gt;&lt;/record&gt;&lt;/Cite&gt;&lt;/EndNote&gt;</w:instrText>
      </w:r>
      <w:r w:rsidR="00A71EFD" w:rsidRPr="00AE691D">
        <w:rPr>
          <w:sz w:val="26"/>
          <w:szCs w:val="26"/>
        </w:rPr>
        <w:fldChar w:fldCharType="separate"/>
      </w:r>
      <w:r w:rsidR="0021196E">
        <w:rPr>
          <w:noProof/>
          <w:sz w:val="26"/>
          <w:szCs w:val="26"/>
        </w:rPr>
        <w:t>[</w:t>
      </w:r>
      <w:hyperlink w:anchor="_ENREF_131" w:tooltip="Hòa, 2002 #168" w:history="1">
        <w:r w:rsidR="00255E7A">
          <w:rPr>
            <w:noProof/>
            <w:sz w:val="26"/>
            <w:szCs w:val="26"/>
          </w:rPr>
          <w:t>131</w:t>
        </w:r>
      </w:hyperlink>
      <w:r w:rsidR="0021196E">
        <w:rPr>
          <w:noProof/>
          <w:sz w:val="26"/>
          <w:szCs w:val="26"/>
        </w:rPr>
        <w:t>]</w:t>
      </w:r>
      <w:r w:rsidR="00A71EFD" w:rsidRPr="00AE691D">
        <w:rPr>
          <w:sz w:val="26"/>
          <w:szCs w:val="26"/>
        </w:rPr>
        <w:fldChar w:fldCharType="end"/>
      </w:r>
      <w:r w:rsidR="00DE082D" w:rsidRPr="00AE691D">
        <w:rPr>
          <w:sz w:val="26"/>
          <w:szCs w:val="26"/>
        </w:rPr>
        <w:t>;</w:t>
      </w:r>
      <w:r w:rsidR="00601665" w:rsidRPr="00AE691D">
        <w:rPr>
          <w:sz w:val="26"/>
          <w:szCs w:val="26"/>
        </w:rPr>
        <w:t xml:space="preserve"> </w:t>
      </w:r>
      <w:r w:rsidRPr="00AE691D">
        <w:rPr>
          <w:sz w:val="26"/>
          <w:szCs w:val="26"/>
        </w:rPr>
        <w:t>Như vậy, cỡ mẫu để có sự khác biệt mong muốn về cải thiện nồng độ ferritin huyết thanh</w:t>
      </w:r>
      <w:r w:rsidR="00C65D74">
        <w:rPr>
          <w:sz w:val="26"/>
          <w:szCs w:val="26"/>
        </w:rPr>
        <w:t xml:space="preserve"> n =70</w:t>
      </w:r>
      <w:r w:rsidR="00DE082D" w:rsidRPr="00AE691D">
        <w:rPr>
          <w:sz w:val="26"/>
          <w:szCs w:val="26"/>
        </w:rPr>
        <w:t xml:space="preserve"> trẻ/nhóm</w:t>
      </w:r>
      <w:r w:rsidRPr="00AE691D">
        <w:rPr>
          <w:sz w:val="26"/>
          <w:szCs w:val="26"/>
        </w:rPr>
        <w:t>.</w:t>
      </w:r>
    </w:p>
    <w:p w14:paraId="3E498302" w14:textId="0C45F3D1" w:rsidR="009D73CA" w:rsidRPr="00AE691D" w:rsidRDefault="00550EA1" w:rsidP="001F4BDF">
      <w:pPr>
        <w:spacing w:before="120" w:after="120" w:line="360" w:lineRule="auto"/>
        <w:ind w:firstLine="720"/>
        <w:jc w:val="both"/>
        <w:rPr>
          <w:sz w:val="26"/>
          <w:szCs w:val="26"/>
        </w:rPr>
      </w:pPr>
      <w:r w:rsidRPr="00AE691D">
        <w:rPr>
          <w:sz w:val="26"/>
          <w:szCs w:val="26"/>
        </w:rPr>
        <w:t xml:space="preserve">Cỡ mẫu cho đánh giá hiệu quả can thiệp lên nồng độ </w:t>
      </w:r>
      <w:r w:rsidR="009D73CA" w:rsidRPr="00AE691D">
        <w:rPr>
          <w:sz w:val="26"/>
          <w:szCs w:val="26"/>
        </w:rPr>
        <w:t>vitamin A</w:t>
      </w:r>
      <w:r w:rsidRPr="00AE691D">
        <w:rPr>
          <w:sz w:val="26"/>
          <w:szCs w:val="26"/>
        </w:rPr>
        <w:t xml:space="preserve"> huyết thanh:</w:t>
      </w:r>
      <w:r w:rsidR="00601665" w:rsidRPr="00AE691D">
        <w:rPr>
          <w:sz w:val="26"/>
          <w:szCs w:val="26"/>
        </w:rPr>
        <w:t xml:space="preserve"> </w:t>
      </w:r>
      <w:r w:rsidR="002B126D" w:rsidRPr="00AE691D">
        <w:rPr>
          <w:sz w:val="26"/>
          <w:szCs w:val="26"/>
        </w:rPr>
        <w:t>Ước tính</w:t>
      </w:r>
      <w:r w:rsidR="002C5E79" w:rsidRPr="00AE691D">
        <w:rPr>
          <w:sz w:val="26"/>
          <w:szCs w:val="26"/>
        </w:rPr>
        <w:t xml:space="preserve"> </w:t>
      </w:r>
      <w:r w:rsidR="002B126D" w:rsidRPr="00AE691D">
        <w:rPr>
          <w:sz w:val="26"/>
          <w:szCs w:val="26"/>
        </w:rPr>
        <w:t>c</w:t>
      </w:r>
      <w:r w:rsidR="009D73CA" w:rsidRPr="00AE691D">
        <w:rPr>
          <w:sz w:val="26"/>
          <w:szCs w:val="26"/>
        </w:rPr>
        <w:t xml:space="preserve">ỡ mẫu cho sự khác biệt về </w:t>
      </w:r>
      <w:r w:rsidRPr="00AE691D">
        <w:rPr>
          <w:sz w:val="26"/>
          <w:szCs w:val="26"/>
        </w:rPr>
        <w:t>2 giá trị trung bình</w:t>
      </w:r>
      <w:r w:rsidR="00381FE2">
        <w:rPr>
          <w:sz w:val="26"/>
          <w:szCs w:val="26"/>
        </w:rPr>
        <w:t xml:space="preserve"> </w:t>
      </w:r>
      <w:r w:rsidR="009D73CA" w:rsidRPr="00AE691D">
        <w:rPr>
          <w:sz w:val="26"/>
          <w:szCs w:val="26"/>
        </w:rPr>
        <w:t>nồng độ retinol</w:t>
      </w:r>
      <w:r w:rsidR="00464643" w:rsidRPr="00AE691D">
        <w:rPr>
          <w:sz w:val="26"/>
          <w:szCs w:val="26"/>
        </w:rPr>
        <w:t>:</w:t>
      </w:r>
      <w:r w:rsidR="009D73CA" w:rsidRPr="00AE691D">
        <w:rPr>
          <w:sz w:val="26"/>
          <w:szCs w:val="26"/>
        </w:rPr>
        <w:t xml:space="preserve"> </w:t>
      </w:r>
      <w:r w:rsidR="009F38B2" w:rsidRPr="00AE691D">
        <w:rPr>
          <w:sz w:val="26"/>
          <w:szCs w:val="26"/>
        </w:rPr>
        <w:t>µ</w:t>
      </w:r>
      <w:r w:rsidR="009F38B2" w:rsidRPr="00AE691D">
        <w:rPr>
          <w:sz w:val="26"/>
          <w:szCs w:val="26"/>
          <w:vertAlign w:val="subscript"/>
        </w:rPr>
        <w:t>0</w:t>
      </w:r>
      <w:r w:rsidR="009F38B2" w:rsidRPr="00AE691D">
        <w:rPr>
          <w:sz w:val="26"/>
          <w:szCs w:val="26"/>
        </w:rPr>
        <w:t xml:space="preserve"> - µ</w:t>
      </w:r>
      <w:r w:rsidR="009F38B2" w:rsidRPr="00AE691D">
        <w:rPr>
          <w:sz w:val="26"/>
          <w:szCs w:val="26"/>
          <w:vertAlign w:val="subscript"/>
        </w:rPr>
        <w:t>a</w:t>
      </w:r>
      <w:r w:rsidR="009F38B2" w:rsidRPr="00AE691D">
        <w:rPr>
          <w:sz w:val="26"/>
          <w:szCs w:val="26"/>
        </w:rPr>
        <w:t xml:space="preserve"> </w:t>
      </w:r>
      <w:r w:rsidR="0067418D" w:rsidRPr="00AE691D">
        <w:rPr>
          <w:sz w:val="26"/>
          <w:szCs w:val="26"/>
        </w:rPr>
        <w:t xml:space="preserve">= </w:t>
      </w:r>
      <w:r w:rsidR="0067418D" w:rsidRPr="00AE691D">
        <w:rPr>
          <w:sz w:val="26"/>
          <w:szCs w:val="26"/>
        </w:rPr>
        <w:lastRenderedPageBreak/>
        <w:t>0,06 μmol/L</w:t>
      </w:r>
      <w:r w:rsidR="009D73CA" w:rsidRPr="00AE691D">
        <w:rPr>
          <w:sz w:val="26"/>
          <w:szCs w:val="26"/>
        </w:rPr>
        <w:t xml:space="preserve">; </w:t>
      </w:r>
      <w:r w:rsidR="009D73CA" w:rsidRPr="00AE691D">
        <w:rPr>
          <w:sz w:val="26"/>
          <w:szCs w:val="26"/>
        </w:rPr>
        <w:sym w:font="Symbol" w:char="F064"/>
      </w:r>
      <w:r w:rsidR="009D73CA" w:rsidRPr="00AE691D">
        <w:rPr>
          <w:sz w:val="26"/>
          <w:szCs w:val="26"/>
        </w:rPr>
        <w:t xml:space="preserve"> = 0,19</w:t>
      </w:r>
      <w:r w:rsidR="00464643" w:rsidRPr="00AE691D">
        <w:rPr>
          <w:sz w:val="26"/>
          <w:szCs w:val="26"/>
        </w:rPr>
        <w:t xml:space="preserve"> μmol/L</w:t>
      </w:r>
      <w:r w:rsidR="00174E80">
        <w:rPr>
          <w:sz w:val="26"/>
          <w:szCs w:val="26"/>
        </w:rPr>
        <w:t xml:space="preserve"> </w:t>
      </w:r>
      <w:r w:rsidR="00A71EFD" w:rsidRPr="00AE691D">
        <w:rPr>
          <w:sz w:val="26"/>
          <w:szCs w:val="26"/>
        </w:rPr>
        <w:fldChar w:fldCharType="begin">
          <w:fldData xml:space="preserve">PEVuZE5vdGU+PENpdGU+PEF1dGhvcj5OZ2E8L0F1dGhvcj48WWVhcj4yMDE3PC9ZZWFyPjxSZWNO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</w:fldData>
        </w:fldChar>
      </w:r>
      <w:r w:rsidR="0021196E">
        <w:rPr>
          <w:sz w:val="26"/>
          <w:szCs w:val="26"/>
        </w:rPr>
        <w:instrText xml:space="preserve"> ADDIN EN.CITE </w:instrText>
      </w:r>
      <w:r w:rsidR="0021196E">
        <w:rPr>
          <w:sz w:val="26"/>
          <w:szCs w:val="26"/>
        </w:rPr>
        <w:fldChar w:fldCharType="begin">
          <w:fldData xml:space="preserve">PEVuZE5vdGU+PENpdGU+PEF1dGhvcj5OZ2E8L0F1dGhvcj48WWVhcj4yMDE3PC9ZZWFyPjxSZWNO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</w:fldData>
        </w:fldChar>
      </w:r>
      <w:r w:rsidR="0021196E">
        <w:rPr>
          <w:sz w:val="26"/>
          <w:szCs w:val="26"/>
        </w:rPr>
        <w:instrText xml:space="preserve"> ADDIN EN.CITE.DATA </w:instrText>
      </w:r>
      <w:r w:rsidR="0021196E">
        <w:rPr>
          <w:sz w:val="26"/>
          <w:szCs w:val="26"/>
        </w:rPr>
      </w:r>
      <w:r w:rsidR="0021196E">
        <w:rPr>
          <w:sz w:val="26"/>
          <w:szCs w:val="26"/>
        </w:rPr>
        <w:fldChar w:fldCharType="end"/>
      </w:r>
      <w:r w:rsidR="00A71EFD" w:rsidRPr="00AE691D">
        <w:rPr>
          <w:sz w:val="26"/>
          <w:szCs w:val="26"/>
        </w:rPr>
      </w:r>
      <w:r w:rsidR="00A71EFD" w:rsidRPr="00AE691D">
        <w:rPr>
          <w:sz w:val="26"/>
          <w:szCs w:val="26"/>
        </w:rPr>
        <w:fldChar w:fldCharType="separate"/>
      </w:r>
      <w:r w:rsidR="0021196E">
        <w:rPr>
          <w:noProof/>
          <w:sz w:val="26"/>
          <w:szCs w:val="26"/>
        </w:rPr>
        <w:t>[</w:t>
      </w:r>
      <w:hyperlink w:anchor="_ENREF_132" w:tooltip="Nga, 2017 #169" w:history="1">
        <w:r w:rsidR="00255E7A">
          <w:rPr>
            <w:noProof/>
            <w:sz w:val="26"/>
            <w:szCs w:val="26"/>
          </w:rPr>
          <w:t>132</w:t>
        </w:r>
      </w:hyperlink>
      <w:r w:rsidR="0021196E">
        <w:rPr>
          <w:noProof/>
          <w:sz w:val="26"/>
          <w:szCs w:val="26"/>
        </w:rPr>
        <w:t>]</w:t>
      </w:r>
      <w:r w:rsidR="00A71EFD" w:rsidRPr="00AE691D">
        <w:rPr>
          <w:sz w:val="26"/>
          <w:szCs w:val="26"/>
        </w:rPr>
        <w:fldChar w:fldCharType="end"/>
      </w:r>
      <w:r w:rsidR="009D73CA" w:rsidRPr="00AE691D">
        <w:rPr>
          <w:sz w:val="26"/>
          <w:szCs w:val="26"/>
        </w:rPr>
        <w:t>; Như vậy, cỡ mẫu để có sự khác biệt mong muốn về cải thiện nồng độ retinol trun</w:t>
      </w:r>
      <w:r w:rsidR="00C65D74">
        <w:rPr>
          <w:sz w:val="26"/>
          <w:szCs w:val="26"/>
        </w:rPr>
        <w:t>g bình là 157</w:t>
      </w:r>
      <w:r w:rsidR="009D73CA" w:rsidRPr="00AE691D">
        <w:rPr>
          <w:sz w:val="26"/>
          <w:szCs w:val="26"/>
        </w:rPr>
        <w:t xml:space="preserve"> trẻ/nhóm.</w:t>
      </w:r>
      <w:r w:rsidR="009D73CA" w:rsidRPr="00AE691D">
        <w:rPr>
          <w:sz w:val="26"/>
          <w:szCs w:val="26"/>
        </w:rPr>
        <w:tab/>
      </w:r>
    </w:p>
    <w:p w14:paraId="56331D5F" w14:textId="2D249BBC" w:rsidR="00AE691D" w:rsidRPr="00AE691D" w:rsidRDefault="008D2517" w:rsidP="001F4BDF">
      <w:pPr>
        <w:spacing w:before="120" w:after="120" w:line="360" w:lineRule="auto"/>
        <w:jc w:val="both"/>
        <w:rPr>
          <w:sz w:val="26"/>
          <w:szCs w:val="26"/>
        </w:rPr>
      </w:pPr>
      <w:r w:rsidRPr="00AE691D">
        <w:rPr>
          <w:sz w:val="26"/>
          <w:szCs w:val="26"/>
        </w:rPr>
        <w:tab/>
      </w:r>
      <w:r w:rsidR="00AE691D" w:rsidRPr="00AE691D">
        <w:rPr>
          <w:sz w:val="26"/>
          <w:szCs w:val="26"/>
        </w:rPr>
        <w:t>Cỡ mẫu cho đánh giá hiệu quả can thiệp lên nồng độ vitamin D huyết thanh: Ước tính cỡ mẫu cho sự khác biệt về nồng độ: µ</w:t>
      </w:r>
      <w:r w:rsidR="00AE691D" w:rsidRPr="00AE691D">
        <w:rPr>
          <w:sz w:val="26"/>
          <w:szCs w:val="26"/>
          <w:vertAlign w:val="subscript"/>
        </w:rPr>
        <w:t>0</w:t>
      </w:r>
      <w:r w:rsidR="00AE691D" w:rsidRPr="00AE691D">
        <w:rPr>
          <w:sz w:val="26"/>
          <w:szCs w:val="26"/>
        </w:rPr>
        <w:t xml:space="preserve"> - µ</w:t>
      </w:r>
      <w:r w:rsidR="00AE691D" w:rsidRPr="00AE691D">
        <w:rPr>
          <w:sz w:val="26"/>
          <w:szCs w:val="26"/>
          <w:vertAlign w:val="subscript"/>
        </w:rPr>
        <w:t>a</w:t>
      </w:r>
      <w:r w:rsidR="00AE691D" w:rsidRPr="00AE691D">
        <w:rPr>
          <w:sz w:val="26"/>
          <w:szCs w:val="26"/>
        </w:rPr>
        <w:t xml:space="preserve"> = 4,1 nmol/L); </w:t>
      </w:r>
      <w:r w:rsidR="00AE691D" w:rsidRPr="00AE691D">
        <w:rPr>
          <w:sz w:val="26"/>
          <w:szCs w:val="26"/>
        </w:rPr>
        <w:sym w:font="Symbol" w:char="F064"/>
      </w:r>
      <w:r w:rsidR="00AE691D" w:rsidRPr="00AE691D">
        <w:rPr>
          <w:sz w:val="26"/>
          <w:szCs w:val="26"/>
        </w:rPr>
        <w:t xml:space="preserve"> = 5,9 μmol/L</w:t>
      </w:r>
      <w:r w:rsidR="00AE691D">
        <w:rPr>
          <w:sz w:val="26"/>
          <w:szCs w:val="26"/>
        </w:rPr>
        <w:t xml:space="preserve"> </w:t>
      </w:r>
      <w:r w:rsidR="00AE691D" w:rsidRPr="00AE691D">
        <w:rPr>
          <w:sz w:val="26"/>
          <w:szCs w:val="26"/>
        </w:rPr>
        <w:fldChar w:fldCharType="begin"/>
      </w:r>
      <w:r w:rsidR="0021196E">
        <w:rPr>
          <w:sz w:val="26"/>
          <w:szCs w:val="26"/>
        </w:rPr>
        <w:instrText xml:space="preserve"> ADDIN EN.CITE &lt;EndNote&gt;&lt;Cite&gt;&lt;Author&gt;Ganmaa D&lt;/Author&gt;&lt;Year&gt;2017&lt;/Year&gt;&lt;RecNum&gt;445&lt;/RecNum&gt;&lt;DisplayText&gt;[133]&lt;/DisplayText&gt;&lt;record&gt;&lt;rec-number&gt;445&lt;/rec-number&gt;&lt;foreign-keys&gt;&lt;key app="EN" db-id="edeavs5aextv9xewwsxpdt27vpsvfssavvwr" timestamp="1514357261"&gt;445&lt;/key&gt;&lt;/foreign-keys&gt;&lt;ref-type name="Journal Article"&gt;17&lt;/ref-type&gt;&lt;contributors&gt;&lt;authors&gt;&lt;author&gt;Ganmaa D, Stuart JJ, Sumberzul N, Ninjin B, Giovannucci E, Kleinman K&lt;/author&gt;&lt;/authors&gt;&lt;/contributors&gt;&lt;titles&gt;&lt;title&gt;Vitamin D supplementation and growth in urban Mongol school children: Results from two randomized clinical trials&lt;/title&gt;&lt;secondary-title&gt;PLoS One :e0167416. doi: 10.1371/journal.pone.0167416&lt;/secondary-title&gt;&lt;/titles&gt;&lt;periodical&gt;&lt;full-title&gt;PLoS One :e0167416. doi: 10.1371/journal.pone.0167416&lt;/full-title&gt;&lt;/periodical&gt;&lt;volume&gt;8;12(5)&lt;/volume&gt;&lt;dates&gt;&lt;year&gt;2017&lt;/year&gt;&lt;/dates&gt;&lt;urls&gt;&lt;/urls&gt;&lt;/record&gt;&lt;/Cite&gt;&lt;/EndNote&gt;</w:instrText>
      </w:r>
      <w:r w:rsidR="00AE691D" w:rsidRPr="00AE691D">
        <w:rPr>
          <w:sz w:val="26"/>
          <w:szCs w:val="26"/>
        </w:rPr>
        <w:fldChar w:fldCharType="separate"/>
      </w:r>
      <w:r w:rsidR="0021196E">
        <w:rPr>
          <w:noProof/>
          <w:sz w:val="26"/>
          <w:szCs w:val="26"/>
        </w:rPr>
        <w:t>[</w:t>
      </w:r>
      <w:hyperlink w:anchor="_ENREF_133" w:tooltip="Ganmaa D, 2017 #445" w:history="1">
        <w:r w:rsidR="00255E7A">
          <w:rPr>
            <w:noProof/>
            <w:sz w:val="26"/>
            <w:szCs w:val="26"/>
          </w:rPr>
          <w:t>133</w:t>
        </w:r>
      </w:hyperlink>
      <w:r w:rsidR="0021196E">
        <w:rPr>
          <w:noProof/>
          <w:sz w:val="26"/>
          <w:szCs w:val="26"/>
        </w:rPr>
        <w:t>]</w:t>
      </w:r>
      <w:r w:rsidR="00AE691D" w:rsidRPr="00AE691D">
        <w:rPr>
          <w:sz w:val="26"/>
          <w:szCs w:val="26"/>
        </w:rPr>
        <w:fldChar w:fldCharType="end"/>
      </w:r>
      <w:r w:rsidR="00AE691D" w:rsidRPr="00AE691D">
        <w:rPr>
          <w:sz w:val="26"/>
          <w:szCs w:val="26"/>
        </w:rPr>
        <w:t>; Như vậy, cỡ mẫu để có sự khác biệt mong muốn về cải thiện nồng độ</w:t>
      </w:r>
      <w:r w:rsidR="00C65D74">
        <w:rPr>
          <w:sz w:val="26"/>
          <w:szCs w:val="26"/>
        </w:rPr>
        <w:t xml:space="preserve"> vitamin D trung bình là 43</w:t>
      </w:r>
      <w:r w:rsidR="00AE691D" w:rsidRPr="00AE691D">
        <w:rPr>
          <w:sz w:val="26"/>
          <w:szCs w:val="26"/>
        </w:rPr>
        <w:t xml:space="preserve"> trẻ/nhóm.</w:t>
      </w:r>
    </w:p>
    <w:p w14:paraId="2B8E4E07" w14:textId="3A43F79B" w:rsidR="00AE691D" w:rsidRPr="00AE691D" w:rsidRDefault="008D2517" w:rsidP="001F4BDF">
      <w:pPr>
        <w:spacing w:before="120" w:after="120" w:line="360" w:lineRule="auto"/>
        <w:jc w:val="both"/>
        <w:rPr>
          <w:sz w:val="26"/>
          <w:szCs w:val="26"/>
        </w:rPr>
      </w:pPr>
      <w:r w:rsidRPr="00AE691D">
        <w:rPr>
          <w:sz w:val="26"/>
          <w:szCs w:val="26"/>
        </w:rPr>
        <w:tab/>
      </w:r>
      <w:r w:rsidR="00AE691D" w:rsidRPr="00AE691D">
        <w:rPr>
          <w:sz w:val="26"/>
          <w:szCs w:val="26"/>
        </w:rPr>
        <w:t>Cỡ mẫu cho đánh giá hiệu quả can thiệp lên nồng độ kẽm huyết thanh: Ước tính cỡ mẫu cho sự khác biệt về nồng độ: µ</w:t>
      </w:r>
      <w:r w:rsidR="00AE691D" w:rsidRPr="00AE691D">
        <w:rPr>
          <w:sz w:val="26"/>
          <w:szCs w:val="26"/>
          <w:vertAlign w:val="subscript"/>
        </w:rPr>
        <w:t>0</w:t>
      </w:r>
      <w:r w:rsidR="00AE691D" w:rsidRPr="00AE691D">
        <w:rPr>
          <w:sz w:val="26"/>
          <w:szCs w:val="26"/>
        </w:rPr>
        <w:t xml:space="preserve"> - µ</w:t>
      </w:r>
      <w:r w:rsidR="00AE691D" w:rsidRPr="00AE691D">
        <w:rPr>
          <w:sz w:val="26"/>
          <w:szCs w:val="26"/>
          <w:vertAlign w:val="subscript"/>
        </w:rPr>
        <w:t>a</w:t>
      </w:r>
      <w:r w:rsidR="00AE691D" w:rsidRPr="00AE691D">
        <w:rPr>
          <w:sz w:val="26"/>
          <w:szCs w:val="26"/>
        </w:rPr>
        <w:t xml:space="preserve"> = 0,5 μmol/L; </w:t>
      </w:r>
      <w:r w:rsidR="00AE691D" w:rsidRPr="00AE691D">
        <w:rPr>
          <w:sz w:val="26"/>
          <w:szCs w:val="26"/>
        </w:rPr>
        <w:sym w:font="Symbol" w:char="F064"/>
      </w:r>
      <w:r w:rsidR="00AE691D" w:rsidRPr="00AE691D">
        <w:rPr>
          <w:sz w:val="26"/>
          <w:szCs w:val="26"/>
        </w:rPr>
        <w:t>=1,4 μmol/L</w:t>
      </w:r>
      <w:r w:rsidR="00AE691D">
        <w:rPr>
          <w:sz w:val="26"/>
          <w:szCs w:val="26"/>
        </w:rPr>
        <w:t xml:space="preserve"> </w:t>
      </w:r>
      <w:r w:rsidR="00AE691D" w:rsidRPr="00AE691D">
        <w:rPr>
          <w:rFonts w:eastAsia="Calibri"/>
          <w:noProof/>
          <w:sz w:val="26"/>
          <w:szCs w:val="26"/>
          <w:lang w:val="it-IT"/>
        </w:rPr>
        <w:fldChar w:fldCharType="begin">
          <w:fldData xml:space="preserve">PEVuZE5vdGU+PENpdGU+PEF1dGhvcj5TaXdhcG9ybiBQaW5rYWV3PC9BdXRob3I+PFllYXI+MjAx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</w:fldData>
        </w:fldChar>
      </w:r>
      <w:r w:rsidR="0021196E">
        <w:rPr>
          <w:rFonts w:eastAsia="Calibri"/>
          <w:noProof/>
          <w:sz w:val="26"/>
          <w:szCs w:val="26"/>
          <w:lang w:val="it-IT"/>
        </w:rPr>
        <w:instrText xml:space="preserve"> ADDIN EN.CITE </w:instrText>
      </w:r>
      <w:r w:rsidR="0021196E">
        <w:rPr>
          <w:rFonts w:eastAsia="Calibri"/>
          <w:noProof/>
          <w:sz w:val="26"/>
          <w:szCs w:val="26"/>
          <w:lang w:val="it-IT"/>
        </w:rPr>
        <w:fldChar w:fldCharType="begin">
          <w:fldData xml:space="preserve">PEVuZE5vdGU+PENpdGU+PEF1dGhvcj5TaXdhcG9ybiBQaW5rYWV3PC9BdXRob3I+PFllYXI+MjAx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</w:fldData>
        </w:fldChar>
      </w:r>
      <w:r w:rsidR="0021196E">
        <w:rPr>
          <w:rFonts w:eastAsia="Calibri"/>
          <w:noProof/>
          <w:sz w:val="26"/>
          <w:szCs w:val="26"/>
          <w:lang w:val="it-IT"/>
        </w:rPr>
        <w:instrText xml:space="preserve"> ADDIN EN.CITE.DATA </w:instrText>
      </w:r>
      <w:r w:rsidR="0021196E">
        <w:rPr>
          <w:rFonts w:eastAsia="Calibri"/>
          <w:noProof/>
          <w:sz w:val="26"/>
          <w:szCs w:val="26"/>
          <w:lang w:val="it-IT"/>
        </w:rPr>
      </w:r>
      <w:r w:rsidR="0021196E">
        <w:rPr>
          <w:rFonts w:eastAsia="Calibri"/>
          <w:noProof/>
          <w:sz w:val="26"/>
          <w:szCs w:val="26"/>
          <w:lang w:val="it-IT"/>
        </w:rPr>
        <w:fldChar w:fldCharType="end"/>
      </w:r>
      <w:r w:rsidR="00AE691D" w:rsidRPr="00AE691D">
        <w:rPr>
          <w:rFonts w:eastAsia="Calibri"/>
          <w:noProof/>
          <w:sz w:val="26"/>
          <w:szCs w:val="26"/>
          <w:lang w:val="it-IT"/>
        </w:rPr>
      </w:r>
      <w:r w:rsidR="00AE691D" w:rsidRPr="00AE691D">
        <w:rPr>
          <w:rFonts w:eastAsia="Calibri"/>
          <w:noProof/>
          <w:sz w:val="26"/>
          <w:szCs w:val="26"/>
          <w:lang w:val="it-IT"/>
        </w:rPr>
        <w:fldChar w:fldCharType="separate"/>
      </w:r>
      <w:r w:rsidR="0021196E">
        <w:rPr>
          <w:rFonts w:eastAsia="Calibri"/>
          <w:noProof/>
          <w:sz w:val="26"/>
          <w:szCs w:val="26"/>
          <w:lang w:val="it-IT"/>
        </w:rPr>
        <w:t>[</w:t>
      </w:r>
      <w:hyperlink w:anchor="_ENREF_81" w:tooltip="Siwaporn Pinkaew, 2013 #160" w:history="1">
        <w:r w:rsidR="00255E7A">
          <w:rPr>
            <w:rFonts w:eastAsia="Calibri"/>
            <w:noProof/>
            <w:sz w:val="26"/>
            <w:szCs w:val="26"/>
            <w:lang w:val="it-IT"/>
          </w:rPr>
          <w:t>81</w:t>
        </w:r>
      </w:hyperlink>
      <w:r w:rsidR="0021196E">
        <w:rPr>
          <w:rFonts w:eastAsia="Calibri"/>
          <w:noProof/>
          <w:sz w:val="26"/>
          <w:szCs w:val="26"/>
          <w:lang w:val="it-IT"/>
        </w:rPr>
        <w:t>]</w:t>
      </w:r>
      <w:r w:rsidR="00AE691D" w:rsidRPr="00AE691D">
        <w:rPr>
          <w:rFonts w:eastAsia="Calibri"/>
          <w:noProof/>
          <w:sz w:val="26"/>
          <w:szCs w:val="26"/>
          <w:lang w:val="it-IT"/>
        </w:rPr>
        <w:fldChar w:fldCharType="end"/>
      </w:r>
      <w:r w:rsidR="00AE691D" w:rsidRPr="00AE691D">
        <w:rPr>
          <w:sz w:val="26"/>
          <w:szCs w:val="26"/>
        </w:rPr>
        <w:t>; Như vậy, cỡ mẫu để có sự khác biệt mong muốn về cải thiện nồng độ kẽm huyế</w:t>
      </w:r>
      <w:r w:rsidR="00C65D74">
        <w:rPr>
          <w:sz w:val="26"/>
          <w:szCs w:val="26"/>
        </w:rPr>
        <w:t>t thanh là n = 123</w:t>
      </w:r>
      <w:r w:rsidR="00AE691D" w:rsidRPr="00AE691D">
        <w:rPr>
          <w:sz w:val="26"/>
          <w:szCs w:val="26"/>
        </w:rPr>
        <w:t xml:space="preserve"> trẻ/nhóm </w:t>
      </w:r>
      <w:r w:rsidR="00AE691D" w:rsidRPr="00AE691D">
        <w:rPr>
          <w:rFonts w:eastAsia="Calibri"/>
          <w:noProof/>
          <w:sz w:val="26"/>
          <w:szCs w:val="26"/>
          <w:lang w:val="it-IT"/>
        </w:rPr>
        <w:t xml:space="preserve">) </w:t>
      </w:r>
    </w:p>
    <w:p w14:paraId="3215DE29" w14:textId="19A12356" w:rsidR="005E55F7" w:rsidRPr="00DA327D" w:rsidRDefault="00A71EFD" w:rsidP="002F1807">
      <w:pPr>
        <w:spacing w:before="120" w:after="120" w:line="360" w:lineRule="auto"/>
        <w:ind w:firstLine="720"/>
        <w:jc w:val="both"/>
        <w:rPr>
          <w:sz w:val="26"/>
          <w:szCs w:val="26"/>
        </w:rPr>
      </w:pPr>
      <w:r>
        <w:rPr>
          <w:sz w:val="26"/>
          <w:szCs w:val="26"/>
        </w:rPr>
        <w:t>Tổng hợp lại</w:t>
      </w:r>
      <w:r w:rsidR="002069A1" w:rsidRPr="00DA327D">
        <w:rPr>
          <w:sz w:val="26"/>
          <w:szCs w:val="26"/>
        </w:rPr>
        <w:t xml:space="preserve">, </w:t>
      </w:r>
      <w:r w:rsidR="00493F3E">
        <w:rPr>
          <w:sz w:val="26"/>
          <w:szCs w:val="26"/>
        </w:rPr>
        <w:t>k</w:t>
      </w:r>
      <w:r w:rsidR="002069A1" w:rsidRPr="00DA327D">
        <w:rPr>
          <w:sz w:val="26"/>
          <w:szCs w:val="26"/>
        </w:rPr>
        <w:t>ết hợp các chỉ số</w:t>
      </w:r>
      <w:r w:rsidR="008D2517" w:rsidRPr="00DA327D">
        <w:rPr>
          <w:sz w:val="26"/>
          <w:szCs w:val="26"/>
        </w:rPr>
        <w:t xml:space="preserve"> trên</w:t>
      </w:r>
      <w:r>
        <w:rPr>
          <w:sz w:val="26"/>
          <w:szCs w:val="26"/>
        </w:rPr>
        <w:t>,</w:t>
      </w:r>
      <w:r w:rsidR="008D2517" w:rsidRPr="00DA327D">
        <w:rPr>
          <w:sz w:val="26"/>
          <w:szCs w:val="26"/>
        </w:rPr>
        <w:t xml:space="preserve"> c</w:t>
      </w:r>
      <w:r w:rsidR="002069A1" w:rsidRPr="00DA327D">
        <w:rPr>
          <w:sz w:val="26"/>
          <w:szCs w:val="26"/>
        </w:rPr>
        <w:t>ỡ mẫu tối thiểu cầ</w:t>
      </w:r>
      <w:r w:rsidR="0095500F">
        <w:rPr>
          <w:sz w:val="26"/>
          <w:szCs w:val="26"/>
        </w:rPr>
        <w:t xml:space="preserve">n </w:t>
      </w:r>
      <w:r w:rsidR="00C65D74" w:rsidRPr="00AE691D">
        <w:rPr>
          <w:sz w:val="26"/>
          <w:szCs w:val="26"/>
        </w:rPr>
        <w:t>189</w:t>
      </w:r>
      <w:r w:rsidR="002069A1" w:rsidRPr="00DA327D">
        <w:rPr>
          <w:sz w:val="26"/>
          <w:szCs w:val="26"/>
        </w:rPr>
        <w:t xml:space="preserve"> trẻ/nhóm tham gia thử nghiệm can thiệp</w:t>
      </w:r>
      <w:r w:rsidR="00917D3D">
        <w:rPr>
          <w:sz w:val="26"/>
          <w:szCs w:val="26"/>
        </w:rPr>
        <w:t>.</w:t>
      </w:r>
      <w:r w:rsidR="002069A1" w:rsidRPr="00DA327D">
        <w:rPr>
          <w:sz w:val="26"/>
          <w:szCs w:val="26"/>
        </w:rPr>
        <w:t xml:space="preserve"> </w:t>
      </w:r>
      <w:r w:rsidR="00C65D74" w:rsidRPr="00AE691D">
        <w:rPr>
          <w:sz w:val="26"/>
          <w:szCs w:val="26"/>
        </w:rPr>
        <w:t xml:space="preserve">Ước tính </w:t>
      </w:r>
      <w:r w:rsidR="00C65D74" w:rsidRPr="00DA327D">
        <w:rPr>
          <w:sz w:val="26"/>
          <w:szCs w:val="26"/>
        </w:rPr>
        <w:t>dự phòng trẻ bỏ cuộc trong thời gian can thiệp</w:t>
      </w:r>
      <w:r w:rsidR="00C65D74" w:rsidRPr="00AE691D">
        <w:rPr>
          <w:sz w:val="26"/>
          <w:szCs w:val="26"/>
        </w:rPr>
        <w:t xml:space="preserve"> </w:t>
      </w:r>
      <w:r w:rsidR="00C65D74">
        <w:rPr>
          <w:sz w:val="26"/>
          <w:szCs w:val="26"/>
        </w:rPr>
        <w:t>là 25</w:t>
      </w:r>
      <w:r w:rsidR="00C65D74" w:rsidRPr="00AE691D">
        <w:rPr>
          <w:sz w:val="26"/>
          <w:szCs w:val="26"/>
        </w:rPr>
        <w:t>%, vậy cỡ mẫu cho một nhóm cần can thiệp</w:t>
      </w:r>
      <w:r w:rsidR="00C65D74">
        <w:rPr>
          <w:sz w:val="26"/>
          <w:szCs w:val="26"/>
        </w:rPr>
        <w:t xml:space="preserve"> là 236</w:t>
      </w:r>
      <w:r w:rsidR="00C65D74" w:rsidRPr="00AE691D">
        <w:rPr>
          <w:sz w:val="26"/>
          <w:szCs w:val="26"/>
        </w:rPr>
        <w:t xml:space="preserve"> trẻ</w:t>
      </w:r>
      <w:r w:rsidR="00155C8F">
        <w:rPr>
          <w:sz w:val="26"/>
          <w:szCs w:val="26"/>
        </w:rPr>
        <w:t>,</w:t>
      </w:r>
      <w:r w:rsidR="00C65D74">
        <w:rPr>
          <w:sz w:val="26"/>
          <w:szCs w:val="26"/>
        </w:rPr>
        <w:t xml:space="preserve"> </w:t>
      </w:r>
      <w:r w:rsidR="00155C8F">
        <w:rPr>
          <w:sz w:val="26"/>
          <w:szCs w:val="26"/>
        </w:rPr>
        <w:t>cỡ mẫu cho hai nhóm là 472 trẻ gái. K</w:t>
      </w:r>
      <w:r w:rsidR="001F643D" w:rsidRPr="00DA327D">
        <w:rPr>
          <w:sz w:val="26"/>
          <w:szCs w:val="26"/>
        </w:rPr>
        <w:t xml:space="preserve">hi sàng lọc </w:t>
      </w:r>
      <w:r w:rsidR="00C47CEB" w:rsidRPr="00DA327D">
        <w:rPr>
          <w:sz w:val="26"/>
          <w:szCs w:val="26"/>
        </w:rPr>
        <w:t>ban</w:t>
      </w:r>
      <w:r w:rsidR="001F4BDF">
        <w:rPr>
          <w:sz w:val="26"/>
          <w:szCs w:val="26"/>
        </w:rPr>
        <w:t xml:space="preserve"> </w:t>
      </w:r>
      <w:r w:rsidR="00C47CEB" w:rsidRPr="00DA327D">
        <w:rPr>
          <w:sz w:val="26"/>
          <w:szCs w:val="26"/>
        </w:rPr>
        <w:t>đầu có tổng cộng 472 trẻ gái đủ tiêu chuẩn tham gia nghiên cứ</w:t>
      </w:r>
      <w:r w:rsidR="00155C8F">
        <w:rPr>
          <w:sz w:val="26"/>
          <w:szCs w:val="26"/>
        </w:rPr>
        <w:t>u</w:t>
      </w:r>
      <w:r w:rsidR="001F643D" w:rsidRPr="00DA327D">
        <w:rPr>
          <w:sz w:val="26"/>
          <w:szCs w:val="26"/>
        </w:rPr>
        <w:t>, n</w:t>
      </w:r>
      <w:r w:rsidR="00C47CEB" w:rsidRPr="00DA327D">
        <w:rPr>
          <w:sz w:val="26"/>
          <w:szCs w:val="26"/>
        </w:rPr>
        <w:t xml:space="preserve">hóm nghiên cứu đã chọn toàn bộ 472 trẻ gái này để đưa vào nghiên cứu can thiệp, </w:t>
      </w:r>
      <w:r w:rsidR="001F643D" w:rsidRPr="00DA327D">
        <w:rPr>
          <w:sz w:val="26"/>
          <w:szCs w:val="26"/>
        </w:rPr>
        <w:t xml:space="preserve">để đánh giá hiệu quả </w:t>
      </w:r>
      <w:r>
        <w:rPr>
          <w:sz w:val="26"/>
          <w:szCs w:val="26"/>
        </w:rPr>
        <w:t xml:space="preserve">cải thiện các chỉ số </w:t>
      </w:r>
      <w:r w:rsidR="001F643D" w:rsidRPr="00DA327D">
        <w:rPr>
          <w:sz w:val="26"/>
          <w:szCs w:val="26"/>
        </w:rPr>
        <w:t>nhân trắc và vi chất dinh dưỡng.</w:t>
      </w:r>
    </w:p>
    <w:p w14:paraId="334E57E3" w14:textId="77777777" w:rsidR="002069A1" w:rsidRPr="005C7DC0" w:rsidRDefault="002069A1" w:rsidP="005C7DC0">
      <w:pPr>
        <w:spacing w:before="120" w:after="120" w:line="360" w:lineRule="auto"/>
        <w:ind w:firstLine="720"/>
        <w:jc w:val="both"/>
        <w:rPr>
          <w:b/>
          <w:i/>
          <w:sz w:val="26"/>
          <w:szCs w:val="26"/>
        </w:rPr>
      </w:pPr>
      <w:r w:rsidRPr="005C7DC0">
        <w:rPr>
          <w:b/>
          <w:i/>
          <w:sz w:val="26"/>
          <w:szCs w:val="26"/>
        </w:rPr>
        <w:t>Cỡ mẫu cho đánh giá khẩu phần</w:t>
      </w:r>
      <w:r w:rsidR="005C7DC0">
        <w:rPr>
          <w:b/>
          <w:i/>
          <w:sz w:val="26"/>
          <w:szCs w:val="26"/>
        </w:rPr>
        <w:t>:</w:t>
      </w:r>
    </w:p>
    <w:p w14:paraId="5F8E799A" w14:textId="00EE7F63" w:rsidR="002069A1" w:rsidRPr="00DA327D" w:rsidRDefault="005E55F7" w:rsidP="005C7DC0">
      <w:pPr>
        <w:ind w:firstLine="720"/>
        <w:jc w:val="both"/>
        <w:rPr>
          <w:sz w:val="26"/>
          <w:szCs w:val="26"/>
        </w:rPr>
      </w:pPr>
      <w:r>
        <w:rPr>
          <w:noProof/>
          <w:sz w:val="26"/>
          <w:szCs w:val="26"/>
        </w:rPr>
        <mc:AlternateContent>
          <mc:Choice Requires="wps">
            <w:drawing>
              <wp:anchor distT="0" distB="0" distL="114300" distR="114300" simplePos="0" relativeHeight="251645440" behindDoc="0" locked="0" layoutInCell="1" allowOverlap="1" wp14:anchorId="29454CFC" wp14:editId="4DD37360">
                <wp:simplePos x="0" y="0"/>
                <wp:positionH relativeFrom="column">
                  <wp:posOffset>957939</wp:posOffset>
                </wp:positionH>
                <wp:positionV relativeFrom="paragraph">
                  <wp:posOffset>276667</wp:posOffset>
                </wp:positionV>
                <wp:extent cx="3539490" cy="763325"/>
                <wp:effectExtent l="0" t="0" r="22860" b="1778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490" cy="7633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864D472" w14:textId="77777777" w:rsidR="00F463ED" w:rsidRPr="00491F93" w:rsidRDefault="00F463ED" w:rsidP="002069A1">
                            <w:pPr>
                              <w:widowControl w:val="0"/>
                              <w:spacing w:after="0"/>
                              <w:ind w:left="1440" w:firstLine="720"/>
                              <w:jc w:val="both"/>
                              <w:rPr>
                                <w:iCs/>
                                <w:sz w:val="26"/>
                                <w:szCs w:val="26"/>
                              </w:rPr>
                            </w:pPr>
                            <w:r w:rsidRPr="00491F93">
                              <w:rPr>
                                <w:iCs/>
                                <w:sz w:val="26"/>
                                <w:szCs w:val="26"/>
                                <w:lang w:val="pl-PL"/>
                              </w:rPr>
                              <w:t>t</w:t>
                            </w:r>
                            <w:r w:rsidRPr="00491F93">
                              <w:rPr>
                                <w:iCs/>
                                <w:sz w:val="26"/>
                                <w:szCs w:val="26"/>
                                <w:vertAlign w:val="superscript"/>
                                <w:lang w:val="pl-PL"/>
                              </w:rPr>
                              <w:t>2</w:t>
                            </w:r>
                            <w:r w:rsidRPr="00491F93">
                              <w:rPr>
                                <w:iCs/>
                                <w:sz w:val="26"/>
                                <w:szCs w:val="26"/>
                                <w:lang w:val="pl-PL"/>
                              </w:rPr>
                              <w:t xml:space="preserve"> x </w:t>
                            </w:r>
                            <w:r w:rsidRPr="00491F93">
                              <w:rPr>
                                <w:iCs/>
                                <w:sz w:val="26"/>
                                <w:szCs w:val="26"/>
                              </w:rPr>
                              <w:t>δ</w:t>
                            </w:r>
                            <w:r w:rsidRPr="00491F93">
                              <w:rPr>
                                <w:iCs/>
                                <w:sz w:val="26"/>
                                <w:szCs w:val="26"/>
                                <w:vertAlign w:val="superscript"/>
                              </w:rPr>
                              <w:t>2</w:t>
                            </w:r>
                            <w:r w:rsidRPr="00491F93">
                              <w:rPr>
                                <w:iCs/>
                                <w:sz w:val="26"/>
                                <w:szCs w:val="26"/>
                              </w:rPr>
                              <w:t xml:space="preserve"> x N  </w:t>
                            </w:r>
                          </w:p>
                          <w:p w14:paraId="4F371618" w14:textId="77777777" w:rsidR="00F463ED" w:rsidRPr="00491F93" w:rsidRDefault="00F463ED" w:rsidP="002069A1">
                            <w:pPr>
                              <w:widowControl w:val="0"/>
                              <w:spacing w:after="0"/>
                              <w:ind w:firstLine="720"/>
                              <w:jc w:val="both"/>
                              <w:rPr>
                                <w:iCs/>
                                <w:sz w:val="26"/>
                                <w:szCs w:val="26"/>
                              </w:rPr>
                            </w:pPr>
                            <w:r w:rsidRPr="00491F93">
                              <w:rPr>
                                <w:iCs/>
                                <w:sz w:val="26"/>
                                <w:szCs w:val="26"/>
                              </w:rPr>
                              <w:t xml:space="preserve">n = </w:t>
                            </w:r>
                          </w:p>
                          <w:p w14:paraId="0F577A27" w14:textId="77777777" w:rsidR="00F463ED" w:rsidRPr="00491F93" w:rsidRDefault="00F463ED" w:rsidP="002069A1">
                            <w:pPr>
                              <w:widowControl w:val="0"/>
                              <w:spacing w:after="0"/>
                              <w:ind w:firstLine="720"/>
                              <w:jc w:val="both"/>
                              <w:rPr>
                                <w:iCs/>
                                <w:sz w:val="26"/>
                                <w:szCs w:val="26"/>
                              </w:rPr>
                            </w:pPr>
                            <w:r w:rsidRPr="00491F93">
                              <w:rPr>
                                <w:iCs/>
                                <w:sz w:val="26"/>
                                <w:szCs w:val="26"/>
                              </w:rPr>
                              <w:tab/>
                            </w:r>
                            <w:r w:rsidRPr="00491F93">
                              <w:rPr>
                                <w:iCs/>
                                <w:sz w:val="26"/>
                                <w:szCs w:val="26"/>
                              </w:rPr>
                              <w:tab/>
                              <w:t>e</w:t>
                            </w:r>
                            <w:r w:rsidRPr="00491F93">
                              <w:rPr>
                                <w:iCs/>
                                <w:sz w:val="26"/>
                                <w:szCs w:val="26"/>
                                <w:vertAlign w:val="superscript"/>
                              </w:rPr>
                              <w:t>2</w:t>
                            </w:r>
                            <w:r w:rsidRPr="00491F93">
                              <w:rPr>
                                <w:iCs/>
                                <w:sz w:val="26"/>
                                <w:szCs w:val="26"/>
                              </w:rPr>
                              <w:t xml:space="preserve"> x N + t</w:t>
                            </w:r>
                            <w:r w:rsidRPr="00491F93">
                              <w:rPr>
                                <w:iCs/>
                                <w:sz w:val="26"/>
                                <w:szCs w:val="26"/>
                                <w:vertAlign w:val="superscript"/>
                              </w:rPr>
                              <w:t>2</w:t>
                            </w:r>
                            <w:r w:rsidRPr="00491F93">
                              <w:rPr>
                                <w:iCs/>
                                <w:sz w:val="26"/>
                                <w:szCs w:val="26"/>
                              </w:rPr>
                              <w:t xml:space="preserve"> x δ</w:t>
                            </w:r>
                            <w:r w:rsidRPr="00491F93">
                              <w:rPr>
                                <w:iCs/>
                                <w:sz w:val="26"/>
                                <w:szCs w:val="26"/>
                                <w:vertAlign w:val="super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54CFC" id="Text Box 85" o:spid="_x0000_s1031" type="#_x0000_t202" style="position:absolute;left:0;text-align:left;margin-left:75.45pt;margin-top:21.8pt;width:278.7pt;height:60.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" fillcolor="white [3212]" strokecolor="white [3212]">
                <v:textbox>
                  <w:txbxContent>
                    <w:p w14:paraId="7864D472" w14:textId="77777777" w:rsidR="00F463ED" w:rsidRPr="00491F93" w:rsidRDefault="00F463ED" w:rsidP="002069A1">
                      <w:pPr>
                        <w:widowControl w:val="0"/>
                        <w:spacing w:after="0"/>
                        <w:ind w:left="1440" w:firstLine="720"/>
                        <w:jc w:val="both"/>
                        <w:rPr>
                          <w:iCs/>
                          <w:sz w:val="26"/>
                          <w:szCs w:val="26"/>
                        </w:rPr>
                      </w:pPr>
                      <w:r w:rsidRPr="00491F93">
                        <w:rPr>
                          <w:iCs/>
                          <w:sz w:val="26"/>
                          <w:szCs w:val="26"/>
                          <w:lang w:val="pl-PL"/>
                        </w:rPr>
                        <w:t>t</w:t>
                      </w:r>
                      <w:r w:rsidRPr="00491F93">
                        <w:rPr>
                          <w:iCs/>
                          <w:sz w:val="26"/>
                          <w:szCs w:val="26"/>
                          <w:vertAlign w:val="superscript"/>
                          <w:lang w:val="pl-PL"/>
                        </w:rPr>
                        <w:t>2</w:t>
                      </w:r>
                      <w:r w:rsidRPr="00491F93">
                        <w:rPr>
                          <w:iCs/>
                          <w:sz w:val="26"/>
                          <w:szCs w:val="26"/>
                          <w:lang w:val="pl-PL"/>
                        </w:rPr>
                        <w:t xml:space="preserve"> x </w:t>
                      </w:r>
                      <w:r w:rsidRPr="00491F93">
                        <w:rPr>
                          <w:iCs/>
                          <w:sz w:val="26"/>
                          <w:szCs w:val="26"/>
                        </w:rPr>
                        <w:t>δ</w:t>
                      </w:r>
                      <w:r w:rsidRPr="00491F93">
                        <w:rPr>
                          <w:iCs/>
                          <w:sz w:val="26"/>
                          <w:szCs w:val="26"/>
                          <w:vertAlign w:val="superscript"/>
                        </w:rPr>
                        <w:t>2</w:t>
                      </w:r>
                      <w:r w:rsidRPr="00491F93">
                        <w:rPr>
                          <w:iCs/>
                          <w:sz w:val="26"/>
                          <w:szCs w:val="26"/>
                        </w:rPr>
                        <w:t xml:space="preserve"> x N  </w:t>
                      </w:r>
                    </w:p>
                    <w:p w14:paraId="4F371618" w14:textId="77777777" w:rsidR="00F463ED" w:rsidRPr="00491F93" w:rsidRDefault="00F463ED" w:rsidP="002069A1">
                      <w:pPr>
                        <w:widowControl w:val="0"/>
                        <w:spacing w:after="0"/>
                        <w:ind w:firstLine="720"/>
                        <w:jc w:val="both"/>
                        <w:rPr>
                          <w:iCs/>
                          <w:sz w:val="26"/>
                          <w:szCs w:val="26"/>
                        </w:rPr>
                      </w:pPr>
                      <w:r w:rsidRPr="00491F93">
                        <w:rPr>
                          <w:iCs/>
                          <w:sz w:val="26"/>
                          <w:szCs w:val="26"/>
                        </w:rPr>
                        <w:t xml:space="preserve">n = </w:t>
                      </w:r>
                    </w:p>
                    <w:p w14:paraId="0F577A27" w14:textId="77777777" w:rsidR="00F463ED" w:rsidRPr="00491F93" w:rsidRDefault="00F463ED" w:rsidP="002069A1">
                      <w:pPr>
                        <w:widowControl w:val="0"/>
                        <w:spacing w:after="0"/>
                        <w:ind w:firstLine="720"/>
                        <w:jc w:val="both"/>
                        <w:rPr>
                          <w:iCs/>
                          <w:sz w:val="26"/>
                          <w:szCs w:val="26"/>
                        </w:rPr>
                      </w:pPr>
                      <w:r w:rsidRPr="00491F93">
                        <w:rPr>
                          <w:iCs/>
                          <w:sz w:val="26"/>
                          <w:szCs w:val="26"/>
                        </w:rPr>
                        <w:tab/>
                      </w:r>
                      <w:r w:rsidRPr="00491F93">
                        <w:rPr>
                          <w:iCs/>
                          <w:sz w:val="26"/>
                          <w:szCs w:val="26"/>
                        </w:rPr>
                        <w:tab/>
                        <w:t>e</w:t>
                      </w:r>
                      <w:r w:rsidRPr="00491F93">
                        <w:rPr>
                          <w:iCs/>
                          <w:sz w:val="26"/>
                          <w:szCs w:val="26"/>
                          <w:vertAlign w:val="superscript"/>
                        </w:rPr>
                        <w:t>2</w:t>
                      </w:r>
                      <w:r w:rsidRPr="00491F93">
                        <w:rPr>
                          <w:iCs/>
                          <w:sz w:val="26"/>
                          <w:szCs w:val="26"/>
                        </w:rPr>
                        <w:t xml:space="preserve"> x N + t</w:t>
                      </w:r>
                      <w:r w:rsidRPr="00491F93">
                        <w:rPr>
                          <w:iCs/>
                          <w:sz w:val="26"/>
                          <w:szCs w:val="26"/>
                          <w:vertAlign w:val="superscript"/>
                        </w:rPr>
                        <w:t>2</w:t>
                      </w:r>
                      <w:r w:rsidRPr="00491F93">
                        <w:rPr>
                          <w:iCs/>
                          <w:sz w:val="26"/>
                          <w:szCs w:val="26"/>
                        </w:rPr>
                        <w:t xml:space="preserve"> x δ</w:t>
                      </w:r>
                      <w:r w:rsidRPr="00491F93">
                        <w:rPr>
                          <w:iCs/>
                          <w:sz w:val="26"/>
                          <w:szCs w:val="26"/>
                          <w:vertAlign w:val="superscript"/>
                        </w:rPr>
                        <w:t>2</w:t>
                      </w:r>
                    </w:p>
                  </w:txbxContent>
                </v:textbox>
              </v:shape>
            </w:pict>
          </mc:Fallback>
        </mc:AlternateContent>
      </w:r>
      <w:r w:rsidR="00C376BA">
        <w:rPr>
          <w:noProof/>
        </w:rPr>
        <mc:AlternateContent>
          <mc:Choice Requires="wps">
            <w:drawing>
              <wp:anchor distT="4294967295" distB="4294967295" distL="114300" distR="114300" simplePos="0" relativeHeight="251647488" behindDoc="0" locked="0" layoutInCell="1" allowOverlap="1" wp14:anchorId="62A72B99" wp14:editId="180F0338">
                <wp:simplePos x="0" y="0"/>
                <wp:positionH relativeFrom="column">
                  <wp:posOffset>2195195</wp:posOffset>
                </wp:positionH>
                <wp:positionV relativeFrom="paragraph">
                  <wp:posOffset>624840</wp:posOffset>
                </wp:positionV>
                <wp:extent cx="1167765" cy="635"/>
                <wp:effectExtent l="0" t="0" r="13335" b="37465"/>
                <wp:wrapNone/>
                <wp:docPr id="51"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765" cy="635"/>
                        </a:xfrm>
                        <a:prstGeom prst="bentConnector3">
                          <a:avLst>
                            <a:gd name="adj1" fmla="val 499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CBD796"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84" o:spid="_x0000_s1026" type="#_x0000_t34" style="position:absolute;margin-left:172.85pt;margin-top:49.2pt;width:91.95pt;height:.05pt;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" adj="10794"/>
            </w:pict>
          </mc:Fallback>
        </mc:AlternateContent>
      </w:r>
      <w:r w:rsidR="002069A1" w:rsidRPr="00DA327D">
        <w:rPr>
          <w:sz w:val="26"/>
          <w:szCs w:val="26"/>
        </w:rPr>
        <w:t>Số lượng trẻ gái</w:t>
      </w:r>
      <w:r w:rsidR="0098225C" w:rsidRPr="00DA327D">
        <w:rPr>
          <w:sz w:val="26"/>
          <w:szCs w:val="26"/>
        </w:rPr>
        <w:t xml:space="preserve"> </w:t>
      </w:r>
      <w:r w:rsidR="002069A1" w:rsidRPr="00DA327D">
        <w:rPr>
          <w:sz w:val="26"/>
          <w:szCs w:val="26"/>
        </w:rPr>
        <w:t>trong mỗi nhóm can thiệp được</w:t>
      </w:r>
      <w:r w:rsidR="001F4BDF">
        <w:rPr>
          <w:sz w:val="26"/>
          <w:szCs w:val="26"/>
        </w:rPr>
        <w:t xml:space="preserve"> ước</w:t>
      </w:r>
      <w:r w:rsidR="002069A1" w:rsidRPr="00DA327D">
        <w:rPr>
          <w:sz w:val="26"/>
          <w:szCs w:val="26"/>
        </w:rPr>
        <w:t xml:space="preserve"> tính theo công thức:</w:t>
      </w:r>
    </w:p>
    <w:p w14:paraId="77DBF67D" w14:textId="31AAA0FA" w:rsidR="002069A1" w:rsidRPr="00EB465A" w:rsidRDefault="002069A1" w:rsidP="00EB465A"/>
    <w:p w14:paraId="4C8C08AE" w14:textId="77777777" w:rsidR="002069A1" w:rsidRPr="00EB465A" w:rsidRDefault="002069A1" w:rsidP="00EB465A"/>
    <w:p w14:paraId="31B9F6BA" w14:textId="77777777" w:rsidR="002069A1" w:rsidRPr="00DA327D" w:rsidRDefault="00DA327D" w:rsidP="00644432">
      <w:pPr>
        <w:spacing w:before="120" w:after="120" w:line="312" w:lineRule="auto"/>
        <w:ind w:firstLine="720"/>
        <w:rPr>
          <w:sz w:val="26"/>
          <w:szCs w:val="26"/>
        </w:rPr>
      </w:pPr>
      <w:r>
        <w:rPr>
          <w:sz w:val="26"/>
          <w:szCs w:val="26"/>
        </w:rPr>
        <w:t>Trong đó:</w:t>
      </w:r>
    </w:p>
    <w:p w14:paraId="463AFFBB" w14:textId="77777777" w:rsidR="002069A1" w:rsidRPr="00DA327D" w:rsidRDefault="002069A1" w:rsidP="00644432">
      <w:pPr>
        <w:spacing w:before="120" w:after="120" w:line="312" w:lineRule="auto"/>
        <w:ind w:firstLine="720"/>
        <w:rPr>
          <w:sz w:val="26"/>
          <w:szCs w:val="26"/>
        </w:rPr>
      </w:pPr>
      <w:r w:rsidRPr="00DA327D">
        <w:rPr>
          <w:sz w:val="26"/>
          <w:szCs w:val="26"/>
        </w:rPr>
        <w:t>n: cỡ mẫu</w:t>
      </w:r>
    </w:p>
    <w:p w14:paraId="607191AF" w14:textId="77777777" w:rsidR="002069A1" w:rsidRPr="00DA327D" w:rsidRDefault="002069A1" w:rsidP="00644432">
      <w:pPr>
        <w:spacing w:before="120" w:after="120" w:line="312" w:lineRule="auto"/>
        <w:ind w:firstLine="720"/>
        <w:rPr>
          <w:sz w:val="26"/>
          <w:szCs w:val="26"/>
        </w:rPr>
      </w:pPr>
      <w:r w:rsidRPr="00DA327D">
        <w:rPr>
          <w:sz w:val="26"/>
          <w:szCs w:val="26"/>
        </w:rPr>
        <w:t>t: Phân vị chuẩn (thường = 2 ở xác xuất 0,954)</w:t>
      </w:r>
    </w:p>
    <w:p w14:paraId="7FEEBDDD" w14:textId="40DEF31A" w:rsidR="002069A1" w:rsidRPr="00DA327D" w:rsidRDefault="002069A1" w:rsidP="00644432">
      <w:pPr>
        <w:spacing w:before="120" w:after="120" w:line="312" w:lineRule="auto"/>
        <w:ind w:firstLine="720"/>
        <w:rPr>
          <w:sz w:val="26"/>
          <w:szCs w:val="26"/>
        </w:rPr>
      </w:pPr>
      <w:r w:rsidRPr="00DA327D">
        <w:rPr>
          <w:sz w:val="26"/>
          <w:szCs w:val="26"/>
        </w:rPr>
        <w:t>δ: Độ lệch chuẩn về năng lượng (=450 kcal)</w:t>
      </w:r>
      <w:r w:rsidR="00761F74">
        <w:rPr>
          <w:sz w:val="26"/>
          <w:szCs w:val="26"/>
        </w:rPr>
        <w:t xml:space="preserve"> </w:t>
      </w:r>
      <w:r w:rsidR="00573F67" w:rsidRPr="00DA327D">
        <w:rPr>
          <w:sz w:val="26"/>
          <w:szCs w:val="26"/>
        </w:rPr>
        <w:fldChar w:fldCharType="begin"/>
      </w:r>
      <w:r w:rsidR="0021196E">
        <w:rPr>
          <w:sz w:val="26"/>
          <w:szCs w:val="26"/>
        </w:rPr>
        <w:instrText xml:space="preserve"> ADDIN EN.CITE &lt;EndNote&gt;&lt;Cite&gt;&lt;Author&gt;Le Nguyen Bao Khanh&lt;/Author&gt;&lt;Year&gt;2013&lt;/Year&gt;&lt;RecNum&gt;171&lt;/RecNum&gt;&lt;DisplayText&gt;[134]&lt;/DisplayText&gt;&lt;record&gt;&lt;rec-number&gt;171&lt;/rec-number&gt;&lt;foreign-keys&gt;&lt;key app="EN" db-id="wreaadwtsvxezyeawa052xwt9xrrwde5e0xf" timestamp="1608606542"&gt;171&lt;/key&gt;&lt;/foreign-keys&gt;&lt;ref-type name="Journal Article"&gt;17&lt;/ref-type&gt;&lt;contributors&gt;&lt;authors&gt;&lt;author&gt;Le Nguyen Bao Khanh, Le Thi Hop, Nguyen Do Van Anh, Trần Thúy Nga, Nguyen Huu Chinh, Tran Thanh Do, Deurenberg Paul, Ilse Khouw.&lt;/author&gt;&lt;/authors&gt;&lt;/contributors&gt;&lt;titles&gt;&lt;title&gt;Double burden of undernutrition and overnutrition in Vietnam in 2011:results of the SEANUTS study in 0·5-11-year-old children. &lt;/title&gt;&lt;secondary-title&gt;British Journal ofNutrition. &lt;/secondary-title&gt;&lt;/titles&gt;&lt;periodical&gt;&lt;full-title&gt;British Journal ofNutrition.&lt;/full-title&gt;&lt;/periodical&gt;&lt;pages&gt;p. 45-56.&lt;/pages&gt;&lt;volume&gt;110&lt;/volume&gt;&lt;number&gt;3&lt;/number&gt;&lt;dates&gt;&lt;year&gt;2013&lt;/year&gt;&lt;/dates&gt;&lt;urls&gt;&lt;/urls&gt;&lt;/record&gt;&lt;/Cite&gt;&lt;/EndNote&gt;</w:instrText>
      </w:r>
      <w:r w:rsidR="00573F67" w:rsidRPr="00DA327D">
        <w:rPr>
          <w:sz w:val="26"/>
          <w:szCs w:val="26"/>
        </w:rPr>
        <w:fldChar w:fldCharType="separate"/>
      </w:r>
      <w:r w:rsidR="0021196E">
        <w:rPr>
          <w:noProof/>
          <w:sz w:val="26"/>
          <w:szCs w:val="26"/>
        </w:rPr>
        <w:t>[</w:t>
      </w:r>
      <w:hyperlink w:anchor="_ENREF_134" w:tooltip="Le Nguyen Bao Khanh, 2013 #171" w:history="1">
        <w:r w:rsidR="00255E7A">
          <w:rPr>
            <w:noProof/>
            <w:sz w:val="26"/>
            <w:szCs w:val="26"/>
          </w:rPr>
          <w:t>134</w:t>
        </w:r>
      </w:hyperlink>
      <w:r w:rsidR="0021196E">
        <w:rPr>
          <w:noProof/>
          <w:sz w:val="26"/>
          <w:szCs w:val="26"/>
        </w:rPr>
        <w:t>]</w:t>
      </w:r>
      <w:r w:rsidR="00573F67" w:rsidRPr="00DA327D">
        <w:rPr>
          <w:sz w:val="26"/>
          <w:szCs w:val="26"/>
        </w:rPr>
        <w:fldChar w:fldCharType="end"/>
      </w:r>
      <w:r w:rsidR="00761F74">
        <w:rPr>
          <w:sz w:val="26"/>
          <w:szCs w:val="26"/>
        </w:rPr>
        <w:t>.</w:t>
      </w:r>
    </w:p>
    <w:p w14:paraId="04F6B895" w14:textId="77777777" w:rsidR="00D71CE8" w:rsidRPr="00DA327D" w:rsidRDefault="002069A1" w:rsidP="00644432">
      <w:pPr>
        <w:spacing w:before="120" w:after="120" w:line="312" w:lineRule="auto"/>
        <w:ind w:firstLine="720"/>
        <w:rPr>
          <w:sz w:val="26"/>
          <w:szCs w:val="26"/>
        </w:rPr>
      </w:pPr>
      <w:r w:rsidRPr="00DA327D">
        <w:rPr>
          <w:sz w:val="26"/>
          <w:szCs w:val="26"/>
        </w:rPr>
        <w:t>e: Sai số cho phép (chọn 100 kcal)</w:t>
      </w:r>
    </w:p>
    <w:p w14:paraId="0813D1D2" w14:textId="715D7222" w:rsidR="002069A1" w:rsidRPr="00EB465A" w:rsidRDefault="00CB0DEB" w:rsidP="00644432">
      <w:pPr>
        <w:spacing w:before="120" w:after="120" w:line="312" w:lineRule="auto"/>
        <w:ind w:firstLine="720"/>
      </w:pPr>
      <w:r>
        <w:rPr>
          <w:noProof/>
          <w:sz w:val="26"/>
          <w:szCs w:val="26"/>
        </w:rPr>
        <w:lastRenderedPageBreak/>
        <mc:AlternateContent>
          <mc:Choice Requires="wps">
            <w:drawing>
              <wp:anchor distT="0" distB="0" distL="114300" distR="114300" simplePos="0" relativeHeight="251643392" behindDoc="0" locked="0" layoutInCell="1" allowOverlap="1" wp14:anchorId="4240746F" wp14:editId="455A4F9C">
                <wp:simplePos x="0" y="0"/>
                <wp:positionH relativeFrom="column">
                  <wp:posOffset>575945</wp:posOffset>
                </wp:positionH>
                <wp:positionV relativeFrom="paragraph">
                  <wp:posOffset>341630</wp:posOffset>
                </wp:positionV>
                <wp:extent cx="4881880" cy="754380"/>
                <wp:effectExtent l="0" t="0" r="13970" b="2667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754380"/>
                        </a:xfrm>
                        <a:prstGeom prst="rect">
                          <a:avLst/>
                        </a:prstGeom>
                        <a:solidFill>
                          <a:srgbClr val="FFFFFF"/>
                        </a:solidFill>
                        <a:ln w="9525">
                          <a:solidFill>
                            <a:schemeClr val="bg1">
                              <a:lumMod val="100000"/>
                              <a:lumOff val="0"/>
                            </a:schemeClr>
                          </a:solidFill>
                          <a:miter lim="800000"/>
                          <a:headEnd/>
                          <a:tailEnd/>
                        </a:ln>
                      </wps:spPr>
                      <wps:txbx>
                        <w:txbxContent>
                          <w:p w14:paraId="587B7228" w14:textId="77777777" w:rsidR="00F463ED" w:rsidRPr="00491F93" w:rsidRDefault="00F463ED" w:rsidP="002069A1">
                            <w:pPr>
                              <w:widowControl w:val="0"/>
                              <w:spacing w:after="0"/>
                              <w:ind w:firstLine="720"/>
                              <w:jc w:val="both"/>
                              <w:rPr>
                                <w:iCs/>
                                <w:sz w:val="26"/>
                                <w:szCs w:val="26"/>
                              </w:rPr>
                            </w:pPr>
                            <w:r w:rsidRPr="00491F93">
                              <w:rPr>
                                <w:iCs/>
                                <w:sz w:val="26"/>
                                <w:szCs w:val="26"/>
                              </w:rPr>
                              <w:tab/>
                            </w:r>
                            <w:r w:rsidRPr="00491F93">
                              <w:rPr>
                                <w:iCs/>
                                <w:sz w:val="26"/>
                                <w:szCs w:val="26"/>
                              </w:rPr>
                              <w:tab/>
                            </w:r>
                            <w:r w:rsidRPr="00491F93">
                              <w:rPr>
                                <w:iCs/>
                                <w:sz w:val="26"/>
                                <w:szCs w:val="26"/>
                                <w:lang w:val="pl-PL"/>
                              </w:rPr>
                              <w:t>2</w:t>
                            </w:r>
                            <w:r w:rsidRPr="00491F93">
                              <w:rPr>
                                <w:iCs/>
                                <w:sz w:val="26"/>
                                <w:szCs w:val="26"/>
                                <w:vertAlign w:val="superscript"/>
                                <w:lang w:val="pl-PL"/>
                              </w:rPr>
                              <w:t>2</w:t>
                            </w:r>
                            <w:r w:rsidRPr="00491F93">
                              <w:rPr>
                                <w:iCs/>
                                <w:sz w:val="26"/>
                                <w:szCs w:val="26"/>
                                <w:lang w:val="pl-PL"/>
                              </w:rPr>
                              <w:t xml:space="preserve"> x 450</w:t>
                            </w:r>
                            <w:r w:rsidRPr="00491F93">
                              <w:rPr>
                                <w:iCs/>
                                <w:sz w:val="26"/>
                                <w:szCs w:val="26"/>
                                <w:vertAlign w:val="superscript"/>
                              </w:rPr>
                              <w:t>2</w:t>
                            </w:r>
                            <w:r w:rsidRPr="00491F93">
                              <w:rPr>
                                <w:iCs/>
                                <w:sz w:val="26"/>
                                <w:szCs w:val="26"/>
                              </w:rPr>
                              <w:t xml:space="preserve"> x 330</w:t>
                            </w:r>
                          </w:p>
                          <w:p w14:paraId="12D7405A" w14:textId="77777777" w:rsidR="00F463ED" w:rsidRPr="00491F93" w:rsidRDefault="00F463ED" w:rsidP="002069A1">
                            <w:pPr>
                              <w:widowControl w:val="0"/>
                              <w:spacing w:after="0"/>
                              <w:jc w:val="both"/>
                              <w:rPr>
                                <w:iCs/>
                                <w:sz w:val="26"/>
                                <w:szCs w:val="26"/>
                              </w:rPr>
                            </w:pPr>
                            <w:r w:rsidRPr="00491F93">
                              <w:rPr>
                                <w:iCs/>
                                <w:sz w:val="26"/>
                                <w:szCs w:val="26"/>
                              </w:rPr>
                              <w:t xml:space="preserve">                    n =                                            = 66 học sinh </w:t>
                            </w:r>
                          </w:p>
                          <w:p w14:paraId="66CC6BAC" w14:textId="77777777" w:rsidR="00F463ED" w:rsidRPr="00491F93" w:rsidRDefault="00F463ED" w:rsidP="002069A1">
                            <w:pPr>
                              <w:widowControl w:val="0"/>
                              <w:spacing w:after="0"/>
                              <w:ind w:firstLine="720"/>
                              <w:jc w:val="both"/>
                              <w:rPr>
                                <w:iCs/>
                                <w:sz w:val="26"/>
                                <w:szCs w:val="26"/>
                              </w:rPr>
                            </w:pPr>
                            <w:r>
                              <w:rPr>
                                <w:iCs/>
                                <w:sz w:val="26"/>
                                <w:szCs w:val="26"/>
                              </w:rPr>
                              <w:tab/>
                            </w:r>
                            <w:r>
                              <w:rPr>
                                <w:iCs/>
                                <w:sz w:val="26"/>
                                <w:szCs w:val="26"/>
                              </w:rPr>
                              <w:tab/>
                            </w:r>
                            <w:r w:rsidRPr="00491F93">
                              <w:rPr>
                                <w:iCs/>
                                <w:sz w:val="26"/>
                                <w:szCs w:val="26"/>
                              </w:rPr>
                              <w:t>100</w:t>
                            </w:r>
                            <w:r w:rsidRPr="00491F93">
                              <w:rPr>
                                <w:iCs/>
                                <w:sz w:val="26"/>
                                <w:szCs w:val="26"/>
                                <w:vertAlign w:val="superscript"/>
                              </w:rPr>
                              <w:t>2</w:t>
                            </w:r>
                            <w:r w:rsidRPr="00491F93">
                              <w:rPr>
                                <w:iCs/>
                                <w:sz w:val="26"/>
                                <w:szCs w:val="26"/>
                              </w:rPr>
                              <w:t xml:space="preserve"> x 330 + 2</w:t>
                            </w:r>
                            <w:r w:rsidRPr="00491F93">
                              <w:rPr>
                                <w:iCs/>
                                <w:sz w:val="26"/>
                                <w:szCs w:val="26"/>
                                <w:vertAlign w:val="superscript"/>
                              </w:rPr>
                              <w:t>2</w:t>
                            </w:r>
                            <w:r w:rsidRPr="00491F93">
                              <w:rPr>
                                <w:iCs/>
                                <w:sz w:val="26"/>
                                <w:szCs w:val="26"/>
                              </w:rPr>
                              <w:t xml:space="preserve"> x 450</w:t>
                            </w:r>
                            <w:r w:rsidRPr="00491F93">
                              <w:rPr>
                                <w:iCs/>
                                <w:sz w:val="26"/>
                                <w:szCs w:val="26"/>
                                <w:vertAlign w:val="superscript"/>
                              </w:rPr>
                              <w:t>2</w:t>
                            </w:r>
                            <w:r w:rsidRPr="00491F93">
                              <w:rPr>
                                <w:iCs/>
                                <w:sz w:val="26"/>
                                <w:szCs w:val="26"/>
                                <w:vertAlign w:val="superscript"/>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40746F" id="Text Box 83" o:spid="_x0000_s1032" type="#_x0000_t202" style="position:absolute;left:0;text-align:left;margin-left:45.35pt;margin-top:26.9pt;width:384.4pt;height:59.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" strokecolor="white [3212]">
                <v:textbox>
                  <w:txbxContent>
                    <w:p w14:paraId="587B7228" w14:textId="77777777" w:rsidR="00F463ED" w:rsidRPr="00491F93" w:rsidRDefault="00F463ED" w:rsidP="002069A1">
                      <w:pPr>
                        <w:widowControl w:val="0"/>
                        <w:spacing w:after="0"/>
                        <w:ind w:firstLine="720"/>
                        <w:jc w:val="both"/>
                        <w:rPr>
                          <w:iCs/>
                          <w:sz w:val="26"/>
                          <w:szCs w:val="26"/>
                        </w:rPr>
                      </w:pPr>
                      <w:r w:rsidRPr="00491F93">
                        <w:rPr>
                          <w:iCs/>
                          <w:sz w:val="26"/>
                          <w:szCs w:val="26"/>
                        </w:rPr>
                        <w:tab/>
                      </w:r>
                      <w:r w:rsidRPr="00491F93">
                        <w:rPr>
                          <w:iCs/>
                          <w:sz w:val="26"/>
                          <w:szCs w:val="26"/>
                        </w:rPr>
                        <w:tab/>
                      </w:r>
                      <w:r w:rsidRPr="00491F93">
                        <w:rPr>
                          <w:iCs/>
                          <w:sz w:val="26"/>
                          <w:szCs w:val="26"/>
                          <w:lang w:val="pl-PL"/>
                        </w:rPr>
                        <w:t>2</w:t>
                      </w:r>
                      <w:r w:rsidRPr="00491F93">
                        <w:rPr>
                          <w:iCs/>
                          <w:sz w:val="26"/>
                          <w:szCs w:val="26"/>
                          <w:vertAlign w:val="superscript"/>
                          <w:lang w:val="pl-PL"/>
                        </w:rPr>
                        <w:t>2</w:t>
                      </w:r>
                      <w:r w:rsidRPr="00491F93">
                        <w:rPr>
                          <w:iCs/>
                          <w:sz w:val="26"/>
                          <w:szCs w:val="26"/>
                          <w:lang w:val="pl-PL"/>
                        </w:rPr>
                        <w:t xml:space="preserve"> x 450</w:t>
                      </w:r>
                      <w:r w:rsidRPr="00491F93">
                        <w:rPr>
                          <w:iCs/>
                          <w:sz w:val="26"/>
                          <w:szCs w:val="26"/>
                          <w:vertAlign w:val="superscript"/>
                        </w:rPr>
                        <w:t>2</w:t>
                      </w:r>
                      <w:r w:rsidRPr="00491F93">
                        <w:rPr>
                          <w:iCs/>
                          <w:sz w:val="26"/>
                          <w:szCs w:val="26"/>
                        </w:rPr>
                        <w:t xml:space="preserve"> x 330</w:t>
                      </w:r>
                    </w:p>
                    <w:p w14:paraId="12D7405A" w14:textId="77777777" w:rsidR="00F463ED" w:rsidRPr="00491F93" w:rsidRDefault="00F463ED" w:rsidP="002069A1">
                      <w:pPr>
                        <w:widowControl w:val="0"/>
                        <w:spacing w:after="0"/>
                        <w:jc w:val="both"/>
                        <w:rPr>
                          <w:iCs/>
                          <w:sz w:val="26"/>
                          <w:szCs w:val="26"/>
                        </w:rPr>
                      </w:pPr>
                      <w:r w:rsidRPr="00491F93">
                        <w:rPr>
                          <w:iCs/>
                          <w:sz w:val="26"/>
                          <w:szCs w:val="26"/>
                        </w:rPr>
                        <w:t xml:space="preserve">                    n =                                            = 66 học sinh </w:t>
                      </w:r>
                    </w:p>
                    <w:p w14:paraId="66CC6BAC" w14:textId="77777777" w:rsidR="00F463ED" w:rsidRPr="00491F93" w:rsidRDefault="00F463ED" w:rsidP="002069A1">
                      <w:pPr>
                        <w:widowControl w:val="0"/>
                        <w:spacing w:after="0"/>
                        <w:ind w:firstLine="720"/>
                        <w:jc w:val="both"/>
                        <w:rPr>
                          <w:iCs/>
                          <w:sz w:val="26"/>
                          <w:szCs w:val="26"/>
                        </w:rPr>
                      </w:pPr>
                      <w:r>
                        <w:rPr>
                          <w:iCs/>
                          <w:sz w:val="26"/>
                          <w:szCs w:val="26"/>
                        </w:rPr>
                        <w:tab/>
                      </w:r>
                      <w:r>
                        <w:rPr>
                          <w:iCs/>
                          <w:sz w:val="26"/>
                          <w:szCs w:val="26"/>
                        </w:rPr>
                        <w:tab/>
                      </w:r>
                      <w:r w:rsidRPr="00491F93">
                        <w:rPr>
                          <w:iCs/>
                          <w:sz w:val="26"/>
                          <w:szCs w:val="26"/>
                        </w:rPr>
                        <w:t>100</w:t>
                      </w:r>
                      <w:r w:rsidRPr="00491F93">
                        <w:rPr>
                          <w:iCs/>
                          <w:sz w:val="26"/>
                          <w:szCs w:val="26"/>
                          <w:vertAlign w:val="superscript"/>
                        </w:rPr>
                        <w:t>2</w:t>
                      </w:r>
                      <w:r w:rsidRPr="00491F93">
                        <w:rPr>
                          <w:iCs/>
                          <w:sz w:val="26"/>
                          <w:szCs w:val="26"/>
                        </w:rPr>
                        <w:t xml:space="preserve"> x 330 + 2</w:t>
                      </w:r>
                      <w:r w:rsidRPr="00491F93">
                        <w:rPr>
                          <w:iCs/>
                          <w:sz w:val="26"/>
                          <w:szCs w:val="26"/>
                          <w:vertAlign w:val="superscript"/>
                        </w:rPr>
                        <w:t>2</w:t>
                      </w:r>
                      <w:r w:rsidRPr="00491F93">
                        <w:rPr>
                          <w:iCs/>
                          <w:sz w:val="26"/>
                          <w:szCs w:val="26"/>
                        </w:rPr>
                        <w:t xml:space="preserve"> x 450</w:t>
                      </w:r>
                      <w:r w:rsidRPr="00491F93">
                        <w:rPr>
                          <w:iCs/>
                          <w:sz w:val="26"/>
                          <w:szCs w:val="26"/>
                          <w:vertAlign w:val="superscript"/>
                        </w:rPr>
                        <w:t>2</w:t>
                      </w:r>
                      <w:r w:rsidRPr="00491F93">
                        <w:rPr>
                          <w:iCs/>
                          <w:sz w:val="26"/>
                          <w:szCs w:val="26"/>
                          <w:vertAlign w:val="superscript"/>
                        </w:rPr>
                        <w:tab/>
                      </w:r>
                    </w:p>
                  </w:txbxContent>
                </v:textbox>
              </v:shape>
            </w:pict>
          </mc:Fallback>
        </mc:AlternateContent>
      </w:r>
      <w:r w:rsidR="002069A1" w:rsidRPr="00DA327D">
        <w:rPr>
          <w:sz w:val="26"/>
          <w:szCs w:val="26"/>
        </w:rPr>
        <w:t>N: Tổng số trẻ trong cỡ mẫu đo nhân trắ</w:t>
      </w:r>
      <w:r w:rsidR="002069A1" w:rsidRPr="00EB465A">
        <w:t xml:space="preserve">c  </w:t>
      </w:r>
    </w:p>
    <w:p w14:paraId="7B6526C6" w14:textId="492B6BFF" w:rsidR="002069A1" w:rsidRPr="00EB465A" w:rsidRDefault="00CB0DEB" w:rsidP="00EB465A">
      <w:r>
        <w:rPr>
          <w:noProof/>
        </w:rPr>
        <mc:AlternateContent>
          <mc:Choice Requires="wps">
            <w:drawing>
              <wp:anchor distT="4294967294" distB="4294967294" distL="114300" distR="114300" simplePos="0" relativeHeight="251644416" behindDoc="0" locked="0" layoutInCell="1" allowOverlap="1" wp14:anchorId="3DBF96B9" wp14:editId="30172908">
                <wp:simplePos x="0" y="0"/>
                <wp:positionH relativeFrom="column">
                  <wp:posOffset>1801495</wp:posOffset>
                </wp:positionH>
                <wp:positionV relativeFrom="paragraph">
                  <wp:posOffset>379729</wp:posOffset>
                </wp:positionV>
                <wp:extent cx="1628140" cy="0"/>
                <wp:effectExtent l="0" t="0" r="10160" b="190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41C39E" id="_x0000_t32" coordsize="21600,21600" o:spt="32" o:oned="t" path="m,l21600,21600e" filled="f">
                <v:path arrowok="t" fillok="f" o:connecttype="none"/>
                <o:lock v:ext="edit" shapetype="t"/>
              </v:shapetype>
              <v:shape id="Straight Arrow Connector 82" o:spid="_x0000_s1026" type="#_x0000_t32" style="position:absolute;margin-left:141.85pt;margin-top:29.9pt;width:128.2pt;height:0;z-index:25164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zf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"/>
            </w:pict>
          </mc:Fallback>
        </mc:AlternateContent>
      </w:r>
    </w:p>
    <w:p w14:paraId="728D70B0" w14:textId="77777777" w:rsidR="002069A1" w:rsidRPr="00EB465A" w:rsidRDefault="002069A1" w:rsidP="00EB465A"/>
    <w:p w14:paraId="02D9317D" w14:textId="77777777" w:rsidR="00381FE2" w:rsidRDefault="00381FE2" w:rsidP="005C7DC0">
      <w:pPr>
        <w:spacing w:before="120" w:after="120" w:line="360" w:lineRule="auto"/>
        <w:ind w:firstLine="720"/>
        <w:jc w:val="both"/>
        <w:rPr>
          <w:rFonts w:cs="Times New Roman"/>
          <w:sz w:val="26"/>
          <w:szCs w:val="26"/>
        </w:rPr>
      </w:pPr>
    </w:p>
    <w:p w14:paraId="37290C65" w14:textId="3DEB3190" w:rsidR="002069A1" w:rsidRPr="00DA327D" w:rsidRDefault="002069A1" w:rsidP="005C7DC0">
      <w:pPr>
        <w:spacing w:before="120" w:after="120" w:line="360" w:lineRule="auto"/>
        <w:ind w:firstLine="720"/>
        <w:jc w:val="both"/>
        <w:rPr>
          <w:sz w:val="26"/>
          <w:szCs w:val="26"/>
        </w:rPr>
      </w:pPr>
      <w:r w:rsidRPr="00381FE2">
        <w:rPr>
          <w:rFonts w:cs="Times New Roman"/>
          <w:sz w:val="26"/>
          <w:szCs w:val="26"/>
        </w:rPr>
        <w:t>S</w:t>
      </w:r>
      <w:r w:rsidR="00381FE2" w:rsidRPr="00381FE2">
        <w:rPr>
          <w:rFonts w:cs="Times New Roman"/>
          <w:sz w:val="26"/>
          <w:szCs w:val="26"/>
        </w:rPr>
        <w:t>ố</w:t>
      </w:r>
      <w:r w:rsidRPr="00381FE2">
        <w:rPr>
          <w:rFonts w:cs="Times New Roman"/>
          <w:sz w:val="26"/>
          <w:szCs w:val="26"/>
        </w:rPr>
        <w:t xml:space="preserve"> trẻ c</w:t>
      </w:r>
      <w:r w:rsidR="00381FE2" w:rsidRPr="00381FE2">
        <w:rPr>
          <w:rFonts w:cs="Times New Roman"/>
          <w:sz w:val="26"/>
          <w:szCs w:val="26"/>
        </w:rPr>
        <w:t>ần điều</w:t>
      </w:r>
      <w:r w:rsidRPr="00381FE2">
        <w:rPr>
          <w:rFonts w:cs="Times New Roman"/>
          <w:sz w:val="26"/>
          <w:szCs w:val="26"/>
        </w:rPr>
        <w:t xml:space="preserve"> tra kh</w:t>
      </w:r>
      <w:r w:rsidR="00381FE2" w:rsidRPr="00381FE2">
        <w:rPr>
          <w:rFonts w:cs="Times New Roman"/>
          <w:sz w:val="26"/>
          <w:szCs w:val="26"/>
        </w:rPr>
        <w:t>ẩu</w:t>
      </w:r>
      <w:r w:rsidRPr="00381FE2">
        <w:rPr>
          <w:rFonts w:cs="Times New Roman"/>
          <w:sz w:val="26"/>
          <w:szCs w:val="26"/>
        </w:rPr>
        <w:t xml:space="preserve"> phần</w:t>
      </w:r>
      <w:r w:rsidRPr="00DA327D">
        <w:rPr>
          <w:sz w:val="26"/>
          <w:szCs w:val="26"/>
        </w:rPr>
        <w:t xml:space="preserve"> cá thể của một nhóm nghiên cứu là: 66</w:t>
      </w:r>
      <w:r w:rsidR="008D2517" w:rsidRPr="00DA327D">
        <w:rPr>
          <w:sz w:val="26"/>
          <w:szCs w:val="26"/>
        </w:rPr>
        <w:t xml:space="preserve"> trẻ</w:t>
      </w:r>
      <w:r w:rsidR="00A71EFD">
        <w:rPr>
          <w:sz w:val="26"/>
          <w:szCs w:val="26"/>
        </w:rPr>
        <w:t xml:space="preserve">, </w:t>
      </w:r>
      <w:r w:rsidR="009D5DB0" w:rsidRPr="00DA327D">
        <w:rPr>
          <w:sz w:val="26"/>
          <w:szCs w:val="26"/>
        </w:rPr>
        <w:t>làm tròn 70 trẻ/1 nhóm</w:t>
      </w:r>
      <w:r w:rsidR="002D57E9">
        <w:rPr>
          <w:sz w:val="26"/>
          <w:szCs w:val="26"/>
        </w:rPr>
        <w:t>.</w:t>
      </w:r>
    </w:p>
    <w:p w14:paraId="3CCD4D4B" w14:textId="77777777" w:rsidR="002069A1" w:rsidRPr="00DA327D" w:rsidRDefault="002069A1" w:rsidP="005C7DC0">
      <w:pPr>
        <w:spacing w:before="120" w:after="120" w:line="360" w:lineRule="auto"/>
        <w:ind w:firstLine="720"/>
        <w:jc w:val="both"/>
        <w:rPr>
          <w:sz w:val="26"/>
          <w:szCs w:val="26"/>
        </w:rPr>
      </w:pPr>
      <w:r w:rsidRPr="00DA327D">
        <w:rPr>
          <w:sz w:val="26"/>
          <w:szCs w:val="26"/>
        </w:rPr>
        <w:t>Số trẻ cần điều tra khẩu phần của hai</w:t>
      </w:r>
      <w:r w:rsidR="0098225C" w:rsidRPr="00DA327D">
        <w:rPr>
          <w:sz w:val="26"/>
          <w:szCs w:val="26"/>
        </w:rPr>
        <w:t xml:space="preserve"> </w:t>
      </w:r>
      <w:r w:rsidRPr="00DA327D">
        <w:rPr>
          <w:sz w:val="26"/>
          <w:szCs w:val="26"/>
        </w:rPr>
        <w:t>nhóm nghiên cứ</w:t>
      </w:r>
      <w:r w:rsidR="009D5DB0" w:rsidRPr="00DA327D">
        <w:rPr>
          <w:sz w:val="26"/>
          <w:szCs w:val="26"/>
        </w:rPr>
        <w:t>u là: 140 trẻ gái</w:t>
      </w:r>
      <w:r w:rsidRPr="00DA327D">
        <w:rPr>
          <w:sz w:val="26"/>
          <w:szCs w:val="26"/>
        </w:rPr>
        <w:t>.</w:t>
      </w:r>
    </w:p>
    <w:p w14:paraId="2B1AFE7B" w14:textId="68E97D57" w:rsidR="002069A1" w:rsidRPr="0080178E" w:rsidRDefault="000B60DD" w:rsidP="00E63977">
      <w:pPr>
        <w:pStyle w:val="Chuyende111"/>
        <w:rPr>
          <w:rFonts w:ascii="Times New Roman" w:hAnsi="Times New Roman"/>
        </w:rPr>
      </w:pPr>
      <w:bookmarkStart w:id="89" w:name="_Toc51159446"/>
      <w:bookmarkStart w:id="90" w:name="_Toc51160279"/>
      <w:bookmarkStart w:id="91" w:name="_Toc88377220"/>
      <w:r w:rsidRPr="00EB465A">
        <w:t>2</w:t>
      </w:r>
      <w:r w:rsidR="004967A9" w:rsidRPr="0080178E">
        <w:rPr>
          <w:rFonts w:ascii="Times New Roman" w:hAnsi="Times New Roman"/>
        </w:rPr>
        <w:t>.2</w:t>
      </w:r>
      <w:r w:rsidR="002069A1" w:rsidRPr="0080178E">
        <w:rPr>
          <w:rFonts w:ascii="Times New Roman" w:hAnsi="Times New Roman"/>
        </w:rPr>
        <w:t>.3. Phương pháp chọn mẫu</w:t>
      </w:r>
      <w:bookmarkEnd w:id="89"/>
      <w:bookmarkEnd w:id="90"/>
      <w:bookmarkEnd w:id="91"/>
    </w:p>
    <w:p w14:paraId="45A16C0E" w14:textId="7687FA5D" w:rsidR="002069A1" w:rsidRPr="0080178E" w:rsidRDefault="002069A1" w:rsidP="005E55F7">
      <w:pPr>
        <w:spacing w:after="0" w:line="360" w:lineRule="auto"/>
        <w:ind w:firstLine="720"/>
        <w:jc w:val="both"/>
        <w:rPr>
          <w:rFonts w:cs="Times New Roman"/>
          <w:sz w:val="26"/>
          <w:szCs w:val="26"/>
        </w:rPr>
      </w:pPr>
      <w:r w:rsidRPr="0080178E">
        <w:rPr>
          <w:rFonts w:cs="Times New Roman"/>
          <w:b/>
          <w:i/>
          <w:sz w:val="26"/>
          <w:szCs w:val="26"/>
        </w:rPr>
        <w:t>Chọn huyện:</w:t>
      </w:r>
      <w:r w:rsidR="0098225C" w:rsidRPr="0080178E">
        <w:rPr>
          <w:rFonts w:cs="Times New Roman"/>
          <w:sz w:val="26"/>
          <w:szCs w:val="26"/>
        </w:rPr>
        <w:t xml:space="preserve"> </w:t>
      </w:r>
      <w:r w:rsidRPr="0080178E">
        <w:rPr>
          <w:rFonts w:cs="Times New Roman"/>
          <w:sz w:val="26"/>
          <w:szCs w:val="26"/>
        </w:rPr>
        <w:t>Chọn ch</w:t>
      </w:r>
      <w:r w:rsidR="002540EF" w:rsidRPr="0080178E">
        <w:rPr>
          <w:rFonts w:cs="Times New Roman"/>
          <w:sz w:val="26"/>
          <w:szCs w:val="26"/>
        </w:rPr>
        <w:t>ủ</w:t>
      </w:r>
      <w:r w:rsidRPr="0080178E">
        <w:rPr>
          <w:rFonts w:cs="Times New Roman"/>
          <w:sz w:val="26"/>
          <w:szCs w:val="26"/>
        </w:rPr>
        <w:t xml:space="preserve"> </w:t>
      </w:r>
      <w:r w:rsidR="00A71EFD" w:rsidRPr="0080178E">
        <w:rPr>
          <w:rFonts w:cs="Times New Roman"/>
          <w:sz w:val="26"/>
          <w:szCs w:val="26"/>
        </w:rPr>
        <w:t xml:space="preserve">đích </w:t>
      </w:r>
      <w:r w:rsidR="007C7BF1" w:rsidRPr="0080178E">
        <w:rPr>
          <w:rFonts w:cs="Times New Roman"/>
          <w:sz w:val="26"/>
          <w:szCs w:val="26"/>
        </w:rPr>
        <w:t>2</w:t>
      </w:r>
      <w:r w:rsidRPr="0080178E">
        <w:rPr>
          <w:rFonts w:cs="Times New Roman"/>
          <w:sz w:val="26"/>
          <w:szCs w:val="26"/>
        </w:rPr>
        <w:t xml:space="preserve"> huyện</w:t>
      </w:r>
      <w:r w:rsidR="009F38B2" w:rsidRPr="0080178E">
        <w:rPr>
          <w:rFonts w:cs="Times New Roman"/>
          <w:sz w:val="26"/>
          <w:szCs w:val="26"/>
        </w:rPr>
        <w:t>, huyện Văn Yên và huyện Văn Chấn</w:t>
      </w:r>
      <w:r w:rsidRPr="0080178E">
        <w:rPr>
          <w:rFonts w:cs="Times New Roman"/>
          <w:sz w:val="26"/>
          <w:szCs w:val="26"/>
        </w:rPr>
        <w:t xml:space="preserve"> của tỉnh Yên Bái, là </w:t>
      </w:r>
      <w:r w:rsidR="007C7BF1" w:rsidRPr="0080178E">
        <w:rPr>
          <w:rFonts w:cs="Times New Roman"/>
          <w:sz w:val="26"/>
          <w:szCs w:val="26"/>
        </w:rPr>
        <w:t>hai huyệ</w:t>
      </w:r>
      <w:r w:rsidR="004A58DA" w:rsidRPr="0080178E">
        <w:rPr>
          <w:rFonts w:cs="Times New Roman"/>
          <w:sz w:val="26"/>
          <w:szCs w:val="26"/>
        </w:rPr>
        <w:t xml:space="preserve">n khó khăn </w:t>
      </w:r>
      <w:r w:rsidR="007C7BF1" w:rsidRPr="0080178E">
        <w:rPr>
          <w:rFonts w:cs="Times New Roman"/>
          <w:sz w:val="26"/>
          <w:szCs w:val="26"/>
        </w:rPr>
        <w:t xml:space="preserve">của </w:t>
      </w:r>
      <w:r w:rsidRPr="0080178E">
        <w:rPr>
          <w:rFonts w:cs="Times New Roman"/>
          <w:sz w:val="26"/>
          <w:szCs w:val="26"/>
        </w:rPr>
        <w:t xml:space="preserve">tỉnh </w:t>
      </w:r>
      <w:r w:rsidR="007C7BF1" w:rsidRPr="0080178E">
        <w:rPr>
          <w:rFonts w:cs="Times New Roman"/>
          <w:sz w:val="26"/>
          <w:szCs w:val="26"/>
        </w:rPr>
        <w:t xml:space="preserve">Yên Bái, </w:t>
      </w:r>
      <w:r w:rsidRPr="0080178E">
        <w:rPr>
          <w:rFonts w:cs="Times New Roman"/>
          <w:sz w:val="26"/>
          <w:szCs w:val="26"/>
        </w:rPr>
        <w:t xml:space="preserve">thuộc vùng miền núi, nơi các xã trên địa bàn có trường </w:t>
      </w:r>
      <w:r w:rsidR="00E4003E" w:rsidRPr="0080178E">
        <w:rPr>
          <w:rFonts w:cs="Times New Roman"/>
          <w:sz w:val="26"/>
          <w:szCs w:val="26"/>
        </w:rPr>
        <w:t>PTDTBT THCS</w:t>
      </w:r>
      <w:r w:rsidRPr="0080178E">
        <w:rPr>
          <w:rFonts w:cs="Times New Roman"/>
          <w:sz w:val="26"/>
          <w:szCs w:val="26"/>
        </w:rPr>
        <w:t>, dân số đông, tương đồng. Sở Y tế</w:t>
      </w:r>
      <w:r w:rsidR="00284539" w:rsidRPr="0080178E">
        <w:rPr>
          <w:rFonts w:cs="Times New Roman"/>
          <w:sz w:val="26"/>
          <w:szCs w:val="26"/>
        </w:rPr>
        <w:t>, T</w:t>
      </w:r>
      <w:r w:rsidRPr="0080178E">
        <w:rPr>
          <w:rFonts w:cs="Times New Roman"/>
          <w:sz w:val="26"/>
          <w:szCs w:val="26"/>
        </w:rPr>
        <w:t xml:space="preserve">rung tâm kiểm soát bệnh tật tỉnh Yên Bái và Trung tâm Y tế huyện nhiệt tình, đồng ý triển khai nghiên cứu. </w:t>
      </w:r>
    </w:p>
    <w:p w14:paraId="51A49CE7" w14:textId="7C4554AF" w:rsidR="00CF00F6" w:rsidRPr="0080178E" w:rsidRDefault="002069A1" w:rsidP="005E55F7">
      <w:pPr>
        <w:spacing w:after="0" w:line="360" w:lineRule="auto"/>
        <w:ind w:firstLine="720"/>
        <w:jc w:val="both"/>
        <w:rPr>
          <w:rFonts w:cs="Times New Roman"/>
          <w:sz w:val="26"/>
          <w:szCs w:val="26"/>
        </w:rPr>
      </w:pPr>
      <w:r w:rsidRPr="0080178E">
        <w:rPr>
          <w:rFonts w:cs="Times New Roman"/>
          <w:b/>
          <w:i/>
          <w:sz w:val="26"/>
          <w:szCs w:val="26"/>
        </w:rPr>
        <w:t>Chọn trường:</w:t>
      </w:r>
      <w:r w:rsidRPr="0080178E">
        <w:rPr>
          <w:rFonts w:cs="Times New Roman"/>
          <w:sz w:val="26"/>
          <w:szCs w:val="26"/>
        </w:rPr>
        <w:t xml:space="preserve"> Chọn ngẫ</w:t>
      </w:r>
      <w:r w:rsidR="007C7BF1" w:rsidRPr="0080178E">
        <w:rPr>
          <w:rFonts w:cs="Times New Roman"/>
          <w:sz w:val="26"/>
          <w:szCs w:val="26"/>
        </w:rPr>
        <w:t>u nhiên 6</w:t>
      </w:r>
      <w:r w:rsidRPr="0080178E">
        <w:rPr>
          <w:rFonts w:cs="Times New Roman"/>
          <w:sz w:val="26"/>
          <w:szCs w:val="26"/>
        </w:rPr>
        <w:t xml:space="preserve"> trường </w:t>
      </w:r>
      <w:r w:rsidR="00E4003E" w:rsidRPr="0080178E">
        <w:rPr>
          <w:rFonts w:cs="Times New Roman"/>
          <w:sz w:val="26"/>
          <w:szCs w:val="26"/>
        </w:rPr>
        <w:t>PTDTBT THCS</w:t>
      </w:r>
      <w:r w:rsidR="00A71EFD" w:rsidRPr="0080178E">
        <w:rPr>
          <w:rFonts w:cs="Times New Roman"/>
          <w:sz w:val="26"/>
          <w:szCs w:val="26"/>
        </w:rPr>
        <w:t>,</w:t>
      </w:r>
      <w:r w:rsidR="005C7DC0" w:rsidRPr="0080178E">
        <w:rPr>
          <w:rFonts w:cs="Times New Roman"/>
          <w:sz w:val="26"/>
          <w:szCs w:val="26"/>
        </w:rPr>
        <w:t xml:space="preserve"> </w:t>
      </w:r>
      <w:r w:rsidR="007C7BF1" w:rsidRPr="0080178E">
        <w:rPr>
          <w:rFonts w:cs="Times New Roman"/>
          <w:sz w:val="26"/>
          <w:szCs w:val="26"/>
        </w:rPr>
        <w:t>mỗi huyện chọn ngẫu nhiên 3 trường,</w:t>
      </w:r>
      <w:r w:rsidRPr="0080178E">
        <w:rPr>
          <w:rFonts w:cs="Times New Roman"/>
          <w:sz w:val="26"/>
          <w:szCs w:val="26"/>
        </w:rPr>
        <w:t xml:space="preserve"> nằm trên các xã có điều kiện kinh tế và mức sống tương đương nhau, tỷ lệ SDD cao</w:t>
      </w:r>
      <w:r w:rsidR="002D57E9" w:rsidRPr="0080178E">
        <w:rPr>
          <w:rFonts w:cs="Times New Roman"/>
          <w:sz w:val="26"/>
          <w:szCs w:val="26"/>
        </w:rPr>
        <w:t xml:space="preserve"> và có c</w:t>
      </w:r>
      <w:r w:rsidRPr="0080178E">
        <w:rPr>
          <w:rFonts w:cs="Times New Roman"/>
          <w:sz w:val="26"/>
          <w:szCs w:val="26"/>
        </w:rPr>
        <w:t>án bộ y tế nhiệt tình tham gia chương trình.</w:t>
      </w:r>
    </w:p>
    <w:p w14:paraId="155A1C62" w14:textId="44998C35" w:rsidR="002069A1" w:rsidRPr="0080178E" w:rsidRDefault="002069A1" w:rsidP="00CF00F6">
      <w:pPr>
        <w:spacing w:before="120" w:after="120" w:line="360" w:lineRule="auto"/>
        <w:ind w:firstLine="720"/>
        <w:jc w:val="both"/>
        <w:rPr>
          <w:rFonts w:cs="Times New Roman"/>
          <w:b/>
          <w:i/>
          <w:sz w:val="26"/>
          <w:szCs w:val="26"/>
        </w:rPr>
      </w:pPr>
      <w:r w:rsidRPr="0080178E">
        <w:rPr>
          <w:rFonts w:cs="Times New Roman"/>
          <w:b/>
          <w:i/>
          <w:sz w:val="26"/>
          <w:szCs w:val="26"/>
        </w:rPr>
        <w:t xml:space="preserve">Chọn đối tượng nghiên cứu: </w:t>
      </w:r>
    </w:p>
    <w:p w14:paraId="3CFF96F2" w14:textId="28CDE088" w:rsidR="002069A1" w:rsidRPr="0080178E" w:rsidRDefault="002069A1" w:rsidP="005C7DC0">
      <w:pPr>
        <w:spacing w:before="120" w:after="120" w:line="360" w:lineRule="auto"/>
        <w:jc w:val="both"/>
        <w:rPr>
          <w:rFonts w:cs="Times New Roman"/>
          <w:sz w:val="26"/>
          <w:szCs w:val="26"/>
        </w:rPr>
      </w:pPr>
      <w:r w:rsidRPr="0080178E">
        <w:rPr>
          <w:rFonts w:cs="Times New Roman"/>
          <w:sz w:val="26"/>
          <w:szCs w:val="26"/>
        </w:rPr>
        <w:tab/>
      </w:r>
      <w:r w:rsidRPr="0080178E">
        <w:rPr>
          <w:rFonts w:cs="Times New Roman"/>
          <w:i/>
          <w:sz w:val="26"/>
          <w:szCs w:val="26"/>
        </w:rPr>
        <w:t>Bước 1:</w:t>
      </w:r>
      <w:r w:rsidRPr="0080178E">
        <w:rPr>
          <w:rFonts w:cs="Times New Roman"/>
          <w:sz w:val="26"/>
          <w:szCs w:val="26"/>
        </w:rPr>
        <w:t xml:space="preserve"> Lập danh sách toàn bộ trẻ gái</w:t>
      </w:r>
      <w:r w:rsidR="005C7DC0" w:rsidRPr="0080178E">
        <w:rPr>
          <w:rFonts w:cs="Times New Roman"/>
          <w:sz w:val="26"/>
          <w:szCs w:val="26"/>
        </w:rPr>
        <w:t xml:space="preserve"> </w:t>
      </w:r>
      <w:r w:rsidR="004C5255" w:rsidRPr="0080178E">
        <w:rPr>
          <w:rFonts w:cs="Times New Roman"/>
          <w:sz w:val="26"/>
          <w:szCs w:val="26"/>
        </w:rPr>
        <w:t>từ 11</w:t>
      </w:r>
      <w:r w:rsidR="002B5A0B">
        <w:rPr>
          <w:rFonts w:cs="Times New Roman"/>
          <w:sz w:val="26"/>
          <w:szCs w:val="26"/>
        </w:rPr>
        <w:t xml:space="preserve"> </w:t>
      </w:r>
      <w:r w:rsidR="004C5255" w:rsidRPr="0080178E">
        <w:rPr>
          <w:rFonts w:cs="Times New Roman"/>
          <w:sz w:val="26"/>
          <w:szCs w:val="26"/>
        </w:rPr>
        <w:t>-</w:t>
      </w:r>
      <w:r w:rsidR="002B5A0B">
        <w:rPr>
          <w:rFonts w:cs="Times New Roman"/>
          <w:sz w:val="26"/>
          <w:szCs w:val="26"/>
        </w:rPr>
        <w:t xml:space="preserve"> </w:t>
      </w:r>
      <w:r w:rsidR="004C5255" w:rsidRPr="0080178E">
        <w:rPr>
          <w:rFonts w:cs="Times New Roman"/>
          <w:sz w:val="26"/>
          <w:szCs w:val="26"/>
        </w:rPr>
        <w:t xml:space="preserve">13 tuổi </w:t>
      </w:r>
      <w:r w:rsidRPr="0080178E">
        <w:rPr>
          <w:rFonts w:cs="Times New Roman"/>
          <w:sz w:val="26"/>
          <w:szCs w:val="26"/>
        </w:rPr>
        <w:t>của</w:t>
      </w:r>
      <w:r w:rsidR="007C7BF1" w:rsidRPr="0080178E">
        <w:rPr>
          <w:rFonts w:cs="Times New Roman"/>
          <w:sz w:val="26"/>
          <w:szCs w:val="26"/>
        </w:rPr>
        <w:t xml:space="preserve"> 6</w:t>
      </w:r>
      <w:r w:rsidRPr="0080178E">
        <w:rPr>
          <w:rFonts w:cs="Times New Roman"/>
          <w:sz w:val="26"/>
          <w:szCs w:val="26"/>
        </w:rPr>
        <w:t xml:space="preserve"> trường. Tiến hành điều tra tình trạ</w:t>
      </w:r>
      <w:r w:rsidR="001A56ED" w:rsidRPr="0080178E">
        <w:rPr>
          <w:rFonts w:cs="Times New Roman"/>
          <w:sz w:val="26"/>
          <w:szCs w:val="26"/>
        </w:rPr>
        <w:t xml:space="preserve">ng </w:t>
      </w:r>
      <w:r w:rsidR="00A71EFD" w:rsidRPr="0080178E">
        <w:rPr>
          <w:rFonts w:cs="Times New Roman"/>
          <w:sz w:val="26"/>
          <w:szCs w:val="26"/>
        </w:rPr>
        <w:t>dinh dưỡng</w:t>
      </w:r>
      <w:r w:rsidRPr="0080178E">
        <w:rPr>
          <w:rFonts w:cs="Times New Roman"/>
          <w:sz w:val="26"/>
          <w:szCs w:val="26"/>
        </w:rPr>
        <w:t xml:space="preserve"> của toàn bộ trẻ gái</w:t>
      </w:r>
      <w:r w:rsidR="00601665" w:rsidRPr="0080178E">
        <w:rPr>
          <w:rFonts w:cs="Times New Roman"/>
          <w:sz w:val="26"/>
          <w:szCs w:val="26"/>
        </w:rPr>
        <w:t xml:space="preserve"> </w:t>
      </w:r>
      <w:r w:rsidRPr="0080178E">
        <w:rPr>
          <w:rFonts w:cs="Times New Roman"/>
          <w:sz w:val="26"/>
          <w:szCs w:val="26"/>
        </w:rPr>
        <w:t xml:space="preserve">trường </w:t>
      </w:r>
      <w:r w:rsidR="00E4003E" w:rsidRPr="0080178E">
        <w:rPr>
          <w:rFonts w:cs="Times New Roman"/>
          <w:sz w:val="26"/>
          <w:szCs w:val="26"/>
        </w:rPr>
        <w:t>PTDTBT THCS</w:t>
      </w:r>
      <w:r w:rsidRPr="0080178E">
        <w:rPr>
          <w:rFonts w:cs="Times New Roman"/>
          <w:sz w:val="26"/>
          <w:szCs w:val="26"/>
        </w:rPr>
        <w:t xml:space="preserve"> tạ</w:t>
      </w:r>
      <w:r w:rsidR="007C7BF1" w:rsidRPr="0080178E">
        <w:rPr>
          <w:rFonts w:cs="Times New Roman"/>
          <w:sz w:val="26"/>
          <w:szCs w:val="26"/>
        </w:rPr>
        <w:t>i 6</w:t>
      </w:r>
      <w:r w:rsidRPr="0080178E">
        <w:rPr>
          <w:rFonts w:cs="Times New Roman"/>
          <w:sz w:val="26"/>
          <w:szCs w:val="26"/>
        </w:rPr>
        <w:t xml:space="preserve"> trường.</w:t>
      </w:r>
    </w:p>
    <w:p w14:paraId="344E965C" w14:textId="6D85A9E2" w:rsidR="002069A1" w:rsidRPr="0080178E" w:rsidRDefault="002069A1" w:rsidP="005C7DC0">
      <w:pPr>
        <w:spacing w:before="120" w:after="120" w:line="360" w:lineRule="auto"/>
        <w:jc w:val="both"/>
        <w:rPr>
          <w:rFonts w:cs="Times New Roman"/>
          <w:sz w:val="26"/>
          <w:szCs w:val="26"/>
        </w:rPr>
      </w:pPr>
      <w:r w:rsidRPr="0080178E">
        <w:rPr>
          <w:rFonts w:cs="Times New Roman"/>
          <w:sz w:val="26"/>
          <w:szCs w:val="26"/>
        </w:rPr>
        <w:tab/>
      </w:r>
      <w:r w:rsidRPr="0080178E">
        <w:rPr>
          <w:rFonts w:cs="Times New Roman"/>
          <w:i/>
          <w:sz w:val="26"/>
          <w:szCs w:val="26"/>
        </w:rPr>
        <w:t>Bước 2:</w:t>
      </w:r>
      <w:r w:rsidRPr="0080178E">
        <w:rPr>
          <w:rFonts w:cs="Times New Roman"/>
          <w:sz w:val="26"/>
          <w:szCs w:val="26"/>
        </w:rPr>
        <w:t xml:space="preserve"> Phân nhóm nghiên cứu đánh giá hiệu quả can thiệp, </w:t>
      </w:r>
      <w:r w:rsidR="00A71EFD" w:rsidRPr="0080178E">
        <w:rPr>
          <w:rFonts w:cs="Times New Roman"/>
          <w:sz w:val="26"/>
          <w:szCs w:val="26"/>
        </w:rPr>
        <w:t>thông qua các chỉ số</w:t>
      </w:r>
      <w:r w:rsidRPr="0080178E">
        <w:rPr>
          <w:rFonts w:cs="Times New Roman"/>
          <w:sz w:val="26"/>
          <w:szCs w:val="26"/>
        </w:rPr>
        <w:t xml:space="preserve"> </w:t>
      </w:r>
      <w:r w:rsidR="007C7BF1" w:rsidRPr="0080178E">
        <w:rPr>
          <w:rFonts w:cs="Times New Roman"/>
          <w:sz w:val="26"/>
          <w:szCs w:val="26"/>
        </w:rPr>
        <w:t>nhân trắc</w:t>
      </w:r>
      <w:r w:rsidRPr="0080178E">
        <w:rPr>
          <w:rFonts w:cs="Times New Roman"/>
          <w:sz w:val="26"/>
          <w:szCs w:val="26"/>
        </w:rPr>
        <w:t xml:space="preserve"> và vi chất dinh dưỡng của trẻ gái. Phân nhóm dựa trên đơn vị là lớp,</w:t>
      </w:r>
      <w:r w:rsidR="001F70A6" w:rsidRPr="0080178E">
        <w:rPr>
          <w:rFonts w:cs="Times New Roman"/>
          <w:sz w:val="26"/>
          <w:szCs w:val="26"/>
        </w:rPr>
        <w:t xml:space="preserve"> tại các lớp có trẻ nguy cơ và </w:t>
      </w:r>
      <w:r w:rsidR="00BC1A86">
        <w:rPr>
          <w:rFonts w:cs="Times New Roman"/>
          <w:sz w:val="26"/>
          <w:szCs w:val="26"/>
        </w:rPr>
        <w:t>SDD</w:t>
      </w:r>
      <w:r w:rsidR="00BC1A86" w:rsidRPr="00890B98">
        <w:rPr>
          <w:rFonts w:cs="Times New Roman"/>
          <w:sz w:val="26"/>
          <w:szCs w:val="26"/>
        </w:rPr>
        <w:t>TC</w:t>
      </w:r>
      <w:r w:rsidR="00BC1A86" w:rsidRPr="0080178E">
        <w:rPr>
          <w:rFonts w:cs="Times New Roman"/>
          <w:sz w:val="26"/>
          <w:szCs w:val="26"/>
        </w:rPr>
        <w:t xml:space="preserve"> </w:t>
      </w:r>
      <w:r w:rsidR="001F70A6" w:rsidRPr="0080178E">
        <w:rPr>
          <w:rFonts w:cs="Times New Roman"/>
          <w:sz w:val="26"/>
          <w:szCs w:val="26"/>
        </w:rPr>
        <w:t>được phân ngẫu nhiên thành hai nhóm</w:t>
      </w:r>
      <w:r w:rsidRPr="0080178E">
        <w:rPr>
          <w:rFonts w:cs="Times New Roman"/>
          <w:sz w:val="26"/>
          <w:szCs w:val="26"/>
        </w:rPr>
        <w:t>:</w:t>
      </w:r>
    </w:p>
    <w:p w14:paraId="45EB1619" w14:textId="77777777" w:rsidR="002069A1" w:rsidRPr="0080178E" w:rsidRDefault="002069A1" w:rsidP="005C7DC0">
      <w:pPr>
        <w:spacing w:before="120" w:after="120" w:line="360" w:lineRule="auto"/>
        <w:jc w:val="both"/>
        <w:rPr>
          <w:rFonts w:cs="Times New Roman"/>
          <w:sz w:val="26"/>
          <w:szCs w:val="26"/>
        </w:rPr>
      </w:pPr>
      <w:r w:rsidRPr="0080178E">
        <w:rPr>
          <w:rFonts w:cs="Times New Roman"/>
          <w:sz w:val="26"/>
          <w:szCs w:val="26"/>
        </w:rPr>
        <w:tab/>
      </w:r>
      <w:r w:rsidRPr="0080178E">
        <w:rPr>
          <w:rFonts w:cs="Times New Roman"/>
          <w:i/>
          <w:sz w:val="26"/>
          <w:szCs w:val="26"/>
        </w:rPr>
        <w:t>Nhóm 1:</w:t>
      </w:r>
      <w:r w:rsidRPr="0080178E">
        <w:rPr>
          <w:rFonts w:cs="Times New Roman"/>
          <w:sz w:val="26"/>
          <w:szCs w:val="26"/>
        </w:rPr>
        <w:t xml:space="preserve"> Nhóm bổ sung viên đa vi chất</w:t>
      </w:r>
      <w:r w:rsidR="00C47CEB" w:rsidRPr="0080178E">
        <w:rPr>
          <w:rFonts w:cs="Times New Roman"/>
          <w:sz w:val="26"/>
          <w:szCs w:val="26"/>
        </w:rPr>
        <w:t xml:space="preserve"> </w:t>
      </w:r>
      <w:r w:rsidR="005429B5" w:rsidRPr="0080178E">
        <w:rPr>
          <w:rFonts w:cs="Times New Roman"/>
          <w:sz w:val="26"/>
          <w:szCs w:val="26"/>
        </w:rPr>
        <w:t>(n=236</w:t>
      </w:r>
      <w:r w:rsidRPr="0080178E">
        <w:rPr>
          <w:rFonts w:cs="Times New Roman"/>
          <w:sz w:val="26"/>
          <w:szCs w:val="26"/>
        </w:rPr>
        <w:t>): Ngoài chế độ ăn như bình thường, mỗi ngày trẻ được uống 1 viên đa vi chất.</w:t>
      </w:r>
    </w:p>
    <w:p w14:paraId="7E39D4BB" w14:textId="30C799A0" w:rsidR="00020DAA" w:rsidRPr="00B3358C" w:rsidRDefault="002069A1" w:rsidP="002F1807">
      <w:pPr>
        <w:spacing w:before="120" w:after="120" w:line="360" w:lineRule="auto"/>
        <w:jc w:val="both"/>
        <w:rPr>
          <w:rFonts w:cs="Times New Roman"/>
          <w:sz w:val="26"/>
          <w:szCs w:val="26"/>
        </w:rPr>
      </w:pPr>
      <w:r w:rsidRPr="0080178E">
        <w:rPr>
          <w:rFonts w:cs="Times New Roman"/>
          <w:sz w:val="26"/>
          <w:szCs w:val="26"/>
        </w:rPr>
        <w:lastRenderedPageBreak/>
        <w:tab/>
      </w:r>
      <w:r w:rsidRPr="0080178E">
        <w:rPr>
          <w:rFonts w:cs="Times New Roman"/>
          <w:i/>
          <w:sz w:val="26"/>
          <w:szCs w:val="26"/>
        </w:rPr>
        <w:t>Nhóm 2:</w:t>
      </w:r>
      <w:r w:rsidRPr="0080178E">
        <w:rPr>
          <w:rFonts w:cs="Times New Roman"/>
          <w:sz w:val="26"/>
          <w:szCs w:val="26"/>
        </w:rPr>
        <w:t xml:space="preserve"> Nhóm chứng (n=</w:t>
      </w:r>
      <w:r w:rsidR="005429B5" w:rsidRPr="0080178E">
        <w:rPr>
          <w:rFonts w:cs="Times New Roman"/>
          <w:sz w:val="26"/>
          <w:szCs w:val="26"/>
        </w:rPr>
        <w:t>236</w:t>
      </w:r>
      <w:r w:rsidRPr="0080178E">
        <w:rPr>
          <w:rFonts w:cs="Times New Roman"/>
          <w:sz w:val="26"/>
          <w:szCs w:val="26"/>
        </w:rPr>
        <w:t>): Sử dụng chế độ ăn như bình thường, hàng ngày uống viên giả dược. Sau khi kết thúc nghiên cứu, mỗi ngày trẻ sử dụng 1 viên đa vi chất trong 2 tháng.</w:t>
      </w:r>
    </w:p>
    <w:p w14:paraId="44017FC5" w14:textId="5D8E8ED9" w:rsidR="009F38B2" w:rsidRDefault="00CB0DEB" w:rsidP="00DA327D">
      <w:pPr>
        <w:spacing w:before="120" w:after="120" w:line="360" w:lineRule="auto"/>
        <w:jc w:val="both"/>
        <w:rPr>
          <w:sz w:val="26"/>
          <w:szCs w:val="26"/>
        </w:rPr>
      </w:pPr>
      <w:r>
        <w:rPr>
          <w:noProof/>
          <w:sz w:val="26"/>
          <w:szCs w:val="26"/>
        </w:rPr>
        <mc:AlternateContent>
          <mc:Choice Requires="wpg">
            <w:drawing>
              <wp:anchor distT="0" distB="0" distL="114300" distR="114300" simplePos="0" relativeHeight="251662848" behindDoc="0" locked="0" layoutInCell="1" allowOverlap="1" wp14:anchorId="7A060D39" wp14:editId="3E9A8389">
                <wp:simplePos x="0" y="0"/>
                <wp:positionH relativeFrom="column">
                  <wp:posOffset>-70030</wp:posOffset>
                </wp:positionH>
                <wp:positionV relativeFrom="paragraph">
                  <wp:posOffset>128941</wp:posOffset>
                </wp:positionV>
                <wp:extent cx="5615797" cy="6159260"/>
                <wp:effectExtent l="0" t="0" r="23495" b="13335"/>
                <wp:wrapNone/>
                <wp:docPr id="1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797" cy="6159260"/>
                          <a:chOff x="1870" y="3377"/>
                          <a:chExt cx="8861" cy="9953"/>
                        </a:xfrm>
                      </wpg:grpSpPr>
                      <wps:wsp>
                        <wps:cNvPr id="17" name="AutoShape 11"/>
                        <wps:cNvCnPr>
                          <a:cxnSpLocks noChangeShapeType="1"/>
                        </wps:cNvCnPr>
                        <wps:spPr bwMode="auto">
                          <a:xfrm>
                            <a:off x="9651" y="7787"/>
                            <a:ext cx="0"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9"/>
                        <wps:cNvCnPr>
                          <a:cxnSpLocks noChangeShapeType="1"/>
                        </wps:cNvCnPr>
                        <wps:spPr bwMode="auto">
                          <a:xfrm>
                            <a:off x="5753" y="7796"/>
                            <a:ext cx="0"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 name="Group 81"/>
                        <wpg:cNvGrpSpPr>
                          <a:grpSpLocks/>
                        </wpg:cNvGrpSpPr>
                        <wpg:grpSpPr bwMode="auto">
                          <a:xfrm>
                            <a:off x="1870" y="3377"/>
                            <a:ext cx="8861" cy="9953"/>
                            <a:chOff x="1870" y="3946"/>
                            <a:chExt cx="8861" cy="9953"/>
                          </a:xfrm>
                        </wpg:grpSpPr>
                        <wps:wsp>
                          <wps:cNvPr id="20" name="AutoShape 82"/>
                          <wps:cNvCnPr>
                            <a:cxnSpLocks noChangeShapeType="1"/>
                          </wps:cNvCnPr>
                          <wps:spPr bwMode="auto">
                            <a:xfrm>
                              <a:off x="6529" y="4806"/>
                              <a:ext cx="2" cy="9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59"/>
                          <wps:cNvSpPr txBox="1">
                            <a:spLocks noChangeArrowheads="1"/>
                          </wps:cNvSpPr>
                          <wps:spPr bwMode="auto">
                            <a:xfrm>
                              <a:off x="1870" y="4557"/>
                              <a:ext cx="1707" cy="1144"/>
                            </a:xfrm>
                            <a:prstGeom prst="rect">
                              <a:avLst/>
                            </a:prstGeom>
                            <a:solidFill>
                              <a:srgbClr val="FFFFFF"/>
                            </a:solidFill>
                            <a:ln w="9525">
                              <a:solidFill>
                                <a:srgbClr val="000000"/>
                              </a:solidFill>
                              <a:miter lim="800000"/>
                              <a:headEnd/>
                              <a:tailEnd/>
                            </a:ln>
                          </wps:spPr>
                          <wps:txbx>
                            <w:txbxContent>
                              <w:p w14:paraId="2F7C49FB" w14:textId="77777777" w:rsidR="00F463ED" w:rsidRPr="00521C33" w:rsidRDefault="00F463ED" w:rsidP="009F38B2">
                                <w:pPr>
                                  <w:spacing w:after="0" w:line="240" w:lineRule="auto"/>
                                  <w:jc w:val="center"/>
                                  <w:rPr>
                                    <w:rFonts w:cs="Times New Roman"/>
                                    <w:b/>
                                    <w:sz w:val="24"/>
                                    <w:szCs w:val="24"/>
                                  </w:rPr>
                                </w:pPr>
                                <w:r w:rsidRPr="00526703">
                                  <w:rPr>
                                    <w:rFonts w:cs="Times New Roman"/>
                                    <w:b/>
                                    <w:sz w:val="24"/>
                                    <w:szCs w:val="24"/>
                                  </w:rPr>
                                  <w:t>GĐ 1: N</w:t>
                                </w:r>
                                <w:r w:rsidRPr="00526703">
                                  <w:rPr>
                                    <w:rFonts w:eastAsia="Times New Roman" w:cs="Times New Roman"/>
                                    <w:b/>
                                    <w:sz w:val="24"/>
                                    <w:szCs w:val="24"/>
                                  </w:rPr>
                                  <w:t>ghiên cứu cắt ngang</w:t>
                                </w:r>
                              </w:p>
                              <w:p w14:paraId="4E2F004B" w14:textId="77777777" w:rsidR="00F463ED" w:rsidRPr="00521C33" w:rsidRDefault="00F463ED" w:rsidP="009F38B2">
                                <w:pPr>
                                  <w:rPr>
                                    <w:rFonts w:cs="Times New Roman"/>
                                    <w:sz w:val="24"/>
                                    <w:szCs w:val="24"/>
                                  </w:rPr>
                                </w:pPr>
                              </w:p>
                            </w:txbxContent>
                          </wps:txbx>
                          <wps:bodyPr rot="0" vert="horz" wrap="square" lIns="91440" tIns="45720" rIns="91440" bIns="45720" anchor="t" anchorCtr="0" upright="1">
                            <a:noAutofit/>
                          </wps:bodyPr>
                        </wps:wsp>
                        <wps:wsp>
                          <wps:cNvPr id="22" name="Text Box 59"/>
                          <wps:cNvSpPr txBox="1">
                            <a:spLocks noChangeArrowheads="1"/>
                          </wps:cNvSpPr>
                          <wps:spPr bwMode="auto">
                            <a:xfrm>
                              <a:off x="6976" y="5061"/>
                              <a:ext cx="2730" cy="469"/>
                            </a:xfrm>
                            <a:prstGeom prst="rect">
                              <a:avLst/>
                            </a:prstGeom>
                            <a:solidFill>
                              <a:srgbClr val="FFFFFF"/>
                            </a:solidFill>
                            <a:ln w="9525">
                              <a:solidFill>
                                <a:srgbClr val="000000"/>
                              </a:solidFill>
                              <a:miter lim="800000"/>
                              <a:headEnd/>
                              <a:tailEnd/>
                            </a:ln>
                          </wps:spPr>
                          <wps:txbx>
                            <w:txbxContent>
                              <w:p w14:paraId="1CF06F5B" w14:textId="77777777" w:rsidR="00F463ED" w:rsidRPr="00521C33" w:rsidRDefault="00F463ED" w:rsidP="009F38B2">
                                <w:pPr>
                                  <w:jc w:val="center"/>
                                  <w:rPr>
                                    <w:rFonts w:cs="Times New Roman"/>
                                    <w:sz w:val="24"/>
                                    <w:szCs w:val="24"/>
                                  </w:rPr>
                                </w:pPr>
                                <w:r w:rsidRPr="00521C33">
                                  <w:rPr>
                                    <w:rFonts w:cs="Times New Roman"/>
                                    <w:bCs/>
                                    <w:sz w:val="24"/>
                                    <w:szCs w:val="24"/>
                                    <w:lang w:val="pt-BR"/>
                                  </w:rPr>
                                  <w:t xml:space="preserve">Đánh giá </w:t>
                                </w:r>
                                <w:r w:rsidRPr="00606CA1">
                                  <w:rPr>
                                    <w:rFonts w:eastAsia="Times New Roman" w:cs="Times New Roman"/>
                                    <w:sz w:val="24"/>
                                    <w:szCs w:val="24"/>
                                  </w:rPr>
                                  <w:t>n</w:t>
                                </w:r>
                                <w:r w:rsidRPr="00521C33">
                                  <w:rPr>
                                    <w:rFonts w:cs="Times New Roman"/>
                                    <w:sz w:val="24"/>
                                    <w:szCs w:val="24"/>
                                    <w:lang w:val="vi-VN"/>
                                  </w:rPr>
                                  <w:t>hân trắ</w:t>
                                </w:r>
                                <w:r>
                                  <w:rPr>
                                    <w:rFonts w:cs="Times New Roman"/>
                                    <w:sz w:val="24"/>
                                    <w:szCs w:val="24"/>
                                  </w:rPr>
                                  <w:t>c</w:t>
                                </w:r>
                              </w:p>
                              <w:p w14:paraId="4EECB36D" w14:textId="77777777" w:rsidR="00F463ED" w:rsidRPr="00521C33" w:rsidRDefault="00F463ED" w:rsidP="009F38B2">
                                <w:pPr>
                                  <w:jc w:val="both"/>
                                  <w:rPr>
                                    <w:rFonts w:cs="Times New Roman"/>
                                    <w:b/>
                                    <w:sz w:val="24"/>
                                    <w:szCs w:val="24"/>
                                  </w:rPr>
                                </w:pPr>
                              </w:p>
                              <w:p w14:paraId="69AC2D5E" w14:textId="77777777" w:rsidR="00F463ED" w:rsidRPr="00521C33" w:rsidRDefault="00F463ED" w:rsidP="009F38B2">
                                <w:pPr>
                                  <w:jc w:val="both"/>
                                  <w:rPr>
                                    <w:rFonts w:cs="Times New Roman"/>
                                    <w:sz w:val="24"/>
                                    <w:szCs w:val="24"/>
                                  </w:rPr>
                                </w:pPr>
                              </w:p>
                            </w:txbxContent>
                          </wps:txbx>
                          <wps:bodyPr rot="0" vert="horz" wrap="square" lIns="91440" tIns="45720" rIns="91440" bIns="45720" anchor="t" anchorCtr="0" upright="1">
                            <a:noAutofit/>
                          </wps:bodyPr>
                        </wps:wsp>
                        <wps:wsp>
                          <wps:cNvPr id="23" name="AutoShape 5"/>
                          <wps:cNvCnPr>
                            <a:cxnSpLocks noChangeShapeType="1"/>
                          </wps:cNvCnPr>
                          <wps:spPr bwMode="auto">
                            <a:xfrm>
                              <a:off x="6531" y="5269"/>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58"/>
                          <wps:cNvSpPr txBox="1">
                            <a:spLocks noChangeArrowheads="1"/>
                          </wps:cNvSpPr>
                          <wps:spPr bwMode="auto">
                            <a:xfrm>
                              <a:off x="4047" y="3946"/>
                              <a:ext cx="4741" cy="860"/>
                            </a:xfrm>
                            <a:prstGeom prst="rect">
                              <a:avLst/>
                            </a:prstGeom>
                            <a:solidFill>
                              <a:srgbClr val="FFFFFF"/>
                            </a:solidFill>
                            <a:ln w="9525">
                              <a:solidFill>
                                <a:srgbClr val="000000"/>
                              </a:solidFill>
                              <a:miter lim="800000"/>
                              <a:headEnd/>
                              <a:tailEnd/>
                            </a:ln>
                          </wps:spPr>
                          <wps:txbx>
                            <w:txbxContent>
                              <w:p w14:paraId="2083EE0B" w14:textId="77777777" w:rsidR="00F463ED" w:rsidRPr="00E4003E" w:rsidRDefault="00F463ED" w:rsidP="009F38B2">
                                <w:pPr>
                                  <w:jc w:val="center"/>
                                  <w:rPr>
                                    <w:rFonts w:cs="Times New Roman"/>
                                    <w:bCs/>
                                    <w:sz w:val="24"/>
                                    <w:szCs w:val="24"/>
                                  </w:rPr>
                                </w:pPr>
                                <w:r>
                                  <w:rPr>
                                    <w:rFonts w:cs="Times New Roman"/>
                                    <w:bCs/>
                                    <w:sz w:val="24"/>
                                    <w:szCs w:val="24"/>
                                  </w:rPr>
                                  <w:t>712</w:t>
                                </w:r>
                                <w:r w:rsidRPr="00E4003E">
                                  <w:rPr>
                                    <w:rFonts w:cs="Times New Roman"/>
                                    <w:bCs/>
                                    <w:sz w:val="24"/>
                                    <w:szCs w:val="24"/>
                                    <w:lang w:val="vi-VN"/>
                                  </w:rPr>
                                  <w:t xml:space="preserve"> </w:t>
                                </w:r>
                                <w:r w:rsidRPr="00E4003E">
                                  <w:rPr>
                                    <w:rFonts w:cs="Times New Roman"/>
                                    <w:bCs/>
                                    <w:sz w:val="24"/>
                                    <w:szCs w:val="24"/>
                                  </w:rPr>
                                  <w:t>trẻ</w:t>
                                </w:r>
                                <w:r>
                                  <w:rPr>
                                    <w:rFonts w:cs="Times New Roman"/>
                                    <w:bCs/>
                                    <w:sz w:val="24"/>
                                    <w:szCs w:val="24"/>
                                  </w:rPr>
                                  <w:t xml:space="preserve"> gái</w:t>
                                </w:r>
                                <w:r w:rsidRPr="00E4003E">
                                  <w:rPr>
                                    <w:rFonts w:cs="Times New Roman"/>
                                    <w:bCs/>
                                    <w:sz w:val="24"/>
                                    <w:szCs w:val="24"/>
                                  </w:rPr>
                                  <w:t xml:space="preserve"> từ 11 đến 13 tuổi </w:t>
                                </w:r>
                                <w:r w:rsidRPr="00E4003E">
                                  <w:rPr>
                                    <w:rFonts w:cs="Times New Roman"/>
                                    <w:bCs/>
                                    <w:sz w:val="24"/>
                                    <w:szCs w:val="24"/>
                                    <w:lang w:val="vi-VN"/>
                                  </w:rPr>
                                  <w:t>tại 6</w:t>
                                </w:r>
                                <w:r w:rsidRPr="00E4003E">
                                  <w:rPr>
                                    <w:rFonts w:cs="Times New Roman"/>
                                    <w:bCs/>
                                    <w:sz w:val="24"/>
                                    <w:szCs w:val="24"/>
                                  </w:rPr>
                                  <w:t xml:space="preserve"> trư</w:t>
                                </w:r>
                                <w:r w:rsidRPr="00E4003E">
                                  <w:rPr>
                                    <w:rFonts w:cs="Times New Roman"/>
                                    <w:bCs/>
                                    <w:sz w:val="24"/>
                                    <w:szCs w:val="24"/>
                                    <w:lang w:val="vi-VN"/>
                                  </w:rPr>
                                  <w:t xml:space="preserve">ờng </w:t>
                                </w:r>
                                <w:r w:rsidRPr="00E4003E">
                                  <w:rPr>
                                    <w:sz w:val="24"/>
                                    <w:szCs w:val="24"/>
                                    <w:lang w:val="pt-BR"/>
                                  </w:rPr>
                                  <w:t>PTDTBT THCS</w:t>
                                </w:r>
                                <w:r w:rsidRPr="00E4003E">
                                  <w:rPr>
                                    <w:rFonts w:cs="Times New Roman"/>
                                    <w:bCs/>
                                    <w:sz w:val="24"/>
                                    <w:szCs w:val="24"/>
                                    <w:lang w:val="vi-VN"/>
                                  </w:rPr>
                                  <w:t>.</w:t>
                                </w:r>
                              </w:p>
                            </w:txbxContent>
                          </wps:txbx>
                          <wps:bodyPr rot="0" vert="horz" wrap="square" lIns="91440" tIns="45720" rIns="91440" bIns="45720" anchor="t" anchorCtr="0" upright="1">
                            <a:noAutofit/>
                          </wps:bodyPr>
                        </wps:wsp>
                        <wps:wsp>
                          <wps:cNvPr id="25" name="Text Box 60"/>
                          <wps:cNvSpPr txBox="1">
                            <a:spLocks noChangeArrowheads="1"/>
                          </wps:cNvSpPr>
                          <wps:spPr bwMode="auto">
                            <a:xfrm>
                              <a:off x="2513" y="6027"/>
                              <a:ext cx="3371" cy="836"/>
                            </a:xfrm>
                            <a:prstGeom prst="rect">
                              <a:avLst/>
                            </a:prstGeom>
                            <a:solidFill>
                              <a:srgbClr val="FFFFFF"/>
                            </a:solidFill>
                            <a:ln w="9525">
                              <a:solidFill>
                                <a:srgbClr val="000000"/>
                              </a:solidFill>
                              <a:miter lim="800000"/>
                              <a:headEnd/>
                              <a:tailEnd/>
                            </a:ln>
                          </wps:spPr>
                          <wps:txbx>
                            <w:txbxContent>
                              <w:p w14:paraId="13CE047D" w14:textId="01ABC996" w:rsidR="00F463ED" w:rsidRPr="00521C33" w:rsidRDefault="00F463ED" w:rsidP="009F38B2">
                                <w:pPr>
                                  <w:spacing w:before="60" w:after="0" w:line="288" w:lineRule="auto"/>
                                  <w:jc w:val="center"/>
                                  <w:rPr>
                                    <w:rFonts w:eastAsia="TimesNewRomanPSMT" w:cs="Times New Roman"/>
                                    <w:color w:val="000000"/>
                                    <w:sz w:val="24"/>
                                    <w:szCs w:val="24"/>
                                  </w:rPr>
                                </w:pPr>
                                <w:r w:rsidRPr="00521C33">
                                  <w:rPr>
                                    <w:rFonts w:eastAsia="TimesNewRomanPSMT" w:cs="Times New Roman"/>
                                    <w:color w:val="000000"/>
                                    <w:sz w:val="24"/>
                                    <w:szCs w:val="24"/>
                                  </w:rPr>
                                  <w:t>Loạ</w:t>
                                </w:r>
                                <w:r>
                                  <w:rPr>
                                    <w:rFonts w:eastAsia="TimesNewRomanPSMT" w:cs="Times New Roman"/>
                                    <w:color w:val="000000"/>
                                    <w:sz w:val="24"/>
                                    <w:szCs w:val="24"/>
                                  </w:rPr>
                                  <w:t>i: HAZ &lt;</w:t>
                                </w:r>
                                <w:r w:rsidR="00A4015E">
                                  <w:rPr>
                                    <w:rFonts w:eastAsia="TimesNewRomanPSMT" w:cs="Times New Roman"/>
                                    <w:color w:val="000000"/>
                                    <w:sz w:val="24"/>
                                    <w:szCs w:val="24"/>
                                  </w:rPr>
                                  <w:t xml:space="preserve"> </w:t>
                                </w:r>
                                <w:r>
                                  <w:rPr>
                                    <w:rFonts w:eastAsia="TimesNewRomanPSMT" w:cs="Times New Roman"/>
                                    <w:color w:val="000000"/>
                                    <w:sz w:val="24"/>
                                    <w:szCs w:val="24"/>
                                  </w:rPr>
                                  <w:t>-4</w:t>
                                </w:r>
                                <w:r w:rsidRPr="00521C33">
                                  <w:rPr>
                                    <w:rFonts w:eastAsia="TimesNewRomanPSMT" w:cs="Times New Roman"/>
                                    <w:color w:val="000000"/>
                                    <w:sz w:val="24"/>
                                    <w:szCs w:val="24"/>
                                  </w:rPr>
                                  <w:t>; Hb</w:t>
                                </w:r>
                                <w:r w:rsidRPr="00521C33">
                                  <w:rPr>
                                    <w:rFonts w:eastAsia="TimesNewRomanPSMT" w:cs="Times New Roman"/>
                                    <w:color w:val="000000"/>
                                    <w:sz w:val="24"/>
                                    <w:szCs w:val="24"/>
                                    <w:lang w:val="pt-BR"/>
                                  </w:rPr>
                                  <w:t>&lt; 70 g/L</w:t>
                                </w:r>
                                <w:r>
                                  <w:rPr>
                                    <w:rFonts w:eastAsia="TimesNewRomanPSMT" w:cs="Times New Roman"/>
                                    <w:color w:val="000000"/>
                                    <w:sz w:val="24"/>
                                    <w:szCs w:val="24"/>
                                    <w:lang w:val="pt-BR"/>
                                  </w:rPr>
                                  <w:t>; HAZ&gt;=</w:t>
                                </w:r>
                                <w:r w:rsidR="00A4015E">
                                  <w:rPr>
                                    <w:rFonts w:eastAsia="TimesNewRomanPSMT" w:cs="Times New Roman"/>
                                    <w:color w:val="000000"/>
                                    <w:sz w:val="24"/>
                                    <w:szCs w:val="24"/>
                                    <w:lang w:val="pt-BR"/>
                                  </w:rPr>
                                  <w:t xml:space="preserve"> </w:t>
                                </w:r>
                                <w:r>
                                  <w:rPr>
                                    <w:rFonts w:eastAsia="TimesNewRomanPSMT" w:cs="Times New Roman"/>
                                    <w:color w:val="000000"/>
                                    <w:sz w:val="24"/>
                                    <w:szCs w:val="24"/>
                                    <w:lang w:val="pt-BR"/>
                                  </w:rPr>
                                  <w:t>-1</w:t>
                                </w:r>
                              </w:p>
                            </w:txbxContent>
                          </wps:txbx>
                          <wps:bodyPr rot="0" vert="horz" wrap="square" lIns="91440" tIns="45720" rIns="91440" bIns="45720" anchor="t" anchorCtr="0" upright="1">
                            <a:noAutofit/>
                          </wps:bodyPr>
                        </wps:wsp>
                        <wps:wsp>
                          <wps:cNvPr id="26" name="AutoShape 8"/>
                          <wps:cNvCnPr>
                            <a:cxnSpLocks noChangeShapeType="1"/>
                          </wps:cNvCnPr>
                          <wps:spPr bwMode="auto">
                            <a:xfrm>
                              <a:off x="4162" y="5773"/>
                              <a:ext cx="48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60"/>
                          <wps:cNvSpPr txBox="1">
                            <a:spLocks noChangeArrowheads="1"/>
                          </wps:cNvSpPr>
                          <wps:spPr bwMode="auto">
                            <a:xfrm>
                              <a:off x="6555" y="6027"/>
                              <a:ext cx="4176" cy="836"/>
                            </a:xfrm>
                            <a:prstGeom prst="rect">
                              <a:avLst/>
                            </a:prstGeom>
                            <a:solidFill>
                              <a:srgbClr val="FFFFFF"/>
                            </a:solidFill>
                            <a:ln w="9525">
                              <a:solidFill>
                                <a:srgbClr val="000000"/>
                              </a:solidFill>
                              <a:miter lim="800000"/>
                              <a:headEnd/>
                              <a:tailEnd/>
                            </a:ln>
                          </wps:spPr>
                          <wps:txbx>
                            <w:txbxContent>
                              <w:p w14:paraId="454094DC" w14:textId="1EA64D67" w:rsidR="00F463ED" w:rsidRPr="00521C33" w:rsidRDefault="00F463ED" w:rsidP="009F38B2">
                                <w:pPr>
                                  <w:spacing w:after="0"/>
                                  <w:jc w:val="center"/>
                                  <w:rPr>
                                    <w:rFonts w:eastAsia="TimesNewRomanPSMT" w:cs="Times New Roman"/>
                                    <w:color w:val="000000"/>
                                    <w:sz w:val="24"/>
                                    <w:szCs w:val="24"/>
                                  </w:rPr>
                                </w:pPr>
                                <w:r w:rsidRPr="00A9113A">
                                  <w:rPr>
                                    <w:rFonts w:eastAsia="TimesNewRomanPSMT" w:cs="Times New Roman"/>
                                    <w:color w:val="000000"/>
                                    <w:sz w:val="24"/>
                                    <w:szCs w:val="24"/>
                                  </w:rPr>
                                  <w:t>Chọn 472 trẻ gái (</w:t>
                                </w:r>
                                <w:r w:rsidRPr="00A9113A">
                                  <w:rPr>
                                    <w:bCs/>
                                    <w:sz w:val="24"/>
                                    <w:szCs w:val="24"/>
                                    <w:lang w:val="pt-BR"/>
                                  </w:rPr>
                                  <w:t>HAZ &gt;</w:t>
                                </w:r>
                                <w:r>
                                  <w:rPr>
                                    <w:bCs/>
                                    <w:sz w:val="24"/>
                                    <w:szCs w:val="24"/>
                                    <w:lang w:val="pt-BR"/>
                                  </w:rPr>
                                  <w:t>=</w:t>
                                </w:r>
                                <w:r w:rsidRPr="00A9113A">
                                  <w:rPr>
                                    <w:bCs/>
                                    <w:sz w:val="24"/>
                                    <w:szCs w:val="24"/>
                                    <w:lang w:val="pt-BR"/>
                                  </w:rPr>
                                  <w:t xml:space="preserve"> -4 đến HAZ &lt; -1)</w:t>
                                </w:r>
                                <w:r w:rsidRPr="00A9113A">
                                  <w:rPr>
                                    <w:rFonts w:eastAsia="TimesNewRomanPSMT" w:cs="Times New Roman"/>
                                    <w:color w:val="000000"/>
                                    <w:sz w:val="24"/>
                                    <w:szCs w:val="24"/>
                                  </w:rPr>
                                  <w:t>, phân thành 2 nhóm</w:t>
                                </w:r>
                                <w:r w:rsidRPr="00521C33">
                                  <w:rPr>
                                    <w:rFonts w:eastAsia="TimesNewRomanPSMT" w:cs="Times New Roman"/>
                                    <w:color w:val="000000"/>
                                    <w:sz w:val="24"/>
                                    <w:szCs w:val="24"/>
                                  </w:rPr>
                                  <w:t>.</w:t>
                                </w:r>
                              </w:p>
                              <w:p w14:paraId="599BA81E" w14:textId="77777777" w:rsidR="00F463ED" w:rsidRPr="00521C33" w:rsidRDefault="00F463ED" w:rsidP="009F38B2">
                                <w:pPr>
                                  <w:rPr>
                                    <w:rFonts w:cs="Times New Roman"/>
                                    <w:sz w:val="24"/>
                                    <w:szCs w:val="24"/>
                                  </w:rPr>
                                </w:pPr>
                              </w:p>
                            </w:txbxContent>
                          </wps:txbx>
                          <wps:bodyPr rot="0" vert="horz" wrap="square" lIns="91440" tIns="45720" rIns="91440" bIns="45720" anchor="t" anchorCtr="0" upright="1">
                            <a:noAutofit/>
                          </wps:bodyPr>
                        </wps:wsp>
                        <wps:wsp>
                          <wps:cNvPr id="28" name="AutoShape 10"/>
                          <wps:cNvSpPr>
                            <a:spLocks/>
                          </wps:cNvSpPr>
                          <wps:spPr bwMode="auto">
                            <a:xfrm>
                              <a:off x="3603" y="8894"/>
                              <a:ext cx="438" cy="4052"/>
                            </a:xfrm>
                            <a:prstGeom prst="leftBrace">
                              <a:avLst>
                                <a:gd name="adj1" fmla="val 7028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12"/>
                          <wps:cNvCnPr>
                            <a:cxnSpLocks noChangeShapeType="1"/>
                          </wps:cNvCnPr>
                          <wps:spPr bwMode="auto">
                            <a:xfrm>
                              <a:off x="4162" y="5777"/>
                              <a:ext cx="0" cy="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3"/>
                          <wps:cNvCnPr>
                            <a:cxnSpLocks noChangeShapeType="1"/>
                          </wps:cNvCnPr>
                          <wps:spPr bwMode="auto">
                            <a:xfrm>
                              <a:off x="7817" y="6862"/>
                              <a:ext cx="2" cy="14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4"/>
                          <wps:cNvCnPr>
                            <a:cxnSpLocks noChangeShapeType="1"/>
                          </wps:cNvCnPr>
                          <wps:spPr bwMode="auto">
                            <a:xfrm>
                              <a:off x="7561" y="7503"/>
                              <a:ext cx="2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60"/>
                          <wps:cNvSpPr txBox="1">
                            <a:spLocks noChangeArrowheads="1"/>
                          </wps:cNvSpPr>
                          <wps:spPr bwMode="auto">
                            <a:xfrm>
                              <a:off x="3231" y="7269"/>
                              <a:ext cx="4320" cy="576"/>
                            </a:xfrm>
                            <a:prstGeom prst="rect">
                              <a:avLst/>
                            </a:prstGeom>
                            <a:solidFill>
                              <a:srgbClr val="FFFFFF"/>
                            </a:solidFill>
                            <a:ln w="9525">
                              <a:solidFill>
                                <a:srgbClr val="000000"/>
                              </a:solidFill>
                              <a:miter lim="800000"/>
                              <a:headEnd/>
                              <a:tailEnd/>
                            </a:ln>
                          </wps:spPr>
                          <wps:txbx>
                            <w:txbxContent>
                              <w:p w14:paraId="236E7132" w14:textId="2ABF2C91" w:rsidR="00F463ED" w:rsidRPr="00521C33" w:rsidRDefault="00F463ED" w:rsidP="009F38B2">
                                <w:pPr>
                                  <w:jc w:val="center"/>
                                  <w:rPr>
                                    <w:rFonts w:cs="Times New Roman"/>
                                    <w:sz w:val="24"/>
                                    <w:szCs w:val="24"/>
                                  </w:rPr>
                                </w:pPr>
                                <w:r w:rsidRPr="00521C33">
                                  <w:rPr>
                                    <w:rFonts w:eastAsia="TimesNewRomanPSMT" w:cs="Times New Roman"/>
                                    <w:color w:val="000000"/>
                                    <w:sz w:val="24"/>
                                    <w:szCs w:val="24"/>
                                  </w:rPr>
                                  <w:t>Ch</w:t>
                                </w:r>
                                <w:r>
                                  <w:rPr>
                                    <w:rFonts w:eastAsia="TimesNewRomanPSMT" w:cs="Times New Roman"/>
                                    <w:color w:val="000000"/>
                                    <w:sz w:val="24"/>
                                    <w:szCs w:val="24"/>
                                  </w:rPr>
                                  <w:t>ia</w:t>
                                </w:r>
                                <w:r w:rsidRPr="00521C33">
                                  <w:rPr>
                                    <w:rFonts w:eastAsia="TimesNewRomanPSMT" w:cs="Times New Roman"/>
                                    <w:color w:val="000000"/>
                                    <w:sz w:val="24"/>
                                    <w:szCs w:val="24"/>
                                  </w:rPr>
                                  <w:t xml:space="preserve"> </w:t>
                                </w:r>
                                <w:r w:rsidRPr="00606CA1">
                                  <w:rPr>
                                    <w:rFonts w:eastAsia="TimesNewRomanPSMT" w:cs="Times New Roman"/>
                                    <w:color w:val="000000"/>
                                    <w:sz w:val="24"/>
                                    <w:szCs w:val="24"/>
                                  </w:rPr>
                                  <w:t>ngẫu</w:t>
                                </w:r>
                                <w:r>
                                  <w:rPr>
                                    <w:rFonts w:eastAsia="TimesNewRomanPSMT" w:cs="Times New Roman"/>
                                    <w:color w:val="000000"/>
                                    <w:sz w:val="24"/>
                                    <w:szCs w:val="24"/>
                                  </w:rPr>
                                  <w:t xml:space="preserve"> nhiên</w:t>
                                </w:r>
                                <w:r w:rsidRPr="00521C33">
                                  <w:rPr>
                                    <w:rFonts w:eastAsia="TimesNewRomanPSMT" w:cs="Times New Roman"/>
                                    <w:color w:val="000000"/>
                                    <w:sz w:val="24"/>
                                    <w:szCs w:val="24"/>
                                  </w:rPr>
                                  <w:t xml:space="preserve"> </w:t>
                                </w:r>
                                <w:r>
                                  <w:rPr>
                                    <w:rFonts w:eastAsia="TimesNewRomanPSMT" w:cs="Times New Roman"/>
                                    <w:color w:val="000000"/>
                                    <w:sz w:val="24"/>
                                    <w:szCs w:val="24"/>
                                  </w:rPr>
                                  <w:t xml:space="preserve">chia theo lớp </w:t>
                                </w:r>
                              </w:p>
                            </w:txbxContent>
                          </wps:txbx>
                          <wps:bodyPr rot="0" vert="horz" wrap="square" lIns="91440" tIns="45720" rIns="91440" bIns="45720" anchor="t" anchorCtr="0" upright="1">
                            <a:noAutofit/>
                          </wps:bodyPr>
                        </wps:wsp>
                        <wps:wsp>
                          <wps:cNvPr id="33" name="Text Box 60"/>
                          <wps:cNvSpPr txBox="1">
                            <a:spLocks noChangeArrowheads="1"/>
                          </wps:cNvSpPr>
                          <wps:spPr bwMode="auto">
                            <a:xfrm>
                              <a:off x="4040" y="8617"/>
                              <a:ext cx="3029" cy="1137"/>
                            </a:xfrm>
                            <a:prstGeom prst="rect">
                              <a:avLst/>
                            </a:prstGeom>
                            <a:solidFill>
                              <a:srgbClr val="FFFFFF"/>
                            </a:solidFill>
                            <a:ln w="9525">
                              <a:solidFill>
                                <a:srgbClr val="000000"/>
                              </a:solidFill>
                              <a:miter lim="800000"/>
                              <a:headEnd/>
                              <a:tailEnd/>
                            </a:ln>
                          </wps:spPr>
                          <wps:txbx>
                            <w:txbxContent>
                              <w:p w14:paraId="1B69254E" w14:textId="77777777" w:rsidR="00F463ED" w:rsidRPr="00521C33" w:rsidRDefault="00F463ED" w:rsidP="009F38B2">
                                <w:pPr>
                                  <w:spacing w:after="0"/>
                                  <w:jc w:val="center"/>
                                  <w:rPr>
                                    <w:rFonts w:eastAsia="TimesNewRomanPSMT" w:cs="Times New Roman"/>
                                    <w:color w:val="000000"/>
                                    <w:sz w:val="24"/>
                                    <w:szCs w:val="24"/>
                                  </w:rPr>
                                </w:pPr>
                                <w:r w:rsidRPr="00521C33">
                                  <w:rPr>
                                    <w:rFonts w:eastAsia="TimesNewRomanPSMT" w:cs="Times New Roman"/>
                                    <w:color w:val="000000"/>
                                    <w:sz w:val="24"/>
                                    <w:szCs w:val="24"/>
                                  </w:rPr>
                                  <w:t>Nhóm can thiệ</w:t>
                                </w:r>
                                <w:r>
                                  <w:rPr>
                                    <w:rFonts w:eastAsia="TimesNewRomanPSMT" w:cs="Times New Roman"/>
                                    <w:color w:val="000000"/>
                                    <w:sz w:val="24"/>
                                    <w:szCs w:val="24"/>
                                  </w:rPr>
                                  <w:t>p 236 trẻ</w:t>
                                </w:r>
                              </w:p>
                              <w:p w14:paraId="2BC8D69D" w14:textId="77777777" w:rsidR="00F463ED" w:rsidRDefault="00F463ED" w:rsidP="009F38B2">
                                <w:pPr>
                                  <w:spacing w:after="0"/>
                                  <w:jc w:val="center"/>
                                  <w:rPr>
                                    <w:rFonts w:cs="Times New Roman"/>
                                    <w:iCs/>
                                    <w:sz w:val="24"/>
                                    <w:szCs w:val="24"/>
                                    <w:lang w:val="pl-PL"/>
                                  </w:rPr>
                                </w:pPr>
                                <w:r w:rsidRPr="00521C33">
                                  <w:rPr>
                                    <w:rFonts w:cs="Times New Roman"/>
                                    <w:iCs/>
                                    <w:sz w:val="24"/>
                                    <w:szCs w:val="24"/>
                                    <w:lang w:val="pl-PL"/>
                                  </w:rPr>
                                  <w:t>uống 1 viên ĐVC/ngày</w:t>
                                </w:r>
                                <w:r>
                                  <w:rPr>
                                    <w:rFonts w:cs="Times New Roman"/>
                                    <w:iCs/>
                                    <w:sz w:val="24"/>
                                    <w:szCs w:val="24"/>
                                    <w:lang w:val="pl-PL"/>
                                  </w:rPr>
                                  <w:t xml:space="preserve">; </w:t>
                                </w:r>
                              </w:p>
                              <w:p w14:paraId="52DDFE21" w14:textId="77777777" w:rsidR="00F463ED" w:rsidRPr="00521C33" w:rsidRDefault="00F463ED" w:rsidP="009F38B2">
                                <w:pPr>
                                  <w:spacing w:after="0"/>
                                  <w:jc w:val="center"/>
                                  <w:rPr>
                                    <w:rFonts w:eastAsia="TimesNewRomanPSMT" w:cs="Times New Roman"/>
                                    <w:color w:val="000000"/>
                                    <w:sz w:val="24"/>
                                    <w:szCs w:val="24"/>
                                  </w:rPr>
                                </w:pPr>
                                <w:r>
                                  <w:rPr>
                                    <w:rFonts w:cs="Times New Roman"/>
                                    <w:iCs/>
                                    <w:sz w:val="24"/>
                                    <w:szCs w:val="24"/>
                                    <w:lang w:val="pl-PL"/>
                                  </w:rPr>
                                  <w:t>5 ngày/tuần</w:t>
                                </w:r>
                              </w:p>
                              <w:p w14:paraId="296B2190" w14:textId="77777777" w:rsidR="00F463ED" w:rsidRPr="00521C33" w:rsidRDefault="00F463ED" w:rsidP="009F38B2">
                                <w:pPr>
                                  <w:jc w:val="center"/>
                                  <w:rPr>
                                    <w:rFonts w:cs="Times New Roman"/>
                                    <w:sz w:val="24"/>
                                    <w:szCs w:val="24"/>
                                  </w:rPr>
                                </w:pPr>
                              </w:p>
                            </w:txbxContent>
                          </wps:txbx>
                          <wps:bodyPr rot="0" vert="horz" wrap="square" lIns="91440" tIns="45720" rIns="91440" bIns="45720" anchor="t" anchorCtr="0" upright="1">
                            <a:noAutofit/>
                          </wps:bodyPr>
                        </wps:wsp>
                        <wps:wsp>
                          <wps:cNvPr id="34" name="Text Box 60"/>
                          <wps:cNvSpPr txBox="1">
                            <a:spLocks noChangeArrowheads="1"/>
                          </wps:cNvSpPr>
                          <wps:spPr bwMode="auto">
                            <a:xfrm>
                              <a:off x="7522" y="8605"/>
                              <a:ext cx="3165" cy="1137"/>
                            </a:xfrm>
                            <a:prstGeom prst="rect">
                              <a:avLst/>
                            </a:prstGeom>
                            <a:solidFill>
                              <a:srgbClr val="FFFFFF"/>
                            </a:solidFill>
                            <a:ln w="9525">
                              <a:solidFill>
                                <a:srgbClr val="000000"/>
                              </a:solidFill>
                              <a:miter lim="800000"/>
                              <a:headEnd/>
                              <a:tailEnd/>
                            </a:ln>
                          </wps:spPr>
                          <wps:txbx>
                            <w:txbxContent>
                              <w:p w14:paraId="4DFDED5E" w14:textId="77777777" w:rsidR="00F463ED" w:rsidRPr="00521C33" w:rsidRDefault="00F463ED" w:rsidP="009F38B2">
                                <w:pPr>
                                  <w:spacing w:after="0"/>
                                  <w:jc w:val="center"/>
                                  <w:rPr>
                                    <w:rFonts w:eastAsia="TimesNewRomanPSMT" w:cs="Times New Roman"/>
                                    <w:color w:val="000000"/>
                                    <w:sz w:val="24"/>
                                    <w:szCs w:val="24"/>
                                  </w:rPr>
                                </w:pPr>
                                <w:r w:rsidRPr="00521C33">
                                  <w:rPr>
                                    <w:rFonts w:eastAsia="TimesNewRomanPSMT" w:cs="Times New Roman"/>
                                    <w:color w:val="000000"/>
                                    <w:sz w:val="24"/>
                                    <w:szCs w:val="24"/>
                                  </w:rPr>
                                  <w:t>Nhóm chứ</w:t>
                                </w:r>
                                <w:r>
                                  <w:rPr>
                                    <w:rFonts w:eastAsia="TimesNewRomanPSMT" w:cs="Times New Roman"/>
                                    <w:color w:val="000000"/>
                                    <w:sz w:val="24"/>
                                    <w:szCs w:val="24"/>
                                  </w:rPr>
                                  <w:t>ng 236 trẻ</w:t>
                                </w:r>
                              </w:p>
                              <w:p w14:paraId="2187FF53" w14:textId="77777777" w:rsidR="00F463ED" w:rsidRDefault="00F463ED" w:rsidP="009F38B2">
                                <w:pPr>
                                  <w:spacing w:after="0"/>
                                  <w:jc w:val="center"/>
                                  <w:rPr>
                                    <w:rFonts w:cs="Times New Roman"/>
                                    <w:bCs/>
                                    <w:sz w:val="24"/>
                                    <w:szCs w:val="24"/>
                                  </w:rPr>
                                </w:pPr>
                                <w:r w:rsidRPr="00521C33">
                                  <w:rPr>
                                    <w:rFonts w:cs="Times New Roman"/>
                                    <w:bCs/>
                                    <w:sz w:val="24"/>
                                    <w:szCs w:val="24"/>
                                    <w:lang w:val="vi-VN"/>
                                  </w:rPr>
                                  <w:t>uống viên giả dược</w:t>
                                </w:r>
                                <w:r w:rsidRPr="00521C33">
                                  <w:rPr>
                                    <w:rFonts w:cs="Times New Roman"/>
                                    <w:bCs/>
                                    <w:sz w:val="24"/>
                                    <w:szCs w:val="24"/>
                                  </w:rPr>
                                  <w:t>/ngày</w:t>
                                </w:r>
                                <w:r>
                                  <w:rPr>
                                    <w:rFonts w:cs="Times New Roman"/>
                                    <w:bCs/>
                                    <w:sz w:val="24"/>
                                    <w:szCs w:val="24"/>
                                  </w:rPr>
                                  <w:t xml:space="preserve">; </w:t>
                                </w:r>
                              </w:p>
                              <w:p w14:paraId="795AD443" w14:textId="77777777" w:rsidR="00F463ED" w:rsidRPr="00521C33" w:rsidRDefault="00F463ED" w:rsidP="009F38B2">
                                <w:pPr>
                                  <w:spacing w:after="0"/>
                                  <w:jc w:val="center"/>
                                  <w:rPr>
                                    <w:rFonts w:eastAsia="TimesNewRomanPSMT" w:cs="Times New Roman"/>
                                    <w:color w:val="000000"/>
                                    <w:sz w:val="24"/>
                                    <w:szCs w:val="24"/>
                                  </w:rPr>
                                </w:pPr>
                                <w:r>
                                  <w:rPr>
                                    <w:rFonts w:cs="Times New Roman"/>
                                    <w:iCs/>
                                    <w:sz w:val="24"/>
                                    <w:szCs w:val="24"/>
                                    <w:lang w:val="pl-PL"/>
                                  </w:rPr>
                                  <w:t>5 ngày/tuần</w:t>
                                </w:r>
                              </w:p>
                              <w:p w14:paraId="2C8E08A0" w14:textId="77777777" w:rsidR="00F463ED" w:rsidRPr="00521C33" w:rsidRDefault="00F463ED" w:rsidP="009F38B2">
                                <w:pPr>
                                  <w:rPr>
                                    <w:rFonts w:cs="Times New Roman"/>
                                    <w:sz w:val="24"/>
                                    <w:szCs w:val="24"/>
                                  </w:rPr>
                                </w:pPr>
                              </w:p>
                            </w:txbxContent>
                          </wps:txbx>
                          <wps:bodyPr rot="0" vert="horz" wrap="square" lIns="91440" tIns="45720" rIns="91440" bIns="45720" anchor="t" anchorCtr="0" upright="1">
                            <a:noAutofit/>
                          </wps:bodyPr>
                        </wps:wsp>
                        <wps:wsp>
                          <wps:cNvPr id="35" name="AutoShape 18"/>
                          <wps:cNvCnPr>
                            <a:cxnSpLocks noChangeShapeType="1"/>
                          </wps:cNvCnPr>
                          <wps:spPr bwMode="auto">
                            <a:xfrm flipV="1">
                              <a:off x="5755" y="8349"/>
                              <a:ext cx="3896" cy="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0"/>
                          <wps:cNvCnPr>
                            <a:cxnSpLocks noChangeShapeType="1"/>
                          </wps:cNvCnPr>
                          <wps:spPr bwMode="auto">
                            <a:xfrm>
                              <a:off x="4853" y="9755"/>
                              <a:ext cx="0" cy="29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21"/>
                          <wps:cNvCnPr>
                            <a:cxnSpLocks noChangeShapeType="1"/>
                          </wps:cNvCnPr>
                          <wps:spPr bwMode="auto">
                            <a:xfrm>
                              <a:off x="9755" y="9755"/>
                              <a:ext cx="0" cy="29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60"/>
                          <wps:cNvSpPr txBox="1">
                            <a:spLocks noChangeArrowheads="1"/>
                          </wps:cNvSpPr>
                          <wps:spPr bwMode="auto">
                            <a:xfrm>
                              <a:off x="4075" y="12688"/>
                              <a:ext cx="2925" cy="1211"/>
                            </a:xfrm>
                            <a:prstGeom prst="rect">
                              <a:avLst/>
                            </a:prstGeom>
                            <a:solidFill>
                              <a:srgbClr val="FFFFFF"/>
                            </a:solidFill>
                            <a:ln w="9525">
                              <a:solidFill>
                                <a:srgbClr val="000000"/>
                              </a:solidFill>
                              <a:miter lim="800000"/>
                              <a:headEnd/>
                              <a:tailEnd/>
                            </a:ln>
                          </wps:spPr>
                          <wps:txbx>
                            <w:txbxContent>
                              <w:p w14:paraId="3B14E9A6" w14:textId="77777777" w:rsidR="00F463ED" w:rsidRPr="00521C33" w:rsidRDefault="00F463ED" w:rsidP="003F1897">
                                <w:pPr>
                                  <w:spacing w:after="0" w:line="240" w:lineRule="auto"/>
                                  <w:jc w:val="center"/>
                                  <w:rPr>
                                    <w:rFonts w:eastAsia="TimesNewRomanPSMT" w:cs="Times New Roman"/>
                                    <w:color w:val="000000"/>
                                    <w:sz w:val="24"/>
                                    <w:szCs w:val="24"/>
                                  </w:rPr>
                                </w:pPr>
                                <w:r w:rsidRPr="00521C33">
                                  <w:rPr>
                                    <w:rFonts w:eastAsia="TimesNewRomanPSMT" w:cs="Times New Roman"/>
                                    <w:color w:val="000000"/>
                                    <w:sz w:val="24"/>
                                    <w:szCs w:val="24"/>
                                  </w:rPr>
                                  <w:t>Nhóm can thiệp</w:t>
                                </w:r>
                              </w:p>
                              <w:p w14:paraId="2C545C4C" w14:textId="26B3D6E6" w:rsidR="00F463ED" w:rsidRDefault="00F463ED" w:rsidP="003F1897">
                                <w:pPr>
                                  <w:spacing w:after="0" w:line="240" w:lineRule="auto"/>
                                  <w:jc w:val="center"/>
                                  <w:rPr>
                                    <w:rFonts w:eastAsia="TimesNewRomanPSMT" w:cs="Times New Roman"/>
                                    <w:color w:val="000000"/>
                                    <w:sz w:val="24"/>
                                    <w:szCs w:val="24"/>
                                  </w:rPr>
                                </w:pPr>
                                <w:r>
                                  <w:rPr>
                                    <w:rFonts w:eastAsia="TimesNewRomanPSMT" w:cs="Times New Roman"/>
                                    <w:color w:val="000000"/>
                                    <w:sz w:val="24"/>
                                    <w:szCs w:val="24"/>
                                  </w:rPr>
                                  <w:t>209 trẻ gái</w:t>
                                </w:r>
                              </w:p>
                              <w:p w14:paraId="76F668F7" w14:textId="6D38454C" w:rsidR="00F463ED" w:rsidRPr="00521C33" w:rsidRDefault="00F463ED" w:rsidP="00B33D02">
                                <w:pPr>
                                  <w:spacing w:after="0" w:line="240" w:lineRule="auto"/>
                                  <w:jc w:val="center"/>
                                  <w:rPr>
                                    <w:rFonts w:eastAsia="TimesNewRomanPSMT" w:cs="Times New Roman"/>
                                    <w:color w:val="000000"/>
                                    <w:sz w:val="24"/>
                                    <w:szCs w:val="24"/>
                                  </w:rPr>
                                </w:pPr>
                                <w:r>
                                  <w:rPr>
                                    <w:rFonts w:eastAsia="TimesNewRomanPSMT" w:cs="Times New Roman"/>
                                    <w:color w:val="000000"/>
                                    <w:sz w:val="24"/>
                                    <w:szCs w:val="24"/>
                                  </w:rPr>
                                  <w:t>Bỏ cuộc 27 trẻ (11,4%)</w:t>
                                </w:r>
                              </w:p>
                              <w:p w14:paraId="3B65A507" w14:textId="77777777" w:rsidR="00F463ED" w:rsidRPr="00521C33" w:rsidRDefault="00F463ED" w:rsidP="009F38B2">
                                <w:pPr>
                                  <w:jc w:val="center"/>
                                  <w:rPr>
                                    <w:rFonts w:cs="Times New Roman"/>
                                    <w:sz w:val="24"/>
                                    <w:szCs w:val="24"/>
                                  </w:rPr>
                                </w:pPr>
                              </w:p>
                            </w:txbxContent>
                          </wps:txbx>
                          <wps:bodyPr rot="0" vert="horz" wrap="square" lIns="91440" tIns="45720" rIns="91440" bIns="45720" anchor="t" anchorCtr="0" upright="1">
                            <a:noAutofit/>
                          </wps:bodyPr>
                        </wps:wsp>
                        <wps:wsp>
                          <wps:cNvPr id="39" name="Text Box 60"/>
                          <wps:cNvSpPr txBox="1">
                            <a:spLocks noChangeArrowheads="1"/>
                          </wps:cNvSpPr>
                          <wps:spPr bwMode="auto">
                            <a:xfrm>
                              <a:off x="7439" y="12696"/>
                              <a:ext cx="3126" cy="1203"/>
                            </a:xfrm>
                            <a:prstGeom prst="rect">
                              <a:avLst/>
                            </a:prstGeom>
                            <a:solidFill>
                              <a:srgbClr val="FFFFFF"/>
                            </a:solidFill>
                            <a:ln w="9525">
                              <a:solidFill>
                                <a:srgbClr val="000000"/>
                              </a:solidFill>
                              <a:miter lim="800000"/>
                              <a:headEnd/>
                              <a:tailEnd/>
                            </a:ln>
                          </wps:spPr>
                          <wps:txbx>
                            <w:txbxContent>
                              <w:p w14:paraId="4853179E" w14:textId="5CBFC29F" w:rsidR="00F463ED" w:rsidRPr="00521C33" w:rsidRDefault="00F463ED" w:rsidP="003F1897">
                                <w:pPr>
                                  <w:spacing w:after="0" w:line="240" w:lineRule="auto"/>
                                  <w:jc w:val="center"/>
                                  <w:rPr>
                                    <w:rFonts w:eastAsia="TimesNewRomanPSMT" w:cs="Times New Roman"/>
                                    <w:color w:val="000000"/>
                                    <w:sz w:val="24"/>
                                    <w:szCs w:val="24"/>
                                  </w:rPr>
                                </w:pPr>
                                <w:r w:rsidRPr="00521C33">
                                  <w:rPr>
                                    <w:rFonts w:eastAsia="TimesNewRomanPSMT" w:cs="Times New Roman"/>
                                    <w:color w:val="000000"/>
                                    <w:sz w:val="24"/>
                                    <w:szCs w:val="24"/>
                                  </w:rPr>
                                  <w:t xml:space="preserve">Nhóm </w:t>
                                </w:r>
                                <w:r>
                                  <w:rPr>
                                    <w:rFonts w:eastAsia="TimesNewRomanPSMT" w:cs="Times New Roman"/>
                                    <w:color w:val="000000"/>
                                    <w:sz w:val="24"/>
                                    <w:szCs w:val="24"/>
                                  </w:rPr>
                                  <w:t>chứng</w:t>
                                </w:r>
                              </w:p>
                              <w:p w14:paraId="36BDE6E2" w14:textId="2D21123E" w:rsidR="00F463ED" w:rsidRDefault="00F463ED" w:rsidP="003F1897">
                                <w:pPr>
                                  <w:spacing w:after="0" w:line="240" w:lineRule="auto"/>
                                  <w:jc w:val="center"/>
                                  <w:rPr>
                                    <w:rFonts w:eastAsia="TimesNewRomanPSMT" w:cs="Times New Roman"/>
                                    <w:color w:val="000000"/>
                                    <w:sz w:val="24"/>
                                    <w:szCs w:val="24"/>
                                  </w:rPr>
                                </w:pPr>
                                <w:r>
                                  <w:rPr>
                                    <w:rFonts w:eastAsia="TimesNewRomanPSMT" w:cs="Times New Roman"/>
                                    <w:color w:val="000000"/>
                                    <w:sz w:val="24"/>
                                    <w:szCs w:val="24"/>
                                  </w:rPr>
                                  <w:t>199 trẻ gái</w:t>
                                </w:r>
                              </w:p>
                              <w:p w14:paraId="2E4F47D1" w14:textId="7FC33048" w:rsidR="00F463ED" w:rsidRPr="00B33D02" w:rsidRDefault="00F463ED" w:rsidP="00B33D02">
                                <w:pPr>
                                  <w:spacing w:after="0" w:line="240" w:lineRule="auto"/>
                                  <w:jc w:val="center"/>
                                  <w:rPr>
                                    <w:rFonts w:eastAsia="TimesNewRomanPSMT" w:cs="Times New Roman"/>
                                    <w:color w:val="000000"/>
                                    <w:sz w:val="24"/>
                                    <w:szCs w:val="24"/>
                                  </w:rPr>
                                </w:pPr>
                                <w:r>
                                  <w:rPr>
                                    <w:rFonts w:eastAsia="TimesNewRomanPSMT" w:cs="Times New Roman"/>
                                    <w:color w:val="000000"/>
                                    <w:sz w:val="24"/>
                                    <w:szCs w:val="24"/>
                                  </w:rPr>
                                  <w:t>Bỏ cuộc 37 trẻ gái (15,7%)</w:t>
                                </w:r>
                              </w:p>
                            </w:txbxContent>
                          </wps:txbx>
                          <wps:bodyPr rot="0" vert="horz" wrap="square" lIns="91440" tIns="45720" rIns="91440" bIns="45720" anchor="t" anchorCtr="0" upright="1">
                            <a:noAutofit/>
                          </wps:bodyPr>
                        </wps:wsp>
                        <wps:wsp>
                          <wps:cNvPr id="40" name="AutoShape 24"/>
                          <wps:cNvCnPr>
                            <a:cxnSpLocks noChangeShapeType="1"/>
                          </wps:cNvCnPr>
                          <wps:spPr bwMode="auto">
                            <a:xfrm>
                              <a:off x="9055" y="5782"/>
                              <a:ext cx="0" cy="2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5"/>
                          <wps:cNvCnPr>
                            <a:cxnSpLocks noChangeShapeType="1"/>
                          </wps:cNvCnPr>
                          <wps:spPr bwMode="auto">
                            <a:xfrm>
                              <a:off x="4853" y="10332"/>
                              <a:ext cx="4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60"/>
                          <wps:cNvSpPr txBox="1">
                            <a:spLocks noChangeArrowheads="1"/>
                          </wps:cNvSpPr>
                          <wps:spPr bwMode="auto">
                            <a:xfrm>
                              <a:off x="5343" y="9932"/>
                              <a:ext cx="3894" cy="862"/>
                            </a:xfrm>
                            <a:prstGeom prst="rect">
                              <a:avLst/>
                            </a:prstGeom>
                            <a:solidFill>
                              <a:srgbClr val="FFFFFF"/>
                            </a:solidFill>
                            <a:ln w="9525">
                              <a:solidFill>
                                <a:srgbClr val="000000"/>
                              </a:solidFill>
                              <a:miter lim="800000"/>
                              <a:headEnd/>
                              <a:tailEnd/>
                            </a:ln>
                          </wps:spPr>
                          <wps:txbx>
                            <w:txbxContent>
                              <w:p w14:paraId="6164BB5D" w14:textId="77777777" w:rsidR="00F463ED" w:rsidRPr="00606CA1" w:rsidRDefault="00F463ED" w:rsidP="009F38B2">
                                <w:pPr>
                                  <w:jc w:val="center"/>
                                  <w:rPr>
                                    <w:rFonts w:cs="Times New Roman"/>
                                    <w:sz w:val="24"/>
                                    <w:szCs w:val="24"/>
                                  </w:rPr>
                                </w:pPr>
                                <w:r w:rsidRPr="00606CA1">
                                  <w:rPr>
                                    <w:sz w:val="24"/>
                                    <w:szCs w:val="24"/>
                                  </w:rPr>
                                  <w:t>T</w:t>
                                </w:r>
                                <w:r w:rsidRPr="00606CA1">
                                  <w:rPr>
                                    <w:sz w:val="24"/>
                                    <w:szCs w:val="24"/>
                                    <w:vertAlign w:val="subscript"/>
                                  </w:rPr>
                                  <w:t xml:space="preserve">3 </w:t>
                                </w:r>
                                <w:r w:rsidRPr="00606CA1">
                                  <w:rPr>
                                    <w:rFonts w:cs="Times New Roman"/>
                                    <w:sz w:val="24"/>
                                    <w:szCs w:val="24"/>
                                  </w:rPr>
                                  <w:t>đánh giá</w:t>
                                </w:r>
                                <w:r>
                                  <w:rPr>
                                    <w:rFonts w:eastAsia="Times New Roman" w:cs="Times New Roman"/>
                                    <w:sz w:val="24"/>
                                    <w:szCs w:val="24"/>
                                  </w:rPr>
                                  <w:t>: n</w:t>
                                </w:r>
                                <w:r w:rsidRPr="00606CA1">
                                  <w:rPr>
                                    <w:rFonts w:cs="Times New Roman"/>
                                    <w:sz w:val="24"/>
                                    <w:szCs w:val="24"/>
                                    <w:lang w:val="vi-VN"/>
                                  </w:rPr>
                                  <w:t>hân trắc</w:t>
                                </w:r>
                                <w:r w:rsidRPr="00606CA1">
                                  <w:rPr>
                                    <w:rFonts w:cs="Times New Roman"/>
                                    <w:sz w:val="24"/>
                                    <w:szCs w:val="24"/>
                                  </w:rPr>
                                  <w:t xml:space="preserve">, </w:t>
                                </w:r>
                                <w:r w:rsidRPr="00606CA1">
                                  <w:rPr>
                                    <w:rFonts w:eastAsia="TimesNewRomanPSMT" w:cs="Times New Roman"/>
                                    <w:color w:val="000000"/>
                                    <w:sz w:val="24"/>
                                    <w:szCs w:val="24"/>
                                  </w:rPr>
                                  <w:t>Hb</w:t>
                                </w:r>
                                <w:r w:rsidRPr="00606CA1">
                                  <w:rPr>
                                    <w:rFonts w:cs="Times New Roman"/>
                                    <w:bCs/>
                                    <w:sz w:val="24"/>
                                    <w:szCs w:val="24"/>
                                    <w:lang w:val="pt-BR"/>
                                  </w:rPr>
                                  <w:t xml:space="preserve">, </w:t>
                                </w:r>
                                <w:r>
                                  <w:rPr>
                                    <w:rFonts w:cs="Times New Roman"/>
                                    <w:sz w:val="24"/>
                                    <w:szCs w:val="24"/>
                                  </w:rPr>
                                  <w:t>k</w:t>
                                </w:r>
                                <w:r w:rsidRPr="00606CA1">
                                  <w:rPr>
                                    <w:rFonts w:cs="Times New Roman"/>
                                    <w:sz w:val="24"/>
                                    <w:szCs w:val="24"/>
                                    <w:lang w:val="vi-VN"/>
                                  </w:rPr>
                                  <w:t xml:space="preserve">ẽm, </w:t>
                                </w:r>
                                <w:r>
                                  <w:rPr>
                                    <w:rFonts w:cs="Times New Roman"/>
                                    <w:sz w:val="24"/>
                                    <w:szCs w:val="24"/>
                                  </w:rPr>
                                  <w:t>v</w:t>
                                </w:r>
                                <w:r w:rsidRPr="00606CA1">
                                  <w:rPr>
                                    <w:rFonts w:cs="Times New Roman"/>
                                    <w:sz w:val="24"/>
                                    <w:szCs w:val="24"/>
                                  </w:rPr>
                                  <w:t>itamin A</w:t>
                                </w:r>
                              </w:p>
                              <w:p w14:paraId="7074B660" w14:textId="77777777" w:rsidR="00F463ED" w:rsidRPr="00521C33" w:rsidRDefault="00F463ED" w:rsidP="009F38B2">
                                <w:pPr>
                                  <w:jc w:val="both"/>
                                  <w:rPr>
                                    <w:rFonts w:cs="Times New Roman"/>
                                    <w:sz w:val="24"/>
                                    <w:szCs w:val="24"/>
                                  </w:rPr>
                                </w:pPr>
                              </w:p>
                            </w:txbxContent>
                          </wps:txbx>
                          <wps:bodyPr rot="0" vert="horz" wrap="square" lIns="91440" tIns="45720" rIns="91440" bIns="45720" anchor="t" anchorCtr="0" upright="1">
                            <a:noAutofit/>
                          </wps:bodyPr>
                        </wps:wsp>
                        <wps:wsp>
                          <wps:cNvPr id="43" name="AutoShape 27"/>
                          <wps:cNvCnPr>
                            <a:cxnSpLocks noChangeShapeType="1"/>
                          </wps:cNvCnPr>
                          <wps:spPr bwMode="auto">
                            <a:xfrm>
                              <a:off x="9237" y="10333"/>
                              <a:ext cx="4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59"/>
                          <wps:cNvSpPr txBox="1">
                            <a:spLocks noChangeArrowheads="1"/>
                          </wps:cNvSpPr>
                          <wps:spPr bwMode="auto">
                            <a:xfrm>
                              <a:off x="1884" y="10695"/>
                              <a:ext cx="1628" cy="1135"/>
                            </a:xfrm>
                            <a:prstGeom prst="rect">
                              <a:avLst/>
                            </a:prstGeom>
                            <a:solidFill>
                              <a:srgbClr val="FFFFFF"/>
                            </a:solidFill>
                            <a:ln w="9525">
                              <a:solidFill>
                                <a:srgbClr val="000000"/>
                              </a:solidFill>
                              <a:miter lim="800000"/>
                              <a:headEnd/>
                              <a:tailEnd/>
                            </a:ln>
                          </wps:spPr>
                          <wps:txbx>
                            <w:txbxContent>
                              <w:p w14:paraId="40E739C7" w14:textId="77777777" w:rsidR="00F463ED" w:rsidRPr="00526703" w:rsidRDefault="00F463ED" w:rsidP="009F38B2">
                                <w:pPr>
                                  <w:spacing w:after="0"/>
                                  <w:jc w:val="center"/>
                                  <w:rPr>
                                    <w:rFonts w:cs="Times New Roman"/>
                                    <w:b/>
                                    <w:sz w:val="24"/>
                                    <w:szCs w:val="24"/>
                                  </w:rPr>
                                </w:pPr>
                                <w:r w:rsidRPr="00526703">
                                  <w:rPr>
                                    <w:rFonts w:cs="Times New Roman"/>
                                    <w:b/>
                                    <w:sz w:val="24"/>
                                    <w:szCs w:val="24"/>
                                  </w:rPr>
                                  <w:t>GĐ 2:</w:t>
                                </w:r>
                              </w:p>
                              <w:p w14:paraId="01A070A5" w14:textId="77777777" w:rsidR="00F463ED" w:rsidRPr="00526703" w:rsidRDefault="00F463ED" w:rsidP="009F38B2">
                                <w:pPr>
                                  <w:spacing w:after="0"/>
                                  <w:jc w:val="center"/>
                                  <w:rPr>
                                    <w:rFonts w:cs="Times New Roman"/>
                                    <w:b/>
                                    <w:sz w:val="24"/>
                                    <w:szCs w:val="24"/>
                                  </w:rPr>
                                </w:pPr>
                                <w:r w:rsidRPr="00526703">
                                  <w:rPr>
                                    <w:rFonts w:cs="Times New Roman"/>
                                    <w:b/>
                                    <w:sz w:val="24"/>
                                    <w:szCs w:val="24"/>
                                  </w:rPr>
                                  <w:t>N</w:t>
                                </w:r>
                                <w:r w:rsidRPr="00526703">
                                  <w:rPr>
                                    <w:rFonts w:eastAsia="Times New Roman" w:cs="Times New Roman"/>
                                    <w:b/>
                                    <w:sz w:val="24"/>
                                    <w:szCs w:val="24"/>
                                  </w:rPr>
                                  <w:t>ghiên cứu can thiệp</w:t>
                                </w:r>
                              </w:p>
                              <w:p w14:paraId="030E2C42" w14:textId="77777777" w:rsidR="00F463ED" w:rsidRPr="00521C33" w:rsidRDefault="00F463ED" w:rsidP="009F38B2">
                                <w:pPr>
                                  <w:rPr>
                                    <w:rFonts w:cs="Times New Roman"/>
                                    <w:sz w:val="24"/>
                                    <w:szCs w:val="24"/>
                                  </w:rPr>
                                </w:pPr>
                              </w:p>
                              <w:p w14:paraId="51C489F0" w14:textId="77777777" w:rsidR="00F463ED" w:rsidRPr="00521C33" w:rsidRDefault="00F463ED" w:rsidP="009F38B2">
                                <w:pPr>
                                  <w:rPr>
                                    <w:rFonts w:cs="Times New Roman"/>
                                    <w:b/>
                                    <w:sz w:val="24"/>
                                    <w:szCs w:val="24"/>
                                  </w:rPr>
                                </w:pPr>
                              </w:p>
                              <w:p w14:paraId="7BEC96BC" w14:textId="77777777" w:rsidR="00F463ED" w:rsidRPr="00521C33" w:rsidRDefault="00F463ED" w:rsidP="009F38B2">
                                <w:pPr>
                                  <w:rPr>
                                    <w:rFonts w:cs="Times New Roman"/>
                                    <w:sz w:val="24"/>
                                    <w:szCs w:val="24"/>
                                  </w:rPr>
                                </w:pPr>
                              </w:p>
                            </w:txbxContent>
                          </wps:txbx>
                          <wps:bodyPr rot="0" vert="horz" wrap="square" lIns="91440" tIns="45720" rIns="91440" bIns="45720" anchor="t" anchorCtr="0" upright="1">
                            <a:noAutofit/>
                          </wps:bodyPr>
                        </wps:wsp>
                        <wps:wsp>
                          <wps:cNvPr id="45" name="Text Box 60"/>
                          <wps:cNvSpPr txBox="1">
                            <a:spLocks noChangeArrowheads="1"/>
                          </wps:cNvSpPr>
                          <wps:spPr bwMode="auto">
                            <a:xfrm>
                              <a:off x="5343" y="11372"/>
                              <a:ext cx="3941" cy="891"/>
                            </a:xfrm>
                            <a:prstGeom prst="rect">
                              <a:avLst/>
                            </a:prstGeom>
                            <a:solidFill>
                              <a:srgbClr val="FFFFFF"/>
                            </a:solidFill>
                            <a:ln w="9525">
                              <a:solidFill>
                                <a:srgbClr val="000000"/>
                              </a:solidFill>
                              <a:miter lim="800000"/>
                              <a:headEnd/>
                              <a:tailEnd/>
                            </a:ln>
                          </wps:spPr>
                          <wps:txbx>
                            <w:txbxContent>
                              <w:p w14:paraId="73BE690B" w14:textId="77777777" w:rsidR="00F463ED" w:rsidRPr="00606CA1" w:rsidRDefault="00F463ED" w:rsidP="009F38B2">
                                <w:pPr>
                                  <w:jc w:val="center"/>
                                  <w:rPr>
                                    <w:rFonts w:cs="Times New Roman"/>
                                    <w:sz w:val="24"/>
                                    <w:szCs w:val="24"/>
                                  </w:rPr>
                                </w:pPr>
                                <w:r w:rsidRPr="00606CA1">
                                  <w:rPr>
                                    <w:sz w:val="24"/>
                                    <w:szCs w:val="24"/>
                                  </w:rPr>
                                  <w:t>T</w:t>
                                </w:r>
                                <w:r w:rsidRPr="00606CA1">
                                  <w:rPr>
                                    <w:sz w:val="24"/>
                                    <w:szCs w:val="24"/>
                                    <w:vertAlign w:val="subscript"/>
                                  </w:rPr>
                                  <w:t>0</w:t>
                                </w:r>
                                <w:r w:rsidRPr="00606CA1">
                                  <w:rPr>
                                    <w:sz w:val="24"/>
                                    <w:szCs w:val="24"/>
                                  </w:rPr>
                                  <w:t>, T</w:t>
                                </w:r>
                                <w:r w:rsidRPr="00606CA1">
                                  <w:rPr>
                                    <w:sz w:val="24"/>
                                    <w:szCs w:val="24"/>
                                    <w:vertAlign w:val="subscript"/>
                                  </w:rPr>
                                  <w:t xml:space="preserve">6 </w:t>
                                </w:r>
                                <w:r w:rsidRPr="00606CA1">
                                  <w:rPr>
                                    <w:rFonts w:eastAsia="Times New Roman" w:cs="Times New Roman"/>
                                    <w:sz w:val="24"/>
                                    <w:szCs w:val="24"/>
                                  </w:rPr>
                                  <w:t>đánh giá</w:t>
                                </w:r>
                                <w:r>
                                  <w:rPr>
                                    <w:rFonts w:eastAsia="Times New Roman" w:cs="Times New Roman"/>
                                    <w:sz w:val="24"/>
                                    <w:szCs w:val="24"/>
                                  </w:rPr>
                                  <w:t>:</w:t>
                                </w:r>
                                <w:r w:rsidRPr="00606CA1">
                                  <w:rPr>
                                    <w:rFonts w:eastAsia="Times New Roman" w:cs="Times New Roman"/>
                                    <w:sz w:val="24"/>
                                    <w:szCs w:val="24"/>
                                  </w:rPr>
                                  <w:t xml:space="preserve"> n</w:t>
                                </w:r>
                                <w:r w:rsidRPr="00606CA1">
                                  <w:rPr>
                                    <w:rFonts w:cs="Times New Roman"/>
                                    <w:sz w:val="24"/>
                                    <w:szCs w:val="24"/>
                                    <w:lang w:val="vi-VN"/>
                                  </w:rPr>
                                  <w:t>hân trắc</w:t>
                                </w:r>
                                <w:r w:rsidRPr="00606CA1">
                                  <w:rPr>
                                    <w:rFonts w:cs="Times New Roman"/>
                                    <w:sz w:val="24"/>
                                    <w:szCs w:val="24"/>
                                  </w:rPr>
                                  <w:t xml:space="preserve">, </w:t>
                                </w:r>
                                <w:r w:rsidRPr="00606CA1">
                                  <w:rPr>
                                    <w:rFonts w:eastAsia="TimesNewRomanPSMT" w:cs="Times New Roman"/>
                                    <w:color w:val="000000"/>
                                    <w:sz w:val="24"/>
                                    <w:szCs w:val="24"/>
                                  </w:rPr>
                                  <w:t>Hb</w:t>
                                </w:r>
                                <w:r w:rsidRPr="00606CA1">
                                  <w:rPr>
                                    <w:rFonts w:cs="Times New Roman"/>
                                    <w:bCs/>
                                    <w:sz w:val="24"/>
                                    <w:szCs w:val="24"/>
                                    <w:lang w:val="pt-BR"/>
                                  </w:rPr>
                                  <w:t>,</w:t>
                                </w:r>
                                <w:r>
                                  <w:rPr>
                                    <w:rFonts w:cs="Times New Roman"/>
                                    <w:bCs/>
                                    <w:sz w:val="24"/>
                                    <w:szCs w:val="24"/>
                                    <w:lang w:val="pt-BR"/>
                                  </w:rPr>
                                  <w:t xml:space="preserve"> </w:t>
                                </w:r>
                                <w:r>
                                  <w:rPr>
                                    <w:rFonts w:cs="Times New Roman"/>
                                    <w:sz w:val="24"/>
                                    <w:szCs w:val="24"/>
                                  </w:rPr>
                                  <w:t>f</w:t>
                                </w:r>
                                <w:r w:rsidRPr="00606CA1">
                                  <w:rPr>
                                    <w:rFonts w:cs="Times New Roman"/>
                                    <w:sz w:val="24"/>
                                    <w:szCs w:val="24"/>
                                  </w:rPr>
                                  <w:t xml:space="preserve">erritin, </w:t>
                                </w:r>
                                <w:r>
                                  <w:rPr>
                                    <w:rFonts w:cs="Times New Roman"/>
                                    <w:sz w:val="24"/>
                                    <w:szCs w:val="24"/>
                                  </w:rPr>
                                  <w:t>k</w:t>
                                </w:r>
                                <w:r w:rsidRPr="00606CA1">
                                  <w:rPr>
                                    <w:rFonts w:cs="Times New Roman"/>
                                    <w:sz w:val="24"/>
                                    <w:szCs w:val="24"/>
                                    <w:lang w:val="vi-VN"/>
                                  </w:rPr>
                                  <w:t xml:space="preserve">ẽm, </w:t>
                                </w:r>
                                <w:r>
                                  <w:rPr>
                                    <w:rFonts w:cs="Times New Roman"/>
                                    <w:sz w:val="24"/>
                                    <w:szCs w:val="24"/>
                                  </w:rPr>
                                  <w:t>vitamin A, v</w:t>
                                </w:r>
                                <w:r w:rsidRPr="00606CA1">
                                  <w:rPr>
                                    <w:rFonts w:cs="Times New Roman"/>
                                    <w:sz w:val="24"/>
                                    <w:szCs w:val="24"/>
                                  </w:rPr>
                                  <w:t>itamin D</w:t>
                                </w:r>
                              </w:p>
                              <w:p w14:paraId="6AD0B40B" w14:textId="77777777" w:rsidR="00F463ED" w:rsidRPr="00521C33" w:rsidRDefault="00F463ED" w:rsidP="009F38B2">
                                <w:pPr>
                                  <w:rPr>
                                    <w:rFonts w:cs="Times New Roman"/>
                                    <w:sz w:val="24"/>
                                    <w:szCs w:val="24"/>
                                  </w:rPr>
                                </w:pPr>
                              </w:p>
                            </w:txbxContent>
                          </wps:txbx>
                          <wps:bodyPr rot="0" vert="horz" wrap="square" lIns="91440" tIns="45720" rIns="91440" bIns="45720" anchor="t" anchorCtr="0" upright="1">
                            <a:noAutofit/>
                          </wps:bodyPr>
                        </wps:wsp>
                        <wps:wsp>
                          <wps:cNvPr id="46" name="AutoShape 30"/>
                          <wps:cNvCnPr>
                            <a:cxnSpLocks noChangeShapeType="1"/>
                          </wps:cNvCnPr>
                          <wps:spPr bwMode="auto">
                            <a:xfrm>
                              <a:off x="9284" y="11742"/>
                              <a:ext cx="4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1"/>
                          <wps:cNvCnPr>
                            <a:cxnSpLocks noChangeShapeType="1"/>
                          </wps:cNvCnPr>
                          <wps:spPr bwMode="auto">
                            <a:xfrm>
                              <a:off x="4853" y="11741"/>
                              <a:ext cx="4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32"/>
                          <wps:cNvSpPr>
                            <a:spLocks/>
                          </wps:cNvSpPr>
                          <wps:spPr bwMode="auto">
                            <a:xfrm>
                              <a:off x="3602" y="4368"/>
                              <a:ext cx="438" cy="1424"/>
                            </a:xfrm>
                            <a:prstGeom prst="leftBrace">
                              <a:avLst>
                                <a:gd name="adj1" fmla="val 2709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59"/>
                          <wps:cNvSpPr txBox="1">
                            <a:spLocks noChangeArrowheads="1"/>
                          </wps:cNvSpPr>
                          <wps:spPr bwMode="auto">
                            <a:xfrm>
                              <a:off x="2020" y="8608"/>
                              <a:ext cx="1628" cy="817"/>
                            </a:xfrm>
                            <a:prstGeom prst="rect">
                              <a:avLst/>
                            </a:prstGeom>
                            <a:solidFill>
                              <a:srgbClr val="FFFFFF"/>
                            </a:solidFill>
                            <a:ln w="9525">
                              <a:solidFill>
                                <a:srgbClr val="000000"/>
                              </a:solidFill>
                              <a:miter lim="800000"/>
                              <a:headEnd/>
                              <a:tailEnd/>
                            </a:ln>
                          </wps:spPr>
                          <wps:txbx>
                            <w:txbxContent>
                              <w:p w14:paraId="58DDAE84" w14:textId="77777777" w:rsidR="00F463ED" w:rsidRPr="00526703" w:rsidRDefault="00F463ED" w:rsidP="009F38B2">
                                <w:pPr>
                                  <w:spacing w:after="0"/>
                                  <w:rPr>
                                    <w:rFonts w:cs="Times New Roman"/>
                                    <w:b/>
                                    <w:i/>
                                    <w:sz w:val="24"/>
                                    <w:szCs w:val="24"/>
                                    <w:vertAlign w:val="subscript"/>
                                  </w:rPr>
                                </w:pPr>
                                <w:r w:rsidRPr="00526703">
                                  <w:rPr>
                                    <w:rFonts w:cs="Times New Roman"/>
                                    <w:b/>
                                    <w:i/>
                                    <w:sz w:val="24"/>
                                    <w:szCs w:val="24"/>
                                  </w:rPr>
                                  <w:t>Thời điểm T</w:t>
                                </w:r>
                                <w:r w:rsidRPr="00526703">
                                  <w:rPr>
                                    <w:rFonts w:cs="Times New Roman"/>
                                    <w:b/>
                                    <w:i/>
                                    <w:sz w:val="24"/>
                                    <w:szCs w:val="24"/>
                                    <w:vertAlign w:val="subscript"/>
                                  </w:rPr>
                                  <w:t>0</w:t>
                                </w:r>
                              </w:p>
                              <w:p w14:paraId="4B7CF098" w14:textId="77777777" w:rsidR="00F463ED" w:rsidRPr="00521C33" w:rsidRDefault="00F463ED" w:rsidP="009F38B2">
                                <w:pPr>
                                  <w:rPr>
                                    <w:rFonts w:cs="Times New Roman"/>
                                    <w:b/>
                                    <w:sz w:val="24"/>
                                    <w:szCs w:val="24"/>
                                  </w:rPr>
                                </w:pPr>
                              </w:p>
                              <w:p w14:paraId="1326CD9D" w14:textId="77777777" w:rsidR="00F463ED" w:rsidRPr="00521C33" w:rsidRDefault="00F463ED" w:rsidP="009F38B2">
                                <w:pPr>
                                  <w:rPr>
                                    <w:rFonts w:cs="Times New Roman"/>
                                    <w:sz w:val="24"/>
                                    <w:szCs w:val="24"/>
                                  </w:rPr>
                                </w:pPr>
                              </w:p>
                            </w:txbxContent>
                          </wps:txbx>
                          <wps:bodyPr rot="0" vert="horz" wrap="square" lIns="91440" tIns="45720" rIns="91440" bIns="45720" anchor="t" anchorCtr="0" upright="1">
                            <a:noAutofit/>
                          </wps:bodyPr>
                        </wps:wsp>
                        <wps:wsp>
                          <wps:cNvPr id="50" name="Text Box 59"/>
                          <wps:cNvSpPr txBox="1">
                            <a:spLocks noChangeArrowheads="1"/>
                          </wps:cNvSpPr>
                          <wps:spPr bwMode="auto">
                            <a:xfrm>
                              <a:off x="1884" y="12721"/>
                              <a:ext cx="1628" cy="844"/>
                            </a:xfrm>
                            <a:prstGeom prst="rect">
                              <a:avLst/>
                            </a:prstGeom>
                            <a:solidFill>
                              <a:srgbClr val="FFFFFF"/>
                            </a:solidFill>
                            <a:ln w="9525">
                              <a:solidFill>
                                <a:srgbClr val="000000"/>
                              </a:solidFill>
                              <a:miter lim="800000"/>
                              <a:headEnd/>
                              <a:tailEnd/>
                            </a:ln>
                          </wps:spPr>
                          <wps:txbx>
                            <w:txbxContent>
                              <w:p w14:paraId="7C30BDAD" w14:textId="77777777" w:rsidR="00F463ED" w:rsidRPr="00526703" w:rsidRDefault="00F463ED" w:rsidP="009F38B2">
                                <w:pPr>
                                  <w:spacing w:after="0"/>
                                  <w:rPr>
                                    <w:rFonts w:cs="Times New Roman"/>
                                    <w:b/>
                                    <w:i/>
                                    <w:sz w:val="24"/>
                                    <w:szCs w:val="24"/>
                                    <w:vertAlign w:val="subscript"/>
                                  </w:rPr>
                                </w:pPr>
                                <w:r w:rsidRPr="00526703">
                                  <w:rPr>
                                    <w:rFonts w:cs="Times New Roman"/>
                                    <w:b/>
                                    <w:i/>
                                    <w:sz w:val="24"/>
                                    <w:szCs w:val="24"/>
                                  </w:rPr>
                                  <w:t>Thời điểm T</w:t>
                                </w:r>
                                <w:r w:rsidRPr="00526703">
                                  <w:rPr>
                                    <w:rFonts w:cs="Times New Roman"/>
                                    <w:b/>
                                    <w:i/>
                                    <w:sz w:val="24"/>
                                    <w:szCs w:val="24"/>
                                    <w:vertAlign w:val="subscript"/>
                                  </w:rPr>
                                  <w:t>6</w:t>
                                </w:r>
                              </w:p>
                              <w:p w14:paraId="74E99F90" w14:textId="77777777" w:rsidR="00F463ED" w:rsidRPr="00521C33" w:rsidRDefault="00F463ED" w:rsidP="009F38B2">
                                <w:pPr>
                                  <w:spacing w:after="0"/>
                                  <w:rPr>
                                    <w:rFonts w:cs="Times New Roman"/>
                                    <w:b/>
                                    <w:sz w:val="24"/>
                                    <w:szCs w:val="24"/>
                                  </w:rPr>
                                </w:pPr>
                              </w:p>
                              <w:p w14:paraId="419B521F" w14:textId="77777777" w:rsidR="00F463ED" w:rsidRPr="00521C33" w:rsidRDefault="00F463ED" w:rsidP="009F38B2">
                                <w:pPr>
                                  <w:spacing w:after="0"/>
                                  <w:rPr>
                                    <w:rFonts w:cs="Times New Roman"/>
                                    <w:sz w:val="24"/>
                                    <w:szCs w:val="2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060D39" id="Group 78" o:spid="_x0000_s1033" style="position:absolute;left:0;text-align:left;margin-left:-5.5pt;margin-top:10.15pt;width:442.2pt;height:485pt;z-index:251662848" coordorigin="1870,3377" coordsize="8861,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">
                <v:shapetype id="_x0000_t32" coordsize="21600,21600" o:spt="32" o:oned="t" path="m,l21600,21600e" filled="f">
                  <v:path arrowok="t" fillok="f" o:connecttype="none"/>
                  <o:lock v:ext="edit" shapetype="t"/>
                </v:shapetype>
                <v:shape id="AutoShape 11" o:spid="_x0000_s1034" type="#_x0000_t32" style="position:absolute;left:9651;top:7787;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19" o:spid="_x0000_s1035" type="#_x0000_t32" style="position:absolute;left:5753;top:7796;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group id="Group 81" o:spid="_x0000_s1036" style="position:absolute;left:1870;top:3377;width:8861;height:9953" coordorigin="1870,3946" coordsize="8861,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AutoShape 82" o:spid="_x0000_s1037" type="#_x0000_t32" style="position:absolute;left:6529;top:4806;width:2;height: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Text Box 59" o:spid="_x0000_s1038" type="#_x0000_t202" style="position:absolute;left:1870;top:4557;width:1707;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2F7C49FB" w14:textId="77777777" w:rsidR="00F463ED" w:rsidRPr="00521C33" w:rsidRDefault="00F463ED" w:rsidP="009F38B2">
                          <w:pPr>
                            <w:spacing w:after="0" w:line="240" w:lineRule="auto"/>
                            <w:jc w:val="center"/>
                            <w:rPr>
                              <w:rFonts w:cs="Times New Roman"/>
                              <w:b/>
                              <w:sz w:val="24"/>
                              <w:szCs w:val="24"/>
                            </w:rPr>
                          </w:pPr>
                          <w:r w:rsidRPr="00526703">
                            <w:rPr>
                              <w:rFonts w:cs="Times New Roman"/>
                              <w:b/>
                              <w:sz w:val="24"/>
                              <w:szCs w:val="24"/>
                            </w:rPr>
                            <w:t>GĐ 1: N</w:t>
                          </w:r>
                          <w:r w:rsidRPr="00526703">
                            <w:rPr>
                              <w:rFonts w:eastAsia="Times New Roman" w:cs="Times New Roman"/>
                              <w:b/>
                              <w:sz w:val="24"/>
                              <w:szCs w:val="24"/>
                            </w:rPr>
                            <w:t>ghiên cứu cắt ngang</w:t>
                          </w:r>
                        </w:p>
                        <w:p w14:paraId="4E2F004B" w14:textId="77777777" w:rsidR="00F463ED" w:rsidRPr="00521C33" w:rsidRDefault="00F463ED" w:rsidP="009F38B2">
                          <w:pPr>
                            <w:rPr>
                              <w:rFonts w:cs="Times New Roman"/>
                              <w:sz w:val="24"/>
                              <w:szCs w:val="24"/>
                            </w:rPr>
                          </w:pPr>
                        </w:p>
                      </w:txbxContent>
                    </v:textbox>
                  </v:shape>
                  <v:shape id="Text Box 59" o:spid="_x0000_s1039" type="#_x0000_t202" style="position:absolute;left:6976;top:5061;width:2730;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1CF06F5B" w14:textId="77777777" w:rsidR="00F463ED" w:rsidRPr="00521C33" w:rsidRDefault="00F463ED" w:rsidP="009F38B2">
                          <w:pPr>
                            <w:jc w:val="center"/>
                            <w:rPr>
                              <w:rFonts w:cs="Times New Roman"/>
                              <w:sz w:val="24"/>
                              <w:szCs w:val="24"/>
                            </w:rPr>
                          </w:pPr>
                          <w:r w:rsidRPr="00521C33">
                            <w:rPr>
                              <w:rFonts w:cs="Times New Roman"/>
                              <w:bCs/>
                              <w:sz w:val="24"/>
                              <w:szCs w:val="24"/>
                              <w:lang w:val="pt-BR"/>
                            </w:rPr>
                            <w:t xml:space="preserve">Đánh giá </w:t>
                          </w:r>
                          <w:r w:rsidRPr="00606CA1">
                            <w:rPr>
                              <w:rFonts w:eastAsia="Times New Roman" w:cs="Times New Roman"/>
                              <w:sz w:val="24"/>
                              <w:szCs w:val="24"/>
                            </w:rPr>
                            <w:t>n</w:t>
                          </w:r>
                          <w:r w:rsidRPr="00521C33">
                            <w:rPr>
                              <w:rFonts w:cs="Times New Roman"/>
                              <w:sz w:val="24"/>
                              <w:szCs w:val="24"/>
                              <w:lang w:val="vi-VN"/>
                            </w:rPr>
                            <w:t>hân trắ</w:t>
                          </w:r>
                          <w:r>
                            <w:rPr>
                              <w:rFonts w:cs="Times New Roman"/>
                              <w:sz w:val="24"/>
                              <w:szCs w:val="24"/>
                            </w:rPr>
                            <w:t>c</w:t>
                          </w:r>
                        </w:p>
                        <w:p w14:paraId="4EECB36D" w14:textId="77777777" w:rsidR="00F463ED" w:rsidRPr="00521C33" w:rsidRDefault="00F463ED" w:rsidP="009F38B2">
                          <w:pPr>
                            <w:jc w:val="both"/>
                            <w:rPr>
                              <w:rFonts w:cs="Times New Roman"/>
                              <w:b/>
                              <w:sz w:val="24"/>
                              <w:szCs w:val="24"/>
                            </w:rPr>
                          </w:pPr>
                        </w:p>
                        <w:p w14:paraId="69AC2D5E" w14:textId="77777777" w:rsidR="00F463ED" w:rsidRPr="00521C33" w:rsidRDefault="00F463ED" w:rsidP="009F38B2">
                          <w:pPr>
                            <w:jc w:val="both"/>
                            <w:rPr>
                              <w:rFonts w:cs="Times New Roman"/>
                              <w:sz w:val="24"/>
                              <w:szCs w:val="24"/>
                            </w:rPr>
                          </w:pPr>
                        </w:p>
                      </w:txbxContent>
                    </v:textbox>
                  </v:shape>
                  <v:shape id="AutoShape 5" o:spid="_x0000_s1040" type="#_x0000_t32" style="position:absolute;left:6531;top:5269;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Text Box 58" o:spid="_x0000_s1041" type="#_x0000_t202" style="position:absolute;left:4047;top:3946;width:474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2083EE0B" w14:textId="77777777" w:rsidR="00F463ED" w:rsidRPr="00E4003E" w:rsidRDefault="00F463ED" w:rsidP="009F38B2">
                          <w:pPr>
                            <w:jc w:val="center"/>
                            <w:rPr>
                              <w:rFonts w:cs="Times New Roman"/>
                              <w:bCs/>
                              <w:sz w:val="24"/>
                              <w:szCs w:val="24"/>
                            </w:rPr>
                          </w:pPr>
                          <w:r>
                            <w:rPr>
                              <w:rFonts w:cs="Times New Roman"/>
                              <w:bCs/>
                              <w:sz w:val="24"/>
                              <w:szCs w:val="24"/>
                            </w:rPr>
                            <w:t>712</w:t>
                          </w:r>
                          <w:r w:rsidRPr="00E4003E">
                            <w:rPr>
                              <w:rFonts w:cs="Times New Roman"/>
                              <w:bCs/>
                              <w:sz w:val="24"/>
                              <w:szCs w:val="24"/>
                              <w:lang w:val="vi-VN"/>
                            </w:rPr>
                            <w:t xml:space="preserve"> </w:t>
                          </w:r>
                          <w:r w:rsidRPr="00E4003E">
                            <w:rPr>
                              <w:rFonts w:cs="Times New Roman"/>
                              <w:bCs/>
                              <w:sz w:val="24"/>
                              <w:szCs w:val="24"/>
                            </w:rPr>
                            <w:t>trẻ</w:t>
                          </w:r>
                          <w:r>
                            <w:rPr>
                              <w:rFonts w:cs="Times New Roman"/>
                              <w:bCs/>
                              <w:sz w:val="24"/>
                              <w:szCs w:val="24"/>
                            </w:rPr>
                            <w:t xml:space="preserve"> gái</w:t>
                          </w:r>
                          <w:r w:rsidRPr="00E4003E">
                            <w:rPr>
                              <w:rFonts w:cs="Times New Roman"/>
                              <w:bCs/>
                              <w:sz w:val="24"/>
                              <w:szCs w:val="24"/>
                            </w:rPr>
                            <w:t xml:space="preserve"> từ 11 đến 13 tuổi </w:t>
                          </w:r>
                          <w:r w:rsidRPr="00E4003E">
                            <w:rPr>
                              <w:rFonts w:cs="Times New Roman"/>
                              <w:bCs/>
                              <w:sz w:val="24"/>
                              <w:szCs w:val="24"/>
                              <w:lang w:val="vi-VN"/>
                            </w:rPr>
                            <w:t>tại 6</w:t>
                          </w:r>
                          <w:r w:rsidRPr="00E4003E">
                            <w:rPr>
                              <w:rFonts w:cs="Times New Roman"/>
                              <w:bCs/>
                              <w:sz w:val="24"/>
                              <w:szCs w:val="24"/>
                            </w:rPr>
                            <w:t xml:space="preserve"> trư</w:t>
                          </w:r>
                          <w:r w:rsidRPr="00E4003E">
                            <w:rPr>
                              <w:rFonts w:cs="Times New Roman"/>
                              <w:bCs/>
                              <w:sz w:val="24"/>
                              <w:szCs w:val="24"/>
                              <w:lang w:val="vi-VN"/>
                            </w:rPr>
                            <w:t xml:space="preserve">ờng </w:t>
                          </w:r>
                          <w:r w:rsidRPr="00E4003E">
                            <w:rPr>
                              <w:sz w:val="24"/>
                              <w:szCs w:val="24"/>
                              <w:lang w:val="pt-BR"/>
                            </w:rPr>
                            <w:t>PTDTBT THCS</w:t>
                          </w:r>
                          <w:r w:rsidRPr="00E4003E">
                            <w:rPr>
                              <w:rFonts w:cs="Times New Roman"/>
                              <w:bCs/>
                              <w:sz w:val="24"/>
                              <w:szCs w:val="24"/>
                              <w:lang w:val="vi-VN"/>
                            </w:rPr>
                            <w:t>.</w:t>
                          </w:r>
                        </w:p>
                      </w:txbxContent>
                    </v:textbox>
                  </v:shape>
                  <v:shape id="Text Box 60" o:spid="_x0000_s1042" type="#_x0000_t202" style="position:absolute;left:2513;top:6027;width:3371;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13CE047D" w14:textId="01ABC996" w:rsidR="00F463ED" w:rsidRPr="00521C33" w:rsidRDefault="00F463ED" w:rsidP="009F38B2">
                          <w:pPr>
                            <w:spacing w:before="60" w:after="0" w:line="288" w:lineRule="auto"/>
                            <w:jc w:val="center"/>
                            <w:rPr>
                              <w:rFonts w:eastAsia="TimesNewRomanPSMT" w:cs="Times New Roman"/>
                              <w:color w:val="000000"/>
                              <w:sz w:val="24"/>
                              <w:szCs w:val="24"/>
                            </w:rPr>
                          </w:pPr>
                          <w:r w:rsidRPr="00521C33">
                            <w:rPr>
                              <w:rFonts w:eastAsia="TimesNewRomanPSMT" w:cs="Times New Roman"/>
                              <w:color w:val="000000"/>
                              <w:sz w:val="24"/>
                              <w:szCs w:val="24"/>
                            </w:rPr>
                            <w:t>Loạ</w:t>
                          </w:r>
                          <w:r>
                            <w:rPr>
                              <w:rFonts w:eastAsia="TimesNewRomanPSMT" w:cs="Times New Roman"/>
                              <w:color w:val="000000"/>
                              <w:sz w:val="24"/>
                              <w:szCs w:val="24"/>
                            </w:rPr>
                            <w:t>i: HAZ &lt;</w:t>
                          </w:r>
                          <w:r w:rsidR="00A4015E">
                            <w:rPr>
                              <w:rFonts w:eastAsia="TimesNewRomanPSMT" w:cs="Times New Roman"/>
                              <w:color w:val="000000"/>
                              <w:sz w:val="24"/>
                              <w:szCs w:val="24"/>
                            </w:rPr>
                            <w:t xml:space="preserve"> </w:t>
                          </w:r>
                          <w:r>
                            <w:rPr>
                              <w:rFonts w:eastAsia="TimesNewRomanPSMT" w:cs="Times New Roman"/>
                              <w:color w:val="000000"/>
                              <w:sz w:val="24"/>
                              <w:szCs w:val="24"/>
                            </w:rPr>
                            <w:t>-4</w:t>
                          </w:r>
                          <w:r w:rsidRPr="00521C33">
                            <w:rPr>
                              <w:rFonts w:eastAsia="TimesNewRomanPSMT" w:cs="Times New Roman"/>
                              <w:color w:val="000000"/>
                              <w:sz w:val="24"/>
                              <w:szCs w:val="24"/>
                            </w:rPr>
                            <w:t>; Hb</w:t>
                          </w:r>
                          <w:r w:rsidRPr="00521C33">
                            <w:rPr>
                              <w:rFonts w:eastAsia="TimesNewRomanPSMT" w:cs="Times New Roman"/>
                              <w:color w:val="000000"/>
                              <w:sz w:val="24"/>
                              <w:szCs w:val="24"/>
                              <w:lang w:val="pt-BR"/>
                            </w:rPr>
                            <w:t>&lt; 70 g/L</w:t>
                          </w:r>
                          <w:r>
                            <w:rPr>
                              <w:rFonts w:eastAsia="TimesNewRomanPSMT" w:cs="Times New Roman"/>
                              <w:color w:val="000000"/>
                              <w:sz w:val="24"/>
                              <w:szCs w:val="24"/>
                              <w:lang w:val="pt-BR"/>
                            </w:rPr>
                            <w:t>; HAZ&gt;=</w:t>
                          </w:r>
                          <w:r w:rsidR="00A4015E">
                            <w:rPr>
                              <w:rFonts w:eastAsia="TimesNewRomanPSMT" w:cs="Times New Roman"/>
                              <w:color w:val="000000"/>
                              <w:sz w:val="24"/>
                              <w:szCs w:val="24"/>
                              <w:lang w:val="pt-BR"/>
                            </w:rPr>
                            <w:t xml:space="preserve"> </w:t>
                          </w:r>
                          <w:r>
                            <w:rPr>
                              <w:rFonts w:eastAsia="TimesNewRomanPSMT" w:cs="Times New Roman"/>
                              <w:color w:val="000000"/>
                              <w:sz w:val="24"/>
                              <w:szCs w:val="24"/>
                              <w:lang w:val="pt-BR"/>
                            </w:rPr>
                            <w:t>-1</w:t>
                          </w:r>
                        </w:p>
                      </w:txbxContent>
                    </v:textbox>
                  </v:shape>
                  <v:shape id="AutoShape 8" o:spid="_x0000_s1043" type="#_x0000_t32" style="position:absolute;left:4162;top:5773;width:4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Text Box 60" o:spid="_x0000_s1044" type="#_x0000_t202" style="position:absolute;left:6555;top:6027;width:4176;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454094DC" w14:textId="1EA64D67" w:rsidR="00F463ED" w:rsidRPr="00521C33" w:rsidRDefault="00F463ED" w:rsidP="009F38B2">
                          <w:pPr>
                            <w:spacing w:after="0"/>
                            <w:jc w:val="center"/>
                            <w:rPr>
                              <w:rFonts w:eastAsia="TimesNewRomanPSMT" w:cs="Times New Roman"/>
                              <w:color w:val="000000"/>
                              <w:sz w:val="24"/>
                              <w:szCs w:val="24"/>
                            </w:rPr>
                          </w:pPr>
                          <w:r w:rsidRPr="00A9113A">
                            <w:rPr>
                              <w:rFonts w:eastAsia="TimesNewRomanPSMT" w:cs="Times New Roman"/>
                              <w:color w:val="000000"/>
                              <w:sz w:val="24"/>
                              <w:szCs w:val="24"/>
                            </w:rPr>
                            <w:t>Chọn 472 trẻ gái (</w:t>
                          </w:r>
                          <w:r w:rsidRPr="00A9113A">
                            <w:rPr>
                              <w:bCs/>
                              <w:sz w:val="24"/>
                              <w:szCs w:val="24"/>
                              <w:lang w:val="pt-BR"/>
                            </w:rPr>
                            <w:t>HAZ &gt;</w:t>
                          </w:r>
                          <w:r>
                            <w:rPr>
                              <w:bCs/>
                              <w:sz w:val="24"/>
                              <w:szCs w:val="24"/>
                              <w:lang w:val="pt-BR"/>
                            </w:rPr>
                            <w:t>=</w:t>
                          </w:r>
                          <w:r w:rsidRPr="00A9113A">
                            <w:rPr>
                              <w:bCs/>
                              <w:sz w:val="24"/>
                              <w:szCs w:val="24"/>
                              <w:lang w:val="pt-BR"/>
                            </w:rPr>
                            <w:t xml:space="preserve"> -4 đến HAZ &lt; -1)</w:t>
                          </w:r>
                          <w:r w:rsidRPr="00A9113A">
                            <w:rPr>
                              <w:rFonts w:eastAsia="TimesNewRomanPSMT" w:cs="Times New Roman"/>
                              <w:color w:val="000000"/>
                              <w:sz w:val="24"/>
                              <w:szCs w:val="24"/>
                            </w:rPr>
                            <w:t>, phân thành 2 nhóm</w:t>
                          </w:r>
                          <w:r w:rsidRPr="00521C33">
                            <w:rPr>
                              <w:rFonts w:eastAsia="TimesNewRomanPSMT" w:cs="Times New Roman"/>
                              <w:color w:val="000000"/>
                              <w:sz w:val="24"/>
                              <w:szCs w:val="24"/>
                            </w:rPr>
                            <w:t>.</w:t>
                          </w:r>
                        </w:p>
                        <w:p w14:paraId="599BA81E" w14:textId="77777777" w:rsidR="00F463ED" w:rsidRPr="00521C33" w:rsidRDefault="00F463ED" w:rsidP="009F38B2">
                          <w:pPr>
                            <w:rPr>
                              <w:rFonts w:cs="Times New Roman"/>
                              <w:sz w:val="24"/>
                              <w:szCs w:val="24"/>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 o:spid="_x0000_s1045" type="#_x0000_t87" style="position:absolute;left:3603;top:8894;width:438;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" adj="1641" strokeweight="1.5pt"/>
                  <v:shape id="AutoShape 12" o:spid="_x0000_s1046" type="#_x0000_t32" style="position:absolute;left:4162;top:5777;width:0;height: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13" o:spid="_x0000_s1047" type="#_x0000_t32" style="position:absolute;left:7817;top:6862;width:2;height:1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14" o:spid="_x0000_s1048" type="#_x0000_t32" style="position:absolute;left:7561;top:7503;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Text Box 60" o:spid="_x0000_s1049" type="#_x0000_t202" style="position:absolute;left:3231;top:7269;width:43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236E7132" w14:textId="2ABF2C91" w:rsidR="00F463ED" w:rsidRPr="00521C33" w:rsidRDefault="00F463ED" w:rsidP="009F38B2">
                          <w:pPr>
                            <w:jc w:val="center"/>
                            <w:rPr>
                              <w:rFonts w:cs="Times New Roman"/>
                              <w:sz w:val="24"/>
                              <w:szCs w:val="24"/>
                            </w:rPr>
                          </w:pPr>
                          <w:r w:rsidRPr="00521C33">
                            <w:rPr>
                              <w:rFonts w:eastAsia="TimesNewRomanPSMT" w:cs="Times New Roman"/>
                              <w:color w:val="000000"/>
                              <w:sz w:val="24"/>
                              <w:szCs w:val="24"/>
                            </w:rPr>
                            <w:t>Ch</w:t>
                          </w:r>
                          <w:r>
                            <w:rPr>
                              <w:rFonts w:eastAsia="TimesNewRomanPSMT" w:cs="Times New Roman"/>
                              <w:color w:val="000000"/>
                              <w:sz w:val="24"/>
                              <w:szCs w:val="24"/>
                            </w:rPr>
                            <w:t>ia</w:t>
                          </w:r>
                          <w:r w:rsidRPr="00521C33">
                            <w:rPr>
                              <w:rFonts w:eastAsia="TimesNewRomanPSMT" w:cs="Times New Roman"/>
                              <w:color w:val="000000"/>
                              <w:sz w:val="24"/>
                              <w:szCs w:val="24"/>
                            </w:rPr>
                            <w:t xml:space="preserve"> </w:t>
                          </w:r>
                          <w:r w:rsidRPr="00606CA1">
                            <w:rPr>
                              <w:rFonts w:eastAsia="TimesNewRomanPSMT" w:cs="Times New Roman"/>
                              <w:color w:val="000000"/>
                              <w:sz w:val="24"/>
                              <w:szCs w:val="24"/>
                            </w:rPr>
                            <w:t>ngẫu</w:t>
                          </w:r>
                          <w:r>
                            <w:rPr>
                              <w:rFonts w:eastAsia="TimesNewRomanPSMT" w:cs="Times New Roman"/>
                              <w:color w:val="000000"/>
                              <w:sz w:val="24"/>
                              <w:szCs w:val="24"/>
                            </w:rPr>
                            <w:t xml:space="preserve"> nhiên</w:t>
                          </w:r>
                          <w:r w:rsidRPr="00521C33">
                            <w:rPr>
                              <w:rFonts w:eastAsia="TimesNewRomanPSMT" w:cs="Times New Roman"/>
                              <w:color w:val="000000"/>
                              <w:sz w:val="24"/>
                              <w:szCs w:val="24"/>
                            </w:rPr>
                            <w:t xml:space="preserve"> </w:t>
                          </w:r>
                          <w:r>
                            <w:rPr>
                              <w:rFonts w:eastAsia="TimesNewRomanPSMT" w:cs="Times New Roman"/>
                              <w:color w:val="000000"/>
                              <w:sz w:val="24"/>
                              <w:szCs w:val="24"/>
                            </w:rPr>
                            <w:t xml:space="preserve">chia theo lớp </w:t>
                          </w:r>
                        </w:p>
                      </w:txbxContent>
                    </v:textbox>
                  </v:shape>
                  <v:shape id="Text Box 60" o:spid="_x0000_s1050" type="#_x0000_t202" style="position:absolute;left:4040;top:8617;width:302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1B69254E" w14:textId="77777777" w:rsidR="00F463ED" w:rsidRPr="00521C33" w:rsidRDefault="00F463ED" w:rsidP="009F38B2">
                          <w:pPr>
                            <w:spacing w:after="0"/>
                            <w:jc w:val="center"/>
                            <w:rPr>
                              <w:rFonts w:eastAsia="TimesNewRomanPSMT" w:cs="Times New Roman"/>
                              <w:color w:val="000000"/>
                              <w:sz w:val="24"/>
                              <w:szCs w:val="24"/>
                            </w:rPr>
                          </w:pPr>
                          <w:r w:rsidRPr="00521C33">
                            <w:rPr>
                              <w:rFonts w:eastAsia="TimesNewRomanPSMT" w:cs="Times New Roman"/>
                              <w:color w:val="000000"/>
                              <w:sz w:val="24"/>
                              <w:szCs w:val="24"/>
                            </w:rPr>
                            <w:t>Nhóm can thiệ</w:t>
                          </w:r>
                          <w:r>
                            <w:rPr>
                              <w:rFonts w:eastAsia="TimesNewRomanPSMT" w:cs="Times New Roman"/>
                              <w:color w:val="000000"/>
                              <w:sz w:val="24"/>
                              <w:szCs w:val="24"/>
                            </w:rPr>
                            <w:t>p 236 trẻ</w:t>
                          </w:r>
                        </w:p>
                        <w:p w14:paraId="2BC8D69D" w14:textId="77777777" w:rsidR="00F463ED" w:rsidRDefault="00F463ED" w:rsidP="009F38B2">
                          <w:pPr>
                            <w:spacing w:after="0"/>
                            <w:jc w:val="center"/>
                            <w:rPr>
                              <w:rFonts w:cs="Times New Roman"/>
                              <w:iCs/>
                              <w:sz w:val="24"/>
                              <w:szCs w:val="24"/>
                              <w:lang w:val="pl-PL"/>
                            </w:rPr>
                          </w:pPr>
                          <w:r w:rsidRPr="00521C33">
                            <w:rPr>
                              <w:rFonts w:cs="Times New Roman"/>
                              <w:iCs/>
                              <w:sz w:val="24"/>
                              <w:szCs w:val="24"/>
                              <w:lang w:val="pl-PL"/>
                            </w:rPr>
                            <w:t>uống 1 viên ĐVC/ngày</w:t>
                          </w:r>
                          <w:r>
                            <w:rPr>
                              <w:rFonts w:cs="Times New Roman"/>
                              <w:iCs/>
                              <w:sz w:val="24"/>
                              <w:szCs w:val="24"/>
                              <w:lang w:val="pl-PL"/>
                            </w:rPr>
                            <w:t xml:space="preserve">; </w:t>
                          </w:r>
                        </w:p>
                        <w:p w14:paraId="52DDFE21" w14:textId="77777777" w:rsidR="00F463ED" w:rsidRPr="00521C33" w:rsidRDefault="00F463ED" w:rsidP="009F38B2">
                          <w:pPr>
                            <w:spacing w:after="0"/>
                            <w:jc w:val="center"/>
                            <w:rPr>
                              <w:rFonts w:eastAsia="TimesNewRomanPSMT" w:cs="Times New Roman"/>
                              <w:color w:val="000000"/>
                              <w:sz w:val="24"/>
                              <w:szCs w:val="24"/>
                            </w:rPr>
                          </w:pPr>
                          <w:r>
                            <w:rPr>
                              <w:rFonts w:cs="Times New Roman"/>
                              <w:iCs/>
                              <w:sz w:val="24"/>
                              <w:szCs w:val="24"/>
                              <w:lang w:val="pl-PL"/>
                            </w:rPr>
                            <w:t>5 ngày/tuần</w:t>
                          </w:r>
                        </w:p>
                        <w:p w14:paraId="296B2190" w14:textId="77777777" w:rsidR="00F463ED" w:rsidRPr="00521C33" w:rsidRDefault="00F463ED" w:rsidP="009F38B2">
                          <w:pPr>
                            <w:jc w:val="center"/>
                            <w:rPr>
                              <w:rFonts w:cs="Times New Roman"/>
                              <w:sz w:val="24"/>
                              <w:szCs w:val="24"/>
                            </w:rPr>
                          </w:pPr>
                        </w:p>
                      </w:txbxContent>
                    </v:textbox>
                  </v:shape>
                  <v:shape id="Text Box 60" o:spid="_x0000_s1051" type="#_x0000_t202" style="position:absolute;left:7522;top:8605;width:316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DFDED5E" w14:textId="77777777" w:rsidR="00F463ED" w:rsidRPr="00521C33" w:rsidRDefault="00F463ED" w:rsidP="009F38B2">
                          <w:pPr>
                            <w:spacing w:after="0"/>
                            <w:jc w:val="center"/>
                            <w:rPr>
                              <w:rFonts w:eastAsia="TimesNewRomanPSMT" w:cs="Times New Roman"/>
                              <w:color w:val="000000"/>
                              <w:sz w:val="24"/>
                              <w:szCs w:val="24"/>
                            </w:rPr>
                          </w:pPr>
                          <w:r w:rsidRPr="00521C33">
                            <w:rPr>
                              <w:rFonts w:eastAsia="TimesNewRomanPSMT" w:cs="Times New Roman"/>
                              <w:color w:val="000000"/>
                              <w:sz w:val="24"/>
                              <w:szCs w:val="24"/>
                            </w:rPr>
                            <w:t>Nhóm chứ</w:t>
                          </w:r>
                          <w:r>
                            <w:rPr>
                              <w:rFonts w:eastAsia="TimesNewRomanPSMT" w:cs="Times New Roman"/>
                              <w:color w:val="000000"/>
                              <w:sz w:val="24"/>
                              <w:szCs w:val="24"/>
                            </w:rPr>
                            <w:t>ng 236 trẻ</w:t>
                          </w:r>
                        </w:p>
                        <w:p w14:paraId="2187FF53" w14:textId="77777777" w:rsidR="00F463ED" w:rsidRDefault="00F463ED" w:rsidP="009F38B2">
                          <w:pPr>
                            <w:spacing w:after="0"/>
                            <w:jc w:val="center"/>
                            <w:rPr>
                              <w:rFonts w:cs="Times New Roman"/>
                              <w:bCs/>
                              <w:sz w:val="24"/>
                              <w:szCs w:val="24"/>
                            </w:rPr>
                          </w:pPr>
                          <w:r w:rsidRPr="00521C33">
                            <w:rPr>
                              <w:rFonts w:cs="Times New Roman"/>
                              <w:bCs/>
                              <w:sz w:val="24"/>
                              <w:szCs w:val="24"/>
                              <w:lang w:val="vi-VN"/>
                            </w:rPr>
                            <w:t>uống viên giả dược</w:t>
                          </w:r>
                          <w:r w:rsidRPr="00521C33">
                            <w:rPr>
                              <w:rFonts w:cs="Times New Roman"/>
                              <w:bCs/>
                              <w:sz w:val="24"/>
                              <w:szCs w:val="24"/>
                            </w:rPr>
                            <w:t>/ngày</w:t>
                          </w:r>
                          <w:r>
                            <w:rPr>
                              <w:rFonts w:cs="Times New Roman"/>
                              <w:bCs/>
                              <w:sz w:val="24"/>
                              <w:szCs w:val="24"/>
                            </w:rPr>
                            <w:t xml:space="preserve">; </w:t>
                          </w:r>
                        </w:p>
                        <w:p w14:paraId="795AD443" w14:textId="77777777" w:rsidR="00F463ED" w:rsidRPr="00521C33" w:rsidRDefault="00F463ED" w:rsidP="009F38B2">
                          <w:pPr>
                            <w:spacing w:after="0"/>
                            <w:jc w:val="center"/>
                            <w:rPr>
                              <w:rFonts w:eastAsia="TimesNewRomanPSMT" w:cs="Times New Roman"/>
                              <w:color w:val="000000"/>
                              <w:sz w:val="24"/>
                              <w:szCs w:val="24"/>
                            </w:rPr>
                          </w:pPr>
                          <w:r>
                            <w:rPr>
                              <w:rFonts w:cs="Times New Roman"/>
                              <w:iCs/>
                              <w:sz w:val="24"/>
                              <w:szCs w:val="24"/>
                              <w:lang w:val="pl-PL"/>
                            </w:rPr>
                            <w:t>5 ngày/tuần</w:t>
                          </w:r>
                        </w:p>
                        <w:p w14:paraId="2C8E08A0" w14:textId="77777777" w:rsidR="00F463ED" w:rsidRPr="00521C33" w:rsidRDefault="00F463ED" w:rsidP="009F38B2">
                          <w:pPr>
                            <w:rPr>
                              <w:rFonts w:cs="Times New Roman"/>
                              <w:sz w:val="24"/>
                              <w:szCs w:val="24"/>
                            </w:rPr>
                          </w:pPr>
                        </w:p>
                      </w:txbxContent>
                    </v:textbox>
                  </v:shape>
                  <v:shape id="AutoShape 18" o:spid="_x0000_s1052" type="#_x0000_t32" style="position:absolute;left:5755;top:8349;width:3896;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WuxAAAANsAAAAPAAAAZHJzL2Rvd25yZXYueG1sRI9BawIx&#10;FITvhf6H8AQvRbNrU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KDPxa7EAAAA2wAAAA8A&#10;AAAAAAAAAAAAAAAABwIAAGRycy9kb3ducmV2LnhtbFBLBQYAAAAAAwADALcAAAD4AgAAAAA=&#10;"/>
                  <v:shape id="AutoShape 20" o:spid="_x0000_s1053" type="#_x0000_t32" style="position:absolute;left:4853;top:9755;width:0;height:2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21" o:spid="_x0000_s1054" type="#_x0000_t32" style="position:absolute;left:9755;top:9755;width:0;height:29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Text Box 60" o:spid="_x0000_s1055" type="#_x0000_t202" style="position:absolute;left:4075;top:12688;width:2925;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3B14E9A6" w14:textId="77777777" w:rsidR="00F463ED" w:rsidRPr="00521C33" w:rsidRDefault="00F463ED" w:rsidP="003F1897">
                          <w:pPr>
                            <w:spacing w:after="0" w:line="240" w:lineRule="auto"/>
                            <w:jc w:val="center"/>
                            <w:rPr>
                              <w:rFonts w:eastAsia="TimesNewRomanPSMT" w:cs="Times New Roman"/>
                              <w:color w:val="000000"/>
                              <w:sz w:val="24"/>
                              <w:szCs w:val="24"/>
                            </w:rPr>
                          </w:pPr>
                          <w:r w:rsidRPr="00521C33">
                            <w:rPr>
                              <w:rFonts w:eastAsia="TimesNewRomanPSMT" w:cs="Times New Roman"/>
                              <w:color w:val="000000"/>
                              <w:sz w:val="24"/>
                              <w:szCs w:val="24"/>
                            </w:rPr>
                            <w:t>Nhóm can thiệp</w:t>
                          </w:r>
                        </w:p>
                        <w:p w14:paraId="2C545C4C" w14:textId="26B3D6E6" w:rsidR="00F463ED" w:rsidRDefault="00F463ED" w:rsidP="003F1897">
                          <w:pPr>
                            <w:spacing w:after="0" w:line="240" w:lineRule="auto"/>
                            <w:jc w:val="center"/>
                            <w:rPr>
                              <w:rFonts w:eastAsia="TimesNewRomanPSMT" w:cs="Times New Roman"/>
                              <w:color w:val="000000"/>
                              <w:sz w:val="24"/>
                              <w:szCs w:val="24"/>
                            </w:rPr>
                          </w:pPr>
                          <w:r>
                            <w:rPr>
                              <w:rFonts w:eastAsia="TimesNewRomanPSMT" w:cs="Times New Roman"/>
                              <w:color w:val="000000"/>
                              <w:sz w:val="24"/>
                              <w:szCs w:val="24"/>
                            </w:rPr>
                            <w:t>209 trẻ gái</w:t>
                          </w:r>
                        </w:p>
                        <w:p w14:paraId="76F668F7" w14:textId="6D38454C" w:rsidR="00F463ED" w:rsidRPr="00521C33" w:rsidRDefault="00F463ED" w:rsidP="00B33D02">
                          <w:pPr>
                            <w:spacing w:after="0" w:line="240" w:lineRule="auto"/>
                            <w:jc w:val="center"/>
                            <w:rPr>
                              <w:rFonts w:eastAsia="TimesNewRomanPSMT" w:cs="Times New Roman"/>
                              <w:color w:val="000000"/>
                              <w:sz w:val="24"/>
                              <w:szCs w:val="24"/>
                            </w:rPr>
                          </w:pPr>
                          <w:r>
                            <w:rPr>
                              <w:rFonts w:eastAsia="TimesNewRomanPSMT" w:cs="Times New Roman"/>
                              <w:color w:val="000000"/>
                              <w:sz w:val="24"/>
                              <w:szCs w:val="24"/>
                            </w:rPr>
                            <w:t>Bỏ cuộc 27 trẻ (11,4%)</w:t>
                          </w:r>
                        </w:p>
                        <w:p w14:paraId="3B65A507" w14:textId="77777777" w:rsidR="00F463ED" w:rsidRPr="00521C33" w:rsidRDefault="00F463ED" w:rsidP="009F38B2">
                          <w:pPr>
                            <w:jc w:val="center"/>
                            <w:rPr>
                              <w:rFonts w:cs="Times New Roman"/>
                              <w:sz w:val="24"/>
                              <w:szCs w:val="24"/>
                            </w:rPr>
                          </w:pPr>
                        </w:p>
                      </w:txbxContent>
                    </v:textbox>
                  </v:shape>
                  <v:shape id="Text Box 60" o:spid="_x0000_s1056" type="#_x0000_t202" style="position:absolute;left:7439;top:12696;width:3126;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4853179E" w14:textId="5CBFC29F" w:rsidR="00F463ED" w:rsidRPr="00521C33" w:rsidRDefault="00F463ED" w:rsidP="003F1897">
                          <w:pPr>
                            <w:spacing w:after="0" w:line="240" w:lineRule="auto"/>
                            <w:jc w:val="center"/>
                            <w:rPr>
                              <w:rFonts w:eastAsia="TimesNewRomanPSMT" w:cs="Times New Roman"/>
                              <w:color w:val="000000"/>
                              <w:sz w:val="24"/>
                              <w:szCs w:val="24"/>
                            </w:rPr>
                          </w:pPr>
                          <w:r w:rsidRPr="00521C33">
                            <w:rPr>
                              <w:rFonts w:eastAsia="TimesNewRomanPSMT" w:cs="Times New Roman"/>
                              <w:color w:val="000000"/>
                              <w:sz w:val="24"/>
                              <w:szCs w:val="24"/>
                            </w:rPr>
                            <w:t xml:space="preserve">Nhóm </w:t>
                          </w:r>
                          <w:r>
                            <w:rPr>
                              <w:rFonts w:eastAsia="TimesNewRomanPSMT" w:cs="Times New Roman"/>
                              <w:color w:val="000000"/>
                              <w:sz w:val="24"/>
                              <w:szCs w:val="24"/>
                            </w:rPr>
                            <w:t>chứng</w:t>
                          </w:r>
                        </w:p>
                        <w:p w14:paraId="36BDE6E2" w14:textId="2D21123E" w:rsidR="00F463ED" w:rsidRDefault="00F463ED" w:rsidP="003F1897">
                          <w:pPr>
                            <w:spacing w:after="0" w:line="240" w:lineRule="auto"/>
                            <w:jc w:val="center"/>
                            <w:rPr>
                              <w:rFonts w:eastAsia="TimesNewRomanPSMT" w:cs="Times New Roman"/>
                              <w:color w:val="000000"/>
                              <w:sz w:val="24"/>
                              <w:szCs w:val="24"/>
                            </w:rPr>
                          </w:pPr>
                          <w:r>
                            <w:rPr>
                              <w:rFonts w:eastAsia="TimesNewRomanPSMT" w:cs="Times New Roman"/>
                              <w:color w:val="000000"/>
                              <w:sz w:val="24"/>
                              <w:szCs w:val="24"/>
                            </w:rPr>
                            <w:t>199 trẻ gái</w:t>
                          </w:r>
                        </w:p>
                        <w:p w14:paraId="2E4F47D1" w14:textId="7FC33048" w:rsidR="00F463ED" w:rsidRPr="00B33D02" w:rsidRDefault="00F463ED" w:rsidP="00B33D02">
                          <w:pPr>
                            <w:spacing w:after="0" w:line="240" w:lineRule="auto"/>
                            <w:jc w:val="center"/>
                            <w:rPr>
                              <w:rFonts w:eastAsia="TimesNewRomanPSMT" w:cs="Times New Roman"/>
                              <w:color w:val="000000"/>
                              <w:sz w:val="24"/>
                              <w:szCs w:val="24"/>
                            </w:rPr>
                          </w:pPr>
                          <w:r>
                            <w:rPr>
                              <w:rFonts w:eastAsia="TimesNewRomanPSMT" w:cs="Times New Roman"/>
                              <w:color w:val="000000"/>
                              <w:sz w:val="24"/>
                              <w:szCs w:val="24"/>
                            </w:rPr>
                            <w:t>Bỏ cuộc 37 trẻ gái (15,7%)</w:t>
                          </w:r>
                        </w:p>
                      </w:txbxContent>
                    </v:textbox>
                  </v:shape>
                  <v:shape id="AutoShape 24" o:spid="_x0000_s1057" type="#_x0000_t32" style="position:absolute;left:9055;top:5782;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25" o:spid="_x0000_s1058" type="#_x0000_t32" style="position:absolute;left:4853;top:10332;width:4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 id="Text Box 60" o:spid="_x0000_s1059" type="#_x0000_t202" style="position:absolute;left:5343;top:9932;width:3894;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164BB5D" w14:textId="77777777" w:rsidR="00F463ED" w:rsidRPr="00606CA1" w:rsidRDefault="00F463ED" w:rsidP="009F38B2">
                          <w:pPr>
                            <w:jc w:val="center"/>
                            <w:rPr>
                              <w:rFonts w:cs="Times New Roman"/>
                              <w:sz w:val="24"/>
                              <w:szCs w:val="24"/>
                            </w:rPr>
                          </w:pPr>
                          <w:r w:rsidRPr="00606CA1">
                            <w:rPr>
                              <w:sz w:val="24"/>
                              <w:szCs w:val="24"/>
                            </w:rPr>
                            <w:t>T</w:t>
                          </w:r>
                          <w:r w:rsidRPr="00606CA1">
                            <w:rPr>
                              <w:sz w:val="24"/>
                              <w:szCs w:val="24"/>
                              <w:vertAlign w:val="subscript"/>
                            </w:rPr>
                            <w:t xml:space="preserve">3 </w:t>
                          </w:r>
                          <w:r w:rsidRPr="00606CA1">
                            <w:rPr>
                              <w:rFonts w:cs="Times New Roman"/>
                              <w:sz w:val="24"/>
                              <w:szCs w:val="24"/>
                            </w:rPr>
                            <w:t>đánh giá</w:t>
                          </w:r>
                          <w:r>
                            <w:rPr>
                              <w:rFonts w:eastAsia="Times New Roman" w:cs="Times New Roman"/>
                              <w:sz w:val="24"/>
                              <w:szCs w:val="24"/>
                            </w:rPr>
                            <w:t>: n</w:t>
                          </w:r>
                          <w:r w:rsidRPr="00606CA1">
                            <w:rPr>
                              <w:rFonts w:cs="Times New Roman"/>
                              <w:sz w:val="24"/>
                              <w:szCs w:val="24"/>
                              <w:lang w:val="vi-VN"/>
                            </w:rPr>
                            <w:t>hân trắc</w:t>
                          </w:r>
                          <w:r w:rsidRPr="00606CA1">
                            <w:rPr>
                              <w:rFonts w:cs="Times New Roman"/>
                              <w:sz w:val="24"/>
                              <w:szCs w:val="24"/>
                            </w:rPr>
                            <w:t xml:space="preserve">, </w:t>
                          </w:r>
                          <w:r w:rsidRPr="00606CA1">
                            <w:rPr>
                              <w:rFonts w:eastAsia="TimesNewRomanPSMT" w:cs="Times New Roman"/>
                              <w:color w:val="000000"/>
                              <w:sz w:val="24"/>
                              <w:szCs w:val="24"/>
                            </w:rPr>
                            <w:t>Hb</w:t>
                          </w:r>
                          <w:r w:rsidRPr="00606CA1">
                            <w:rPr>
                              <w:rFonts w:cs="Times New Roman"/>
                              <w:bCs/>
                              <w:sz w:val="24"/>
                              <w:szCs w:val="24"/>
                              <w:lang w:val="pt-BR"/>
                            </w:rPr>
                            <w:t xml:space="preserve">, </w:t>
                          </w:r>
                          <w:r>
                            <w:rPr>
                              <w:rFonts w:cs="Times New Roman"/>
                              <w:sz w:val="24"/>
                              <w:szCs w:val="24"/>
                            </w:rPr>
                            <w:t>k</w:t>
                          </w:r>
                          <w:r w:rsidRPr="00606CA1">
                            <w:rPr>
                              <w:rFonts w:cs="Times New Roman"/>
                              <w:sz w:val="24"/>
                              <w:szCs w:val="24"/>
                              <w:lang w:val="vi-VN"/>
                            </w:rPr>
                            <w:t xml:space="preserve">ẽm, </w:t>
                          </w:r>
                          <w:r>
                            <w:rPr>
                              <w:rFonts w:cs="Times New Roman"/>
                              <w:sz w:val="24"/>
                              <w:szCs w:val="24"/>
                            </w:rPr>
                            <w:t>v</w:t>
                          </w:r>
                          <w:r w:rsidRPr="00606CA1">
                            <w:rPr>
                              <w:rFonts w:cs="Times New Roman"/>
                              <w:sz w:val="24"/>
                              <w:szCs w:val="24"/>
                            </w:rPr>
                            <w:t>itamin A</w:t>
                          </w:r>
                        </w:p>
                        <w:p w14:paraId="7074B660" w14:textId="77777777" w:rsidR="00F463ED" w:rsidRPr="00521C33" w:rsidRDefault="00F463ED" w:rsidP="009F38B2">
                          <w:pPr>
                            <w:jc w:val="both"/>
                            <w:rPr>
                              <w:rFonts w:cs="Times New Roman"/>
                              <w:sz w:val="24"/>
                              <w:szCs w:val="24"/>
                            </w:rPr>
                          </w:pPr>
                        </w:p>
                      </w:txbxContent>
                    </v:textbox>
                  </v:shape>
                  <v:shape id="AutoShape 27" o:spid="_x0000_s1060" type="#_x0000_t32" style="position:absolute;left:9237;top:10333;width:4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59" o:spid="_x0000_s1061" type="#_x0000_t202" style="position:absolute;left:1884;top:10695;width:1628;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40E739C7" w14:textId="77777777" w:rsidR="00F463ED" w:rsidRPr="00526703" w:rsidRDefault="00F463ED" w:rsidP="009F38B2">
                          <w:pPr>
                            <w:spacing w:after="0"/>
                            <w:jc w:val="center"/>
                            <w:rPr>
                              <w:rFonts w:cs="Times New Roman"/>
                              <w:b/>
                              <w:sz w:val="24"/>
                              <w:szCs w:val="24"/>
                            </w:rPr>
                          </w:pPr>
                          <w:r w:rsidRPr="00526703">
                            <w:rPr>
                              <w:rFonts w:cs="Times New Roman"/>
                              <w:b/>
                              <w:sz w:val="24"/>
                              <w:szCs w:val="24"/>
                            </w:rPr>
                            <w:t>GĐ 2:</w:t>
                          </w:r>
                        </w:p>
                        <w:p w14:paraId="01A070A5" w14:textId="77777777" w:rsidR="00F463ED" w:rsidRPr="00526703" w:rsidRDefault="00F463ED" w:rsidP="009F38B2">
                          <w:pPr>
                            <w:spacing w:after="0"/>
                            <w:jc w:val="center"/>
                            <w:rPr>
                              <w:rFonts w:cs="Times New Roman"/>
                              <w:b/>
                              <w:sz w:val="24"/>
                              <w:szCs w:val="24"/>
                            </w:rPr>
                          </w:pPr>
                          <w:r w:rsidRPr="00526703">
                            <w:rPr>
                              <w:rFonts w:cs="Times New Roman"/>
                              <w:b/>
                              <w:sz w:val="24"/>
                              <w:szCs w:val="24"/>
                            </w:rPr>
                            <w:t>N</w:t>
                          </w:r>
                          <w:r w:rsidRPr="00526703">
                            <w:rPr>
                              <w:rFonts w:eastAsia="Times New Roman" w:cs="Times New Roman"/>
                              <w:b/>
                              <w:sz w:val="24"/>
                              <w:szCs w:val="24"/>
                            </w:rPr>
                            <w:t>ghiên cứu can thiệp</w:t>
                          </w:r>
                        </w:p>
                        <w:p w14:paraId="030E2C42" w14:textId="77777777" w:rsidR="00F463ED" w:rsidRPr="00521C33" w:rsidRDefault="00F463ED" w:rsidP="009F38B2">
                          <w:pPr>
                            <w:rPr>
                              <w:rFonts w:cs="Times New Roman"/>
                              <w:sz w:val="24"/>
                              <w:szCs w:val="24"/>
                            </w:rPr>
                          </w:pPr>
                        </w:p>
                        <w:p w14:paraId="51C489F0" w14:textId="77777777" w:rsidR="00F463ED" w:rsidRPr="00521C33" w:rsidRDefault="00F463ED" w:rsidP="009F38B2">
                          <w:pPr>
                            <w:rPr>
                              <w:rFonts w:cs="Times New Roman"/>
                              <w:b/>
                              <w:sz w:val="24"/>
                              <w:szCs w:val="24"/>
                            </w:rPr>
                          </w:pPr>
                        </w:p>
                        <w:p w14:paraId="7BEC96BC" w14:textId="77777777" w:rsidR="00F463ED" w:rsidRPr="00521C33" w:rsidRDefault="00F463ED" w:rsidP="009F38B2">
                          <w:pPr>
                            <w:rPr>
                              <w:rFonts w:cs="Times New Roman"/>
                              <w:sz w:val="24"/>
                              <w:szCs w:val="24"/>
                            </w:rPr>
                          </w:pPr>
                        </w:p>
                      </w:txbxContent>
                    </v:textbox>
                  </v:shape>
                  <v:shape id="Text Box 60" o:spid="_x0000_s1062" type="#_x0000_t202" style="position:absolute;left:5343;top:11372;width:394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73BE690B" w14:textId="77777777" w:rsidR="00F463ED" w:rsidRPr="00606CA1" w:rsidRDefault="00F463ED" w:rsidP="009F38B2">
                          <w:pPr>
                            <w:jc w:val="center"/>
                            <w:rPr>
                              <w:rFonts w:cs="Times New Roman"/>
                              <w:sz w:val="24"/>
                              <w:szCs w:val="24"/>
                            </w:rPr>
                          </w:pPr>
                          <w:r w:rsidRPr="00606CA1">
                            <w:rPr>
                              <w:sz w:val="24"/>
                              <w:szCs w:val="24"/>
                            </w:rPr>
                            <w:t>T</w:t>
                          </w:r>
                          <w:r w:rsidRPr="00606CA1">
                            <w:rPr>
                              <w:sz w:val="24"/>
                              <w:szCs w:val="24"/>
                              <w:vertAlign w:val="subscript"/>
                            </w:rPr>
                            <w:t>0</w:t>
                          </w:r>
                          <w:r w:rsidRPr="00606CA1">
                            <w:rPr>
                              <w:sz w:val="24"/>
                              <w:szCs w:val="24"/>
                            </w:rPr>
                            <w:t>, T</w:t>
                          </w:r>
                          <w:r w:rsidRPr="00606CA1">
                            <w:rPr>
                              <w:sz w:val="24"/>
                              <w:szCs w:val="24"/>
                              <w:vertAlign w:val="subscript"/>
                            </w:rPr>
                            <w:t xml:space="preserve">6 </w:t>
                          </w:r>
                          <w:r w:rsidRPr="00606CA1">
                            <w:rPr>
                              <w:rFonts w:eastAsia="Times New Roman" w:cs="Times New Roman"/>
                              <w:sz w:val="24"/>
                              <w:szCs w:val="24"/>
                            </w:rPr>
                            <w:t>đánh giá</w:t>
                          </w:r>
                          <w:r>
                            <w:rPr>
                              <w:rFonts w:eastAsia="Times New Roman" w:cs="Times New Roman"/>
                              <w:sz w:val="24"/>
                              <w:szCs w:val="24"/>
                            </w:rPr>
                            <w:t>:</w:t>
                          </w:r>
                          <w:r w:rsidRPr="00606CA1">
                            <w:rPr>
                              <w:rFonts w:eastAsia="Times New Roman" w:cs="Times New Roman"/>
                              <w:sz w:val="24"/>
                              <w:szCs w:val="24"/>
                            </w:rPr>
                            <w:t xml:space="preserve"> n</w:t>
                          </w:r>
                          <w:r w:rsidRPr="00606CA1">
                            <w:rPr>
                              <w:rFonts w:cs="Times New Roman"/>
                              <w:sz w:val="24"/>
                              <w:szCs w:val="24"/>
                              <w:lang w:val="vi-VN"/>
                            </w:rPr>
                            <w:t>hân trắc</w:t>
                          </w:r>
                          <w:r w:rsidRPr="00606CA1">
                            <w:rPr>
                              <w:rFonts w:cs="Times New Roman"/>
                              <w:sz w:val="24"/>
                              <w:szCs w:val="24"/>
                            </w:rPr>
                            <w:t xml:space="preserve">, </w:t>
                          </w:r>
                          <w:r w:rsidRPr="00606CA1">
                            <w:rPr>
                              <w:rFonts w:eastAsia="TimesNewRomanPSMT" w:cs="Times New Roman"/>
                              <w:color w:val="000000"/>
                              <w:sz w:val="24"/>
                              <w:szCs w:val="24"/>
                            </w:rPr>
                            <w:t>Hb</w:t>
                          </w:r>
                          <w:r w:rsidRPr="00606CA1">
                            <w:rPr>
                              <w:rFonts w:cs="Times New Roman"/>
                              <w:bCs/>
                              <w:sz w:val="24"/>
                              <w:szCs w:val="24"/>
                              <w:lang w:val="pt-BR"/>
                            </w:rPr>
                            <w:t>,</w:t>
                          </w:r>
                          <w:r>
                            <w:rPr>
                              <w:rFonts w:cs="Times New Roman"/>
                              <w:bCs/>
                              <w:sz w:val="24"/>
                              <w:szCs w:val="24"/>
                              <w:lang w:val="pt-BR"/>
                            </w:rPr>
                            <w:t xml:space="preserve"> </w:t>
                          </w:r>
                          <w:r>
                            <w:rPr>
                              <w:rFonts w:cs="Times New Roman"/>
                              <w:sz w:val="24"/>
                              <w:szCs w:val="24"/>
                            </w:rPr>
                            <w:t>f</w:t>
                          </w:r>
                          <w:r w:rsidRPr="00606CA1">
                            <w:rPr>
                              <w:rFonts w:cs="Times New Roman"/>
                              <w:sz w:val="24"/>
                              <w:szCs w:val="24"/>
                            </w:rPr>
                            <w:t xml:space="preserve">erritin, </w:t>
                          </w:r>
                          <w:r>
                            <w:rPr>
                              <w:rFonts w:cs="Times New Roman"/>
                              <w:sz w:val="24"/>
                              <w:szCs w:val="24"/>
                            </w:rPr>
                            <w:t>k</w:t>
                          </w:r>
                          <w:r w:rsidRPr="00606CA1">
                            <w:rPr>
                              <w:rFonts w:cs="Times New Roman"/>
                              <w:sz w:val="24"/>
                              <w:szCs w:val="24"/>
                              <w:lang w:val="vi-VN"/>
                            </w:rPr>
                            <w:t xml:space="preserve">ẽm, </w:t>
                          </w:r>
                          <w:r>
                            <w:rPr>
                              <w:rFonts w:cs="Times New Roman"/>
                              <w:sz w:val="24"/>
                              <w:szCs w:val="24"/>
                            </w:rPr>
                            <w:t>vitamin A, v</w:t>
                          </w:r>
                          <w:r w:rsidRPr="00606CA1">
                            <w:rPr>
                              <w:rFonts w:cs="Times New Roman"/>
                              <w:sz w:val="24"/>
                              <w:szCs w:val="24"/>
                            </w:rPr>
                            <w:t>itamin D</w:t>
                          </w:r>
                        </w:p>
                        <w:p w14:paraId="6AD0B40B" w14:textId="77777777" w:rsidR="00F463ED" w:rsidRPr="00521C33" w:rsidRDefault="00F463ED" w:rsidP="009F38B2">
                          <w:pPr>
                            <w:rPr>
                              <w:rFonts w:cs="Times New Roman"/>
                              <w:sz w:val="24"/>
                              <w:szCs w:val="24"/>
                            </w:rPr>
                          </w:pPr>
                        </w:p>
                      </w:txbxContent>
                    </v:textbox>
                  </v:shape>
                  <v:shape id="AutoShape 30" o:spid="_x0000_s1063" type="#_x0000_t32" style="position:absolute;left:9284;top:11742;width:4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AutoShape 31" o:spid="_x0000_s1064" type="#_x0000_t32" style="position:absolute;left:4853;top:11741;width:4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AutoShape 32" o:spid="_x0000_s1065" type="#_x0000_t87" style="position:absolute;left:3602;top:4368;width:438;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" strokeweight="1.5pt"/>
                  <v:shape id="Text Box 59" o:spid="_x0000_s1066" type="#_x0000_t202" style="position:absolute;left:2020;top:8608;width:1628;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58DDAE84" w14:textId="77777777" w:rsidR="00F463ED" w:rsidRPr="00526703" w:rsidRDefault="00F463ED" w:rsidP="009F38B2">
                          <w:pPr>
                            <w:spacing w:after="0"/>
                            <w:rPr>
                              <w:rFonts w:cs="Times New Roman"/>
                              <w:b/>
                              <w:i/>
                              <w:sz w:val="24"/>
                              <w:szCs w:val="24"/>
                              <w:vertAlign w:val="subscript"/>
                            </w:rPr>
                          </w:pPr>
                          <w:r w:rsidRPr="00526703">
                            <w:rPr>
                              <w:rFonts w:cs="Times New Roman"/>
                              <w:b/>
                              <w:i/>
                              <w:sz w:val="24"/>
                              <w:szCs w:val="24"/>
                            </w:rPr>
                            <w:t>Thời điểm T</w:t>
                          </w:r>
                          <w:r w:rsidRPr="00526703">
                            <w:rPr>
                              <w:rFonts w:cs="Times New Roman"/>
                              <w:b/>
                              <w:i/>
                              <w:sz w:val="24"/>
                              <w:szCs w:val="24"/>
                              <w:vertAlign w:val="subscript"/>
                            </w:rPr>
                            <w:t>0</w:t>
                          </w:r>
                        </w:p>
                        <w:p w14:paraId="4B7CF098" w14:textId="77777777" w:rsidR="00F463ED" w:rsidRPr="00521C33" w:rsidRDefault="00F463ED" w:rsidP="009F38B2">
                          <w:pPr>
                            <w:rPr>
                              <w:rFonts w:cs="Times New Roman"/>
                              <w:b/>
                              <w:sz w:val="24"/>
                              <w:szCs w:val="24"/>
                            </w:rPr>
                          </w:pPr>
                        </w:p>
                        <w:p w14:paraId="1326CD9D" w14:textId="77777777" w:rsidR="00F463ED" w:rsidRPr="00521C33" w:rsidRDefault="00F463ED" w:rsidP="009F38B2">
                          <w:pPr>
                            <w:rPr>
                              <w:rFonts w:cs="Times New Roman"/>
                              <w:sz w:val="24"/>
                              <w:szCs w:val="24"/>
                            </w:rPr>
                          </w:pPr>
                        </w:p>
                      </w:txbxContent>
                    </v:textbox>
                  </v:shape>
                  <v:shape id="Text Box 59" o:spid="_x0000_s1067" type="#_x0000_t202" style="position:absolute;left:1884;top:12721;width:162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7C30BDAD" w14:textId="77777777" w:rsidR="00F463ED" w:rsidRPr="00526703" w:rsidRDefault="00F463ED" w:rsidP="009F38B2">
                          <w:pPr>
                            <w:spacing w:after="0"/>
                            <w:rPr>
                              <w:rFonts w:cs="Times New Roman"/>
                              <w:b/>
                              <w:i/>
                              <w:sz w:val="24"/>
                              <w:szCs w:val="24"/>
                              <w:vertAlign w:val="subscript"/>
                            </w:rPr>
                          </w:pPr>
                          <w:r w:rsidRPr="00526703">
                            <w:rPr>
                              <w:rFonts w:cs="Times New Roman"/>
                              <w:b/>
                              <w:i/>
                              <w:sz w:val="24"/>
                              <w:szCs w:val="24"/>
                            </w:rPr>
                            <w:t>Thời điểm T</w:t>
                          </w:r>
                          <w:r w:rsidRPr="00526703">
                            <w:rPr>
                              <w:rFonts w:cs="Times New Roman"/>
                              <w:b/>
                              <w:i/>
                              <w:sz w:val="24"/>
                              <w:szCs w:val="24"/>
                              <w:vertAlign w:val="subscript"/>
                            </w:rPr>
                            <w:t>6</w:t>
                          </w:r>
                        </w:p>
                        <w:p w14:paraId="74E99F90" w14:textId="77777777" w:rsidR="00F463ED" w:rsidRPr="00521C33" w:rsidRDefault="00F463ED" w:rsidP="009F38B2">
                          <w:pPr>
                            <w:spacing w:after="0"/>
                            <w:rPr>
                              <w:rFonts w:cs="Times New Roman"/>
                              <w:b/>
                              <w:sz w:val="24"/>
                              <w:szCs w:val="24"/>
                            </w:rPr>
                          </w:pPr>
                        </w:p>
                        <w:p w14:paraId="419B521F" w14:textId="77777777" w:rsidR="00F463ED" w:rsidRPr="00521C33" w:rsidRDefault="00F463ED" w:rsidP="009F38B2">
                          <w:pPr>
                            <w:spacing w:after="0"/>
                            <w:rPr>
                              <w:rFonts w:cs="Times New Roman"/>
                              <w:sz w:val="24"/>
                              <w:szCs w:val="24"/>
                            </w:rPr>
                          </w:pPr>
                        </w:p>
                      </w:txbxContent>
                    </v:textbox>
                  </v:shape>
                </v:group>
              </v:group>
            </w:pict>
          </mc:Fallback>
        </mc:AlternateContent>
      </w:r>
    </w:p>
    <w:p w14:paraId="088F8BB3" w14:textId="77777777" w:rsidR="009F38B2" w:rsidRDefault="009F38B2" w:rsidP="00DA327D">
      <w:pPr>
        <w:spacing w:before="120" w:after="120" w:line="360" w:lineRule="auto"/>
        <w:jc w:val="both"/>
        <w:rPr>
          <w:sz w:val="26"/>
          <w:szCs w:val="26"/>
        </w:rPr>
      </w:pPr>
    </w:p>
    <w:p w14:paraId="05EF116C" w14:textId="77777777" w:rsidR="002069A1" w:rsidRPr="00EB465A" w:rsidRDefault="002069A1" w:rsidP="00EB465A"/>
    <w:p w14:paraId="3F7C02F9" w14:textId="77777777" w:rsidR="002069A1" w:rsidRPr="00EB465A" w:rsidRDefault="002069A1" w:rsidP="00EB465A"/>
    <w:p w14:paraId="138AE0C7" w14:textId="77777777" w:rsidR="002069A1" w:rsidRPr="00EB465A" w:rsidRDefault="002069A1" w:rsidP="00EB465A"/>
    <w:p w14:paraId="51DDEF5C" w14:textId="77777777" w:rsidR="002069A1" w:rsidRPr="00EB465A" w:rsidRDefault="002069A1" w:rsidP="00EB465A"/>
    <w:p w14:paraId="4A3477AF" w14:textId="77777777" w:rsidR="002069A1" w:rsidRPr="00EB465A" w:rsidRDefault="002069A1" w:rsidP="00EB465A"/>
    <w:p w14:paraId="59E0578E" w14:textId="77777777" w:rsidR="002069A1" w:rsidRPr="00EB465A" w:rsidRDefault="002069A1" w:rsidP="00EB465A"/>
    <w:p w14:paraId="0E8BBA68" w14:textId="77777777" w:rsidR="002069A1" w:rsidRPr="00EB465A" w:rsidRDefault="002069A1" w:rsidP="00EB465A"/>
    <w:p w14:paraId="217AD6C3" w14:textId="77777777" w:rsidR="002069A1" w:rsidRPr="00EB465A" w:rsidRDefault="002069A1" w:rsidP="00EB465A"/>
    <w:p w14:paraId="008DCC6A" w14:textId="77777777" w:rsidR="002069A1" w:rsidRPr="00EB465A" w:rsidRDefault="002069A1" w:rsidP="00EB465A"/>
    <w:p w14:paraId="5AE79C41" w14:textId="77777777" w:rsidR="002069A1" w:rsidRPr="00EB465A" w:rsidRDefault="002069A1" w:rsidP="00EB465A"/>
    <w:p w14:paraId="026247BA" w14:textId="77777777" w:rsidR="002069A1" w:rsidRPr="00EB465A" w:rsidRDefault="002069A1" w:rsidP="00EB465A"/>
    <w:p w14:paraId="0F666EE9" w14:textId="77777777" w:rsidR="002069A1" w:rsidRPr="00EB465A" w:rsidRDefault="002069A1" w:rsidP="00EB465A"/>
    <w:p w14:paraId="67B986EF" w14:textId="77777777" w:rsidR="002069A1" w:rsidRPr="00EB465A" w:rsidRDefault="002069A1" w:rsidP="00EB465A"/>
    <w:p w14:paraId="537A68B2" w14:textId="77777777" w:rsidR="002069A1" w:rsidRPr="00EB465A" w:rsidRDefault="002069A1" w:rsidP="00EB465A"/>
    <w:p w14:paraId="4223196B" w14:textId="77777777" w:rsidR="003F1897" w:rsidRDefault="003F1897" w:rsidP="00964906">
      <w:pPr>
        <w:jc w:val="center"/>
        <w:rPr>
          <w:b/>
          <w:sz w:val="26"/>
          <w:szCs w:val="26"/>
        </w:rPr>
      </w:pPr>
    </w:p>
    <w:p w14:paraId="5FD4A3DC" w14:textId="3C70B1B9" w:rsidR="003F1897" w:rsidRDefault="003F1897" w:rsidP="00964906">
      <w:pPr>
        <w:jc w:val="center"/>
        <w:rPr>
          <w:b/>
          <w:sz w:val="26"/>
          <w:szCs w:val="26"/>
        </w:rPr>
      </w:pPr>
    </w:p>
    <w:p w14:paraId="5F09AFB1" w14:textId="2991D4DC" w:rsidR="001225D0" w:rsidRPr="001225D0" w:rsidRDefault="00334E62" w:rsidP="002F1807">
      <w:pPr>
        <w:jc w:val="center"/>
      </w:pPr>
      <w:r>
        <w:rPr>
          <w:b/>
          <w:sz w:val="26"/>
          <w:szCs w:val="26"/>
        </w:rPr>
        <w:t>Hình</w:t>
      </w:r>
      <w:r w:rsidR="00A9113A" w:rsidRPr="00DA327D">
        <w:rPr>
          <w:b/>
          <w:sz w:val="26"/>
          <w:szCs w:val="26"/>
        </w:rPr>
        <w:t xml:space="preserve"> </w:t>
      </w:r>
      <w:r w:rsidR="00155C31" w:rsidRPr="00DA327D">
        <w:rPr>
          <w:b/>
          <w:sz w:val="26"/>
          <w:szCs w:val="26"/>
        </w:rPr>
        <w:t>2</w:t>
      </w:r>
      <w:r w:rsidR="009F01A2" w:rsidRPr="00DA327D">
        <w:rPr>
          <w:b/>
          <w:sz w:val="26"/>
          <w:szCs w:val="26"/>
        </w:rPr>
        <w:t>.1.</w:t>
      </w:r>
      <w:r w:rsidR="002069A1" w:rsidRPr="00DA327D">
        <w:rPr>
          <w:b/>
          <w:sz w:val="26"/>
          <w:szCs w:val="26"/>
        </w:rPr>
        <w:t xml:space="preserve"> Tóm tắt sơ đồ nghiên cứu</w:t>
      </w:r>
    </w:p>
    <w:p w14:paraId="65972073" w14:textId="072D6E37" w:rsidR="002069A1" w:rsidRPr="0080178E" w:rsidRDefault="00557911" w:rsidP="004967A9">
      <w:pPr>
        <w:pStyle w:val="chuyende11"/>
      </w:pPr>
      <w:bookmarkStart w:id="92" w:name="_Toc51159447"/>
      <w:bookmarkStart w:id="93" w:name="_Toc51160280"/>
      <w:bookmarkStart w:id="94" w:name="_Toc88377221"/>
      <w:r w:rsidRPr="0080178E">
        <w:lastRenderedPageBreak/>
        <w:t>2</w:t>
      </w:r>
      <w:r w:rsidR="004967A9" w:rsidRPr="0080178E">
        <w:t>.3</w:t>
      </w:r>
      <w:r w:rsidR="002069A1" w:rsidRPr="0080178E">
        <w:t>. Chỉ số và biến số nghiên cứu</w:t>
      </w:r>
      <w:bookmarkEnd w:id="92"/>
      <w:bookmarkEnd w:id="93"/>
      <w:bookmarkEnd w:id="94"/>
    </w:p>
    <w:p w14:paraId="71C4D05D" w14:textId="579685F1" w:rsidR="002069A1" w:rsidRPr="0080178E" w:rsidRDefault="00557911" w:rsidP="00E63977">
      <w:pPr>
        <w:pStyle w:val="Chuyende111"/>
        <w:rPr>
          <w:rFonts w:ascii="Times New Roman" w:hAnsi="Times New Roman"/>
        </w:rPr>
      </w:pPr>
      <w:bookmarkStart w:id="95" w:name="_Toc462736717"/>
      <w:bookmarkStart w:id="96" w:name="_Toc465414313"/>
      <w:bookmarkStart w:id="97" w:name="_Toc465426156"/>
      <w:bookmarkStart w:id="98" w:name="_Toc499027557"/>
      <w:bookmarkStart w:id="99" w:name="_Toc501704064"/>
      <w:bookmarkStart w:id="100" w:name="_Toc51159448"/>
      <w:bookmarkStart w:id="101" w:name="_Toc51160281"/>
      <w:bookmarkStart w:id="102" w:name="_Toc88377222"/>
      <w:r w:rsidRPr="0080178E">
        <w:rPr>
          <w:rFonts w:ascii="Times New Roman" w:hAnsi="Times New Roman"/>
        </w:rPr>
        <w:t>2</w:t>
      </w:r>
      <w:r w:rsidR="004967A9" w:rsidRPr="0080178E">
        <w:rPr>
          <w:rFonts w:ascii="Times New Roman" w:hAnsi="Times New Roman"/>
        </w:rPr>
        <w:t>.3</w:t>
      </w:r>
      <w:r w:rsidR="002069A1" w:rsidRPr="0080178E">
        <w:rPr>
          <w:rFonts w:ascii="Times New Roman" w:hAnsi="Times New Roman"/>
        </w:rPr>
        <w:t>.1. Nhóm thông tin chung</w:t>
      </w:r>
      <w:bookmarkEnd w:id="95"/>
      <w:bookmarkEnd w:id="96"/>
      <w:bookmarkEnd w:id="97"/>
      <w:bookmarkEnd w:id="98"/>
      <w:bookmarkEnd w:id="99"/>
      <w:bookmarkEnd w:id="100"/>
      <w:bookmarkEnd w:id="101"/>
      <w:bookmarkEnd w:id="102"/>
    </w:p>
    <w:p w14:paraId="267A71E7" w14:textId="6DE7030E" w:rsidR="0071468E" w:rsidRPr="0080178E" w:rsidRDefault="0071468E" w:rsidP="0083089B">
      <w:pPr>
        <w:spacing w:before="120" w:after="120" w:line="360" w:lineRule="auto"/>
        <w:ind w:firstLine="720"/>
        <w:jc w:val="both"/>
        <w:rPr>
          <w:rFonts w:cs="Times New Roman"/>
          <w:sz w:val="26"/>
          <w:szCs w:val="26"/>
        </w:rPr>
      </w:pPr>
      <w:r w:rsidRPr="0080178E">
        <w:rPr>
          <w:rFonts w:cs="Times New Roman"/>
          <w:sz w:val="26"/>
          <w:szCs w:val="26"/>
        </w:rPr>
        <w:t xml:space="preserve">Thông tin được phỏng vấn bởi nhóm nghiên cứu đã được tập huấn. Thu thập các thông tin bằng phiếu phỏng vấn thiết kế sẵn, gồm các nội dung: </w:t>
      </w:r>
    </w:p>
    <w:p w14:paraId="427076F8" w14:textId="76323F18" w:rsidR="002069A1" w:rsidRDefault="009F01A2" w:rsidP="0083089B">
      <w:pPr>
        <w:spacing w:before="120" w:after="120" w:line="360" w:lineRule="auto"/>
        <w:ind w:firstLine="720"/>
        <w:jc w:val="both"/>
        <w:rPr>
          <w:rFonts w:cs="Times New Roman"/>
          <w:sz w:val="26"/>
          <w:szCs w:val="26"/>
        </w:rPr>
      </w:pPr>
      <w:r w:rsidRPr="0080178E">
        <w:rPr>
          <w:rFonts w:cs="Times New Roman"/>
          <w:sz w:val="26"/>
          <w:szCs w:val="26"/>
        </w:rPr>
        <w:t xml:space="preserve">- </w:t>
      </w:r>
      <w:r w:rsidR="002069A1" w:rsidRPr="0080178E">
        <w:rPr>
          <w:rFonts w:cs="Times New Roman"/>
          <w:sz w:val="26"/>
          <w:szCs w:val="26"/>
        </w:rPr>
        <w:t>Tuổi của trẻ, dân tộc</w:t>
      </w:r>
      <w:r w:rsidR="00E4003E" w:rsidRPr="0080178E">
        <w:rPr>
          <w:rFonts w:cs="Times New Roman"/>
          <w:sz w:val="26"/>
          <w:szCs w:val="26"/>
        </w:rPr>
        <w:t>, tình trạng dậ</w:t>
      </w:r>
      <w:r w:rsidR="00B724E7" w:rsidRPr="0080178E">
        <w:rPr>
          <w:rFonts w:cs="Times New Roman"/>
          <w:sz w:val="26"/>
          <w:szCs w:val="26"/>
        </w:rPr>
        <w:t>y thì, t</w:t>
      </w:r>
      <w:r w:rsidR="00E4003E" w:rsidRPr="0080178E">
        <w:rPr>
          <w:rFonts w:cs="Times New Roman"/>
          <w:sz w:val="26"/>
          <w:szCs w:val="26"/>
        </w:rPr>
        <w:t>ình trạng bệnh trong hai tuần qua</w:t>
      </w:r>
      <w:r w:rsidR="00DE0E51" w:rsidRPr="0080178E">
        <w:rPr>
          <w:rFonts w:cs="Times New Roman"/>
          <w:sz w:val="26"/>
          <w:szCs w:val="26"/>
        </w:rPr>
        <w:t xml:space="preserve"> (sốt, tiêu chảy, nhiễm khuẩn hô hấp cấp....)</w:t>
      </w:r>
      <w:r w:rsidR="002069A1" w:rsidRPr="0080178E">
        <w:rPr>
          <w:rFonts w:cs="Times New Roman"/>
          <w:sz w:val="26"/>
          <w:szCs w:val="26"/>
        </w:rPr>
        <w:t>.</w:t>
      </w:r>
    </w:p>
    <w:p w14:paraId="5752E273" w14:textId="2C1EA021" w:rsidR="00FC12AF" w:rsidRPr="0080178E" w:rsidRDefault="00FC12AF" w:rsidP="00FC12AF">
      <w:pPr>
        <w:spacing w:before="120" w:after="120" w:line="360" w:lineRule="auto"/>
        <w:ind w:firstLine="720"/>
        <w:jc w:val="both"/>
        <w:rPr>
          <w:rFonts w:cs="Times New Roman"/>
          <w:sz w:val="26"/>
          <w:szCs w:val="26"/>
        </w:rPr>
      </w:pPr>
      <w:r w:rsidRPr="0080178E">
        <w:rPr>
          <w:rFonts w:cs="Times New Roman"/>
          <w:i/>
          <w:sz w:val="26"/>
          <w:szCs w:val="26"/>
        </w:rPr>
        <w:t>Cách tính tuổi:</w:t>
      </w:r>
      <w:r w:rsidRPr="0080178E">
        <w:rPr>
          <w:rFonts w:cs="Times New Roman"/>
          <w:sz w:val="26"/>
          <w:szCs w:val="26"/>
        </w:rPr>
        <w:t xml:space="preserve"> Tuổi của trẻ được tính bằng cách lấy ngày tháng năm điều tra trừ đi ngày tháng năm sinh của trẻ, và phân loại theo WHO </w:t>
      </w:r>
      <w:r w:rsidRPr="0080178E">
        <w:rPr>
          <w:rFonts w:cs="Times New Roman"/>
          <w:sz w:val="26"/>
          <w:szCs w:val="26"/>
        </w:rPr>
        <w:fldChar w:fldCharType="begin"/>
      </w:r>
      <w:r w:rsidR="0021196E">
        <w:rPr>
          <w:rFonts w:cs="Times New Roman"/>
          <w:sz w:val="26"/>
          <w:szCs w:val="26"/>
        </w:rPr>
        <w:instrText xml:space="preserve"> ADDIN EN.CITE &lt;EndNote&gt;&lt;Cite&gt;&lt;Author&gt;WHO&lt;/Author&gt;&lt;Year&gt;2006&lt;/Year&gt;&lt;RecNum&gt;35&lt;/RecNum&gt;&lt;DisplayText&gt;[135]&lt;/DisplayText&gt;&lt;record&gt;&lt;rec-number&gt;35&lt;/rec-number&gt;&lt;foreign-keys&gt;&lt;key app="EN" db-id="tv20a9wfc0fzwnet20lvxwwnff20tpeswwa5" timestamp="0"&gt;35&lt;/key&gt;&lt;/foreign-keys&gt;&lt;ref-type name="Journal Article"&gt;17&lt;/ref-type&gt;&lt;contributors&gt;&lt;authors&gt;&lt;author&gt;WHO&lt;/author&gt;&lt;author&gt;Multicentre Growth Reference Study Group&lt;/author&gt;&lt;/authors&gt;&lt;/contributors&gt;&lt;titles&gt;&lt;title&gt;Assessment of differences in linear growth among populations in the WHO multicentre growth reference study&lt;/title&gt;&lt;secondary-title&gt;Acta Pediatrica&lt;/secondary-title&gt;&lt;/titles&gt;&lt;periodical&gt;&lt;full-title&gt;Acta Pediatrica&lt;/full-title&gt;&lt;/periodical&gt;&lt;dates&gt;&lt;year&gt;2006&lt;/year&gt;&lt;/dates&gt;&lt;urls&gt;&lt;/urls&gt;&lt;language&gt;eng&lt;/language&gt;&lt;/record&gt;&lt;/Cite&gt;&lt;/EndNote&gt;</w:instrText>
      </w:r>
      <w:r w:rsidRPr="0080178E">
        <w:rPr>
          <w:rFonts w:cs="Times New Roman"/>
          <w:sz w:val="26"/>
          <w:szCs w:val="26"/>
        </w:rPr>
        <w:fldChar w:fldCharType="separate"/>
      </w:r>
      <w:r w:rsidR="0021196E">
        <w:rPr>
          <w:rFonts w:cs="Times New Roman"/>
          <w:noProof/>
          <w:sz w:val="26"/>
          <w:szCs w:val="26"/>
        </w:rPr>
        <w:t>[</w:t>
      </w:r>
      <w:hyperlink w:anchor="_ENREF_135" w:tooltip="WHO, 2006 #35" w:history="1">
        <w:r w:rsidR="00255E7A">
          <w:rPr>
            <w:rFonts w:cs="Times New Roman"/>
            <w:noProof/>
            <w:sz w:val="26"/>
            <w:szCs w:val="26"/>
          </w:rPr>
          <w:t>135</w:t>
        </w:r>
      </w:hyperlink>
      <w:r w:rsidR="0021196E">
        <w:rPr>
          <w:rFonts w:cs="Times New Roman"/>
          <w:noProof/>
          <w:sz w:val="26"/>
          <w:szCs w:val="26"/>
        </w:rPr>
        <w:t>]</w:t>
      </w:r>
      <w:r w:rsidRPr="0080178E">
        <w:rPr>
          <w:rFonts w:cs="Times New Roman"/>
          <w:sz w:val="26"/>
          <w:szCs w:val="26"/>
        </w:rPr>
        <w:fldChar w:fldCharType="end"/>
      </w:r>
      <w:r w:rsidRPr="0080178E">
        <w:rPr>
          <w:rFonts w:cs="Times New Roman"/>
          <w:sz w:val="26"/>
          <w:szCs w:val="26"/>
        </w:rPr>
        <w:t xml:space="preserve">. Ví dụ: </w:t>
      </w:r>
    </w:p>
    <w:tbl>
      <w:tblPr>
        <w:tblW w:w="0" w:type="auto"/>
        <w:jc w:val="center"/>
        <w:tblLook w:val="04A0" w:firstRow="1" w:lastRow="0" w:firstColumn="1" w:lastColumn="0" w:noHBand="0" w:noVBand="1"/>
      </w:tblPr>
      <w:tblGrid>
        <w:gridCol w:w="4675"/>
        <w:gridCol w:w="2340"/>
      </w:tblGrid>
      <w:tr w:rsidR="00FC12AF" w:rsidRPr="00DA327D" w14:paraId="1B64D849" w14:textId="77777777" w:rsidTr="008E1557">
        <w:trPr>
          <w:jc w:val="center"/>
        </w:trPr>
        <w:tc>
          <w:tcPr>
            <w:tcW w:w="4675" w:type="dxa"/>
          </w:tcPr>
          <w:p w14:paraId="21C62727" w14:textId="77777777" w:rsidR="00FC12AF" w:rsidRPr="005429B5" w:rsidRDefault="00FC12AF" w:rsidP="008E1557">
            <w:pPr>
              <w:spacing w:before="120" w:after="0" w:line="240" w:lineRule="auto"/>
              <w:rPr>
                <w:b/>
                <w:sz w:val="26"/>
                <w:szCs w:val="26"/>
              </w:rPr>
            </w:pPr>
            <w:r>
              <w:rPr>
                <w:b/>
                <w:sz w:val="26"/>
                <w:szCs w:val="26"/>
              </w:rPr>
              <w:t xml:space="preserve">        </w:t>
            </w:r>
            <w:r w:rsidRPr="005429B5">
              <w:rPr>
                <w:b/>
                <w:sz w:val="26"/>
                <w:szCs w:val="26"/>
              </w:rPr>
              <w:t>Số tháng tuổi</w:t>
            </w:r>
          </w:p>
        </w:tc>
        <w:tc>
          <w:tcPr>
            <w:tcW w:w="2340" w:type="dxa"/>
          </w:tcPr>
          <w:p w14:paraId="49D8C0AF" w14:textId="77777777" w:rsidR="00FC12AF" w:rsidRPr="005429B5" w:rsidRDefault="00FC12AF" w:rsidP="008E1557">
            <w:pPr>
              <w:spacing w:before="120" w:after="0" w:line="240" w:lineRule="auto"/>
              <w:jc w:val="center"/>
              <w:rPr>
                <w:b/>
                <w:sz w:val="26"/>
                <w:szCs w:val="26"/>
              </w:rPr>
            </w:pPr>
            <w:r>
              <w:rPr>
                <w:b/>
                <w:sz w:val="26"/>
                <w:szCs w:val="26"/>
              </w:rPr>
              <w:t xml:space="preserve">      </w:t>
            </w:r>
            <w:r w:rsidRPr="005429B5">
              <w:rPr>
                <w:b/>
                <w:sz w:val="26"/>
                <w:szCs w:val="26"/>
              </w:rPr>
              <w:t>Số tuổi trẻ</w:t>
            </w:r>
          </w:p>
        </w:tc>
      </w:tr>
      <w:tr w:rsidR="00FC12AF" w:rsidRPr="00DA327D" w14:paraId="330E89DA" w14:textId="77777777" w:rsidTr="008E1557">
        <w:trPr>
          <w:jc w:val="center"/>
        </w:trPr>
        <w:tc>
          <w:tcPr>
            <w:tcW w:w="4675" w:type="dxa"/>
          </w:tcPr>
          <w:p w14:paraId="06CA32C7" w14:textId="77777777" w:rsidR="00FC12AF" w:rsidRPr="00DA327D" w:rsidRDefault="00FC12AF" w:rsidP="008E1557">
            <w:pPr>
              <w:spacing w:before="120" w:after="120" w:line="240" w:lineRule="auto"/>
              <w:jc w:val="center"/>
              <w:rPr>
                <w:sz w:val="26"/>
                <w:szCs w:val="26"/>
              </w:rPr>
            </w:pPr>
            <w:r w:rsidRPr="00DA327D">
              <w:rPr>
                <w:sz w:val="26"/>
                <w:szCs w:val="26"/>
              </w:rPr>
              <w:t>132 tháng đến 143 tháng 30 ngày</w:t>
            </w:r>
          </w:p>
        </w:tc>
        <w:tc>
          <w:tcPr>
            <w:tcW w:w="2340" w:type="dxa"/>
          </w:tcPr>
          <w:p w14:paraId="160AAFFF" w14:textId="77777777" w:rsidR="00FC12AF" w:rsidRPr="00DA327D" w:rsidRDefault="00FC12AF" w:rsidP="008E1557">
            <w:pPr>
              <w:spacing w:before="120" w:after="120" w:line="240" w:lineRule="auto"/>
              <w:jc w:val="center"/>
              <w:rPr>
                <w:sz w:val="26"/>
                <w:szCs w:val="26"/>
              </w:rPr>
            </w:pPr>
            <w:r w:rsidRPr="00DA327D">
              <w:rPr>
                <w:sz w:val="26"/>
                <w:szCs w:val="26"/>
              </w:rPr>
              <w:t>11 tuổi</w:t>
            </w:r>
          </w:p>
        </w:tc>
      </w:tr>
      <w:tr w:rsidR="00FC12AF" w:rsidRPr="00DA327D" w14:paraId="52C897A3" w14:textId="77777777" w:rsidTr="008E1557">
        <w:trPr>
          <w:jc w:val="center"/>
        </w:trPr>
        <w:tc>
          <w:tcPr>
            <w:tcW w:w="4675" w:type="dxa"/>
          </w:tcPr>
          <w:p w14:paraId="4FCB3D39" w14:textId="77777777" w:rsidR="00FC12AF" w:rsidRPr="00DA327D" w:rsidRDefault="00FC12AF" w:rsidP="008E1557">
            <w:pPr>
              <w:spacing w:before="120" w:after="120" w:line="240" w:lineRule="auto"/>
              <w:jc w:val="center"/>
              <w:rPr>
                <w:sz w:val="26"/>
                <w:szCs w:val="26"/>
              </w:rPr>
            </w:pPr>
            <w:r w:rsidRPr="00DA327D">
              <w:rPr>
                <w:sz w:val="26"/>
                <w:szCs w:val="26"/>
              </w:rPr>
              <w:t>144 tháng đến 155 tháng 30 ngày</w:t>
            </w:r>
          </w:p>
        </w:tc>
        <w:tc>
          <w:tcPr>
            <w:tcW w:w="2340" w:type="dxa"/>
          </w:tcPr>
          <w:p w14:paraId="42F8830E" w14:textId="77777777" w:rsidR="00FC12AF" w:rsidRPr="00DA327D" w:rsidRDefault="00FC12AF" w:rsidP="008E1557">
            <w:pPr>
              <w:spacing w:before="120" w:after="120" w:line="240" w:lineRule="auto"/>
              <w:jc w:val="center"/>
              <w:rPr>
                <w:sz w:val="26"/>
                <w:szCs w:val="26"/>
              </w:rPr>
            </w:pPr>
            <w:r w:rsidRPr="00DA327D">
              <w:rPr>
                <w:sz w:val="26"/>
                <w:szCs w:val="26"/>
              </w:rPr>
              <w:t>12 tuổi</w:t>
            </w:r>
          </w:p>
        </w:tc>
      </w:tr>
      <w:tr w:rsidR="00FC12AF" w:rsidRPr="00DA327D" w14:paraId="45BD6A56" w14:textId="77777777" w:rsidTr="008E1557">
        <w:trPr>
          <w:jc w:val="center"/>
        </w:trPr>
        <w:tc>
          <w:tcPr>
            <w:tcW w:w="4675" w:type="dxa"/>
          </w:tcPr>
          <w:p w14:paraId="746E231A" w14:textId="77777777" w:rsidR="00FC12AF" w:rsidRPr="00DA327D" w:rsidRDefault="00FC12AF" w:rsidP="008E1557">
            <w:pPr>
              <w:spacing w:before="120" w:after="120" w:line="240" w:lineRule="auto"/>
              <w:jc w:val="center"/>
              <w:rPr>
                <w:sz w:val="26"/>
                <w:szCs w:val="26"/>
              </w:rPr>
            </w:pPr>
            <w:r w:rsidRPr="00DA327D">
              <w:rPr>
                <w:sz w:val="26"/>
                <w:szCs w:val="26"/>
              </w:rPr>
              <w:t>156 tháng đến 167 tháng 30 ngày</w:t>
            </w:r>
          </w:p>
        </w:tc>
        <w:tc>
          <w:tcPr>
            <w:tcW w:w="2340" w:type="dxa"/>
          </w:tcPr>
          <w:p w14:paraId="404582F3" w14:textId="77777777" w:rsidR="00FC12AF" w:rsidRPr="00DA327D" w:rsidRDefault="00FC12AF" w:rsidP="008E1557">
            <w:pPr>
              <w:spacing w:before="120" w:after="120" w:line="240" w:lineRule="auto"/>
              <w:jc w:val="center"/>
              <w:rPr>
                <w:sz w:val="26"/>
                <w:szCs w:val="26"/>
              </w:rPr>
            </w:pPr>
            <w:r w:rsidRPr="00DA327D">
              <w:rPr>
                <w:sz w:val="26"/>
                <w:szCs w:val="26"/>
              </w:rPr>
              <w:t>13 tuổi</w:t>
            </w:r>
          </w:p>
        </w:tc>
      </w:tr>
    </w:tbl>
    <w:p w14:paraId="6F90EFF1" w14:textId="12384144" w:rsidR="002069A1" w:rsidRDefault="009F01A2" w:rsidP="0083089B">
      <w:pPr>
        <w:spacing w:before="120" w:after="120" w:line="360" w:lineRule="auto"/>
        <w:jc w:val="both"/>
        <w:rPr>
          <w:rFonts w:cs="Times New Roman"/>
          <w:sz w:val="26"/>
          <w:szCs w:val="26"/>
        </w:rPr>
      </w:pPr>
      <w:r w:rsidRPr="0080178E">
        <w:rPr>
          <w:rFonts w:cs="Times New Roman"/>
          <w:sz w:val="26"/>
          <w:szCs w:val="26"/>
        </w:rPr>
        <w:tab/>
        <w:t xml:space="preserve">- </w:t>
      </w:r>
      <w:r w:rsidR="002069A1" w:rsidRPr="0080178E">
        <w:rPr>
          <w:rFonts w:cs="Times New Roman"/>
          <w:sz w:val="26"/>
          <w:szCs w:val="26"/>
        </w:rPr>
        <w:t xml:space="preserve">Trình độ học vấn của người mẹ, </w:t>
      </w:r>
      <w:r w:rsidR="00B8562C" w:rsidRPr="0080178E">
        <w:rPr>
          <w:rFonts w:cs="Times New Roman"/>
          <w:sz w:val="26"/>
          <w:szCs w:val="26"/>
        </w:rPr>
        <w:t>nghề nghiệp người mẹ, tổng số con trong hộ, tổng số người trong hộ</w:t>
      </w:r>
      <w:r w:rsidR="002069A1" w:rsidRPr="0080178E">
        <w:rPr>
          <w:rFonts w:cs="Times New Roman"/>
          <w:sz w:val="26"/>
          <w:szCs w:val="26"/>
        </w:rPr>
        <w:t>.</w:t>
      </w:r>
      <w:r w:rsidR="00DE0E51" w:rsidRPr="0080178E">
        <w:rPr>
          <w:rFonts w:cs="Times New Roman"/>
          <w:sz w:val="26"/>
          <w:szCs w:val="26"/>
        </w:rPr>
        <w:t xml:space="preserve"> Tình trạng kinh tế</w:t>
      </w:r>
      <w:r w:rsidR="00AD570E" w:rsidRPr="0080178E">
        <w:rPr>
          <w:rFonts w:cs="Times New Roman"/>
          <w:sz w:val="26"/>
          <w:szCs w:val="26"/>
        </w:rPr>
        <w:t xml:space="preserve"> </w:t>
      </w:r>
      <w:r w:rsidR="00C341EE" w:rsidRPr="0080178E">
        <w:rPr>
          <w:rFonts w:cs="Times New Roman"/>
          <w:sz w:val="26"/>
          <w:szCs w:val="26"/>
        </w:rPr>
        <w:t>gia đình t</w:t>
      </w:r>
      <w:r w:rsidR="00DE0E51" w:rsidRPr="0080178E">
        <w:rPr>
          <w:rFonts w:cs="Times New Roman"/>
          <w:sz w:val="26"/>
          <w:szCs w:val="26"/>
        </w:rPr>
        <w:t>heo phân loại của xã đối với hộ gia đình, gồm 3 mức nghèo, cậ</w:t>
      </w:r>
      <w:r w:rsidR="00EE38D2" w:rsidRPr="0080178E">
        <w:rPr>
          <w:rFonts w:cs="Times New Roman"/>
          <w:sz w:val="26"/>
          <w:szCs w:val="26"/>
        </w:rPr>
        <w:t xml:space="preserve">n nghèo, </w:t>
      </w:r>
      <w:r w:rsidR="00DE0E51" w:rsidRPr="0080178E">
        <w:rPr>
          <w:rFonts w:cs="Times New Roman"/>
          <w:sz w:val="26"/>
          <w:szCs w:val="26"/>
        </w:rPr>
        <w:t>bình thường</w:t>
      </w:r>
      <w:r w:rsidR="0083089B" w:rsidRPr="0080178E">
        <w:rPr>
          <w:rFonts w:cs="Times New Roman"/>
          <w:sz w:val="26"/>
          <w:szCs w:val="26"/>
        </w:rPr>
        <w:t>. Dựa theo Quyết định số:</w:t>
      </w:r>
      <w:r w:rsidR="001F70A6" w:rsidRPr="0080178E">
        <w:rPr>
          <w:rFonts w:cs="Times New Roman"/>
          <w:sz w:val="26"/>
          <w:szCs w:val="26"/>
        </w:rPr>
        <w:t xml:space="preserve"> </w:t>
      </w:r>
      <w:r w:rsidR="0083089B" w:rsidRPr="0080178E">
        <w:rPr>
          <w:rFonts w:cs="Times New Roman"/>
          <w:sz w:val="26"/>
          <w:szCs w:val="26"/>
        </w:rPr>
        <w:t>59/2015/QĐ-TTg về việc ban hành chuẩn nghèo tiếp cận đa chiều áp dụng cho giai đoạn 2016</w:t>
      </w:r>
      <w:r w:rsidR="002B5A0B">
        <w:rPr>
          <w:rFonts w:cs="Times New Roman"/>
          <w:sz w:val="26"/>
          <w:szCs w:val="26"/>
        </w:rPr>
        <w:t xml:space="preserve"> </w:t>
      </w:r>
      <w:r w:rsidR="0083089B" w:rsidRPr="0080178E">
        <w:rPr>
          <w:rFonts w:cs="Times New Roman"/>
          <w:sz w:val="26"/>
          <w:szCs w:val="26"/>
        </w:rPr>
        <w:t>-</w:t>
      </w:r>
      <w:r w:rsidR="002B5A0B">
        <w:rPr>
          <w:rFonts w:cs="Times New Roman"/>
          <w:sz w:val="26"/>
          <w:szCs w:val="26"/>
        </w:rPr>
        <w:t xml:space="preserve"> </w:t>
      </w:r>
      <w:r w:rsidR="0083089B" w:rsidRPr="0080178E">
        <w:rPr>
          <w:rFonts w:cs="Times New Roman"/>
          <w:sz w:val="26"/>
          <w:szCs w:val="26"/>
        </w:rPr>
        <w:t>2020</w:t>
      </w:r>
      <w:r w:rsidR="00DE0E51" w:rsidRPr="0080178E">
        <w:rPr>
          <w:rFonts w:cs="Times New Roman"/>
          <w:sz w:val="26"/>
          <w:szCs w:val="26"/>
        </w:rPr>
        <w:t xml:space="preserve"> </w:t>
      </w:r>
      <w:r w:rsidR="00573F67" w:rsidRPr="0080178E">
        <w:rPr>
          <w:rFonts w:cs="Times New Roman"/>
          <w:sz w:val="26"/>
          <w:szCs w:val="26"/>
        </w:rPr>
        <w:fldChar w:fldCharType="begin"/>
      </w:r>
      <w:r w:rsidR="0021196E">
        <w:rPr>
          <w:rFonts w:cs="Times New Roman"/>
          <w:sz w:val="26"/>
          <w:szCs w:val="26"/>
        </w:rPr>
        <w:instrText xml:space="preserve"> ADDIN EN.CITE &lt;EndNote&gt;&lt;Cite&gt;&lt;Author&gt;Phủ&lt;/Author&gt;&lt;Year&gt;2015&lt;/Year&gt;&lt;RecNum&gt;173&lt;/RecNum&gt;&lt;DisplayText&gt;[136]&lt;/DisplayText&gt;&lt;record&gt;&lt;rec-number&gt;173&lt;/rec-number&gt;&lt;foreign-keys&gt;&lt;key app="EN" db-id="wreaadwtsvxezyeawa052xwt9xrrwde5e0xf" timestamp="1608611802"&gt;173&lt;/key&gt;&lt;/foreign-keys&gt;&lt;ref-type name="Journal Article"&gt;17&lt;/ref-type&gt;&lt;contributors&gt;&lt;authors&gt;&lt;author&gt;Thủ Tướng Chính Phủ&lt;/author&gt;&lt;/authors&gt;&lt;/contributors&gt;&lt;titles&gt;&lt;title&gt;&lt;style face="normal" font="default" size="100%"&gt;Quyết định Số: 59/2015/Q&lt;/style&gt;&lt;style face="normal" font="default" charset="238" size="100%"&gt;Đ-TTg&lt;/style&gt;&lt;style face="normal" font="default" size="100%"&gt; về việc ban hành chuẩn nghèo tiếp cận đa chiều áp dụng cho giai đoạn 2016-2020 &lt;/style&gt;&lt;/title&gt;&lt;/titles&gt;&lt;dates&gt;&lt;year&gt;2015&lt;/year&gt;&lt;/dates&gt;&lt;urls&gt;&lt;/urls&gt;&lt;/record&gt;&lt;/Cite&gt;&lt;/EndNote&gt;</w:instrText>
      </w:r>
      <w:r w:rsidR="00573F67" w:rsidRPr="0080178E">
        <w:rPr>
          <w:rFonts w:cs="Times New Roman"/>
          <w:sz w:val="26"/>
          <w:szCs w:val="26"/>
        </w:rPr>
        <w:fldChar w:fldCharType="separate"/>
      </w:r>
      <w:r w:rsidR="0021196E">
        <w:rPr>
          <w:rFonts w:cs="Times New Roman"/>
          <w:noProof/>
          <w:sz w:val="26"/>
          <w:szCs w:val="26"/>
        </w:rPr>
        <w:t>[</w:t>
      </w:r>
      <w:hyperlink w:anchor="_ENREF_136" w:tooltip="Phủ, 2015 #173" w:history="1">
        <w:r w:rsidR="00255E7A">
          <w:rPr>
            <w:rFonts w:cs="Times New Roman"/>
            <w:noProof/>
            <w:sz w:val="26"/>
            <w:szCs w:val="26"/>
          </w:rPr>
          <w:t>136</w:t>
        </w:r>
      </w:hyperlink>
      <w:r w:rsidR="0021196E">
        <w:rPr>
          <w:rFonts w:cs="Times New Roman"/>
          <w:noProof/>
          <w:sz w:val="26"/>
          <w:szCs w:val="26"/>
        </w:rPr>
        <w:t>]</w:t>
      </w:r>
      <w:r w:rsidR="00573F67" w:rsidRPr="0080178E">
        <w:rPr>
          <w:rFonts w:cs="Times New Roman"/>
          <w:sz w:val="26"/>
          <w:szCs w:val="26"/>
        </w:rPr>
        <w:fldChar w:fldCharType="end"/>
      </w:r>
      <w:r w:rsidR="00DE0E51" w:rsidRPr="0080178E">
        <w:rPr>
          <w:rFonts w:cs="Times New Roman"/>
          <w:sz w:val="26"/>
          <w:szCs w:val="26"/>
        </w:rPr>
        <w:t xml:space="preserve">. </w:t>
      </w:r>
    </w:p>
    <w:p w14:paraId="22277FB9" w14:textId="3B5AE558" w:rsidR="009B7227" w:rsidRPr="0080178E" w:rsidRDefault="009B7227" w:rsidP="009B7227">
      <w:pPr>
        <w:pStyle w:val="Chuyende111"/>
        <w:rPr>
          <w:rFonts w:ascii="Times New Roman" w:hAnsi="Times New Roman"/>
        </w:rPr>
      </w:pPr>
      <w:r w:rsidRPr="0080178E">
        <w:rPr>
          <w:rFonts w:ascii="Times New Roman" w:hAnsi="Times New Roman"/>
        </w:rPr>
        <w:t>2.3</w:t>
      </w:r>
      <w:r>
        <w:rPr>
          <w:rFonts w:ascii="Times New Roman" w:hAnsi="Times New Roman"/>
        </w:rPr>
        <w:t>.2</w:t>
      </w:r>
      <w:r w:rsidRPr="0080178E">
        <w:rPr>
          <w:rFonts w:ascii="Times New Roman" w:hAnsi="Times New Roman"/>
        </w:rPr>
        <w:t xml:space="preserve">. </w:t>
      </w:r>
      <w:r>
        <w:rPr>
          <w:rFonts w:ascii="Times New Roman" w:hAnsi="Times New Roman"/>
        </w:rPr>
        <w:t>Thông tin k</w:t>
      </w:r>
      <w:r w:rsidRPr="0080178E">
        <w:rPr>
          <w:rFonts w:ascii="Times New Roman" w:hAnsi="Times New Roman"/>
        </w:rPr>
        <w:t xml:space="preserve">hẩu phần </w:t>
      </w:r>
    </w:p>
    <w:p w14:paraId="04E0A292" w14:textId="77777777" w:rsidR="00FC12AF" w:rsidRDefault="009B7227" w:rsidP="00FC12AF">
      <w:pPr>
        <w:spacing w:before="120" w:after="120" w:line="360" w:lineRule="auto"/>
        <w:ind w:firstLine="720"/>
        <w:jc w:val="both"/>
        <w:rPr>
          <w:rFonts w:cs="Times New Roman"/>
          <w:sz w:val="26"/>
          <w:szCs w:val="26"/>
        </w:rPr>
      </w:pPr>
      <w:r w:rsidRPr="0080178E">
        <w:rPr>
          <w:rFonts w:cs="Times New Roman"/>
          <w:sz w:val="26"/>
          <w:szCs w:val="26"/>
        </w:rPr>
        <w:t xml:space="preserve">Đối tượng tham gia nghiên cứu tại mỗi trường được chọn ngẫu nhiên hệ thống theo hệ số k, để phỏng vấn khẩu phần. Sử dụng phương pháp hỏi ghi khẩu phần 24 giờ qua. </w:t>
      </w:r>
    </w:p>
    <w:p w14:paraId="55076264" w14:textId="0103ABC0" w:rsidR="00FC12AF" w:rsidRPr="0080178E" w:rsidRDefault="00FC12AF" w:rsidP="00FC12AF">
      <w:pPr>
        <w:spacing w:before="120" w:after="120" w:line="360" w:lineRule="auto"/>
        <w:jc w:val="both"/>
        <w:rPr>
          <w:rFonts w:cs="Times New Roman"/>
          <w:b/>
          <w:i/>
          <w:sz w:val="26"/>
          <w:szCs w:val="26"/>
        </w:rPr>
      </w:pPr>
      <w:r w:rsidRPr="0080178E">
        <w:rPr>
          <w:rFonts w:cs="Times New Roman"/>
          <w:b/>
          <w:i/>
          <w:sz w:val="26"/>
          <w:szCs w:val="26"/>
        </w:rPr>
        <w:t>Các thông tin cần thu thập:</w:t>
      </w:r>
    </w:p>
    <w:p w14:paraId="17567950" w14:textId="6793BC76" w:rsidR="00FC12AF" w:rsidRPr="0080178E" w:rsidRDefault="00F20A86" w:rsidP="00FC12AF">
      <w:pPr>
        <w:spacing w:before="120" w:after="120" w:line="360" w:lineRule="auto"/>
        <w:ind w:firstLine="720"/>
        <w:jc w:val="both"/>
        <w:rPr>
          <w:rFonts w:cs="Times New Roman"/>
          <w:sz w:val="26"/>
          <w:szCs w:val="26"/>
        </w:rPr>
      </w:pPr>
      <w:r>
        <w:rPr>
          <w:rFonts w:cs="Times New Roman"/>
          <w:sz w:val="26"/>
          <w:szCs w:val="26"/>
        </w:rPr>
        <w:t xml:space="preserve">- </w:t>
      </w:r>
      <w:r w:rsidR="00FC12AF" w:rsidRPr="0080178E">
        <w:rPr>
          <w:rFonts w:cs="Times New Roman"/>
          <w:sz w:val="26"/>
          <w:szCs w:val="26"/>
        </w:rPr>
        <w:t>Thông tin chung của trẻ: họ, tên, tuổi, giới, lớp…</w:t>
      </w:r>
    </w:p>
    <w:p w14:paraId="6B78A383" w14:textId="19E0815D" w:rsidR="00FC12AF" w:rsidRPr="0080178E" w:rsidRDefault="00F20A86" w:rsidP="00FC12AF">
      <w:pPr>
        <w:spacing w:before="120" w:after="120" w:line="360" w:lineRule="auto"/>
        <w:ind w:firstLine="720"/>
        <w:jc w:val="both"/>
        <w:rPr>
          <w:rFonts w:cs="Times New Roman"/>
          <w:sz w:val="26"/>
          <w:szCs w:val="26"/>
        </w:rPr>
      </w:pPr>
      <w:r>
        <w:rPr>
          <w:rFonts w:cs="Times New Roman"/>
          <w:sz w:val="26"/>
          <w:szCs w:val="26"/>
        </w:rPr>
        <w:t xml:space="preserve">- </w:t>
      </w:r>
      <w:r w:rsidR="00FC12AF" w:rsidRPr="0080178E">
        <w:rPr>
          <w:rFonts w:cs="Times New Roman"/>
          <w:sz w:val="26"/>
          <w:szCs w:val="26"/>
        </w:rPr>
        <w:t>Số bữa ăn/ngày: chú ý phân biệt bữa chính, phụ.</w:t>
      </w:r>
    </w:p>
    <w:p w14:paraId="605B9CF2" w14:textId="0F5C6D54" w:rsidR="009B7227" w:rsidRPr="0080178E" w:rsidRDefault="00F20A86" w:rsidP="00FC12AF">
      <w:pPr>
        <w:spacing w:before="120" w:after="120" w:line="360" w:lineRule="auto"/>
        <w:ind w:firstLine="720"/>
        <w:jc w:val="both"/>
        <w:rPr>
          <w:rFonts w:cs="Times New Roman"/>
          <w:sz w:val="26"/>
          <w:szCs w:val="26"/>
        </w:rPr>
      </w:pPr>
      <w:r>
        <w:rPr>
          <w:rFonts w:cs="Times New Roman"/>
          <w:sz w:val="26"/>
          <w:szCs w:val="26"/>
        </w:rPr>
        <w:lastRenderedPageBreak/>
        <w:t xml:space="preserve">- </w:t>
      </w:r>
      <w:r w:rsidR="00FC12AF" w:rsidRPr="0080178E">
        <w:rPr>
          <w:rFonts w:cs="Times New Roman"/>
          <w:sz w:val="26"/>
          <w:szCs w:val="26"/>
        </w:rPr>
        <w:t>Cơ cấu bữa ăn bao gồm: thu thập số lượng các lương thực thực phẩm (kể cả đồ uống) được trẻ tiêu thụ trong 1 ngày (định lượng càng cụ thể càng tố</w:t>
      </w:r>
      <w:r w:rsidR="00FC12AF">
        <w:rPr>
          <w:rFonts w:cs="Times New Roman"/>
          <w:sz w:val="26"/>
          <w:szCs w:val="26"/>
        </w:rPr>
        <w:t>t)</w:t>
      </w:r>
    </w:p>
    <w:p w14:paraId="35A0C75B" w14:textId="6880D737" w:rsidR="009B7227" w:rsidRDefault="009B7227" w:rsidP="009B7227">
      <w:pPr>
        <w:spacing w:before="120" w:after="120" w:line="360" w:lineRule="auto"/>
        <w:ind w:firstLine="720"/>
        <w:jc w:val="both"/>
        <w:rPr>
          <w:rFonts w:cs="Times New Roman"/>
          <w:sz w:val="26"/>
          <w:szCs w:val="26"/>
        </w:rPr>
      </w:pPr>
      <w:r w:rsidRPr="0080178E">
        <w:rPr>
          <w:rFonts w:cs="Times New Roman"/>
          <w:sz w:val="26"/>
          <w:szCs w:val="26"/>
        </w:rPr>
        <w:t>Xác định giá trị dinh dưỡng trong khẩu phần sử dụng bảng thành phần thực phẩm Việt Nam (Viện Dinh dưỡng</w:t>
      </w:r>
      <w:r w:rsidR="002B5A0B">
        <w:rPr>
          <w:rFonts w:cs="Times New Roman"/>
          <w:sz w:val="26"/>
          <w:szCs w:val="26"/>
        </w:rPr>
        <w:t xml:space="preserve"> </w:t>
      </w:r>
      <w:r w:rsidRPr="0080178E">
        <w:rPr>
          <w:rFonts w:cs="Times New Roman"/>
          <w:sz w:val="26"/>
          <w:szCs w:val="26"/>
        </w:rPr>
        <w:t xml:space="preserve">- Bộ Y tế). Đánh giá giá trị dinh dưỡng trong khẩu phần, bao gồm năng lượng, lượng protein, lipid, glucid, lượng các vitamin, khoáng chất, dựa theo nhu cầu khuyến nghị cho các đối tượng tương ứng theo Nhu cầu dinh dưỡng khuyến nghị cho người Việt Nam năm 2016 </w:t>
      </w:r>
      <w:r w:rsidRPr="0080178E">
        <w:rPr>
          <w:rFonts w:cs="Times New Roman"/>
          <w:sz w:val="26"/>
          <w:szCs w:val="26"/>
        </w:rPr>
        <w:fldChar w:fldCharType="begin"/>
      </w:r>
      <w:r w:rsidR="0021196E">
        <w:rPr>
          <w:rFonts w:cs="Times New Roman"/>
          <w:sz w:val="26"/>
          <w:szCs w:val="26"/>
        </w:rPr>
        <w:instrText xml:space="preserve"> ADDIN EN.CITE &lt;EndNote&gt;&lt;Cite&gt;&lt;Author&gt;dưỡng&lt;/Author&gt;&lt;Year&gt;2016&lt;/Year&gt;&lt;RecNum&gt;172&lt;/RecNum&gt;&lt;DisplayText&gt;[137]&lt;/DisplayText&gt;&lt;record&gt;&lt;rec-number&gt;172&lt;/rec-number&gt;&lt;foreign-keys&gt;&lt;key app="EN" db-id="wreaadwtsvxezyeawa052xwt9xrrwde5e0xf" timestamp="1608608955"&gt;172&lt;/key&gt;&lt;/foreign-keys&gt;&lt;ref-type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size="100%"&gt;ỡng&lt;/style&gt;&lt;/author&gt;&lt;/authors&gt;&lt;/contributors&gt;&lt;titles&gt;&lt;title&gt;Nhu cầu khuấn nghị dinh dưỡng cho người Việt Nam&lt;/title&gt;&lt;/titles&gt;&lt;dates&gt;&lt;year&gt;2016&lt;/year&gt;&lt;/dates&gt;&lt;pub-location&gt;Nhà xuất bản Y học Hà Nội&lt;/pub-location&gt;&lt;urls&gt;&lt;/urls&gt;&lt;/record&gt;&lt;/Cite&gt;&lt;/EndNote&gt;</w:instrText>
      </w:r>
      <w:r w:rsidRPr="0080178E">
        <w:rPr>
          <w:rFonts w:cs="Times New Roman"/>
          <w:sz w:val="26"/>
          <w:szCs w:val="26"/>
        </w:rPr>
        <w:fldChar w:fldCharType="separate"/>
      </w:r>
      <w:r w:rsidR="0021196E">
        <w:rPr>
          <w:rFonts w:cs="Times New Roman"/>
          <w:noProof/>
          <w:sz w:val="26"/>
          <w:szCs w:val="26"/>
        </w:rPr>
        <w:t>[</w:t>
      </w:r>
      <w:hyperlink w:anchor="_ENREF_137" w:tooltip="dưỡng, 2016 #172" w:history="1">
        <w:r w:rsidR="00255E7A">
          <w:rPr>
            <w:rFonts w:cs="Times New Roman"/>
            <w:noProof/>
            <w:sz w:val="26"/>
            <w:szCs w:val="26"/>
          </w:rPr>
          <w:t>137</w:t>
        </w:r>
      </w:hyperlink>
      <w:r w:rsidR="0021196E">
        <w:rPr>
          <w:rFonts w:cs="Times New Roman"/>
          <w:noProof/>
          <w:sz w:val="26"/>
          <w:szCs w:val="26"/>
        </w:rPr>
        <w:t>]</w:t>
      </w:r>
      <w:r w:rsidRPr="0080178E">
        <w:rPr>
          <w:rFonts w:cs="Times New Roman"/>
          <w:sz w:val="26"/>
          <w:szCs w:val="26"/>
        </w:rPr>
        <w:fldChar w:fldCharType="end"/>
      </w:r>
      <w:r w:rsidRPr="0080178E">
        <w:rPr>
          <w:rFonts w:cs="Times New Roman"/>
          <w:sz w:val="26"/>
          <w:szCs w:val="26"/>
        </w:rPr>
        <w:t>.</w:t>
      </w:r>
    </w:p>
    <w:p w14:paraId="2CD6B599" w14:textId="2C369027" w:rsidR="00FC12AF" w:rsidRPr="00FC12AF" w:rsidRDefault="00FC12AF" w:rsidP="00FC12AF">
      <w:pPr>
        <w:spacing w:before="120" w:after="120" w:line="360" w:lineRule="auto"/>
        <w:jc w:val="both"/>
        <w:rPr>
          <w:rFonts w:cs="Times New Roman"/>
          <w:b/>
          <w:sz w:val="26"/>
          <w:szCs w:val="26"/>
        </w:rPr>
      </w:pPr>
      <w:r w:rsidRPr="00FC12AF">
        <w:rPr>
          <w:rFonts w:cs="Times New Roman"/>
          <w:b/>
          <w:sz w:val="26"/>
          <w:szCs w:val="26"/>
        </w:rPr>
        <w:t>2.3.2. Các chỉ số nhân trắc</w:t>
      </w:r>
    </w:p>
    <w:p w14:paraId="0D462B3D" w14:textId="6AB78FE7" w:rsidR="00FC12AF" w:rsidRDefault="00FC12AF" w:rsidP="00FC12AF">
      <w:pPr>
        <w:spacing w:before="120" w:after="120" w:line="360" w:lineRule="auto"/>
        <w:ind w:firstLine="720"/>
        <w:jc w:val="both"/>
        <w:rPr>
          <w:rFonts w:cs="Times New Roman"/>
          <w:sz w:val="26"/>
          <w:szCs w:val="26"/>
        </w:rPr>
      </w:pPr>
      <w:r w:rsidRPr="0080178E">
        <w:rPr>
          <w:rFonts w:cs="Times New Roman"/>
          <w:sz w:val="26"/>
          <w:szCs w:val="26"/>
        </w:rPr>
        <w:t>Các thông tin về nhân trắc học được thu thập bằng cách tính tuổi của trẻ, cân, đo trẻ và ghi vào phiếu điều tra nhân trắc tại thời điểm bắt đầu nghiên cứu, sau 3 tháng và sau 6 tháng can thiệp.</w:t>
      </w:r>
    </w:p>
    <w:p w14:paraId="261B6C99" w14:textId="3548509E" w:rsidR="00FC12AF" w:rsidRPr="00FC12AF" w:rsidRDefault="00FC12AF" w:rsidP="00FC12AF">
      <w:pPr>
        <w:spacing w:before="120" w:after="120" w:line="360" w:lineRule="auto"/>
        <w:ind w:firstLine="720"/>
        <w:jc w:val="both"/>
        <w:rPr>
          <w:b/>
          <w:i/>
          <w:sz w:val="26"/>
          <w:szCs w:val="26"/>
        </w:rPr>
      </w:pPr>
      <w:r w:rsidRPr="0080178E">
        <w:rPr>
          <w:b/>
          <w:i/>
          <w:sz w:val="26"/>
          <w:szCs w:val="26"/>
        </w:rPr>
        <w:t>Đánh giá tình trạng dinh dưỡng của trẻ:</w:t>
      </w:r>
      <w:r>
        <w:rPr>
          <w:b/>
          <w:i/>
          <w:sz w:val="26"/>
          <w:szCs w:val="26"/>
        </w:rPr>
        <w:t xml:space="preserve"> </w:t>
      </w:r>
      <w:r w:rsidRPr="0080178E">
        <w:rPr>
          <w:sz w:val="26"/>
          <w:szCs w:val="26"/>
        </w:rPr>
        <w:t xml:space="preserve">Phân loại dinh dưỡng theo WHO 2007 chỉ số Z-score nhân trắc </w:t>
      </w:r>
      <w:r w:rsidRPr="0080178E">
        <w:rPr>
          <w:sz w:val="26"/>
          <w:szCs w:val="26"/>
        </w:rPr>
        <w:fldChar w:fldCharType="begin"/>
      </w:r>
      <w:r w:rsidR="0021196E">
        <w:rPr>
          <w:sz w:val="26"/>
          <w:szCs w:val="26"/>
        </w:rPr>
        <w:instrText xml:space="preserve"> ADDIN EN.CITE &lt;EndNote&gt;&lt;Cite&gt;&lt;Author&gt;Organization&lt;/Author&gt;&lt;Year&gt;2009&lt;/Year&gt;&lt;RecNum&gt;206&lt;/RecNum&gt;&lt;DisplayText&gt;[138]&lt;/DisplayText&gt;&lt;record&gt;&lt;rec-number&gt;206&lt;/rec-number&gt;&lt;foreign-keys&gt;&lt;key app="EN" db-id="wreaadwtsvxezyeawa052xwt9xrrwde5e0xf" timestamp="1631753805"&gt;206&lt;/key&gt;&lt;/foreign-keys&gt;&lt;ref-type name="Journal Article"&gt;17&lt;/ref-type&gt;&lt;contributors&gt;&lt;authors&gt;&lt;author&gt;World Health Organization&lt;/author&gt;&lt;/authors&gt;&lt;/contributors&gt;&lt;titles&gt;&lt;title&gt; WHO Anthroplus for personal computer - Software for assessing growth of the world&amp;apos;s children and adolescents. Department of Nutrition for Health and Development. &lt;/title&gt;&lt;/titles&gt;&lt;dates&gt;&lt;year&gt;2009&lt;/year&gt;&lt;/dates&gt;&lt;urls&gt;&lt;/urls&gt;&lt;/record&gt;&lt;/Cite&gt;&lt;/EndNote&gt;</w:instrText>
      </w:r>
      <w:r w:rsidRPr="0080178E">
        <w:rPr>
          <w:sz w:val="26"/>
          <w:szCs w:val="26"/>
        </w:rPr>
        <w:fldChar w:fldCharType="separate"/>
      </w:r>
      <w:r w:rsidR="0021196E">
        <w:rPr>
          <w:noProof/>
          <w:sz w:val="26"/>
          <w:szCs w:val="26"/>
        </w:rPr>
        <w:t>[</w:t>
      </w:r>
      <w:hyperlink w:anchor="_ENREF_138" w:tooltip="Organization, 2009 #206" w:history="1">
        <w:r w:rsidR="00255E7A">
          <w:rPr>
            <w:noProof/>
            <w:sz w:val="26"/>
            <w:szCs w:val="26"/>
          </w:rPr>
          <w:t>138</w:t>
        </w:r>
      </w:hyperlink>
      <w:r w:rsidR="0021196E">
        <w:rPr>
          <w:noProof/>
          <w:sz w:val="26"/>
          <w:szCs w:val="26"/>
        </w:rPr>
        <w:t>]</w:t>
      </w:r>
      <w:r w:rsidRPr="0080178E">
        <w:rPr>
          <w:sz w:val="26"/>
          <w:szCs w:val="26"/>
        </w:rPr>
        <w:fldChar w:fldCharType="end"/>
      </w:r>
      <w:r w:rsidRPr="0080178E">
        <w:rPr>
          <w:sz w:val="26"/>
          <w:szCs w:val="26"/>
        </w:rPr>
        <w:t xml:space="preserve">, </w:t>
      </w:r>
      <w:r w:rsidRPr="0080178E">
        <w:rPr>
          <w:sz w:val="26"/>
          <w:szCs w:val="26"/>
        </w:rPr>
        <w:fldChar w:fldCharType="begin"/>
      </w:r>
      <w:r w:rsidR="0021196E">
        <w:rPr>
          <w:sz w:val="26"/>
          <w:szCs w:val="26"/>
        </w:rPr>
        <w:instrText xml:space="preserve"> ADDIN EN.CITE &lt;EndNote&gt;&lt;Cite&gt;&lt;Author&gt;WHO Child Growth Standards based on length/height&lt;/Author&gt;&lt;Year&gt;2006&lt;/Year&gt;&lt;RecNum&gt;436&lt;/RecNum&gt;&lt;DisplayText&gt;[139]&lt;/DisplayText&gt;&lt;record&gt;&lt;rec-number&gt;436&lt;/rec-number&gt;&lt;foreign-keys&gt;&lt;key app="EN" db-id="wreaadwtsvxezyeawa052xwt9xrrwde5e0xf" timestamp="1634886596"&gt;436&lt;/key&gt;&lt;/foreign-keys&gt;&lt;ref-type name="Journal Article"&gt;17&lt;/ref-type&gt;&lt;contributors&gt;&lt;authors&gt;&lt;author&gt;WHO Child Growth Standards based on length/height, weight and age&lt;/author&gt;&lt;/authors&gt;&lt;/contributors&gt;&lt;titles&gt;&lt;title&gt;WHO MULTICENTRE GROWTH REFERENCE STUDY GROUP&lt;/title&gt;&lt;secondary-title&gt;Acta Pædiatrica&lt;/secondary-title&gt;&lt;/titles&gt;&lt;periodical&gt;&lt;full-title&gt;Acta Pædiatrica&lt;/full-title&gt;&lt;/periodical&gt;&lt;pages&gt;76-85&lt;/pages&gt;&lt;volume&gt;Suppl 450&lt;/volume&gt;&lt;dates&gt;&lt;year&gt;2006&lt;/year&gt;&lt;/dates&gt;&lt;urls&gt;&lt;/urls&gt;&lt;/record&gt;&lt;/Cite&gt;&lt;/EndNote&gt;</w:instrText>
      </w:r>
      <w:r w:rsidRPr="0080178E">
        <w:rPr>
          <w:sz w:val="26"/>
          <w:szCs w:val="26"/>
        </w:rPr>
        <w:fldChar w:fldCharType="separate"/>
      </w:r>
      <w:r w:rsidR="0021196E">
        <w:rPr>
          <w:noProof/>
          <w:sz w:val="26"/>
          <w:szCs w:val="26"/>
        </w:rPr>
        <w:t>[</w:t>
      </w:r>
      <w:hyperlink w:anchor="_ENREF_139" w:tooltip="WHO Child Growth Standards based on length/height, 2006 #436" w:history="1">
        <w:r w:rsidR="00255E7A">
          <w:rPr>
            <w:noProof/>
            <w:sz w:val="26"/>
            <w:szCs w:val="26"/>
          </w:rPr>
          <w:t>139</w:t>
        </w:r>
      </w:hyperlink>
      <w:r w:rsidR="0021196E">
        <w:rPr>
          <w:noProof/>
          <w:sz w:val="26"/>
          <w:szCs w:val="26"/>
        </w:rPr>
        <w:t>]</w:t>
      </w:r>
      <w:r w:rsidRPr="0080178E">
        <w:rPr>
          <w:sz w:val="26"/>
          <w:szCs w:val="26"/>
        </w:rPr>
        <w:fldChar w:fldCharType="end"/>
      </w:r>
      <w:r w:rsidRPr="0080178E">
        <w:rPr>
          <w:sz w:val="26"/>
          <w:szCs w:val="26"/>
        </w:rPr>
        <w:t xml:space="preserve">. </w:t>
      </w:r>
    </w:p>
    <w:p w14:paraId="0521FC75" w14:textId="77777777" w:rsidR="00FC12AF" w:rsidRPr="0080178E" w:rsidRDefault="00FC12AF" w:rsidP="00FC12AF">
      <w:pPr>
        <w:spacing w:before="120" w:after="120" w:line="360" w:lineRule="auto"/>
        <w:ind w:firstLine="720"/>
        <w:jc w:val="both"/>
        <w:rPr>
          <w:sz w:val="26"/>
          <w:szCs w:val="26"/>
        </w:rPr>
      </w:pPr>
      <w:r w:rsidRPr="0080178E">
        <w:rPr>
          <w:sz w:val="26"/>
          <w:szCs w:val="26"/>
        </w:rPr>
        <w:t xml:space="preserve">Chiều cao theo tuổi của trẻ: Chiều cao của trẻ được so sánh với trẻ cùng tuổi, cùng giới của quần thể tham chiếu của WHO. Trẻ được xác định là bị </w:t>
      </w:r>
      <w:r>
        <w:rPr>
          <w:rFonts w:cs="Times New Roman"/>
          <w:sz w:val="26"/>
          <w:szCs w:val="26"/>
        </w:rPr>
        <w:t>SDD</w:t>
      </w:r>
      <w:r w:rsidRPr="00890B98">
        <w:rPr>
          <w:rFonts w:cs="Times New Roman"/>
          <w:sz w:val="26"/>
          <w:szCs w:val="26"/>
        </w:rPr>
        <w:t>TC</w:t>
      </w:r>
      <w:r w:rsidRPr="0080178E">
        <w:rPr>
          <w:sz w:val="26"/>
          <w:szCs w:val="26"/>
        </w:rPr>
        <w:t xml:space="preserve"> nếu z-score của chiều cao/chiều dài nằm theo tuổi nhỏ hơn -2. Cụ thể thang phân loại TTDD dựa theo Z-score của chiều cao theo tuổi (HAZ) như sau:</w:t>
      </w:r>
    </w:p>
    <w:tbl>
      <w:tblPr>
        <w:tblW w:w="0" w:type="auto"/>
        <w:jc w:val="center"/>
        <w:tblLook w:val="04A0" w:firstRow="1" w:lastRow="0" w:firstColumn="1" w:lastColumn="0" w:noHBand="0" w:noVBand="1"/>
      </w:tblPr>
      <w:tblGrid>
        <w:gridCol w:w="3136"/>
        <w:gridCol w:w="3475"/>
      </w:tblGrid>
      <w:tr w:rsidR="00FC12AF" w:rsidRPr="00DA327D" w14:paraId="140F80D8" w14:textId="77777777" w:rsidTr="008E1557">
        <w:trPr>
          <w:trHeight w:val="434"/>
          <w:jc w:val="center"/>
        </w:trPr>
        <w:tc>
          <w:tcPr>
            <w:tcW w:w="6611" w:type="dxa"/>
            <w:gridSpan w:val="2"/>
          </w:tcPr>
          <w:p w14:paraId="03DEC3F0" w14:textId="77777777" w:rsidR="00FC12AF" w:rsidRPr="005429B5" w:rsidRDefault="00FC12AF" w:rsidP="002F1807">
            <w:pPr>
              <w:spacing w:before="120" w:after="0" w:line="360" w:lineRule="auto"/>
              <w:jc w:val="center"/>
              <w:rPr>
                <w:b/>
                <w:sz w:val="26"/>
                <w:szCs w:val="26"/>
              </w:rPr>
            </w:pPr>
            <w:r w:rsidRPr="005429B5">
              <w:rPr>
                <w:b/>
                <w:sz w:val="26"/>
                <w:szCs w:val="26"/>
              </w:rPr>
              <w:t>Chỉ số</w:t>
            </w:r>
            <w:r>
              <w:rPr>
                <w:b/>
                <w:sz w:val="26"/>
                <w:szCs w:val="26"/>
              </w:rPr>
              <w:t xml:space="preserve"> HAZ</w:t>
            </w:r>
          </w:p>
        </w:tc>
      </w:tr>
      <w:tr w:rsidR="00FC12AF" w:rsidRPr="00DA327D" w14:paraId="0A9E21B2" w14:textId="77777777" w:rsidTr="008E1557">
        <w:trPr>
          <w:trHeight w:val="434"/>
          <w:jc w:val="center"/>
        </w:trPr>
        <w:tc>
          <w:tcPr>
            <w:tcW w:w="3136" w:type="dxa"/>
            <w:vAlign w:val="center"/>
          </w:tcPr>
          <w:p w14:paraId="31CE89DA" w14:textId="77777777" w:rsidR="00FC12AF" w:rsidRPr="00DA327D" w:rsidRDefault="00FC12AF" w:rsidP="002F1807">
            <w:pPr>
              <w:spacing w:before="120" w:after="0" w:line="360" w:lineRule="auto"/>
              <w:rPr>
                <w:sz w:val="26"/>
                <w:szCs w:val="26"/>
              </w:rPr>
            </w:pPr>
            <w:r>
              <w:rPr>
                <w:sz w:val="26"/>
                <w:szCs w:val="26"/>
              </w:rPr>
              <w:t>HAZ</w:t>
            </w:r>
            <w:r w:rsidRPr="00DA327D">
              <w:rPr>
                <w:sz w:val="26"/>
                <w:szCs w:val="26"/>
              </w:rPr>
              <w:t xml:space="preserve"> &lt; -3</w:t>
            </w:r>
          </w:p>
        </w:tc>
        <w:tc>
          <w:tcPr>
            <w:tcW w:w="3475" w:type="dxa"/>
            <w:vAlign w:val="center"/>
          </w:tcPr>
          <w:p w14:paraId="5B8B508D" w14:textId="77777777" w:rsidR="00FC12AF" w:rsidRPr="00DA327D" w:rsidRDefault="00FC12AF" w:rsidP="002F1807">
            <w:pPr>
              <w:spacing w:before="120" w:after="0" w:line="360" w:lineRule="auto"/>
              <w:rPr>
                <w:sz w:val="26"/>
                <w:szCs w:val="26"/>
              </w:rPr>
            </w:pPr>
            <w:r w:rsidRPr="00DA327D">
              <w:rPr>
                <w:sz w:val="26"/>
                <w:szCs w:val="26"/>
              </w:rPr>
              <w:t xml:space="preserve">SDD </w:t>
            </w:r>
            <w:r>
              <w:rPr>
                <w:sz w:val="26"/>
                <w:szCs w:val="26"/>
              </w:rPr>
              <w:t xml:space="preserve">thấp còi </w:t>
            </w:r>
            <w:r w:rsidRPr="00DA327D">
              <w:rPr>
                <w:sz w:val="26"/>
                <w:szCs w:val="26"/>
              </w:rPr>
              <w:t xml:space="preserve">mức </w:t>
            </w:r>
            <w:r>
              <w:rPr>
                <w:sz w:val="26"/>
                <w:szCs w:val="26"/>
              </w:rPr>
              <w:t xml:space="preserve">độ </w:t>
            </w:r>
            <w:r w:rsidRPr="00DA327D">
              <w:rPr>
                <w:sz w:val="26"/>
                <w:szCs w:val="26"/>
              </w:rPr>
              <w:t>nặng</w:t>
            </w:r>
          </w:p>
        </w:tc>
      </w:tr>
      <w:tr w:rsidR="00FC12AF" w:rsidRPr="00DA327D" w14:paraId="461E9039" w14:textId="77777777" w:rsidTr="008E1557">
        <w:trPr>
          <w:trHeight w:val="434"/>
          <w:jc w:val="center"/>
        </w:trPr>
        <w:tc>
          <w:tcPr>
            <w:tcW w:w="3136" w:type="dxa"/>
            <w:vAlign w:val="center"/>
          </w:tcPr>
          <w:p w14:paraId="6F7F4F6D" w14:textId="249574F0" w:rsidR="00FC12AF" w:rsidRPr="00DA327D" w:rsidRDefault="002C483B" w:rsidP="002F1807">
            <w:pPr>
              <w:spacing w:before="120" w:after="0" w:line="360" w:lineRule="auto"/>
              <w:rPr>
                <w:sz w:val="26"/>
                <w:szCs w:val="26"/>
              </w:rPr>
            </w:pPr>
            <w:r>
              <w:rPr>
                <w:sz w:val="26"/>
                <w:szCs w:val="26"/>
              </w:rPr>
              <w:t xml:space="preserve">-3 </w:t>
            </w:r>
            <w:r>
              <w:rPr>
                <w:rFonts w:cs="Times New Roman"/>
                <w:sz w:val="26"/>
                <w:szCs w:val="26"/>
              </w:rPr>
              <w:t>≤</w:t>
            </w:r>
            <w:r w:rsidR="00FC12AF">
              <w:rPr>
                <w:sz w:val="26"/>
                <w:szCs w:val="26"/>
              </w:rPr>
              <w:t>HAZ</w:t>
            </w:r>
            <w:r w:rsidR="00FC12AF" w:rsidRPr="00DA327D">
              <w:rPr>
                <w:sz w:val="26"/>
                <w:szCs w:val="26"/>
              </w:rPr>
              <w:t xml:space="preserve"> &lt; -2</w:t>
            </w:r>
          </w:p>
        </w:tc>
        <w:tc>
          <w:tcPr>
            <w:tcW w:w="3475" w:type="dxa"/>
            <w:vAlign w:val="center"/>
          </w:tcPr>
          <w:p w14:paraId="0216F76C" w14:textId="77777777" w:rsidR="00FC12AF" w:rsidRPr="00DA327D" w:rsidRDefault="00FC12AF" w:rsidP="002F1807">
            <w:pPr>
              <w:spacing w:before="120" w:after="0" w:line="360" w:lineRule="auto"/>
              <w:rPr>
                <w:sz w:val="26"/>
                <w:szCs w:val="26"/>
              </w:rPr>
            </w:pPr>
            <w:r w:rsidRPr="00DA327D">
              <w:rPr>
                <w:sz w:val="26"/>
                <w:szCs w:val="26"/>
              </w:rPr>
              <w:t xml:space="preserve">SDD </w:t>
            </w:r>
            <w:r>
              <w:rPr>
                <w:sz w:val="26"/>
                <w:szCs w:val="26"/>
              </w:rPr>
              <w:t>thấp còi mức vừa</w:t>
            </w:r>
          </w:p>
        </w:tc>
      </w:tr>
      <w:tr w:rsidR="00FC12AF" w:rsidRPr="00DA327D" w14:paraId="56C893F4" w14:textId="77777777" w:rsidTr="008E1557">
        <w:trPr>
          <w:trHeight w:val="421"/>
          <w:jc w:val="center"/>
        </w:trPr>
        <w:tc>
          <w:tcPr>
            <w:tcW w:w="3136" w:type="dxa"/>
            <w:vAlign w:val="center"/>
          </w:tcPr>
          <w:p w14:paraId="1D8FB813" w14:textId="2FA44F26" w:rsidR="00FC12AF" w:rsidRDefault="002C483B" w:rsidP="002F1807">
            <w:pPr>
              <w:spacing w:before="120" w:after="0" w:line="360" w:lineRule="auto"/>
              <w:rPr>
                <w:sz w:val="26"/>
                <w:szCs w:val="26"/>
              </w:rPr>
            </w:pPr>
            <w:r>
              <w:rPr>
                <w:sz w:val="26"/>
                <w:szCs w:val="26"/>
              </w:rPr>
              <w:t>-2</w:t>
            </w:r>
            <w:r>
              <w:rPr>
                <w:rFonts w:cs="Times New Roman"/>
                <w:sz w:val="26"/>
                <w:szCs w:val="26"/>
              </w:rPr>
              <w:t>≤</w:t>
            </w:r>
            <w:r w:rsidR="00FC12AF">
              <w:rPr>
                <w:sz w:val="26"/>
                <w:szCs w:val="26"/>
              </w:rPr>
              <w:t>HAZ</w:t>
            </w:r>
            <w:r w:rsidR="00FC12AF" w:rsidRPr="00DA327D">
              <w:rPr>
                <w:sz w:val="26"/>
                <w:szCs w:val="26"/>
              </w:rPr>
              <w:t xml:space="preserve"> &lt;-1</w:t>
            </w:r>
          </w:p>
        </w:tc>
        <w:tc>
          <w:tcPr>
            <w:tcW w:w="3475" w:type="dxa"/>
            <w:vAlign w:val="center"/>
          </w:tcPr>
          <w:p w14:paraId="2D956175" w14:textId="77777777" w:rsidR="00FC12AF" w:rsidRPr="00DA327D" w:rsidRDefault="00FC12AF" w:rsidP="002F1807">
            <w:pPr>
              <w:spacing w:before="120" w:after="0" w:line="360" w:lineRule="auto"/>
              <w:rPr>
                <w:sz w:val="26"/>
                <w:szCs w:val="26"/>
              </w:rPr>
            </w:pPr>
            <w:r w:rsidRPr="00DA327D">
              <w:rPr>
                <w:sz w:val="26"/>
                <w:szCs w:val="26"/>
              </w:rPr>
              <w:t>Nguy cơ SDD</w:t>
            </w:r>
          </w:p>
        </w:tc>
      </w:tr>
      <w:tr w:rsidR="00FC12AF" w:rsidRPr="00DA327D" w14:paraId="44CD7980" w14:textId="77777777" w:rsidTr="008E1557">
        <w:trPr>
          <w:trHeight w:val="434"/>
          <w:jc w:val="center"/>
        </w:trPr>
        <w:tc>
          <w:tcPr>
            <w:tcW w:w="3136" w:type="dxa"/>
            <w:vAlign w:val="center"/>
          </w:tcPr>
          <w:p w14:paraId="67E0D84C" w14:textId="77777777" w:rsidR="00FC12AF" w:rsidRPr="00DA327D" w:rsidRDefault="00FC12AF" w:rsidP="002F1807">
            <w:pPr>
              <w:spacing w:before="120" w:after="0" w:line="360" w:lineRule="auto"/>
              <w:rPr>
                <w:sz w:val="26"/>
                <w:szCs w:val="26"/>
              </w:rPr>
            </w:pPr>
            <w:r>
              <w:rPr>
                <w:sz w:val="26"/>
                <w:szCs w:val="26"/>
              </w:rPr>
              <w:t>HAZ</w:t>
            </w:r>
            <w:r w:rsidRPr="00DA327D">
              <w:rPr>
                <w:sz w:val="26"/>
                <w:szCs w:val="26"/>
              </w:rPr>
              <w:t xml:space="preserve"> ≥ -2</w:t>
            </w:r>
          </w:p>
        </w:tc>
        <w:tc>
          <w:tcPr>
            <w:tcW w:w="3475" w:type="dxa"/>
            <w:vAlign w:val="center"/>
          </w:tcPr>
          <w:p w14:paraId="37D6C196" w14:textId="77777777" w:rsidR="00FC12AF" w:rsidRPr="00DA327D" w:rsidRDefault="00FC12AF" w:rsidP="002F1807">
            <w:pPr>
              <w:spacing w:before="120" w:after="0" w:line="360" w:lineRule="auto"/>
              <w:rPr>
                <w:sz w:val="26"/>
                <w:szCs w:val="26"/>
              </w:rPr>
            </w:pPr>
            <w:r w:rsidRPr="00DA327D">
              <w:rPr>
                <w:sz w:val="26"/>
                <w:szCs w:val="26"/>
              </w:rPr>
              <w:t>Trẻ bình thường</w:t>
            </w:r>
          </w:p>
        </w:tc>
      </w:tr>
    </w:tbl>
    <w:p w14:paraId="19BAED75" w14:textId="77777777" w:rsidR="00FC12AF" w:rsidRPr="005429B5" w:rsidRDefault="00FC12AF" w:rsidP="00FC12AF">
      <w:pPr>
        <w:spacing w:before="120" w:after="120" w:line="360" w:lineRule="auto"/>
        <w:ind w:firstLine="720"/>
        <w:jc w:val="both"/>
        <w:rPr>
          <w:sz w:val="26"/>
          <w:szCs w:val="26"/>
        </w:rPr>
      </w:pPr>
      <w:r w:rsidRPr="005429B5">
        <w:rPr>
          <w:sz w:val="26"/>
          <w:szCs w:val="26"/>
        </w:rPr>
        <w:t xml:space="preserve">Trẻ được xác định BMI tương tự như đối với người trưởng thành. Thang phân loại dựa trên </w:t>
      </w:r>
      <w:r>
        <w:rPr>
          <w:sz w:val="26"/>
          <w:szCs w:val="26"/>
        </w:rPr>
        <w:t>Z</w:t>
      </w:r>
      <w:r w:rsidRPr="005429B5">
        <w:rPr>
          <w:sz w:val="26"/>
          <w:szCs w:val="26"/>
        </w:rPr>
        <w:t xml:space="preserve">-score BMI theo tuổi và giới </w:t>
      </w:r>
      <w:r>
        <w:rPr>
          <w:sz w:val="26"/>
          <w:szCs w:val="26"/>
        </w:rPr>
        <w:t xml:space="preserve">(BAZ) </w:t>
      </w:r>
      <w:r w:rsidRPr="005429B5">
        <w:rPr>
          <w:sz w:val="26"/>
          <w:szCs w:val="26"/>
        </w:rPr>
        <w:t>như sau:</w:t>
      </w:r>
    </w:p>
    <w:tbl>
      <w:tblPr>
        <w:tblW w:w="0" w:type="auto"/>
        <w:jc w:val="center"/>
        <w:tblLook w:val="04A0" w:firstRow="1" w:lastRow="0" w:firstColumn="1" w:lastColumn="0" w:noHBand="0" w:noVBand="1"/>
      </w:tblPr>
      <w:tblGrid>
        <w:gridCol w:w="3200"/>
        <w:gridCol w:w="3531"/>
      </w:tblGrid>
      <w:tr w:rsidR="00FC12AF" w:rsidRPr="0000568F" w14:paraId="7B48005C" w14:textId="77777777" w:rsidTr="008E1557">
        <w:trPr>
          <w:trHeight w:val="439"/>
          <w:jc w:val="center"/>
        </w:trPr>
        <w:tc>
          <w:tcPr>
            <w:tcW w:w="6731" w:type="dxa"/>
            <w:gridSpan w:val="2"/>
          </w:tcPr>
          <w:p w14:paraId="33345FB2" w14:textId="77777777" w:rsidR="00FC12AF" w:rsidRPr="0000568F" w:rsidRDefault="00FC12AF" w:rsidP="002F1807">
            <w:pPr>
              <w:spacing w:after="120" w:line="360" w:lineRule="auto"/>
              <w:jc w:val="center"/>
              <w:rPr>
                <w:b/>
                <w:sz w:val="26"/>
                <w:szCs w:val="26"/>
              </w:rPr>
            </w:pPr>
            <w:r w:rsidRPr="0000568F">
              <w:rPr>
                <w:b/>
                <w:sz w:val="26"/>
                <w:szCs w:val="26"/>
              </w:rPr>
              <w:lastRenderedPageBreak/>
              <w:t>Chỉ số</w:t>
            </w:r>
            <w:r>
              <w:rPr>
                <w:b/>
                <w:sz w:val="26"/>
                <w:szCs w:val="26"/>
              </w:rPr>
              <w:t xml:space="preserve"> BAZ</w:t>
            </w:r>
          </w:p>
        </w:tc>
      </w:tr>
      <w:tr w:rsidR="00FC12AF" w:rsidRPr="0000568F" w14:paraId="54F6FA62" w14:textId="77777777" w:rsidTr="008E1557">
        <w:trPr>
          <w:trHeight w:val="439"/>
          <w:jc w:val="center"/>
        </w:trPr>
        <w:tc>
          <w:tcPr>
            <w:tcW w:w="3200" w:type="dxa"/>
            <w:vAlign w:val="center"/>
          </w:tcPr>
          <w:p w14:paraId="1442BB51" w14:textId="77777777" w:rsidR="00FC12AF" w:rsidRPr="0000568F" w:rsidRDefault="00FC12AF" w:rsidP="002F1807">
            <w:pPr>
              <w:spacing w:after="120" w:line="360" w:lineRule="auto"/>
              <w:rPr>
                <w:sz w:val="26"/>
                <w:szCs w:val="26"/>
              </w:rPr>
            </w:pPr>
            <w:r>
              <w:rPr>
                <w:sz w:val="26"/>
                <w:szCs w:val="26"/>
              </w:rPr>
              <w:t>BAZ</w:t>
            </w:r>
            <w:r w:rsidRPr="0000568F">
              <w:rPr>
                <w:sz w:val="26"/>
                <w:szCs w:val="26"/>
              </w:rPr>
              <w:t xml:space="preserve"> &lt; -3</w:t>
            </w:r>
          </w:p>
        </w:tc>
        <w:tc>
          <w:tcPr>
            <w:tcW w:w="3531" w:type="dxa"/>
            <w:vAlign w:val="center"/>
          </w:tcPr>
          <w:p w14:paraId="5F18C97F" w14:textId="77777777" w:rsidR="00FC12AF" w:rsidRPr="0000568F" w:rsidRDefault="00FC12AF" w:rsidP="002F1807">
            <w:pPr>
              <w:spacing w:after="120" w:line="360" w:lineRule="auto"/>
              <w:rPr>
                <w:sz w:val="26"/>
                <w:szCs w:val="26"/>
              </w:rPr>
            </w:pPr>
            <w:r w:rsidRPr="0000568F">
              <w:rPr>
                <w:sz w:val="26"/>
                <w:szCs w:val="26"/>
              </w:rPr>
              <w:t>SDD mức nặng</w:t>
            </w:r>
          </w:p>
        </w:tc>
      </w:tr>
      <w:tr w:rsidR="00FC12AF" w:rsidRPr="0000568F" w14:paraId="51B63300" w14:textId="77777777" w:rsidTr="008E1557">
        <w:trPr>
          <w:trHeight w:val="439"/>
          <w:jc w:val="center"/>
        </w:trPr>
        <w:tc>
          <w:tcPr>
            <w:tcW w:w="3200" w:type="dxa"/>
            <w:vAlign w:val="center"/>
          </w:tcPr>
          <w:p w14:paraId="21F05500" w14:textId="61017C11" w:rsidR="00FC12AF" w:rsidRPr="0000568F" w:rsidRDefault="002C483B" w:rsidP="002F1807">
            <w:pPr>
              <w:spacing w:after="120" w:line="360" w:lineRule="auto"/>
              <w:rPr>
                <w:sz w:val="26"/>
                <w:szCs w:val="26"/>
              </w:rPr>
            </w:pPr>
            <w:r>
              <w:rPr>
                <w:sz w:val="26"/>
                <w:szCs w:val="26"/>
              </w:rPr>
              <w:t>-3</w:t>
            </w:r>
            <w:r>
              <w:rPr>
                <w:rFonts w:cs="Times New Roman"/>
                <w:sz w:val="26"/>
                <w:szCs w:val="26"/>
              </w:rPr>
              <w:t>≤</w:t>
            </w:r>
            <w:r w:rsidR="00FC12AF">
              <w:rPr>
                <w:sz w:val="26"/>
                <w:szCs w:val="26"/>
              </w:rPr>
              <w:t>BAZ</w:t>
            </w:r>
            <w:r w:rsidR="00FC12AF" w:rsidRPr="0000568F">
              <w:rPr>
                <w:sz w:val="26"/>
                <w:szCs w:val="26"/>
              </w:rPr>
              <w:t xml:space="preserve"> &lt; -2</w:t>
            </w:r>
          </w:p>
        </w:tc>
        <w:tc>
          <w:tcPr>
            <w:tcW w:w="3531" w:type="dxa"/>
            <w:vAlign w:val="center"/>
          </w:tcPr>
          <w:p w14:paraId="1BF99AD9" w14:textId="77777777" w:rsidR="00FC12AF" w:rsidRPr="0000568F" w:rsidRDefault="00FC12AF" w:rsidP="002F1807">
            <w:pPr>
              <w:spacing w:after="120" w:line="360" w:lineRule="auto"/>
              <w:rPr>
                <w:sz w:val="26"/>
                <w:szCs w:val="26"/>
              </w:rPr>
            </w:pPr>
            <w:r w:rsidRPr="0000568F">
              <w:rPr>
                <w:sz w:val="26"/>
                <w:szCs w:val="26"/>
              </w:rPr>
              <w:t>SDD mức vừa và nhẹ</w:t>
            </w:r>
          </w:p>
        </w:tc>
      </w:tr>
      <w:tr w:rsidR="00FC12AF" w:rsidRPr="0000568F" w14:paraId="517B1EAA" w14:textId="77777777" w:rsidTr="008E1557">
        <w:trPr>
          <w:trHeight w:val="425"/>
          <w:jc w:val="center"/>
        </w:trPr>
        <w:tc>
          <w:tcPr>
            <w:tcW w:w="3200" w:type="dxa"/>
            <w:vAlign w:val="center"/>
          </w:tcPr>
          <w:p w14:paraId="55CF5B5E" w14:textId="77777777" w:rsidR="00FC12AF" w:rsidRPr="0000568F" w:rsidRDefault="00FC12AF" w:rsidP="002F1807">
            <w:pPr>
              <w:spacing w:after="120" w:line="360" w:lineRule="auto"/>
              <w:rPr>
                <w:sz w:val="26"/>
                <w:szCs w:val="26"/>
              </w:rPr>
            </w:pPr>
            <w:r>
              <w:rPr>
                <w:sz w:val="26"/>
                <w:szCs w:val="26"/>
              </w:rPr>
              <w:t>-2 ≤ BAZ</w:t>
            </w:r>
            <w:r w:rsidRPr="0000568F">
              <w:rPr>
                <w:sz w:val="26"/>
                <w:szCs w:val="26"/>
              </w:rPr>
              <w:t xml:space="preserve"> ≤ </w:t>
            </w:r>
            <w:r>
              <w:rPr>
                <w:sz w:val="26"/>
                <w:szCs w:val="26"/>
              </w:rPr>
              <w:t>+</w:t>
            </w:r>
            <w:r w:rsidRPr="0000568F">
              <w:rPr>
                <w:sz w:val="26"/>
                <w:szCs w:val="26"/>
              </w:rPr>
              <w:t>1</w:t>
            </w:r>
          </w:p>
        </w:tc>
        <w:tc>
          <w:tcPr>
            <w:tcW w:w="3531" w:type="dxa"/>
            <w:vAlign w:val="center"/>
          </w:tcPr>
          <w:p w14:paraId="0EF11339" w14:textId="77777777" w:rsidR="00FC12AF" w:rsidRPr="0000568F" w:rsidRDefault="00FC12AF" w:rsidP="002F1807">
            <w:pPr>
              <w:spacing w:after="120" w:line="360" w:lineRule="auto"/>
              <w:rPr>
                <w:sz w:val="26"/>
                <w:szCs w:val="26"/>
              </w:rPr>
            </w:pPr>
            <w:r w:rsidRPr="0000568F">
              <w:rPr>
                <w:sz w:val="26"/>
                <w:szCs w:val="26"/>
              </w:rPr>
              <w:t>Trẻ bình thường</w:t>
            </w:r>
          </w:p>
        </w:tc>
      </w:tr>
      <w:tr w:rsidR="00FC12AF" w:rsidRPr="00D771F6" w14:paraId="5D6F6C07" w14:textId="77777777" w:rsidTr="008E1557">
        <w:trPr>
          <w:trHeight w:val="439"/>
          <w:jc w:val="center"/>
        </w:trPr>
        <w:tc>
          <w:tcPr>
            <w:tcW w:w="3200" w:type="dxa"/>
            <w:vAlign w:val="center"/>
          </w:tcPr>
          <w:p w14:paraId="7B5438FE" w14:textId="77777777" w:rsidR="00FC12AF" w:rsidRPr="00D771F6" w:rsidRDefault="00FC12AF" w:rsidP="002F1807">
            <w:pPr>
              <w:spacing w:after="120" w:line="360" w:lineRule="auto"/>
              <w:rPr>
                <w:sz w:val="26"/>
                <w:szCs w:val="26"/>
              </w:rPr>
            </w:pPr>
            <w:r w:rsidRPr="00D771F6">
              <w:rPr>
                <w:sz w:val="26"/>
                <w:szCs w:val="26"/>
              </w:rPr>
              <w:t>+1 &lt; BAZ ≤ +2</w:t>
            </w:r>
          </w:p>
        </w:tc>
        <w:tc>
          <w:tcPr>
            <w:tcW w:w="3531" w:type="dxa"/>
            <w:vAlign w:val="center"/>
          </w:tcPr>
          <w:p w14:paraId="691B7549" w14:textId="77777777" w:rsidR="00FC12AF" w:rsidRPr="00D771F6" w:rsidRDefault="00FC12AF" w:rsidP="002F1807">
            <w:pPr>
              <w:spacing w:after="120" w:line="360" w:lineRule="auto"/>
              <w:rPr>
                <w:sz w:val="26"/>
                <w:szCs w:val="26"/>
              </w:rPr>
            </w:pPr>
            <w:r w:rsidRPr="00D771F6">
              <w:rPr>
                <w:sz w:val="26"/>
                <w:szCs w:val="26"/>
              </w:rPr>
              <w:t>Trẻ thừa cân</w:t>
            </w:r>
          </w:p>
        </w:tc>
      </w:tr>
      <w:tr w:rsidR="00FC12AF" w:rsidRPr="00D771F6" w14:paraId="27062CCE" w14:textId="77777777" w:rsidTr="008E1557">
        <w:trPr>
          <w:trHeight w:val="439"/>
          <w:jc w:val="center"/>
        </w:trPr>
        <w:tc>
          <w:tcPr>
            <w:tcW w:w="3200" w:type="dxa"/>
            <w:vAlign w:val="center"/>
          </w:tcPr>
          <w:p w14:paraId="169021B6" w14:textId="76EC7E4D" w:rsidR="00FC12AF" w:rsidRPr="00D771F6" w:rsidRDefault="00FC12AF" w:rsidP="002C483B">
            <w:pPr>
              <w:spacing w:after="120" w:line="360" w:lineRule="auto"/>
              <w:rPr>
                <w:sz w:val="26"/>
                <w:szCs w:val="26"/>
              </w:rPr>
            </w:pPr>
            <w:r w:rsidRPr="00D771F6">
              <w:rPr>
                <w:sz w:val="26"/>
                <w:szCs w:val="26"/>
              </w:rPr>
              <w:t xml:space="preserve"> BAZ </w:t>
            </w:r>
            <w:r w:rsidR="002C483B">
              <w:rPr>
                <w:sz w:val="26"/>
                <w:szCs w:val="26"/>
              </w:rPr>
              <w:t>&gt;+2</w:t>
            </w:r>
          </w:p>
        </w:tc>
        <w:tc>
          <w:tcPr>
            <w:tcW w:w="3531" w:type="dxa"/>
            <w:vAlign w:val="center"/>
          </w:tcPr>
          <w:p w14:paraId="3269FC70" w14:textId="77777777" w:rsidR="00FC12AF" w:rsidRPr="00D771F6" w:rsidRDefault="00FC12AF" w:rsidP="002F1807">
            <w:pPr>
              <w:spacing w:after="120" w:line="360" w:lineRule="auto"/>
              <w:rPr>
                <w:sz w:val="26"/>
                <w:szCs w:val="26"/>
              </w:rPr>
            </w:pPr>
            <w:r w:rsidRPr="00D771F6">
              <w:rPr>
                <w:sz w:val="26"/>
                <w:szCs w:val="26"/>
              </w:rPr>
              <w:t>Trẻ béo phì</w:t>
            </w:r>
          </w:p>
        </w:tc>
      </w:tr>
    </w:tbl>
    <w:p w14:paraId="1F188702" w14:textId="0176ECD2" w:rsidR="00FC12AF" w:rsidRPr="00D771F6" w:rsidRDefault="00FC12AF" w:rsidP="00FC12AF">
      <w:pPr>
        <w:spacing w:before="120" w:after="120" w:line="360" w:lineRule="auto"/>
        <w:jc w:val="both"/>
        <w:rPr>
          <w:rFonts w:cs="Times New Roman"/>
          <w:b/>
          <w:sz w:val="26"/>
          <w:szCs w:val="26"/>
        </w:rPr>
      </w:pPr>
      <w:r w:rsidRPr="00D771F6">
        <w:rPr>
          <w:rFonts w:cs="Times New Roman"/>
          <w:b/>
          <w:sz w:val="26"/>
          <w:szCs w:val="26"/>
        </w:rPr>
        <w:t>2.3.3. Các chỉ số hóa sinh</w:t>
      </w:r>
    </w:p>
    <w:p w14:paraId="761B6700" w14:textId="266780F6" w:rsidR="00FC12AF" w:rsidRPr="00D771F6" w:rsidRDefault="00FC12AF" w:rsidP="00FC12AF">
      <w:pPr>
        <w:spacing w:before="120" w:after="120" w:line="360" w:lineRule="auto"/>
        <w:ind w:firstLine="720"/>
        <w:jc w:val="both"/>
        <w:rPr>
          <w:rFonts w:cs="Times New Roman"/>
          <w:sz w:val="26"/>
          <w:szCs w:val="26"/>
        </w:rPr>
      </w:pPr>
      <w:r w:rsidRPr="00D771F6">
        <w:rPr>
          <w:rFonts w:cs="Times New Roman"/>
          <w:b/>
          <w:sz w:val="26"/>
          <w:szCs w:val="26"/>
        </w:rPr>
        <w:t>Đánh giá tình trạng thiếu máu:</w:t>
      </w:r>
      <w:r w:rsidRPr="00D771F6">
        <w:rPr>
          <w:rFonts w:cs="Times New Roman"/>
          <w:sz w:val="26"/>
          <w:szCs w:val="26"/>
        </w:rPr>
        <w:t xml:space="preserve"> Xác định nồng độ hemoglobin trong máu bằng phương pháp Cyanmethemoglobin. Ngưỡng xác định thiếu máu dựa vào phân loại củ</w:t>
      </w:r>
      <w:r w:rsidR="000B1BE6">
        <w:rPr>
          <w:rFonts w:cs="Times New Roman"/>
          <w:sz w:val="26"/>
          <w:szCs w:val="26"/>
        </w:rPr>
        <w:t>a WHO 2017</w:t>
      </w:r>
      <w:r w:rsidRPr="00D771F6">
        <w:rPr>
          <w:rFonts w:cs="Times New Roman"/>
          <w:sz w:val="26"/>
          <w:szCs w:val="26"/>
        </w:rPr>
        <w:t>: trẻ từ 5</w:t>
      </w:r>
      <w:r w:rsidR="002B5A0B">
        <w:rPr>
          <w:rFonts w:cs="Times New Roman"/>
          <w:sz w:val="26"/>
          <w:szCs w:val="26"/>
        </w:rPr>
        <w:t xml:space="preserve"> </w:t>
      </w:r>
      <w:r w:rsidRPr="00D771F6">
        <w:rPr>
          <w:rFonts w:cs="Times New Roman"/>
          <w:sz w:val="26"/>
          <w:szCs w:val="26"/>
        </w:rPr>
        <w:t>-</w:t>
      </w:r>
      <w:r w:rsidR="002B5A0B">
        <w:rPr>
          <w:rFonts w:cs="Times New Roman"/>
          <w:sz w:val="26"/>
          <w:szCs w:val="26"/>
        </w:rPr>
        <w:t xml:space="preserve"> </w:t>
      </w:r>
      <w:r w:rsidRPr="00D771F6">
        <w:rPr>
          <w:rFonts w:cs="Times New Roman"/>
          <w:sz w:val="26"/>
          <w:szCs w:val="26"/>
        </w:rPr>
        <w:t>11 tuổi trẻ Hb &lt; 115 g/L và trẻ từ 12</w:t>
      </w:r>
      <w:r w:rsidR="002B5A0B">
        <w:rPr>
          <w:rFonts w:cs="Times New Roman"/>
          <w:sz w:val="26"/>
          <w:szCs w:val="26"/>
        </w:rPr>
        <w:t xml:space="preserve"> </w:t>
      </w:r>
      <w:r w:rsidRPr="00D771F6">
        <w:rPr>
          <w:rFonts w:cs="Times New Roman"/>
          <w:sz w:val="26"/>
          <w:szCs w:val="26"/>
        </w:rPr>
        <w:t>-</w:t>
      </w:r>
      <w:r w:rsidR="002B5A0B">
        <w:rPr>
          <w:rFonts w:cs="Times New Roman"/>
          <w:sz w:val="26"/>
          <w:szCs w:val="26"/>
        </w:rPr>
        <w:t xml:space="preserve"> </w:t>
      </w:r>
      <w:r w:rsidRPr="00D771F6">
        <w:rPr>
          <w:rFonts w:cs="Times New Roman"/>
          <w:sz w:val="26"/>
          <w:szCs w:val="26"/>
        </w:rPr>
        <w:t xml:space="preserve">18 tuổi: Hb &lt; 120 g/L được coi là thiếu máu </w:t>
      </w:r>
      <w:r w:rsidRPr="00D771F6">
        <w:rPr>
          <w:rFonts w:cs="Times New Roman"/>
          <w:sz w:val="26"/>
          <w:szCs w:val="26"/>
        </w:rPr>
        <w:fldChar w:fldCharType="begin"/>
      </w:r>
      <w:r w:rsidR="0021196E">
        <w:rPr>
          <w:rFonts w:cs="Times New Roman"/>
          <w:sz w:val="26"/>
          <w:szCs w:val="26"/>
        </w:rPr>
        <w:instrText xml:space="preserve"> ADDIN EN.CITE &lt;EndNote&gt;&lt;Cite&gt;&lt;Author&gt;WHO&lt;/Author&gt;&lt;Year&gt;2001&lt;/Year&gt;&lt;RecNum&gt;471&lt;/RecNum&gt;&lt;DisplayText&gt;[140]&lt;/DisplayText&gt;&lt;record&gt;&lt;rec-number&gt;471&lt;/rec-number&gt;&lt;foreign-keys&gt;&lt;key app="EN" db-id="wreaadwtsvxezyeawa052xwt9xrrwde5e0xf" timestamp="1634886596"&gt;471&lt;/key&gt;&lt;/foreign-keys&gt;&lt;ref-type name="Journal Article"&gt;17&lt;/ref-type&gt;&lt;contributors&gt;&lt;authors&gt;&lt;author&gt;WHO&lt;/author&gt;&lt;/authors&gt;&lt;/contributors&gt;&lt;titles&gt;&lt;title&gt;Iron deficiency anaemia: assessment, prevention, and control. A guide for programme managers&lt;/title&gt;&lt;secondary-title&gt;Geneva: World Health Organization (WHO/NHD/01.3)&lt;/secondary-title&gt;&lt;/titles&gt;&lt;periodical&gt;&lt;full-title&gt;Geneva: World Health Organization (WHO/NHD/01.3)&lt;/full-title&gt;&lt;/periodical&gt;&lt;dates&gt;&lt;year&gt;2001&lt;/year&gt;&lt;/dates&gt;&lt;urls&gt;&lt;/urls&gt;&lt;/record&gt;&lt;/Cite&gt;&lt;/EndNote&gt;</w:instrText>
      </w:r>
      <w:r w:rsidRPr="00D771F6">
        <w:rPr>
          <w:rFonts w:cs="Times New Roman"/>
          <w:sz w:val="26"/>
          <w:szCs w:val="26"/>
        </w:rPr>
        <w:fldChar w:fldCharType="separate"/>
      </w:r>
      <w:r w:rsidR="0021196E">
        <w:rPr>
          <w:rFonts w:cs="Times New Roman"/>
          <w:noProof/>
          <w:sz w:val="26"/>
          <w:szCs w:val="26"/>
        </w:rPr>
        <w:t>[</w:t>
      </w:r>
      <w:hyperlink w:anchor="_ENREF_140" w:tooltip="WHO, 2001 #471" w:history="1">
        <w:r w:rsidR="00255E7A">
          <w:rPr>
            <w:rFonts w:cs="Times New Roman"/>
            <w:noProof/>
            <w:sz w:val="26"/>
            <w:szCs w:val="26"/>
          </w:rPr>
          <w:t>140</w:t>
        </w:r>
      </w:hyperlink>
      <w:r w:rsidR="0021196E">
        <w:rPr>
          <w:rFonts w:cs="Times New Roman"/>
          <w:noProof/>
          <w:sz w:val="26"/>
          <w:szCs w:val="26"/>
        </w:rPr>
        <w:t>]</w:t>
      </w:r>
      <w:r w:rsidRPr="00D771F6">
        <w:rPr>
          <w:rFonts w:cs="Times New Roman"/>
          <w:sz w:val="26"/>
          <w:szCs w:val="26"/>
        </w:rPr>
        <w:fldChar w:fldCharType="end"/>
      </w:r>
      <w:r w:rsidRPr="00D771F6">
        <w:rPr>
          <w:rFonts w:cs="Times New Roman"/>
          <w:sz w:val="26"/>
          <w:szCs w:val="26"/>
        </w:rPr>
        <w:t>.</w:t>
      </w:r>
    </w:p>
    <w:p w14:paraId="144B570D" w14:textId="42100C98" w:rsidR="00FC12AF" w:rsidRPr="0080178E" w:rsidRDefault="00FC12AF" w:rsidP="00FC12AF">
      <w:pPr>
        <w:spacing w:before="120" w:after="120" w:line="360" w:lineRule="auto"/>
        <w:ind w:firstLine="720"/>
        <w:jc w:val="both"/>
        <w:rPr>
          <w:rFonts w:cs="Times New Roman"/>
          <w:i/>
          <w:sz w:val="26"/>
          <w:szCs w:val="26"/>
        </w:rPr>
      </w:pPr>
      <w:r w:rsidRPr="00D771F6">
        <w:rPr>
          <w:rFonts w:cs="Times New Roman"/>
          <w:i/>
          <w:sz w:val="26"/>
          <w:szCs w:val="26"/>
        </w:rPr>
        <w:t>Phân loại ý nghĩa sức khỏe cộng đồng</w:t>
      </w:r>
      <w:r w:rsidRPr="0080178E">
        <w:rPr>
          <w:rFonts w:cs="Times New Roman"/>
          <w:i/>
          <w:sz w:val="26"/>
          <w:szCs w:val="26"/>
        </w:rPr>
        <w:t xml:space="preserve"> </w:t>
      </w:r>
      <w:r w:rsidRPr="0080178E">
        <w:rPr>
          <w:rFonts w:cs="Times New Roman"/>
          <w:i/>
          <w:sz w:val="26"/>
          <w:szCs w:val="26"/>
        </w:rPr>
        <w:fldChar w:fldCharType="begin"/>
      </w:r>
      <w:r w:rsidR="0021196E">
        <w:rPr>
          <w:rFonts w:cs="Times New Roman"/>
          <w:i/>
          <w:sz w:val="26"/>
          <w:szCs w:val="26"/>
        </w:rPr>
        <w:instrText xml:space="preserve"> ADDIN EN.CITE &lt;EndNote&gt;&lt;Cite&gt;&lt;Author&gt;WHO&lt;/Author&gt;&lt;Year&gt;2001&lt;/Year&gt;&lt;RecNum&gt;471&lt;/RecNum&gt;&lt;DisplayText&gt;[140]&lt;/DisplayText&gt;&lt;record&gt;&lt;rec-number&gt;471&lt;/rec-number&gt;&lt;foreign-keys&gt;&lt;key app="EN" db-id="wreaadwtsvxezyeawa052xwt9xrrwde5e0xf" timestamp="1634886596"&gt;471&lt;/key&gt;&lt;/foreign-keys&gt;&lt;ref-type name="Journal Article"&gt;17&lt;/ref-type&gt;&lt;contributors&gt;&lt;authors&gt;&lt;author&gt;WHO&lt;/author&gt;&lt;/authors&gt;&lt;/contributors&gt;&lt;titles&gt;&lt;title&gt;Iron deficiency anaemia: assessment, prevention, and control. A guide for programme managers&lt;/title&gt;&lt;secondary-title&gt;Geneva: World Health Organization (WHO/NHD/01.3)&lt;/secondary-title&gt;&lt;/titles&gt;&lt;periodical&gt;&lt;full-title&gt;Geneva: World Health Organization (WHO/NHD/01.3)&lt;/full-title&gt;&lt;/periodical&gt;&lt;dates&gt;&lt;year&gt;2001&lt;/year&gt;&lt;/dates&gt;&lt;urls&gt;&lt;/urls&gt;&lt;/record&gt;&lt;/Cite&gt;&lt;/EndNote&gt;</w:instrText>
      </w:r>
      <w:r w:rsidRPr="0080178E">
        <w:rPr>
          <w:rFonts w:cs="Times New Roman"/>
          <w:i/>
          <w:sz w:val="26"/>
          <w:szCs w:val="26"/>
        </w:rPr>
        <w:fldChar w:fldCharType="separate"/>
      </w:r>
      <w:r w:rsidR="0021196E">
        <w:rPr>
          <w:rFonts w:cs="Times New Roman"/>
          <w:i/>
          <w:noProof/>
          <w:sz w:val="26"/>
          <w:szCs w:val="26"/>
        </w:rPr>
        <w:t>[</w:t>
      </w:r>
      <w:hyperlink w:anchor="_ENREF_140" w:tooltip="WHO, 2001 #471" w:history="1">
        <w:r w:rsidR="00255E7A">
          <w:rPr>
            <w:rFonts w:cs="Times New Roman"/>
            <w:i/>
            <w:noProof/>
            <w:sz w:val="26"/>
            <w:szCs w:val="26"/>
          </w:rPr>
          <w:t>140</w:t>
        </w:r>
      </w:hyperlink>
      <w:r w:rsidR="0021196E">
        <w:rPr>
          <w:rFonts w:cs="Times New Roman"/>
          <w:i/>
          <w:noProof/>
          <w:sz w:val="26"/>
          <w:szCs w:val="26"/>
        </w:rPr>
        <w:t>]</w:t>
      </w:r>
      <w:r w:rsidRPr="0080178E">
        <w:rPr>
          <w:rFonts w:cs="Times New Roman"/>
          <w:i/>
          <w:sz w:val="26"/>
          <w:szCs w:val="26"/>
        </w:rPr>
        <w:fldChar w:fldCharType="end"/>
      </w:r>
      <w:r w:rsidRPr="0080178E">
        <w:rPr>
          <w:rFonts w:cs="Times New Roman"/>
          <w:i/>
          <w:sz w:val="26"/>
          <w:szCs w:val="26"/>
        </w:rPr>
        <w:t>:</w:t>
      </w:r>
    </w:p>
    <w:p w14:paraId="29573E81" w14:textId="77777777" w:rsidR="00FC12AF" w:rsidRPr="0080178E" w:rsidRDefault="00FC12AF" w:rsidP="00FC12AF">
      <w:pPr>
        <w:spacing w:before="120" w:after="120" w:line="360" w:lineRule="auto"/>
        <w:ind w:firstLine="720"/>
        <w:jc w:val="both"/>
        <w:rPr>
          <w:rFonts w:cs="Times New Roman"/>
          <w:sz w:val="26"/>
          <w:szCs w:val="26"/>
        </w:rPr>
      </w:pPr>
      <w:r w:rsidRPr="0080178E">
        <w:rPr>
          <w:rFonts w:cs="Times New Roman"/>
          <w:sz w:val="26"/>
          <w:szCs w:val="26"/>
        </w:rPr>
        <w:t>- Khi tỷ lệ thiếu máu từ 5% đến &lt;20%: thuộc mức nhẹ về YNSKCĐ</w:t>
      </w:r>
    </w:p>
    <w:p w14:paraId="130597DC" w14:textId="77777777" w:rsidR="00FC12AF" w:rsidRPr="0080178E" w:rsidRDefault="00FC12AF" w:rsidP="00FC12AF">
      <w:pPr>
        <w:spacing w:before="120" w:after="120" w:line="360" w:lineRule="auto"/>
        <w:ind w:firstLine="720"/>
        <w:jc w:val="both"/>
        <w:rPr>
          <w:rFonts w:cs="Times New Roman"/>
          <w:sz w:val="26"/>
          <w:szCs w:val="26"/>
        </w:rPr>
      </w:pPr>
      <w:r w:rsidRPr="0080178E">
        <w:rPr>
          <w:rFonts w:cs="Times New Roman"/>
          <w:sz w:val="26"/>
          <w:szCs w:val="26"/>
        </w:rPr>
        <w:t>- Khi tỷ lệ thiếu máu từ 20% đến &lt;40%: thuộc mức trung bình về YNSKCĐ.</w:t>
      </w:r>
    </w:p>
    <w:p w14:paraId="589F80DA" w14:textId="77777777" w:rsidR="00FC12AF" w:rsidRPr="00B9198C" w:rsidRDefault="00FC12AF" w:rsidP="00B9198C">
      <w:pPr>
        <w:spacing w:before="120" w:after="120" w:line="360" w:lineRule="auto"/>
        <w:ind w:firstLine="720"/>
        <w:jc w:val="both"/>
        <w:rPr>
          <w:rFonts w:cs="Times New Roman"/>
          <w:sz w:val="26"/>
          <w:szCs w:val="26"/>
        </w:rPr>
      </w:pPr>
      <w:r w:rsidRPr="0080178E">
        <w:rPr>
          <w:rFonts w:cs="Times New Roman"/>
          <w:sz w:val="26"/>
          <w:szCs w:val="26"/>
        </w:rPr>
        <w:t xml:space="preserve">- Khi </w:t>
      </w:r>
      <w:r w:rsidRPr="00B9198C">
        <w:rPr>
          <w:rFonts w:cs="Times New Roman"/>
          <w:sz w:val="26"/>
          <w:szCs w:val="26"/>
        </w:rPr>
        <w:t>tỷ lệ thiếu máu từ &gt;40%: thuộc mức nặng về YNSKCĐ.</w:t>
      </w:r>
    </w:p>
    <w:p w14:paraId="60CC8401" w14:textId="7FDE5259" w:rsidR="00B9198C" w:rsidRPr="00B9198C" w:rsidRDefault="00B9198C" w:rsidP="00B9198C">
      <w:pPr>
        <w:spacing w:before="120" w:after="120" w:line="360" w:lineRule="auto"/>
        <w:ind w:firstLine="720"/>
        <w:jc w:val="both"/>
        <w:rPr>
          <w:rFonts w:cs="Times New Roman"/>
          <w:sz w:val="26"/>
          <w:szCs w:val="26"/>
        </w:rPr>
      </w:pPr>
      <w:r w:rsidRPr="002F1807">
        <w:rPr>
          <w:rFonts w:cs="Times New Roman"/>
          <w:b/>
          <w:sz w:val="26"/>
          <w:szCs w:val="26"/>
        </w:rPr>
        <w:t xml:space="preserve">Đánh giá </w:t>
      </w:r>
      <w:r w:rsidR="000B1BE6">
        <w:rPr>
          <w:rFonts w:cs="Times New Roman"/>
          <w:b/>
          <w:sz w:val="26"/>
          <w:szCs w:val="26"/>
        </w:rPr>
        <w:t>tình trạng thiếu</w:t>
      </w:r>
      <w:r w:rsidRPr="002F1807">
        <w:rPr>
          <w:rFonts w:cs="Times New Roman"/>
          <w:b/>
          <w:sz w:val="26"/>
          <w:szCs w:val="26"/>
        </w:rPr>
        <w:t xml:space="preserve"> sắt:</w:t>
      </w:r>
      <w:r w:rsidR="00B62825">
        <w:rPr>
          <w:rFonts w:cs="Times New Roman"/>
          <w:sz w:val="26"/>
          <w:szCs w:val="26"/>
        </w:rPr>
        <w:t xml:space="preserve"> </w:t>
      </w:r>
      <w:r w:rsidR="000B1BE6">
        <w:rPr>
          <w:rFonts w:cs="Times New Roman"/>
          <w:sz w:val="26"/>
          <w:szCs w:val="26"/>
        </w:rPr>
        <w:t>Thiếu sắt</w:t>
      </w:r>
      <w:r w:rsidR="00B62825">
        <w:rPr>
          <w:rFonts w:cs="Times New Roman"/>
          <w:sz w:val="26"/>
          <w:szCs w:val="26"/>
        </w:rPr>
        <w:t xml:space="preserve"> khi n</w:t>
      </w:r>
      <w:r w:rsidRPr="00B9198C">
        <w:rPr>
          <w:rFonts w:cs="Times New Roman"/>
          <w:sz w:val="26"/>
          <w:szCs w:val="26"/>
        </w:rPr>
        <w:t xml:space="preserve">ồng độ ferritin huyết thanh dưới 15 µg/L </w:t>
      </w:r>
      <w:r w:rsidRPr="00B9198C">
        <w:rPr>
          <w:rFonts w:cs="Times New Roman"/>
          <w:sz w:val="26"/>
          <w:szCs w:val="26"/>
        </w:rPr>
        <w:fldChar w:fldCharType="begin"/>
      </w:r>
      <w:r w:rsidR="0021196E">
        <w:rPr>
          <w:rFonts w:cs="Times New Roman"/>
          <w:sz w:val="26"/>
          <w:szCs w:val="26"/>
        </w:rPr>
        <w:instrText xml:space="preserve"> ADDIN EN.CITE &lt;EndNote&gt;&lt;Cite&gt;&lt;Author&gt;WHO&lt;/Author&gt;&lt;Year&gt;2001&lt;/Year&gt;&lt;RecNum&gt;471&lt;/RecNum&gt;&lt;DisplayText&gt;[140]&lt;/DisplayText&gt;&lt;record&gt;&lt;rec-number&gt;471&lt;/rec-number&gt;&lt;foreign-keys&gt;&lt;key app="EN" db-id="wreaadwtsvxezyeawa052xwt9xrrwde5e0xf" timestamp="1634886596"&gt;471&lt;/key&gt;&lt;/foreign-keys&gt;&lt;ref-type name="Journal Article"&gt;17&lt;/ref-type&gt;&lt;contributors&gt;&lt;authors&gt;&lt;author&gt;WHO&lt;/author&gt;&lt;/authors&gt;&lt;/contributors&gt;&lt;titles&gt;&lt;title&gt;Iron deficiency anaemia: assessment, prevention, and control. A guide for programme managers&lt;/title&gt;&lt;secondary-title&gt;Geneva: World Health Organization (WHO/NHD/01.3)&lt;/secondary-title&gt;&lt;/titles&gt;&lt;periodical&gt;&lt;full-title&gt;Geneva: World Health Organization (WHO/NHD/01.3)&lt;/full-title&gt;&lt;/periodical&gt;&lt;dates&gt;&lt;year&gt;2001&lt;/year&gt;&lt;/dates&gt;&lt;urls&gt;&lt;/urls&gt;&lt;/record&gt;&lt;/Cite&gt;&lt;/EndNote&gt;</w:instrText>
      </w:r>
      <w:r w:rsidRPr="00B9198C">
        <w:rPr>
          <w:rFonts w:cs="Times New Roman"/>
          <w:sz w:val="26"/>
          <w:szCs w:val="26"/>
        </w:rPr>
        <w:fldChar w:fldCharType="separate"/>
      </w:r>
      <w:r w:rsidR="0021196E">
        <w:rPr>
          <w:rFonts w:cs="Times New Roman"/>
          <w:noProof/>
          <w:sz w:val="26"/>
          <w:szCs w:val="26"/>
        </w:rPr>
        <w:t>[</w:t>
      </w:r>
      <w:hyperlink w:anchor="_ENREF_140" w:tooltip="WHO, 2001 #471" w:history="1">
        <w:r w:rsidR="00255E7A">
          <w:rPr>
            <w:rFonts w:cs="Times New Roman"/>
            <w:noProof/>
            <w:sz w:val="26"/>
            <w:szCs w:val="26"/>
          </w:rPr>
          <w:t>140</w:t>
        </w:r>
      </w:hyperlink>
      <w:r w:rsidR="0021196E">
        <w:rPr>
          <w:rFonts w:cs="Times New Roman"/>
          <w:noProof/>
          <w:sz w:val="26"/>
          <w:szCs w:val="26"/>
        </w:rPr>
        <w:t>]</w:t>
      </w:r>
      <w:r w:rsidRPr="00B9198C">
        <w:rPr>
          <w:rFonts w:cs="Times New Roman"/>
          <w:sz w:val="26"/>
          <w:szCs w:val="26"/>
        </w:rPr>
        <w:fldChar w:fldCharType="end"/>
      </w:r>
      <w:r w:rsidRPr="00B9198C">
        <w:rPr>
          <w:rFonts w:cs="Times New Roman"/>
          <w:sz w:val="26"/>
          <w:szCs w:val="26"/>
        </w:rPr>
        <w:t>.</w:t>
      </w:r>
    </w:p>
    <w:p w14:paraId="20F0FB06" w14:textId="26BBA6F2" w:rsidR="00B9198C" w:rsidRPr="0080178E" w:rsidRDefault="00B9198C" w:rsidP="00B9198C">
      <w:pPr>
        <w:spacing w:before="120" w:after="120" w:line="360" w:lineRule="auto"/>
        <w:jc w:val="both"/>
        <w:rPr>
          <w:rFonts w:cs="Times New Roman"/>
          <w:sz w:val="26"/>
          <w:szCs w:val="26"/>
        </w:rPr>
      </w:pPr>
      <w:r w:rsidRPr="00B9198C">
        <w:rPr>
          <w:rFonts w:cs="Times New Roman"/>
          <w:sz w:val="26"/>
          <w:szCs w:val="26"/>
        </w:rPr>
        <w:tab/>
      </w:r>
      <w:r w:rsidRPr="00B9198C">
        <w:rPr>
          <w:rFonts w:cs="Times New Roman"/>
          <w:i/>
          <w:sz w:val="26"/>
          <w:szCs w:val="26"/>
        </w:rPr>
        <w:t>Đánh giá tình trạng thiếu máu thiếu sắt:</w:t>
      </w:r>
      <w:r w:rsidRPr="00B9198C">
        <w:rPr>
          <w:rFonts w:cs="Times New Roman"/>
          <w:sz w:val="26"/>
          <w:szCs w:val="26"/>
        </w:rPr>
        <w:t xml:space="preserve"> Khi trẻ từ 5</w:t>
      </w:r>
      <w:r w:rsidR="002B5A0B">
        <w:rPr>
          <w:rFonts w:cs="Times New Roman"/>
          <w:sz w:val="26"/>
          <w:szCs w:val="26"/>
        </w:rPr>
        <w:t xml:space="preserve"> </w:t>
      </w:r>
      <w:r w:rsidRPr="00B9198C">
        <w:rPr>
          <w:rFonts w:cs="Times New Roman"/>
          <w:sz w:val="26"/>
          <w:szCs w:val="26"/>
        </w:rPr>
        <w:t>-</w:t>
      </w:r>
      <w:r w:rsidR="002B5A0B">
        <w:rPr>
          <w:rFonts w:cs="Times New Roman"/>
          <w:sz w:val="26"/>
          <w:szCs w:val="26"/>
        </w:rPr>
        <w:t xml:space="preserve"> </w:t>
      </w:r>
      <w:r w:rsidRPr="00B9198C">
        <w:rPr>
          <w:rFonts w:cs="Times New Roman"/>
          <w:sz w:val="26"/>
          <w:szCs w:val="26"/>
        </w:rPr>
        <w:t>11 tuổi trẻ nồng độ Hb &lt; 115 g/L; trẻ từ 12</w:t>
      </w:r>
      <w:r w:rsidR="002B5A0B">
        <w:rPr>
          <w:rFonts w:cs="Times New Roman"/>
          <w:sz w:val="26"/>
          <w:szCs w:val="26"/>
        </w:rPr>
        <w:t xml:space="preserve"> </w:t>
      </w:r>
      <w:r w:rsidRPr="00B9198C">
        <w:rPr>
          <w:rFonts w:cs="Times New Roman"/>
          <w:sz w:val="26"/>
          <w:szCs w:val="26"/>
        </w:rPr>
        <w:t>-</w:t>
      </w:r>
      <w:r w:rsidR="002B5A0B">
        <w:rPr>
          <w:rFonts w:cs="Times New Roman"/>
          <w:sz w:val="26"/>
          <w:szCs w:val="26"/>
        </w:rPr>
        <w:t xml:space="preserve"> </w:t>
      </w:r>
      <w:r w:rsidRPr="00B9198C">
        <w:rPr>
          <w:rFonts w:cs="Times New Roman"/>
          <w:sz w:val="26"/>
          <w:szCs w:val="26"/>
        </w:rPr>
        <w:t>18 tuổ</w:t>
      </w:r>
      <w:r w:rsidR="00B62825">
        <w:rPr>
          <w:rFonts w:cs="Times New Roman"/>
          <w:sz w:val="26"/>
          <w:szCs w:val="26"/>
        </w:rPr>
        <w:t>i: Hb &lt; 120 g/L và n</w:t>
      </w:r>
      <w:r w:rsidRPr="00B9198C">
        <w:rPr>
          <w:rFonts w:cs="Times New Roman"/>
          <w:sz w:val="26"/>
          <w:szCs w:val="26"/>
        </w:rPr>
        <w:t>ồng đ</w:t>
      </w:r>
      <w:r w:rsidRPr="0080178E">
        <w:rPr>
          <w:rFonts w:cs="Times New Roman"/>
          <w:sz w:val="26"/>
          <w:szCs w:val="26"/>
        </w:rPr>
        <w:t xml:space="preserve">ộ ferritin huyết thanh dưới 15 µg/L được coi là thiếu máu thiếu sắt </w:t>
      </w:r>
      <w:r w:rsidRPr="0080178E">
        <w:rPr>
          <w:rFonts w:cs="Times New Roman"/>
          <w:sz w:val="26"/>
          <w:szCs w:val="26"/>
        </w:rPr>
        <w:fldChar w:fldCharType="begin"/>
      </w:r>
      <w:r w:rsidR="0021196E">
        <w:rPr>
          <w:rFonts w:cs="Times New Roman"/>
          <w:sz w:val="26"/>
          <w:szCs w:val="26"/>
        </w:rPr>
        <w:instrText xml:space="preserve"> ADDIN EN.CITE &lt;EndNote&gt;&lt;Cite&gt;&lt;Author&gt;WHO&lt;/Author&gt;&lt;Year&gt;2001&lt;/Year&gt;&lt;RecNum&gt;471&lt;/RecNum&gt;&lt;DisplayText&gt;[140]&lt;/DisplayText&gt;&lt;record&gt;&lt;rec-number&gt;471&lt;/rec-number&gt;&lt;foreign-keys&gt;&lt;key app="EN" db-id="wreaadwtsvxezyeawa052xwt9xrrwde5e0xf" timestamp="1634886596"&gt;471&lt;/key&gt;&lt;/foreign-keys&gt;&lt;ref-type name="Journal Article"&gt;17&lt;/ref-type&gt;&lt;contributors&gt;&lt;authors&gt;&lt;author&gt;WHO&lt;/author&gt;&lt;/authors&gt;&lt;/contributors&gt;&lt;titles&gt;&lt;title&gt;Iron deficiency anaemia: assessment, prevention, and control. A guide for programme managers&lt;/title&gt;&lt;secondary-title&gt;Geneva: World Health Organization (WHO/NHD/01.3)&lt;/secondary-title&gt;&lt;/titles&gt;&lt;periodical&gt;&lt;full-title&gt;Geneva: World Health Organization (WHO/NHD/01.3)&lt;/full-title&gt;&lt;/periodical&gt;&lt;dates&gt;&lt;year&gt;2001&lt;/year&gt;&lt;/dates&gt;&lt;urls&gt;&lt;/urls&gt;&lt;/record&gt;&lt;/Cite&gt;&lt;/EndNote&gt;</w:instrText>
      </w:r>
      <w:r w:rsidRPr="0080178E">
        <w:rPr>
          <w:rFonts w:cs="Times New Roman"/>
          <w:sz w:val="26"/>
          <w:szCs w:val="26"/>
        </w:rPr>
        <w:fldChar w:fldCharType="separate"/>
      </w:r>
      <w:r w:rsidR="0021196E">
        <w:rPr>
          <w:rFonts w:cs="Times New Roman"/>
          <w:noProof/>
          <w:sz w:val="26"/>
          <w:szCs w:val="26"/>
        </w:rPr>
        <w:t>[</w:t>
      </w:r>
      <w:hyperlink w:anchor="_ENREF_140" w:tooltip="WHO, 2001 #471" w:history="1">
        <w:r w:rsidR="00255E7A">
          <w:rPr>
            <w:rFonts w:cs="Times New Roman"/>
            <w:noProof/>
            <w:sz w:val="26"/>
            <w:szCs w:val="26"/>
          </w:rPr>
          <w:t>140</w:t>
        </w:r>
      </w:hyperlink>
      <w:r w:rsidR="0021196E">
        <w:rPr>
          <w:rFonts w:cs="Times New Roman"/>
          <w:noProof/>
          <w:sz w:val="26"/>
          <w:szCs w:val="26"/>
        </w:rPr>
        <w:t>]</w:t>
      </w:r>
      <w:r w:rsidRPr="0080178E">
        <w:rPr>
          <w:rFonts w:cs="Times New Roman"/>
          <w:sz w:val="26"/>
          <w:szCs w:val="26"/>
        </w:rPr>
        <w:fldChar w:fldCharType="end"/>
      </w:r>
      <w:r w:rsidRPr="0080178E">
        <w:rPr>
          <w:rFonts w:cs="Times New Roman"/>
          <w:sz w:val="26"/>
          <w:szCs w:val="26"/>
        </w:rPr>
        <w:t>.</w:t>
      </w:r>
    </w:p>
    <w:p w14:paraId="7187AEFD" w14:textId="2DC3FAD1" w:rsidR="00B9198C" w:rsidRPr="0080178E" w:rsidRDefault="00B9198C" w:rsidP="00B9198C">
      <w:pPr>
        <w:spacing w:before="120" w:after="120" w:line="360" w:lineRule="auto"/>
        <w:ind w:firstLine="720"/>
        <w:jc w:val="both"/>
        <w:rPr>
          <w:rFonts w:cs="Times New Roman"/>
          <w:sz w:val="26"/>
          <w:szCs w:val="26"/>
        </w:rPr>
      </w:pPr>
      <w:r w:rsidRPr="002F1807">
        <w:rPr>
          <w:rFonts w:cs="Times New Roman"/>
          <w:b/>
          <w:sz w:val="26"/>
          <w:szCs w:val="26"/>
        </w:rPr>
        <w:t xml:space="preserve">Đánh giá tình trạng thiếu kẽm: </w:t>
      </w:r>
      <w:r w:rsidRPr="0080178E">
        <w:rPr>
          <w:rFonts w:cs="Times New Roman"/>
          <w:sz w:val="26"/>
          <w:szCs w:val="26"/>
        </w:rPr>
        <w:t>Phân loại tình trạng thiếu kẽm dựa vào hướng dẫn của Tổ chức Tư vấn quốc tế về thiếu kẽm dinh dưỡng</w:t>
      </w:r>
      <w:r>
        <w:rPr>
          <w:rFonts w:cs="Times New Roman"/>
          <w:sz w:val="26"/>
          <w:szCs w:val="26"/>
        </w:rPr>
        <w:t>.</w:t>
      </w:r>
      <w:r w:rsidRPr="0080178E">
        <w:rPr>
          <w:rFonts w:cs="Times New Roman"/>
          <w:sz w:val="26"/>
          <w:szCs w:val="26"/>
        </w:rPr>
        <w:t xml:space="preserve"> </w:t>
      </w:r>
      <w:r w:rsidRPr="0080178E">
        <w:rPr>
          <w:rFonts w:cs="Times New Roman"/>
          <w:sz w:val="26"/>
          <w:szCs w:val="26"/>
          <w:lang w:val="vi-VN"/>
        </w:rPr>
        <w:t xml:space="preserve">Chẩn đoán thiếu kẽm </w:t>
      </w:r>
      <w:r w:rsidR="00E65FDE" w:rsidRPr="0080178E">
        <w:rPr>
          <w:rFonts w:cs="Times New Roman"/>
          <w:sz w:val="26"/>
          <w:szCs w:val="26"/>
        </w:rPr>
        <w:t>trẻ lớn hơn 10 tuổ</w:t>
      </w:r>
      <w:r w:rsidR="00E65FDE">
        <w:rPr>
          <w:rFonts w:cs="Times New Roman"/>
          <w:sz w:val="26"/>
          <w:szCs w:val="26"/>
        </w:rPr>
        <w:t>i</w:t>
      </w:r>
      <w:r w:rsidR="00E65FDE" w:rsidRPr="0080178E">
        <w:rPr>
          <w:rFonts w:cs="Times New Roman"/>
          <w:sz w:val="26"/>
          <w:szCs w:val="26"/>
          <w:lang w:val="vi-VN"/>
        </w:rPr>
        <w:t xml:space="preserve"> </w:t>
      </w:r>
      <w:r w:rsidRPr="0080178E">
        <w:rPr>
          <w:rFonts w:cs="Times New Roman"/>
          <w:sz w:val="26"/>
          <w:szCs w:val="26"/>
          <w:lang w:val="vi-VN"/>
        </w:rPr>
        <w:t xml:space="preserve">khi nồng độ kẽm huyết thanh &lt;10,1 </w:t>
      </w:r>
      <w:r w:rsidRPr="0080178E">
        <w:rPr>
          <w:rFonts w:cs="Times New Roman"/>
          <w:sz w:val="26"/>
          <w:szCs w:val="26"/>
        </w:rPr>
        <w:sym w:font="Symbol" w:char="F06D"/>
      </w:r>
      <w:r w:rsidRPr="0080178E">
        <w:rPr>
          <w:rFonts w:cs="Times New Roman"/>
          <w:sz w:val="26"/>
          <w:szCs w:val="26"/>
          <w:lang w:val="vi-VN"/>
        </w:rPr>
        <w:t xml:space="preserve">mol/L </w:t>
      </w:r>
      <w:r w:rsidRPr="0080178E">
        <w:rPr>
          <w:rFonts w:cs="Times New Roman"/>
          <w:sz w:val="26"/>
          <w:szCs w:val="26"/>
        </w:rPr>
        <w:fldChar w:fldCharType="begin">
          <w:fldData xml:space="preserve">PEVuZE5vdGU+PENpdGU+PEF1dGhvcj5Ccm93bjwvQXV0aG9yPjxZZWFyPjIwMDQ8L1llYXI+PFJl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PEVuZE5vdGU+PENpdGU+PEF1dGhvcj5Ccm93bjwvQXV0aG9yPjxZZWFyPjIwMDQ8L1llYXI+PFJl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Pr="0080178E">
        <w:rPr>
          <w:rFonts w:cs="Times New Roman"/>
          <w:sz w:val="26"/>
          <w:szCs w:val="26"/>
        </w:rPr>
      </w:r>
      <w:r w:rsidRPr="0080178E">
        <w:rPr>
          <w:rFonts w:cs="Times New Roman"/>
          <w:sz w:val="26"/>
          <w:szCs w:val="26"/>
        </w:rPr>
        <w:fldChar w:fldCharType="separate"/>
      </w:r>
      <w:r w:rsidR="0021196E">
        <w:rPr>
          <w:rFonts w:cs="Times New Roman"/>
          <w:noProof/>
          <w:sz w:val="26"/>
          <w:szCs w:val="26"/>
        </w:rPr>
        <w:t>[</w:t>
      </w:r>
      <w:hyperlink w:anchor="_ENREF_141" w:tooltip="Brown, 2004 #182" w:history="1">
        <w:r w:rsidR="00255E7A">
          <w:rPr>
            <w:rFonts w:cs="Times New Roman"/>
            <w:noProof/>
            <w:sz w:val="26"/>
            <w:szCs w:val="26"/>
          </w:rPr>
          <w:t>141</w:t>
        </w:r>
      </w:hyperlink>
      <w:r w:rsidR="0021196E">
        <w:rPr>
          <w:rFonts w:cs="Times New Roman"/>
          <w:noProof/>
          <w:sz w:val="26"/>
          <w:szCs w:val="26"/>
        </w:rPr>
        <w:t>]</w:t>
      </w:r>
      <w:r w:rsidRPr="0080178E">
        <w:rPr>
          <w:rFonts w:cs="Times New Roman"/>
          <w:sz w:val="26"/>
          <w:szCs w:val="26"/>
        </w:rPr>
        <w:fldChar w:fldCharType="end"/>
      </w:r>
      <w:r w:rsidRPr="0080178E">
        <w:rPr>
          <w:rFonts w:cs="Times New Roman"/>
          <w:sz w:val="26"/>
          <w:szCs w:val="26"/>
          <w:lang w:val="vi-VN"/>
        </w:rPr>
        <w:t>.</w:t>
      </w:r>
      <w:r w:rsidRPr="0080178E">
        <w:rPr>
          <w:rFonts w:cs="Times New Roman"/>
          <w:sz w:val="26"/>
          <w:szCs w:val="26"/>
        </w:rPr>
        <w:t xml:space="preserve"> Theo Hướng dẫn </w:t>
      </w:r>
      <w:r w:rsidRPr="0080178E">
        <w:rPr>
          <w:rFonts w:cs="Times New Roman"/>
          <w:sz w:val="26"/>
          <w:szCs w:val="26"/>
        </w:rPr>
        <w:lastRenderedPageBreak/>
        <w:t xml:space="preserve">của Tổ chức tư vấn quốc tế về thiếu kẽm dinh dưỡng khi thiếu kẽm ở mức &gt;20% là ở mức nặng về </w:t>
      </w:r>
      <w:r>
        <w:rPr>
          <w:rFonts w:cs="Times New Roman"/>
          <w:sz w:val="26"/>
          <w:szCs w:val="26"/>
        </w:rPr>
        <w:t>YNSKCĐ</w:t>
      </w:r>
      <w:r w:rsidRPr="0080178E">
        <w:rPr>
          <w:rFonts w:cs="Times New Roman"/>
          <w:sz w:val="26"/>
          <w:szCs w:val="26"/>
        </w:rPr>
        <w:t xml:space="preserve"> và cần thiết để xây dựng một chương trình phòng chống thiếu kẽm ở mức quốc gia. </w:t>
      </w:r>
    </w:p>
    <w:p w14:paraId="7D51024A" w14:textId="1E26EA9B" w:rsidR="00B9198C" w:rsidRPr="0080178E" w:rsidRDefault="00B9198C" w:rsidP="00B9198C">
      <w:pPr>
        <w:spacing w:before="120" w:after="120" w:line="360" w:lineRule="auto"/>
        <w:ind w:firstLine="720"/>
        <w:jc w:val="both"/>
        <w:rPr>
          <w:rFonts w:cs="Times New Roman"/>
          <w:sz w:val="26"/>
          <w:szCs w:val="26"/>
        </w:rPr>
      </w:pPr>
      <w:r w:rsidRPr="002F1807">
        <w:rPr>
          <w:rFonts w:cs="Times New Roman"/>
          <w:b/>
          <w:sz w:val="26"/>
          <w:szCs w:val="26"/>
        </w:rPr>
        <w:t>Đánh giá tình trạng thiếu vitamin D:</w:t>
      </w:r>
      <w:r>
        <w:rPr>
          <w:rFonts w:cs="Times New Roman"/>
          <w:sz w:val="26"/>
          <w:szCs w:val="26"/>
        </w:rPr>
        <w:t xml:space="preserve"> </w:t>
      </w:r>
      <w:r w:rsidRPr="0080178E">
        <w:rPr>
          <w:rFonts w:cs="Times New Roman"/>
          <w:sz w:val="26"/>
          <w:szCs w:val="26"/>
        </w:rPr>
        <w:t>Nồng độ vitamin D huyết tương (nmol/L) theo IOM (Institute Of Medecine 2010): Thiếu nặng &lt; 30 nmol/L; Thiếu nhẹ 30</w:t>
      </w:r>
      <w:r w:rsidR="002B5A0B">
        <w:rPr>
          <w:rFonts w:cs="Times New Roman"/>
          <w:sz w:val="26"/>
          <w:szCs w:val="26"/>
        </w:rPr>
        <w:t xml:space="preserve"> </w:t>
      </w:r>
      <w:r w:rsidRPr="0080178E">
        <w:rPr>
          <w:rFonts w:cs="Times New Roman"/>
          <w:sz w:val="26"/>
          <w:szCs w:val="26"/>
        </w:rPr>
        <w:t>-</w:t>
      </w:r>
      <w:r w:rsidR="002B5A0B">
        <w:rPr>
          <w:rFonts w:cs="Times New Roman"/>
          <w:sz w:val="26"/>
          <w:szCs w:val="26"/>
        </w:rPr>
        <w:t xml:space="preserve"> </w:t>
      </w:r>
      <w:r w:rsidRPr="0080178E">
        <w:rPr>
          <w:rFonts w:cs="Times New Roman"/>
          <w:sz w:val="26"/>
          <w:szCs w:val="26"/>
        </w:rPr>
        <w:t xml:space="preserve">49,9 nmol/L; Không thiếu &gt; 50 nmol/L </w:t>
      </w:r>
      <w:r w:rsidRPr="0080178E">
        <w:rPr>
          <w:rFonts w:cs="Times New Roman"/>
          <w:sz w:val="26"/>
          <w:szCs w:val="26"/>
        </w:rPr>
        <w:fldChar w:fldCharType="begin">
          <w:fldData xml:space="preserve">PEVuZE5vdGU+PENpdGU+PEF1dGhvcj5MYWlsbG91PC9BdXRob3I+PFllYXI+MjAxMzwvWWVhcj48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LTE+PC9hbHQtcGVyaW9kaWNhbD48cGFnZXM+NTMtODwvcGFnZXM+PHZvbHVtZT45Njwvdm9sdW1l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</w:fldData>
        </w:fldChar>
      </w:r>
      <w:r w:rsidR="0021196E">
        <w:rPr>
          <w:rFonts w:cs="Times New Roman"/>
          <w:sz w:val="26"/>
          <w:szCs w:val="26"/>
        </w:rPr>
        <w:instrText xml:space="preserve"> ADDIN EN.CITE </w:instrText>
      </w:r>
      <w:r w:rsidR="0021196E">
        <w:rPr>
          <w:rFonts w:cs="Times New Roman"/>
          <w:sz w:val="26"/>
          <w:szCs w:val="26"/>
        </w:rPr>
        <w:fldChar w:fldCharType="begin">
          <w:fldData xml:space="preserve">PEVuZE5vdGU+PENpdGU+PEF1dGhvcj5MYWlsbG91PC9BdXRob3I+PFllYXI+MjAxMzwvWWVhcj48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LTE+PC9hbHQtcGVyaW9kaWNhbD48cGFnZXM+NTMtODwvcGFnZXM+PHZvbHVtZT45Njwvdm9sdW1l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</w:fldData>
        </w:fldChar>
      </w:r>
      <w:r w:rsidR="0021196E">
        <w:rPr>
          <w:rFonts w:cs="Times New Roman"/>
          <w:sz w:val="26"/>
          <w:szCs w:val="26"/>
        </w:rPr>
        <w:instrText xml:space="preserve"> ADDIN EN.CITE.DATA </w:instrText>
      </w:r>
      <w:r w:rsidR="0021196E">
        <w:rPr>
          <w:rFonts w:cs="Times New Roman"/>
          <w:sz w:val="26"/>
          <w:szCs w:val="26"/>
        </w:rPr>
      </w:r>
      <w:r w:rsidR="0021196E">
        <w:rPr>
          <w:rFonts w:cs="Times New Roman"/>
          <w:sz w:val="26"/>
          <w:szCs w:val="26"/>
        </w:rPr>
        <w:fldChar w:fldCharType="end"/>
      </w:r>
      <w:r w:rsidRPr="0080178E">
        <w:rPr>
          <w:rFonts w:cs="Times New Roman"/>
          <w:sz w:val="26"/>
          <w:szCs w:val="26"/>
        </w:rPr>
      </w:r>
      <w:r w:rsidRPr="0080178E">
        <w:rPr>
          <w:rFonts w:cs="Times New Roman"/>
          <w:sz w:val="26"/>
          <w:szCs w:val="26"/>
        </w:rPr>
        <w:fldChar w:fldCharType="separate"/>
      </w:r>
      <w:r w:rsidR="0021196E">
        <w:rPr>
          <w:rFonts w:cs="Times New Roman"/>
          <w:noProof/>
          <w:sz w:val="26"/>
          <w:szCs w:val="26"/>
        </w:rPr>
        <w:t>[</w:t>
      </w:r>
      <w:hyperlink w:anchor="_ENREF_142" w:tooltip="Laillou, 2013 #387" w:history="1">
        <w:r w:rsidR="00255E7A">
          <w:rPr>
            <w:rFonts w:cs="Times New Roman"/>
            <w:noProof/>
            <w:sz w:val="26"/>
            <w:szCs w:val="26"/>
          </w:rPr>
          <w:t>142</w:t>
        </w:r>
      </w:hyperlink>
      <w:r w:rsidR="0021196E">
        <w:rPr>
          <w:rFonts w:cs="Times New Roman"/>
          <w:noProof/>
          <w:sz w:val="26"/>
          <w:szCs w:val="26"/>
        </w:rPr>
        <w:t>]</w:t>
      </w:r>
      <w:r w:rsidRPr="0080178E">
        <w:rPr>
          <w:rFonts w:cs="Times New Roman"/>
          <w:sz w:val="26"/>
          <w:szCs w:val="26"/>
        </w:rPr>
        <w:fldChar w:fldCharType="end"/>
      </w:r>
      <w:r w:rsidRPr="0080178E">
        <w:rPr>
          <w:rFonts w:cs="Times New Roman"/>
          <w:sz w:val="26"/>
          <w:szCs w:val="26"/>
        </w:rPr>
        <w:t>.</w:t>
      </w:r>
    </w:p>
    <w:p w14:paraId="4B651D3A" w14:textId="27749527" w:rsidR="00B9198C" w:rsidRPr="0080178E" w:rsidRDefault="00B9198C" w:rsidP="00B9198C">
      <w:pPr>
        <w:spacing w:before="120" w:after="120" w:line="360" w:lineRule="auto"/>
        <w:ind w:firstLine="720"/>
        <w:jc w:val="both"/>
        <w:rPr>
          <w:rFonts w:cs="Times New Roman"/>
          <w:sz w:val="26"/>
          <w:szCs w:val="26"/>
        </w:rPr>
      </w:pPr>
      <w:r w:rsidRPr="002F1807">
        <w:rPr>
          <w:rFonts w:cs="Times New Roman"/>
          <w:b/>
          <w:sz w:val="26"/>
          <w:szCs w:val="26"/>
        </w:rPr>
        <w:t>Đánh giá tình trạng thiếu vitamin A:</w:t>
      </w:r>
      <w:r>
        <w:rPr>
          <w:rFonts w:cs="Times New Roman"/>
          <w:sz w:val="26"/>
          <w:szCs w:val="26"/>
        </w:rPr>
        <w:t xml:space="preserve"> </w:t>
      </w:r>
      <w:r w:rsidRPr="0080178E">
        <w:rPr>
          <w:rFonts w:cs="Times New Roman"/>
          <w:sz w:val="26"/>
          <w:szCs w:val="26"/>
        </w:rPr>
        <w:t xml:space="preserve">Đánh giá tình trạng thiếu vitamin A huyết thanh theo hướng dẫn của WHO (1995) </w:t>
      </w:r>
      <w:r w:rsidRPr="0080178E">
        <w:rPr>
          <w:rFonts w:cs="Times New Roman"/>
          <w:sz w:val="26"/>
          <w:szCs w:val="26"/>
        </w:rPr>
        <w:fldChar w:fldCharType="begin"/>
      </w:r>
      <w:r w:rsidR="0021196E">
        <w:rPr>
          <w:rFonts w:cs="Times New Roman"/>
          <w:sz w:val="26"/>
          <w:szCs w:val="26"/>
        </w:rPr>
        <w:instrText xml:space="preserve"> ADDIN EN.CITE &lt;EndNote&gt;&lt;Cite&gt;&lt;Author&gt;WHO&lt;/Author&gt;&lt;Year&gt;1995&lt;/Year&gt;&lt;RecNum&gt;232&lt;/RecNum&gt;&lt;DisplayText&gt;[143]&lt;/DisplayText&gt;&lt;record&gt;&lt;rec-number&gt;232&lt;/rec-number&gt;&lt;foreign-keys&gt;&lt;key app="EN" db-id="tv20a9wfc0fzwnet20lvxwwnff20tpeswwa5" timestamp="1564720825"&gt;232&lt;/key&gt;&lt;/foreign-keys&gt;&lt;ref-type name="Journal Article"&gt;17&lt;/ref-type&gt;&lt;contributors&gt;&lt;authors&gt;&lt;author&gt;WHO&lt;/author&gt;&lt;/authors&gt;&lt;/contributors&gt;&lt;titles&gt;&lt;title&gt;Global prevalence of Vitamin A Deficiency&lt;/title&gt;&lt;secondary-title&gt;Micronutrient Deficiency Information System, Nutrition Unit&lt;/secondary-title&gt;&lt;/titles&gt;&lt;periodical&gt;&lt;full-title&gt;Micronutrient Deficiency Information System, Nutrition Unit&lt;/full-title&gt;&lt;/periodical&gt;&lt;dates&gt;&lt;year&gt;1995&lt;/year&gt;&lt;/dates&gt;&lt;urls&gt;&lt;/urls&gt;&lt;language&gt;eng&lt;/language&gt;&lt;/record&gt;&lt;/Cite&gt;&lt;/EndNote&gt;</w:instrText>
      </w:r>
      <w:r w:rsidRPr="0080178E">
        <w:rPr>
          <w:rFonts w:cs="Times New Roman"/>
          <w:sz w:val="26"/>
          <w:szCs w:val="26"/>
        </w:rPr>
        <w:fldChar w:fldCharType="separate"/>
      </w:r>
      <w:r w:rsidR="0021196E">
        <w:rPr>
          <w:rFonts w:cs="Times New Roman"/>
          <w:noProof/>
          <w:sz w:val="26"/>
          <w:szCs w:val="26"/>
        </w:rPr>
        <w:t>[</w:t>
      </w:r>
      <w:hyperlink w:anchor="_ENREF_144" w:tooltip="WHO, 1995 #232" w:history="1">
        <w:r w:rsidR="00255E7A">
          <w:rPr>
            <w:rFonts w:cs="Times New Roman"/>
            <w:noProof/>
            <w:sz w:val="26"/>
            <w:szCs w:val="26"/>
          </w:rPr>
          <w:t>143</w:t>
        </w:r>
      </w:hyperlink>
      <w:r w:rsidR="0021196E">
        <w:rPr>
          <w:rFonts w:cs="Times New Roman"/>
          <w:noProof/>
          <w:sz w:val="26"/>
          <w:szCs w:val="26"/>
        </w:rPr>
        <w:t>]</w:t>
      </w:r>
      <w:r w:rsidRPr="0080178E">
        <w:rPr>
          <w:rFonts w:cs="Times New Roman"/>
          <w:sz w:val="26"/>
          <w:szCs w:val="26"/>
        </w:rPr>
        <w:fldChar w:fldCharType="end"/>
      </w:r>
      <w:r w:rsidRPr="0080178E">
        <w:rPr>
          <w:rFonts w:cs="Times New Roman"/>
          <w:sz w:val="26"/>
          <w:szCs w:val="26"/>
        </w:rPr>
        <w:t>.</w:t>
      </w:r>
      <w:r>
        <w:rPr>
          <w:rFonts w:cs="Times New Roman"/>
          <w:sz w:val="26"/>
          <w:szCs w:val="26"/>
        </w:rPr>
        <w:t xml:space="preserve"> </w:t>
      </w:r>
      <w:r w:rsidRPr="0080178E">
        <w:rPr>
          <w:rFonts w:cs="Times New Roman"/>
          <w:sz w:val="26"/>
          <w:szCs w:val="26"/>
        </w:rPr>
        <w:t xml:space="preserve">Trẻ coi là thiếu vitamin A </w:t>
      </w:r>
      <w:r w:rsidR="00E65FDE">
        <w:rPr>
          <w:rFonts w:cs="Times New Roman"/>
          <w:sz w:val="26"/>
          <w:szCs w:val="26"/>
        </w:rPr>
        <w:t>tiền lâm sàng</w:t>
      </w:r>
      <w:r w:rsidRPr="0080178E">
        <w:rPr>
          <w:rFonts w:cs="Times New Roman"/>
          <w:sz w:val="26"/>
          <w:szCs w:val="26"/>
        </w:rPr>
        <w:t xml:space="preserve"> khi nồng độ retinol huyết thanh &lt; 0,7 μmol/L và &gt; 0,35 </w:t>
      </w:r>
      <w:r>
        <w:rPr>
          <w:rFonts w:cs="Times New Roman"/>
          <w:sz w:val="26"/>
          <w:szCs w:val="26"/>
        </w:rPr>
        <w:t xml:space="preserve">μmol/L. </w:t>
      </w:r>
      <w:r w:rsidRPr="0080178E">
        <w:rPr>
          <w:rFonts w:cs="Times New Roman"/>
          <w:sz w:val="26"/>
          <w:szCs w:val="26"/>
        </w:rPr>
        <w:t>Trẻ coi là thiếu vitamin A nặng khi nồng độ retinol huyết thanh &lt;0,35 μmol/L.</w:t>
      </w:r>
    </w:p>
    <w:p w14:paraId="5A8DE2ED" w14:textId="35779E6B" w:rsidR="009B7227" w:rsidRPr="00B9198C" w:rsidRDefault="00B9198C" w:rsidP="0083089B">
      <w:pPr>
        <w:spacing w:before="120" w:after="120" w:line="360" w:lineRule="auto"/>
        <w:jc w:val="both"/>
        <w:rPr>
          <w:rFonts w:cs="Times New Roman"/>
          <w:b/>
          <w:sz w:val="26"/>
          <w:szCs w:val="26"/>
        </w:rPr>
      </w:pPr>
      <w:r w:rsidRPr="00B9198C">
        <w:rPr>
          <w:rFonts w:cs="Times New Roman"/>
          <w:b/>
          <w:sz w:val="26"/>
          <w:szCs w:val="26"/>
        </w:rPr>
        <w:t>2.4. Phương pháp thu thập số liệu</w:t>
      </w:r>
    </w:p>
    <w:p w14:paraId="1CEB2991" w14:textId="1113481C" w:rsidR="00FC12AF" w:rsidRPr="000C7C99" w:rsidRDefault="00B9198C" w:rsidP="0083089B">
      <w:pPr>
        <w:spacing w:before="120" w:after="120" w:line="360" w:lineRule="auto"/>
        <w:jc w:val="both"/>
        <w:rPr>
          <w:rFonts w:cs="Times New Roman"/>
          <w:b/>
          <w:sz w:val="26"/>
          <w:szCs w:val="26"/>
        </w:rPr>
      </w:pPr>
      <w:r w:rsidRPr="000C7C99">
        <w:rPr>
          <w:rFonts w:cs="Times New Roman"/>
          <w:b/>
          <w:sz w:val="26"/>
          <w:szCs w:val="26"/>
        </w:rPr>
        <w:t>2.4.1. Phương pháp thu thập thông tin chung</w:t>
      </w:r>
    </w:p>
    <w:p w14:paraId="5837B98C" w14:textId="387A0EC6" w:rsidR="008E1557" w:rsidRDefault="008E1557" w:rsidP="00217491">
      <w:pPr>
        <w:spacing w:before="120" w:after="120" w:line="360" w:lineRule="auto"/>
        <w:ind w:firstLine="720"/>
        <w:jc w:val="both"/>
        <w:rPr>
          <w:sz w:val="26"/>
          <w:szCs w:val="26"/>
        </w:rPr>
      </w:pPr>
      <w:r>
        <w:rPr>
          <w:sz w:val="26"/>
          <w:szCs w:val="26"/>
        </w:rPr>
        <w:t>C</w:t>
      </w:r>
      <w:r w:rsidRPr="00800269">
        <w:rPr>
          <w:sz w:val="26"/>
          <w:szCs w:val="26"/>
        </w:rPr>
        <w:t>ác điều tra viên được tập huấn về mục đích nghiên cứu, đối tượng nghiên cứu, các tiêu chí lựa chọn trẻ tham gia nghiên cứu, các chỉ số, các phương pháp thu thập số liệu trên cộng đồng, cách phỏng vấn, lấy máu, cân đo nhân trắc và ghi chép theo biểu mẫu điề</w:t>
      </w:r>
      <w:r w:rsidR="00217491">
        <w:rPr>
          <w:sz w:val="26"/>
          <w:szCs w:val="26"/>
        </w:rPr>
        <w:t xml:space="preserve">u tra. </w:t>
      </w:r>
      <w:r w:rsidRPr="00800269">
        <w:rPr>
          <w:sz w:val="26"/>
          <w:szCs w:val="26"/>
        </w:rPr>
        <w:t xml:space="preserve">Mẫu phiếu điều tra đã được đánh giá thử nghiệm, chỉnh sửa, chuẩn hóa trước khi tiến hành nghiên cứu. </w:t>
      </w:r>
    </w:p>
    <w:p w14:paraId="3D9593D4" w14:textId="773C66E5" w:rsidR="00217491" w:rsidRPr="00217491" w:rsidRDefault="00217491" w:rsidP="00217491">
      <w:pPr>
        <w:spacing w:before="120" w:after="120" w:line="360" w:lineRule="auto"/>
        <w:ind w:firstLine="720"/>
        <w:jc w:val="both"/>
        <w:rPr>
          <w:rFonts w:cs="Times New Roman"/>
          <w:sz w:val="26"/>
          <w:szCs w:val="26"/>
        </w:rPr>
      </w:pPr>
      <w:r w:rsidRPr="0080178E">
        <w:rPr>
          <w:rFonts w:cs="Times New Roman"/>
          <w:sz w:val="26"/>
          <w:szCs w:val="26"/>
        </w:rPr>
        <w:t>Trước khi phỏng vấn, điều tra viên cần giải thích rõ mục đích, ý nghĩa, tầm quan trọng của cuộc điều tra với trẻ để họ hiểu và hợp tác nhằm đảm bảo tính xác thực của số liệ</w:t>
      </w:r>
      <w:r>
        <w:rPr>
          <w:rFonts w:cs="Times New Roman"/>
          <w:sz w:val="26"/>
          <w:szCs w:val="26"/>
        </w:rPr>
        <w:t xml:space="preserve">u. </w:t>
      </w:r>
      <w:r>
        <w:rPr>
          <w:sz w:val="26"/>
          <w:szCs w:val="26"/>
        </w:rPr>
        <w:t>Các điều tra viên hỏi trực tiếp học sinh dưới sự đồng ý của cha mẹ học sinh và nhà trường.</w:t>
      </w:r>
    </w:p>
    <w:p w14:paraId="2BC203FC" w14:textId="514F6A79" w:rsidR="00B9198C" w:rsidRDefault="000C7C99" w:rsidP="0083089B">
      <w:pPr>
        <w:spacing w:before="120" w:after="120" w:line="360" w:lineRule="auto"/>
        <w:jc w:val="both"/>
        <w:rPr>
          <w:rFonts w:cs="Times New Roman"/>
          <w:b/>
          <w:sz w:val="26"/>
          <w:szCs w:val="26"/>
        </w:rPr>
      </w:pPr>
      <w:r>
        <w:rPr>
          <w:rFonts w:cs="Times New Roman"/>
          <w:b/>
          <w:sz w:val="26"/>
          <w:szCs w:val="26"/>
        </w:rPr>
        <w:t>2.4.2</w:t>
      </w:r>
      <w:r w:rsidRPr="000C7C99">
        <w:rPr>
          <w:rFonts w:cs="Times New Roman"/>
          <w:b/>
          <w:sz w:val="26"/>
          <w:szCs w:val="26"/>
        </w:rPr>
        <w:t>. Phương pháp thu thập</w:t>
      </w:r>
      <w:r>
        <w:rPr>
          <w:rFonts w:cs="Times New Roman"/>
          <w:b/>
          <w:sz w:val="26"/>
          <w:szCs w:val="26"/>
        </w:rPr>
        <w:t xml:space="preserve"> số liệu khẩu phần</w:t>
      </w:r>
    </w:p>
    <w:p w14:paraId="618745CB" w14:textId="773E592F" w:rsidR="000C7C99" w:rsidRPr="0080178E" w:rsidRDefault="000C7C99" w:rsidP="000C7C99">
      <w:pPr>
        <w:spacing w:before="120" w:after="120" w:line="360" w:lineRule="auto"/>
        <w:ind w:firstLine="720"/>
        <w:jc w:val="both"/>
        <w:rPr>
          <w:rFonts w:cs="Times New Roman"/>
          <w:sz w:val="26"/>
          <w:szCs w:val="26"/>
        </w:rPr>
      </w:pPr>
      <w:r w:rsidRPr="0080178E">
        <w:rPr>
          <w:rFonts w:cs="Times New Roman"/>
          <w:sz w:val="26"/>
          <w:szCs w:val="26"/>
        </w:rPr>
        <w:t>Thu thập các thông tin về nhân khẩu học (bao gồm các thông tin về tuổi, giới, địa chỉ của trẻ) của trẻ trong 24 giờ qua tại thời điểm bắt đầu nghiên cứu (T</w:t>
      </w:r>
      <w:r w:rsidRPr="0080178E">
        <w:rPr>
          <w:rFonts w:cs="Times New Roman"/>
          <w:sz w:val="26"/>
          <w:szCs w:val="26"/>
          <w:vertAlign w:val="subscript"/>
        </w:rPr>
        <w:t>0</w:t>
      </w:r>
      <w:r w:rsidR="004A54B2">
        <w:rPr>
          <w:rFonts w:cs="Times New Roman"/>
          <w:sz w:val="26"/>
          <w:szCs w:val="26"/>
        </w:rPr>
        <w:t>) và kết thúc nghiên cứu (T</w:t>
      </w:r>
      <w:r w:rsidR="004A54B2">
        <w:rPr>
          <w:rFonts w:cs="Times New Roman"/>
          <w:sz w:val="26"/>
          <w:szCs w:val="26"/>
          <w:vertAlign w:val="subscript"/>
        </w:rPr>
        <w:t>6</w:t>
      </w:r>
      <w:r w:rsidR="004A54B2">
        <w:rPr>
          <w:rFonts w:cs="Times New Roman"/>
          <w:sz w:val="26"/>
          <w:szCs w:val="26"/>
        </w:rPr>
        <w:t>)</w:t>
      </w:r>
      <w:r w:rsidRPr="0080178E">
        <w:rPr>
          <w:rFonts w:cs="Times New Roman"/>
          <w:sz w:val="26"/>
          <w:szCs w:val="26"/>
        </w:rPr>
        <w:t xml:space="preserve"> bằng phiếu phỏng vấn</w:t>
      </w:r>
      <w:r w:rsidR="004A54B2">
        <w:rPr>
          <w:rFonts w:cs="Times New Roman"/>
          <w:sz w:val="26"/>
          <w:szCs w:val="26"/>
        </w:rPr>
        <w:t xml:space="preserve"> t</w:t>
      </w:r>
      <w:r w:rsidR="004A54B2" w:rsidRPr="0080178E">
        <w:rPr>
          <w:rFonts w:cs="Times New Roman"/>
          <w:sz w:val="26"/>
          <w:szCs w:val="26"/>
        </w:rPr>
        <w:t>rẻ gái từ 11</w:t>
      </w:r>
      <w:r w:rsidR="002B5A0B">
        <w:rPr>
          <w:rFonts w:cs="Times New Roman"/>
          <w:sz w:val="26"/>
          <w:szCs w:val="26"/>
        </w:rPr>
        <w:t xml:space="preserve"> </w:t>
      </w:r>
      <w:r w:rsidR="004A54B2" w:rsidRPr="0080178E">
        <w:rPr>
          <w:rFonts w:cs="Times New Roman"/>
          <w:sz w:val="26"/>
          <w:szCs w:val="26"/>
        </w:rPr>
        <w:t>-</w:t>
      </w:r>
      <w:r w:rsidR="002B5A0B">
        <w:rPr>
          <w:rFonts w:cs="Times New Roman"/>
          <w:sz w:val="26"/>
          <w:szCs w:val="26"/>
        </w:rPr>
        <w:t xml:space="preserve"> </w:t>
      </w:r>
      <w:r w:rsidR="004A54B2" w:rsidRPr="0080178E">
        <w:rPr>
          <w:rFonts w:cs="Times New Roman"/>
          <w:sz w:val="26"/>
          <w:szCs w:val="26"/>
        </w:rPr>
        <w:t>13 tuổi</w:t>
      </w:r>
      <w:r w:rsidRPr="0080178E">
        <w:rPr>
          <w:rFonts w:cs="Times New Roman"/>
          <w:sz w:val="26"/>
          <w:szCs w:val="26"/>
        </w:rPr>
        <w:t>.</w:t>
      </w:r>
    </w:p>
    <w:p w14:paraId="1D8D7502" w14:textId="77777777" w:rsidR="000C7C99" w:rsidRPr="0080178E" w:rsidRDefault="000C7C99" w:rsidP="000C7C99">
      <w:pPr>
        <w:spacing w:before="120" w:after="120" w:line="360" w:lineRule="auto"/>
        <w:ind w:firstLine="720"/>
        <w:jc w:val="both"/>
        <w:rPr>
          <w:rFonts w:cs="Times New Roman"/>
          <w:b/>
          <w:i/>
          <w:sz w:val="26"/>
          <w:szCs w:val="26"/>
        </w:rPr>
      </w:pPr>
      <w:r w:rsidRPr="0080178E">
        <w:rPr>
          <w:rFonts w:cs="Times New Roman"/>
          <w:b/>
          <w:i/>
          <w:sz w:val="26"/>
          <w:szCs w:val="26"/>
        </w:rPr>
        <w:lastRenderedPageBreak/>
        <w:t>Cách thu thập số liệu:</w:t>
      </w:r>
    </w:p>
    <w:p w14:paraId="56CE95A8" w14:textId="77777777" w:rsidR="000C7C99" w:rsidRPr="0080178E" w:rsidRDefault="000C7C99" w:rsidP="000C7C99">
      <w:pPr>
        <w:spacing w:before="120" w:after="120" w:line="360" w:lineRule="auto"/>
        <w:jc w:val="both"/>
        <w:rPr>
          <w:rFonts w:cs="Times New Roman"/>
          <w:sz w:val="26"/>
          <w:szCs w:val="26"/>
        </w:rPr>
      </w:pPr>
      <w:r w:rsidRPr="0080178E">
        <w:rPr>
          <w:rFonts w:cs="Times New Roman"/>
          <w:sz w:val="26"/>
          <w:szCs w:val="26"/>
        </w:rPr>
        <w:tab/>
        <w:t>- Đối với điều tra viên: Trước khi thu thập số liệu được tập huấn về mục đích, ý nghĩa, tầm quan trọng của cuộc điều tra, các kỹ thuật và kỹ năng điều tra khẩu phần 24 giờ (kèm quyển album ảnh các loại thức ăn).</w:t>
      </w:r>
    </w:p>
    <w:p w14:paraId="763E4EDA" w14:textId="77777777" w:rsidR="000C7C99" w:rsidRPr="0080178E" w:rsidRDefault="000C7C99" w:rsidP="000C7C99">
      <w:pPr>
        <w:spacing w:before="120" w:after="120" w:line="360" w:lineRule="auto"/>
        <w:jc w:val="both"/>
        <w:rPr>
          <w:rFonts w:cs="Times New Roman"/>
          <w:sz w:val="26"/>
          <w:szCs w:val="26"/>
        </w:rPr>
      </w:pPr>
      <w:r w:rsidRPr="0080178E">
        <w:rPr>
          <w:rFonts w:cs="Times New Roman"/>
          <w:sz w:val="26"/>
          <w:szCs w:val="26"/>
        </w:rPr>
        <w:tab/>
        <w:t>- Thời gian: Hỏi ghi tất cả thực phẩm (kể cả đồ uống) được trẻ tiêu thụ trong 1 ngày hôm trước (kể từ lúc ngủ dậy buổi sáng hôm qua cho đến trước lúc thức dậy của sáng hôm sau). Chú ý: không điều tra những ngày có sự kiện đặc biệt như giỗ, tết, liên hoan...</w:t>
      </w:r>
    </w:p>
    <w:p w14:paraId="4F63E8F8" w14:textId="77777777" w:rsidR="000C7C99" w:rsidRPr="0080178E" w:rsidRDefault="000C7C99" w:rsidP="00217491">
      <w:pPr>
        <w:spacing w:before="120" w:after="120" w:line="360" w:lineRule="auto"/>
        <w:ind w:firstLine="720"/>
        <w:jc w:val="both"/>
        <w:rPr>
          <w:rFonts w:cs="Times New Roman"/>
          <w:b/>
          <w:i/>
          <w:sz w:val="26"/>
          <w:szCs w:val="26"/>
        </w:rPr>
      </w:pPr>
      <w:r w:rsidRPr="0080178E">
        <w:rPr>
          <w:rFonts w:cs="Times New Roman"/>
          <w:b/>
          <w:i/>
          <w:sz w:val="26"/>
          <w:szCs w:val="26"/>
        </w:rPr>
        <w:t>Kỹ thuật thu thập:</w:t>
      </w:r>
    </w:p>
    <w:p w14:paraId="1BD3FB7A" w14:textId="77777777" w:rsidR="000C7C99" w:rsidRPr="0080178E" w:rsidRDefault="000C7C99" w:rsidP="000C7C99">
      <w:pPr>
        <w:spacing w:before="120" w:after="120" w:line="360" w:lineRule="auto"/>
        <w:ind w:firstLine="720"/>
        <w:jc w:val="both"/>
        <w:rPr>
          <w:rFonts w:cs="Times New Roman"/>
          <w:sz w:val="26"/>
          <w:szCs w:val="26"/>
        </w:rPr>
      </w:pPr>
      <w:r w:rsidRPr="0080178E">
        <w:rPr>
          <w:rFonts w:cs="Times New Roman"/>
          <w:sz w:val="26"/>
          <w:szCs w:val="26"/>
        </w:rPr>
        <w:t>- Một ngày ăn chia làm 6 khoảng thời gian để giúp đối tượng dễ nhớ lại, tránh bỏ sót các bữa ăn thêm ở trẻ: Bữa sáng, bữa giữa sáng và bữa trưa, bữa trưa, bữa giữa trưa và bữa tối, bữa tối, bữa giữa tối cho đến trước khi ngủ dậy của ngày hôm sau.</w:t>
      </w:r>
    </w:p>
    <w:p w14:paraId="2E633A62" w14:textId="77777777" w:rsidR="000C7C99" w:rsidRPr="0080178E" w:rsidRDefault="000C7C99" w:rsidP="000C7C99">
      <w:pPr>
        <w:spacing w:before="120" w:after="120" w:line="360" w:lineRule="auto"/>
        <w:ind w:firstLine="720"/>
        <w:jc w:val="both"/>
        <w:rPr>
          <w:rFonts w:cs="Times New Roman"/>
          <w:sz w:val="26"/>
          <w:szCs w:val="26"/>
        </w:rPr>
      </w:pPr>
      <w:r w:rsidRPr="0080178E">
        <w:rPr>
          <w:rFonts w:cs="Times New Roman"/>
          <w:sz w:val="26"/>
          <w:szCs w:val="26"/>
        </w:rPr>
        <w:t>- Điều tra viên hỏi lần lượt mỗi bữa ăn của trẻ và mỗi món ăn của từng bữa.</w:t>
      </w:r>
    </w:p>
    <w:p w14:paraId="2FC38AE2" w14:textId="77777777" w:rsidR="000C7C99" w:rsidRPr="0080178E" w:rsidRDefault="000C7C99" w:rsidP="000C7C99">
      <w:pPr>
        <w:spacing w:before="120" w:after="120" w:line="360" w:lineRule="auto"/>
        <w:ind w:firstLine="720"/>
        <w:jc w:val="both"/>
        <w:rPr>
          <w:rFonts w:cs="Times New Roman"/>
          <w:sz w:val="26"/>
          <w:szCs w:val="26"/>
        </w:rPr>
      </w:pPr>
      <w:r w:rsidRPr="0080178E">
        <w:rPr>
          <w:rFonts w:cs="Times New Roman"/>
          <w:sz w:val="26"/>
          <w:szCs w:val="26"/>
        </w:rPr>
        <w:t>- Đối với mỗi món ăn, từng thực phẩm thành phần để chế biến cùng với trọng lượng sử dụng được hỏi và ghi vào phiếu. Sử dụng quyển album ảnh các loại thức ăn để hỗ trợ đối tượng khi hỏi.</w:t>
      </w:r>
    </w:p>
    <w:p w14:paraId="7BB3CC4D" w14:textId="77777777" w:rsidR="000C7C99" w:rsidRDefault="000C7C99" w:rsidP="000C7C99">
      <w:pPr>
        <w:spacing w:before="120" w:after="120" w:line="360" w:lineRule="auto"/>
        <w:ind w:firstLine="720"/>
        <w:jc w:val="both"/>
        <w:rPr>
          <w:rFonts w:cs="Times New Roman"/>
          <w:sz w:val="26"/>
          <w:szCs w:val="26"/>
        </w:rPr>
      </w:pPr>
      <w:r w:rsidRPr="0080178E">
        <w:rPr>
          <w:rFonts w:cs="Times New Roman"/>
          <w:sz w:val="26"/>
          <w:szCs w:val="26"/>
        </w:rPr>
        <w:t>- Hạn chế tối đa các câu hỏi gợi ý hoặc điều chỉnh câu trả lời của đối tượng.</w:t>
      </w:r>
    </w:p>
    <w:p w14:paraId="6EB48762" w14:textId="586DAC49" w:rsidR="000C7C99" w:rsidRPr="00C32CB0" w:rsidRDefault="00B92028" w:rsidP="0083089B">
      <w:pPr>
        <w:spacing w:before="120" w:after="120" w:line="360" w:lineRule="auto"/>
        <w:jc w:val="both"/>
        <w:rPr>
          <w:rFonts w:cs="Times New Roman"/>
          <w:b/>
          <w:sz w:val="26"/>
          <w:szCs w:val="26"/>
        </w:rPr>
      </w:pPr>
      <w:r w:rsidRPr="00C32CB0">
        <w:rPr>
          <w:rFonts w:cs="Times New Roman"/>
          <w:b/>
          <w:sz w:val="26"/>
          <w:szCs w:val="26"/>
        </w:rPr>
        <w:t>2.4.3. Phương pháp thu thập các chỉ số nhân trắc</w:t>
      </w:r>
    </w:p>
    <w:p w14:paraId="0E53C9B1" w14:textId="77777777" w:rsidR="00B41AC1" w:rsidRPr="0080178E" w:rsidRDefault="00B41AC1" w:rsidP="00B41AC1">
      <w:pPr>
        <w:spacing w:before="120" w:after="120" w:line="360" w:lineRule="auto"/>
        <w:ind w:firstLine="720"/>
        <w:jc w:val="both"/>
        <w:rPr>
          <w:rFonts w:cs="Times New Roman"/>
          <w:sz w:val="26"/>
          <w:szCs w:val="26"/>
        </w:rPr>
      </w:pPr>
      <w:r w:rsidRPr="0080178E">
        <w:rPr>
          <w:rFonts w:cs="Times New Roman"/>
          <w:sz w:val="26"/>
          <w:szCs w:val="26"/>
        </w:rPr>
        <w:t>Các thông tin về nhân trắc học được thu thập bằng cách tính tuổi của trẻ, cân, đo trẻ và ghi vào phiếu điều tra nhân trắc tại thời điểm bắt đầu nghiên cứu, sau 3 tháng và sau 6 tháng can thiệp.</w:t>
      </w:r>
    </w:p>
    <w:p w14:paraId="3F6D4FB6" w14:textId="77777777" w:rsidR="00B41AC1" w:rsidRPr="004A54B2" w:rsidRDefault="00B41AC1" w:rsidP="00B41AC1">
      <w:pPr>
        <w:spacing w:before="120" w:after="120" w:line="360" w:lineRule="auto"/>
        <w:ind w:firstLine="720"/>
        <w:jc w:val="both"/>
        <w:rPr>
          <w:b/>
          <w:i/>
          <w:sz w:val="26"/>
          <w:szCs w:val="26"/>
        </w:rPr>
      </w:pPr>
      <w:r w:rsidRPr="004A54B2">
        <w:rPr>
          <w:b/>
          <w:i/>
          <w:sz w:val="26"/>
          <w:szCs w:val="26"/>
        </w:rPr>
        <w:t>Công cụ đánh giá các chỉ số nhân trắc:</w:t>
      </w:r>
    </w:p>
    <w:p w14:paraId="5F97CCBC" w14:textId="77777777" w:rsidR="00B41AC1" w:rsidRPr="00DA327D" w:rsidRDefault="00B41AC1" w:rsidP="00B41AC1">
      <w:pPr>
        <w:spacing w:before="120" w:after="120" w:line="360" w:lineRule="auto"/>
        <w:jc w:val="both"/>
        <w:rPr>
          <w:sz w:val="26"/>
          <w:szCs w:val="26"/>
        </w:rPr>
      </w:pPr>
      <w:r w:rsidRPr="00DA327D">
        <w:rPr>
          <w:sz w:val="26"/>
          <w:szCs w:val="26"/>
        </w:rPr>
        <w:tab/>
        <w:t xml:space="preserve">- </w:t>
      </w:r>
      <w:r w:rsidRPr="005429B5">
        <w:rPr>
          <w:i/>
          <w:sz w:val="26"/>
          <w:szCs w:val="26"/>
        </w:rPr>
        <w:t>Cân nặng</w:t>
      </w:r>
      <w:r w:rsidRPr="00DA327D">
        <w:rPr>
          <w:sz w:val="26"/>
          <w:szCs w:val="26"/>
        </w:rPr>
        <w:t xml:space="preserve">: Bằng cân điện tử SECA với độ chính xác 0,1 kg. Cân được kiểm tra và chỉnh trước khi sử dụng, sau đó cứ cân khoảng 10 trẻ lại kiểm tra và chỉnh cân </w:t>
      </w:r>
      <w:r w:rsidRPr="00DA327D">
        <w:rPr>
          <w:sz w:val="26"/>
          <w:szCs w:val="26"/>
        </w:rPr>
        <w:lastRenderedPageBreak/>
        <w:t>một lần. Trẻ mặc quần áo mỏng, bỏ giày dép và đứng đúng trọng tâm của cân. Khi cân ổn định, đọc và ghi kết quả với đơn vị là kg và 1 số lẻ sau dấu phẩy.</w:t>
      </w:r>
    </w:p>
    <w:p w14:paraId="0BAD3C99" w14:textId="18FA717E" w:rsidR="007F4FC9" w:rsidRPr="002F1807" w:rsidRDefault="00B41AC1" w:rsidP="00B41AC1">
      <w:pPr>
        <w:spacing w:before="120" w:after="120" w:line="360" w:lineRule="auto"/>
        <w:jc w:val="both"/>
        <w:rPr>
          <w:sz w:val="26"/>
          <w:szCs w:val="26"/>
        </w:rPr>
      </w:pPr>
      <w:r w:rsidRPr="00DA327D">
        <w:rPr>
          <w:sz w:val="26"/>
          <w:szCs w:val="26"/>
        </w:rPr>
        <w:tab/>
      </w:r>
      <w:r w:rsidRPr="0080178E">
        <w:rPr>
          <w:sz w:val="26"/>
          <w:szCs w:val="26"/>
        </w:rPr>
        <w:t xml:space="preserve">- </w:t>
      </w:r>
      <w:r w:rsidRPr="0080178E">
        <w:rPr>
          <w:i/>
          <w:sz w:val="26"/>
          <w:szCs w:val="26"/>
        </w:rPr>
        <w:t>Chiều cao</w:t>
      </w:r>
      <w:r w:rsidRPr="0080178E">
        <w:rPr>
          <w:sz w:val="26"/>
          <w:szCs w:val="26"/>
        </w:rPr>
        <w:t>: Sử dụng thước gỗ UNICEF với độ chính xác 0,1 cm để đo chiều cao đứng của trẻ. Trẻ đứng thẳng, mắt nhìn thẳng, đỉnh đầu chạm vào êke gỗ cố định ở vị trí 0 cm. Toàn thân trẻ đảm bảo 9 điểm chạm lên bề mặt thước: chẩm, 2 xương bả vai, 2 mông</w:t>
      </w:r>
      <w:r w:rsidRPr="002F1807">
        <w:rPr>
          <w:sz w:val="26"/>
          <w:szCs w:val="26"/>
        </w:rPr>
        <w:t>, 2 bắp chân và 2 gót chân. Đo 2 lần lấy trung bình và kết quả được ghi với đơn vị là cm và 1 số lẻ sau dấu phẩy.</w:t>
      </w:r>
    </w:p>
    <w:p w14:paraId="02774F21" w14:textId="3E51C260" w:rsidR="00B92028" w:rsidRPr="002F1807" w:rsidRDefault="00B41AC1" w:rsidP="0083089B">
      <w:pPr>
        <w:spacing w:before="120" w:after="120" w:line="360" w:lineRule="auto"/>
        <w:jc w:val="both"/>
        <w:rPr>
          <w:rFonts w:cs="Times New Roman"/>
          <w:b/>
          <w:sz w:val="26"/>
          <w:szCs w:val="26"/>
        </w:rPr>
      </w:pPr>
      <w:r w:rsidRPr="002F1807">
        <w:rPr>
          <w:rFonts w:cs="Times New Roman"/>
          <w:b/>
          <w:sz w:val="26"/>
          <w:szCs w:val="26"/>
        </w:rPr>
        <w:t>2.4.4. Phương pháp thu thập chỉ số hóa sinh</w:t>
      </w:r>
    </w:p>
    <w:p w14:paraId="3DBDD0D4" w14:textId="6EC0D4CE" w:rsidR="00B41AC1" w:rsidRPr="003E05B7" w:rsidRDefault="00B41AC1" w:rsidP="003E05B7">
      <w:pPr>
        <w:spacing w:before="120" w:after="120" w:line="360" w:lineRule="auto"/>
        <w:ind w:firstLine="720"/>
        <w:jc w:val="both"/>
        <w:rPr>
          <w:rFonts w:cs="Times New Roman"/>
          <w:sz w:val="26"/>
          <w:szCs w:val="26"/>
        </w:rPr>
      </w:pPr>
      <w:r w:rsidRPr="003E05B7">
        <w:rPr>
          <w:rFonts w:cs="Times New Roman"/>
          <w:sz w:val="26"/>
          <w:szCs w:val="26"/>
        </w:rPr>
        <w:t>Được thu thập bằng cách lấy máu xét nghiệm và ghi vào mẫu phiếu xét nghiệm sinh hoá riêng cho từng trẻ.</w:t>
      </w:r>
      <w:r w:rsidR="00616351" w:rsidRPr="003E05B7">
        <w:rPr>
          <w:rFonts w:cs="Times New Roman"/>
          <w:sz w:val="26"/>
          <w:szCs w:val="26"/>
        </w:rPr>
        <w:t xml:space="preserve"> Lấy mẫu xét nghiệm là các cán bộ </w:t>
      </w:r>
      <w:r w:rsidR="002C483B">
        <w:rPr>
          <w:rFonts w:cs="Times New Roman"/>
          <w:sz w:val="26"/>
          <w:szCs w:val="26"/>
        </w:rPr>
        <w:t>nhiều</w:t>
      </w:r>
      <w:r w:rsidR="00616351" w:rsidRPr="003E05B7">
        <w:rPr>
          <w:rFonts w:cs="Times New Roman"/>
          <w:sz w:val="26"/>
          <w:szCs w:val="26"/>
        </w:rPr>
        <w:t xml:space="preserve"> kinh nghiệm của Viện Dinh </w:t>
      </w:r>
      <w:r w:rsidR="002C483B">
        <w:rPr>
          <w:rFonts w:cs="Times New Roman"/>
          <w:sz w:val="26"/>
          <w:szCs w:val="26"/>
        </w:rPr>
        <w:t>d</w:t>
      </w:r>
      <w:r w:rsidR="00616351" w:rsidRPr="003E05B7">
        <w:rPr>
          <w:rFonts w:cs="Times New Roman"/>
          <w:sz w:val="26"/>
          <w:szCs w:val="26"/>
        </w:rPr>
        <w:t>ưỡng.</w:t>
      </w:r>
      <w:r w:rsidRPr="003E05B7">
        <w:rPr>
          <w:rFonts w:cs="Times New Roman"/>
          <w:sz w:val="26"/>
          <w:szCs w:val="26"/>
        </w:rPr>
        <w:t xml:space="preserve"> Tất cả có 3 lần lấy máu xét nghiệm: lần 1 (thời điểm T</w:t>
      </w:r>
      <w:r w:rsidRPr="003E05B7">
        <w:rPr>
          <w:rFonts w:cs="Times New Roman"/>
          <w:sz w:val="26"/>
          <w:szCs w:val="26"/>
          <w:vertAlign w:val="subscript"/>
        </w:rPr>
        <w:t>0</w:t>
      </w:r>
      <w:r w:rsidRPr="003E05B7">
        <w:rPr>
          <w:rFonts w:cs="Times New Roman"/>
          <w:sz w:val="26"/>
          <w:szCs w:val="26"/>
        </w:rPr>
        <w:t>), lần 2 (T</w:t>
      </w:r>
      <w:r w:rsidRPr="003E05B7">
        <w:rPr>
          <w:rFonts w:cs="Times New Roman"/>
          <w:sz w:val="26"/>
          <w:szCs w:val="26"/>
          <w:vertAlign w:val="subscript"/>
        </w:rPr>
        <w:t>3</w:t>
      </w:r>
      <w:r w:rsidRPr="003E05B7">
        <w:rPr>
          <w:rFonts w:cs="Times New Roman"/>
          <w:sz w:val="26"/>
          <w:szCs w:val="26"/>
        </w:rPr>
        <w:t>) và lần 3 (T</w:t>
      </w:r>
      <w:r w:rsidRPr="003E05B7">
        <w:rPr>
          <w:rFonts w:cs="Times New Roman"/>
          <w:sz w:val="26"/>
          <w:szCs w:val="26"/>
          <w:vertAlign w:val="subscript"/>
        </w:rPr>
        <w:t>6</w:t>
      </w:r>
      <w:r w:rsidRPr="003E05B7">
        <w:rPr>
          <w:rFonts w:cs="Times New Roman"/>
          <w:sz w:val="26"/>
          <w:szCs w:val="26"/>
        </w:rPr>
        <w:t>) để xét nghiệm các chỉ số hemoglobin; ferritin huyết thanh, kẽm huyết thanh, vitamin D huyết thanh, vitamin A huyết thanh.</w:t>
      </w:r>
    </w:p>
    <w:p w14:paraId="686C2256" w14:textId="4B15181E" w:rsidR="00B41AC1" w:rsidRPr="003E05B7" w:rsidRDefault="00B41AC1" w:rsidP="003E05B7">
      <w:pPr>
        <w:spacing w:before="120" w:after="120" w:line="360" w:lineRule="auto"/>
        <w:ind w:firstLine="720"/>
        <w:jc w:val="both"/>
        <w:rPr>
          <w:rFonts w:cs="Times New Roman"/>
          <w:sz w:val="26"/>
          <w:szCs w:val="26"/>
        </w:rPr>
      </w:pPr>
      <w:r w:rsidRPr="004A54B2">
        <w:rPr>
          <w:rFonts w:cs="Times New Roman"/>
          <w:b/>
          <w:i/>
          <w:sz w:val="26"/>
          <w:szCs w:val="26"/>
        </w:rPr>
        <w:t>Lấy máu:</w:t>
      </w:r>
      <w:r w:rsidRPr="003E05B7">
        <w:rPr>
          <w:rFonts w:cs="Times New Roman"/>
          <w:sz w:val="26"/>
          <w:szCs w:val="26"/>
        </w:rPr>
        <w:t xml:space="preserve"> 5 ml máu được lấy vào buổi sáng từ 8</w:t>
      </w:r>
      <w:r w:rsidR="002B5A0B">
        <w:rPr>
          <w:rFonts w:cs="Times New Roman"/>
          <w:sz w:val="26"/>
          <w:szCs w:val="26"/>
        </w:rPr>
        <w:t xml:space="preserve"> </w:t>
      </w:r>
      <w:r w:rsidRPr="003E05B7">
        <w:rPr>
          <w:rFonts w:cs="Times New Roman"/>
          <w:sz w:val="26"/>
          <w:szCs w:val="26"/>
        </w:rPr>
        <w:t>-</w:t>
      </w:r>
      <w:r w:rsidR="002B5A0B">
        <w:rPr>
          <w:rFonts w:cs="Times New Roman"/>
          <w:sz w:val="26"/>
          <w:szCs w:val="26"/>
        </w:rPr>
        <w:t xml:space="preserve"> </w:t>
      </w:r>
      <w:r w:rsidRPr="003E05B7">
        <w:rPr>
          <w:rFonts w:cs="Times New Roman"/>
          <w:sz w:val="26"/>
          <w:szCs w:val="26"/>
        </w:rPr>
        <w:t>10 giờ sáng. Máu sau khi lấy được bảo quản trong hộp lạnh, tránh ánh sáng, ly tâm sau 3 giờ, tốc độ</w:t>
      </w:r>
      <w:r w:rsidR="00616351" w:rsidRPr="003E05B7">
        <w:rPr>
          <w:rFonts w:cs="Times New Roman"/>
          <w:sz w:val="26"/>
          <w:szCs w:val="26"/>
        </w:rPr>
        <w:t xml:space="preserve"> 3000 vòng/phút. </w:t>
      </w:r>
      <w:r w:rsidRPr="003E05B7">
        <w:rPr>
          <w:rFonts w:cs="Times New Roman"/>
          <w:sz w:val="26"/>
          <w:szCs w:val="26"/>
        </w:rPr>
        <w:t>Các dụng cụ phân tách máu, đặc biệt là đo chỉ số sinh hóa, đều được tráng rửa bằng acid Chlohydric 1%, sấy khô trướ</w:t>
      </w:r>
      <w:r w:rsidR="00616351" w:rsidRPr="003E05B7">
        <w:rPr>
          <w:rFonts w:cs="Times New Roman"/>
          <w:sz w:val="26"/>
          <w:szCs w:val="26"/>
        </w:rPr>
        <w:t>c khi dùng đ</w:t>
      </w:r>
      <w:r w:rsidRPr="003E05B7">
        <w:rPr>
          <w:rFonts w:cs="Times New Roman"/>
          <w:sz w:val="26"/>
          <w:szCs w:val="26"/>
        </w:rPr>
        <w:t xml:space="preserve">ể loại trừ nhiễm vi khoáng từ môi trường. Các mẫu huyết thanh </w:t>
      </w:r>
      <w:r w:rsidRPr="003E05B7">
        <w:rPr>
          <w:rFonts w:cs="Times New Roman"/>
          <w:sz w:val="26"/>
          <w:szCs w:val="26"/>
          <w:lang w:val="vi-VN"/>
        </w:rPr>
        <w:t xml:space="preserve">bảo quản ở nhiệt độ </w:t>
      </w:r>
      <w:r w:rsidRPr="003E05B7">
        <w:rPr>
          <w:rFonts w:cs="Times New Roman"/>
          <w:sz w:val="26"/>
          <w:szCs w:val="26"/>
        </w:rPr>
        <w:t>-</w:t>
      </w:r>
      <w:r w:rsidRPr="003E05B7">
        <w:rPr>
          <w:rFonts w:cs="Times New Roman"/>
          <w:sz w:val="26"/>
          <w:szCs w:val="26"/>
          <w:lang w:val="vi-VN"/>
        </w:rPr>
        <w:t>20</w:t>
      </w:r>
      <w:r w:rsidRPr="003E05B7">
        <w:rPr>
          <w:rFonts w:cs="Times New Roman"/>
          <w:sz w:val="26"/>
          <w:szCs w:val="26"/>
          <w:vertAlign w:val="superscript"/>
        </w:rPr>
        <w:t>0</w:t>
      </w:r>
      <w:r w:rsidRPr="003E05B7">
        <w:rPr>
          <w:rFonts w:cs="Times New Roman"/>
          <w:sz w:val="26"/>
          <w:szCs w:val="26"/>
          <w:lang w:val="vi-VN"/>
        </w:rPr>
        <w:t>C cho đến khi phân tích</w:t>
      </w:r>
      <w:r w:rsidRPr="003E05B7">
        <w:rPr>
          <w:rFonts w:cs="Times New Roman"/>
          <w:sz w:val="26"/>
          <w:szCs w:val="26"/>
        </w:rPr>
        <w:t>. Các xét nghiệm được thực hiện tại labo xét nghiệm sinh hóa củ</w:t>
      </w:r>
      <w:r w:rsidR="00616351" w:rsidRPr="003E05B7">
        <w:rPr>
          <w:rFonts w:cs="Times New Roman"/>
          <w:sz w:val="26"/>
          <w:szCs w:val="26"/>
        </w:rPr>
        <w:t>a khoa V</w:t>
      </w:r>
      <w:r w:rsidRPr="003E05B7">
        <w:rPr>
          <w:rFonts w:cs="Times New Roman"/>
          <w:sz w:val="26"/>
          <w:szCs w:val="26"/>
        </w:rPr>
        <w:t>i chất dinh dưỡ</w:t>
      </w:r>
      <w:r w:rsidR="000517F5">
        <w:rPr>
          <w:rFonts w:cs="Times New Roman"/>
          <w:sz w:val="26"/>
          <w:szCs w:val="26"/>
        </w:rPr>
        <w:t>ng -</w:t>
      </w:r>
      <w:r w:rsidRPr="003E05B7">
        <w:rPr>
          <w:rFonts w:cs="Times New Roman"/>
          <w:sz w:val="26"/>
          <w:szCs w:val="26"/>
        </w:rPr>
        <w:t xml:space="preserve"> Viện Dinh </w:t>
      </w:r>
      <w:r w:rsidR="002C483B">
        <w:rPr>
          <w:rFonts w:cs="Times New Roman"/>
          <w:sz w:val="26"/>
          <w:szCs w:val="26"/>
        </w:rPr>
        <w:t>d</w:t>
      </w:r>
      <w:r w:rsidRPr="003E05B7">
        <w:rPr>
          <w:rFonts w:cs="Times New Roman"/>
          <w:sz w:val="26"/>
          <w:szCs w:val="26"/>
        </w:rPr>
        <w:t xml:space="preserve">ưỡng Quốc gia. </w:t>
      </w:r>
    </w:p>
    <w:p w14:paraId="73B07D7B" w14:textId="1E7E416C" w:rsidR="00616351" w:rsidRPr="003E05B7" w:rsidRDefault="00616351" w:rsidP="003E05B7">
      <w:pPr>
        <w:spacing w:before="120" w:after="120" w:line="360" w:lineRule="auto"/>
        <w:ind w:firstLine="720"/>
        <w:jc w:val="both"/>
        <w:rPr>
          <w:rFonts w:cs="Times New Roman"/>
          <w:sz w:val="26"/>
          <w:szCs w:val="26"/>
        </w:rPr>
      </w:pPr>
      <w:r w:rsidRPr="004A54B2">
        <w:rPr>
          <w:rFonts w:cs="Times New Roman"/>
          <w:b/>
          <w:i/>
          <w:sz w:val="26"/>
          <w:szCs w:val="26"/>
        </w:rPr>
        <w:t>Chỉ số</w:t>
      </w:r>
      <w:r w:rsidR="004A54B2">
        <w:rPr>
          <w:rFonts w:cs="Times New Roman"/>
          <w:b/>
          <w:i/>
          <w:sz w:val="26"/>
          <w:szCs w:val="26"/>
        </w:rPr>
        <w:t xml:space="preserve"> h</w:t>
      </w:r>
      <w:r w:rsidR="00D6419D" w:rsidRPr="004A54B2">
        <w:rPr>
          <w:rFonts w:cs="Times New Roman"/>
          <w:b/>
          <w:i/>
          <w:sz w:val="26"/>
          <w:szCs w:val="26"/>
        </w:rPr>
        <w:t>emoglobin</w:t>
      </w:r>
      <w:r w:rsidRPr="004A54B2">
        <w:rPr>
          <w:rFonts w:cs="Times New Roman"/>
          <w:b/>
          <w:i/>
          <w:sz w:val="26"/>
          <w:szCs w:val="26"/>
        </w:rPr>
        <w:t>:</w:t>
      </w:r>
      <w:r w:rsidRPr="003E05B7">
        <w:rPr>
          <w:rFonts w:cs="Times New Roman"/>
          <w:sz w:val="26"/>
          <w:szCs w:val="26"/>
        </w:rPr>
        <w:t xml:space="preserve"> Xác định nồng độ hemoglobin trong máu bằng phương pháp cyanmethemoglobin. Hemoglobin và dẫn xuất của nó bị ôxy hoá thành methemoglobin với sự có mặt của kali kiềm ferricyanide. Methemoglobin phản ứng với kali cyanide hình thành nên cyanmethemoglobin mà độ hấp thụ cao nhất của nó đạt được ở 540 nm. Cường độ màu đo được tại bước sóng 540 nm tỷ lệ với nồng độ hemoglobin.</w:t>
      </w:r>
    </w:p>
    <w:p w14:paraId="76259DC1" w14:textId="27BBD53F" w:rsidR="00B41AC1" w:rsidRPr="003E05B7" w:rsidRDefault="00B41AC1" w:rsidP="003E05B7">
      <w:pPr>
        <w:spacing w:before="120" w:after="120" w:line="360" w:lineRule="auto"/>
        <w:jc w:val="both"/>
        <w:rPr>
          <w:rFonts w:cs="Times New Roman"/>
          <w:sz w:val="26"/>
          <w:szCs w:val="26"/>
        </w:rPr>
      </w:pPr>
      <w:r w:rsidRPr="003E05B7">
        <w:rPr>
          <w:rFonts w:cs="Times New Roman"/>
          <w:sz w:val="26"/>
          <w:szCs w:val="26"/>
        </w:rPr>
        <w:lastRenderedPageBreak/>
        <w:tab/>
      </w:r>
      <w:r w:rsidR="00D6419D" w:rsidRPr="004A54B2">
        <w:rPr>
          <w:rFonts w:cs="Times New Roman"/>
          <w:b/>
          <w:i/>
          <w:sz w:val="26"/>
          <w:szCs w:val="26"/>
        </w:rPr>
        <w:t>Chỉ số ferritin</w:t>
      </w:r>
      <w:r w:rsidRPr="004A54B2">
        <w:rPr>
          <w:rFonts w:cs="Times New Roman"/>
          <w:b/>
          <w:i/>
          <w:sz w:val="26"/>
          <w:szCs w:val="26"/>
        </w:rPr>
        <w:t>:</w:t>
      </w:r>
      <w:r w:rsidRPr="003E05B7">
        <w:rPr>
          <w:rFonts w:cs="Times New Roman"/>
          <w:sz w:val="26"/>
          <w:szCs w:val="26"/>
        </w:rPr>
        <w:t xml:space="preserve"> Ferritin là protein dự trữ sắt, cấu trúc gồm một lớp vỏ polypeptid và lõi chứ</w:t>
      </w:r>
      <w:r w:rsidR="007915EC">
        <w:rPr>
          <w:rFonts w:cs="Times New Roman"/>
          <w:sz w:val="26"/>
          <w:szCs w:val="26"/>
        </w:rPr>
        <w:t>a hydroxyd- Fe</w:t>
      </w:r>
      <w:r w:rsidR="007915EC">
        <w:rPr>
          <w:rFonts w:cs="Times New Roman"/>
          <w:sz w:val="26"/>
          <w:szCs w:val="26"/>
          <w:vertAlign w:val="subscript"/>
        </w:rPr>
        <w:t>3</w:t>
      </w:r>
      <w:r w:rsidRPr="003E05B7">
        <w:rPr>
          <w:rFonts w:cs="Times New Roman"/>
          <w:sz w:val="26"/>
          <w:szCs w:val="26"/>
        </w:rPr>
        <w:t>+ -phosphate. Trên bề mặt ferritin có nhiều kênh cho phép tích lũy và giải phóng sắt, ferritin có mặt ở các tổ chức dự trữ sắt: gan, lách, tủy xương, một phần nhỏ được giải phóng ra huyết thanh.</w:t>
      </w:r>
      <w:r w:rsidR="00D6419D" w:rsidRPr="003E05B7">
        <w:rPr>
          <w:rFonts w:cs="Times New Roman"/>
          <w:sz w:val="26"/>
          <w:szCs w:val="26"/>
        </w:rPr>
        <w:t xml:space="preserve"> </w:t>
      </w:r>
      <w:r w:rsidRPr="003E05B7">
        <w:rPr>
          <w:rFonts w:cs="Times New Roman"/>
          <w:sz w:val="26"/>
          <w:szCs w:val="26"/>
        </w:rPr>
        <w:t xml:space="preserve">Kỹ thuật </w:t>
      </w:r>
      <w:r w:rsidR="00D6419D" w:rsidRPr="003E05B7">
        <w:rPr>
          <w:rFonts w:cs="Times New Roman"/>
          <w:sz w:val="26"/>
          <w:szCs w:val="26"/>
        </w:rPr>
        <w:t xml:space="preserve">đo bằng phương pháp </w:t>
      </w:r>
      <w:r w:rsidRPr="003E05B7">
        <w:rPr>
          <w:rFonts w:cs="Times New Roman"/>
          <w:sz w:val="26"/>
          <w:szCs w:val="26"/>
        </w:rPr>
        <w:t>điện hóa phát quang dựa trên nguyên lý sandwich.</w:t>
      </w:r>
    </w:p>
    <w:p w14:paraId="3030C83D" w14:textId="47CD6DF5" w:rsidR="00D6419D" w:rsidRPr="003E05B7" w:rsidRDefault="00D6419D" w:rsidP="003E05B7">
      <w:pPr>
        <w:spacing w:before="120" w:after="120" w:line="360" w:lineRule="auto"/>
        <w:ind w:firstLine="720"/>
        <w:jc w:val="both"/>
        <w:rPr>
          <w:rFonts w:cs="Times New Roman"/>
          <w:b/>
          <w:sz w:val="26"/>
          <w:szCs w:val="26"/>
        </w:rPr>
      </w:pPr>
      <w:r w:rsidRPr="004A54B2">
        <w:rPr>
          <w:rFonts w:cs="Times New Roman"/>
          <w:b/>
          <w:i/>
          <w:sz w:val="26"/>
          <w:szCs w:val="26"/>
        </w:rPr>
        <w:t>Chỉ số kẽm:</w:t>
      </w:r>
      <w:r w:rsidRPr="003E05B7">
        <w:rPr>
          <w:rFonts w:cs="Times New Roman"/>
          <w:b/>
          <w:sz w:val="26"/>
          <w:szCs w:val="26"/>
        </w:rPr>
        <w:t xml:space="preserve"> </w:t>
      </w:r>
      <w:r w:rsidRPr="003E05B7">
        <w:rPr>
          <w:rFonts w:cs="Times New Roman"/>
          <w:sz w:val="26"/>
          <w:szCs w:val="26"/>
        </w:rPr>
        <w:t>Kẽm huyết thanh được định lượng theo phương pháp quang phổ hấp phụ nguyên tử AAS (GBC, Avanta∑; Chuẩn kẽm của Merck), bước sóng 213,9 nm, khe sáng 0,7 với tốc độ hút 3 ml/phút, kẽm chuẩ</w:t>
      </w:r>
      <w:r w:rsidR="007915EC">
        <w:rPr>
          <w:rFonts w:cs="Times New Roman"/>
          <w:sz w:val="26"/>
          <w:szCs w:val="26"/>
        </w:rPr>
        <w:t>n Zn(NO</w:t>
      </w:r>
      <w:r w:rsidR="007915EC">
        <w:rPr>
          <w:rFonts w:cs="Times New Roman"/>
          <w:sz w:val="26"/>
          <w:szCs w:val="26"/>
          <w:vertAlign w:val="subscript"/>
        </w:rPr>
        <w:t>3</w:t>
      </w:r>
      <w:r w:rsidR="007915EC">
        <w:rPr>
          <w:rFonts w:cs="Times New Roman"/>
          <w:sz w:val="26"/>
          <w:szCs w:val="26"/>
        </w:rPr>
        <w:t>)</w:t>
      </w:r>
      <w:r w:rsidR="007915EC">
        <w:rPr>
          <w:rFonts w:cs="Times New Roman"/>
          <w:sz w:val="26"/>
          <w:szCs w:val="26"/>
          <w:vertAlign w:val="subscript"/>
        </w:rPr>
        <w:t>2</w:t>
      </w:r>
      <w:r w:rsidRPr="003E05B7">
        <w:rPr>
          <w:rFonts w:cs="Times New Roman"/>
          <w:sz w:val="26"/>
          <w:szCs w:val="26"/>
        </w:rPr>
        <w:t xml:space="preserve"> (Wako Puro Chemical Industry Ltd. Japan), được pha theo các nồng độ 0,2 mg/L, 0,4 mg/L, 0,6 mg/L và 0,8 mg/L.</w:t>
      </w:r>
    </w:p>
    <w:p w14:paraId="0327835F" w14:textId="05167910" w:rsidR="00B41AC1" w:rsidRPr="003E05B7" w:rsidRDefault="00B41AC1" w:rsidP="003E05B7">
      <w:pPr>
        <w:spacing w:before="120" w:after="120" w:line="360" w:lineRule="auto"/>
        <w:jc w:val="both"/>
        <w:rPr>
          <w:rFonts w:cs="Times New Roman"/>
          <w:sz w:val="26"/>
          <w:szCs w:val="26"/>
        </w:rPr>
      </w:pPr>
      <w:r w:rsidRPr="003E05B7">
        <w:rPr>
          <w:rFonts w:cs="Times New Roman"/>
          <w:sz w:val="26"/>
          <w:szCs w:val="26"/>
        </w:rPr>
        <w:tab/>
      </w:r>
      <w:r w:rsidR="00D6419D" w:rsidRPr="004A54B2">
        <w:rPr>
          <w:rFonts w:cs="Times New Roman"/>
          <w:b/>
          <w:i/>
          <w:sz w:val="26"/>
          <w:szCs w:val="26"/>
        </w:rPr>
        <w:t>Chỉ số vitamin D</w:t>
      </w:r>
      <w:r w:rsidR="00D6419D" w:rsidRPr="004A54B2">
        <w:rPr>
          <w:rFonts w:cs="Times New Roman"/>
          <w:i/>
          <w:sz w:val="26"/>
          <w:szCs w:val="26"/>
        </w:rPr>
        <w:t>:</w:t>
      </w:r>
      <w:r w:rsidR="00D6419D" w:rsidRPr="003E05B7">
        <w:rPr>
          <w:rFonts w:cs="Times New Roman"/>
          <w:sz w:val="26"/>
          <w:szCs w:val="26"/>
        </w:rPr>
        <w:t xml:space="preserve"> </w:t>
      </w:r>
      <w:r w:rsidRPr="003E05B7">
        <w:rPr>
          <w:rFonts w:cs="Times New Roman"/>
          <w:sz w:val="26"/>
          <w:szCs w:val="26"/>
        </w:rPr>
        <w:t xml:space="preserve">Hàm lượng vitamin D huyết thanh được phân tích bằng kỹ thuật sắc ký lỏng khối phổ (AB Sciex, USA) </w:t>
      </w:r>
      <w:r w:rsidRPr="003E05B7">
        <w:rPr>
          <w:rFonts w:cs="Times New Roman"/>
          <w:sz w:val="26"/>
          <w:szCs w:val="26"/>
        </w:rPr>
        <w:fldChar w:fldCharType="begin"/>
      </w:r>
      <w:r w:rsidR="0021196E">
        <w:rPr>
          <w:rFonts w:cs="Times New Roman"/>
          <w:sz w:val="26"/>
          <w:szCs w:val="26"/>
        </w:rPr>
        <w:instrText xml:space="preserve"> ADDIN EN.CITE &lt;EndNote&gt;&lt;Cite&gt;&lt;Author&gt;Turpeinen&lt;/Author&gt;&lt;Year&gt;2003&lt;/Year&gt;&lt;RecNum&gt;466&lt;/RecNum&gt;&lt;DisplayText&gt;[144]&lt;/DisplayText&gt;&lt;record&gt;&lt;rec-number&gt;466&lt;/rec-number&gt;&lt;foreign-keys&gt;&lt;key app="EN" db-id="wreaadwtsvxezyeawa052xwt9xrrwde5e0xf" timestamp="1634886596"&gt;466&lt;/key&gt;&lt;/foreign-keys&gt;&lt;ref-type name="Journal Article"&gt;17&lt;/ref-type&gt;&lt;contributors&gt;&lt;authors&gt;&lt;author&gt;Turpeinen, Ursula&lt;/author&gt;&lt;author&gt;Hohenthal, Ulla&lt;/author&gt;&lt;author&gt;Stenman, Ulf-Håkan&lt;/author&gt;&lt;/authors&gt;&lt;/contributors&gt;&lt;titles&gt;&lt;title&gt;Determination of 25-Hydroxyvitamin D in Serum by HPLC and Immunoassay&lt;/title&gt;&lt;secondary-title&gt;Clinical Chemistry&lt;/secondary-title&gt;&lt;/titles&gt;&lt;periodical&gt;&lt;full-title&gt;Clinical Chemistry&lt;/full-title&gt;&lt;/periodical&gt;&lt;pages&gt;1521-1524&lt;/pages&gt;&lt;volume&gt;49&lt;/volume&gt;&lt;number&gt;9&lt;/number&gt;&lt;dates&gt;&lt;year&gt;2003&lt;/year&gt;&lt;/dates&gt;&lt;isbn&gt;0009-9147&lt;/isbn&gt;&lt;urls&gt;&lt;related-urls&gt;&lt;url&gt;https://doi.org/10.1373/49.9.1521&lt;/url&gt;&lt;/related-urls&gt;&lt;/urls&gt;&lt;electronic-resource-num&gt;10.1373/49.9.1521 %J Clinical Chemistry&lt;/electronic-resource-num&gt;&lt;access-date&gt;9/17/2020&lt;/access-date&gt;&lt;/record&gt;&lt;/Cite&gt;&lt;/EndNote&gt;</w:instrText>
      </w:r>
      <w:r w:rsidRPr="003E05B7">
        <w:rPr>
          <w:rFonts w:cs="Times New Roman"/>
          <w:sz w:val="26"/>
          <w:szCs w:val="26"/>
        </w:rPr>
        <w:fldChar w:fldCharType="separate"/>
      </w:r>
      <w:r w:rsidR="0021196E">
        <w:rPr>
          <w:rFonts w:cs="Times New Roman"/>
          <w:noProof/>
          <w:sz w:val="26"/>
          <w:szCs w:val="26"/>
        </w:rPr>
        <w:t>[</w:t>
      </w:r>
      <w:hyperlink w:anchor="_ENREF_145" w:tooltip="Turpeinen, 2003 #466" w:history="1">
        <w:r w:rsidR="00255E7A">
          <w:rPr>
            <w:rFonts w:cs="Times New Roman"/>
            <w:noProof/>
            <w:sz w:val="26"/>
            <w:szCs w:val="26"/>
          </w:rPr>
          <w:t>144</w:t>
        </w:r>
      </w:hyperlink>
      <w:r w:rsidR="0021196E">
        <w:rPr>
          <w:rFonts w:cs="Times New Roman"/>
          <w:noProof/>
          <w:sz w:val="26"/>
          <w:szCs w:val="26"/>
        </w:rPr>
        <w:t>]</w:t>
      </w:r>
      <w:r w:rsidRPr="003E05B7">
        <w:rPr>
          <w:rFonts w:cs="Times New Roman"/>
          <w:sz w:val="26"/>
          <w:szCs w:val="26"/>
        </w:rPr>
        <w:fldChar w:fldCharType="end"/>
      </w:r>
      <w:r w:rsidRPr="003E05B7">
        <w:rPr>
          <w:rFonts w:cs="Times New Roman"/>
          <w:sz w:val="26"/>
          <w:szCs w:val="26"/>
        </w:rPr>
        <w:t>.</w:t>
      </w:r>
    </w:p>
    <w:p w14:paraId="65F96507" w14:textId="149ECE5A" w:rsidR="0080178E" w:rsidRPr="003E05B7" w:rsidRDefault="00B41AC1" w:rsidP="003E05B7">
      <w:pPr>
        <w:spacing w:before="120" w:after="120" w:line="360" w:lineRule="auto"/>
        <w:jc w:val="both"/>
        <w:rPr>
          <w:rFonts w:cs="Times New Roman"/>
          <w:sz w:val="26"/>
          <w:szCs w:val="26"/>
        </w:rPr>
      </w:pPr>
      <w:r w:rsidRPr="003E05B7">
        <w:rPr>
          <w:rFonts w:cs="Times New Roman"/>
          <w:sz w:val="26"/>
          <w:szCs w:val="26"/>
        </w:rPr>
        <w:tab/>
      </w:r>
      <w:r w:rsidR="00D6419D" w:rsidRPr="004A54B2">
        <w:rPr>
          <w:rFonts w:cs="Times New Roman"/>
          <w:b/>
          <w:i/>
          <w:sz w:val="26"/>
          <w:szCs w:val="26"/>
        </w:rPr>
        <w:t>Chỉ số</w:t>
      </w:r>
      <w:r w:rsidRPr="004A54B2">
        <w:rPr>
          <w:rFonts w:cs="Times New Roman"/>
          <w:b/>
          <w:i/>
          <w:sz w:val="26"/>
          <w:szCs w:val="26"/>
        </w:rPr>
        <w:t xml:space="preserve"> vitamin A</w:t>
      </w:r>
      <w:r w:rsidR="00D6419D" w:rsidRPr="004A54B2">
        <w:rPr>
          <w:rFonts w:cs="Times New Roman"/>
          <w:b/>
          <w:i/>
          <w:sz w:val="26"/>
          <w:szCs w:val="26"/>
        </w:rPr>
        <w:t>:</w:t>
      </w:r>
      <w:r w:rsidR="00D6419D" w:rsidRPr="003E05B7">
        <w:rPr>
          <w:rFonts w:cs="Times New Roman"/>
          <w:b/>
          <w:sz w:val="26"/>
          <w:szCs w:val="26"/>
        </w:rPr>
        <w:t xml:space="preserve"> </w:t>
      </w:r>
      <w:r w:rsidRPr="003E05B7">
        <w:rPr>
          <w:rFonts w:cs="Times New Roman"/>
          <w:sz w:val="26"/>
          <w:szCs w:val="26"/>
        </w:rPr>
        <w:t xml:space="preserve">Hàm lượng retinol được phân tích bằng kỹ thuật sắc ký lỏng cao áp HPLC (LC 10 ADVP, Shimadzu, Nhật bản) theo hướng dẫn của WHO </w:t>
      </w:r>
      <w:r w:rsidRPr="003E05B7">
        <w:rPr>
          <w:rFonts w:cs="Times New Roman"/>
          <w:sz w:val="26"/>
          <w:szCs w:val="26"/>
        </w:rPr>
        <w:fldChar w:fldCharType="begin"/>
      </w:r>
      <w:r w:rsidR="0021196E">
        <w:rPr>
          <w:rFonts w:cs="Times New Roman"/>
          <w:sz w:val="26"/>
          <w:szCs w:val="26"/>
        </w:rPr>
        <w:instrText xml:space="preserve"> ADDIN EN.CITE &lt;EndNote&gt;&lt;Cite&gt;&lt;Author&gt;WHO&lt;/Author&gt;&lt;Year&gt;1996&lt;/Year&gt;&lt;RecNum&gt;242&lt;/RecNum&gt;&lt;DisplayText&gt;[145]&lt;/DisplayText&gt;&lt;record&gt;&lt;rec-number&gt;242&lt;/rec-number&gt;&lt;foreign-keys&gt;&lt;key app="EN" db-id="tv20a9wfc0fzwnet20lvxwwnff20tpeswwa5" timestamp="1566711713"&gt;242&lt;/key&gt;&lt;/foreign-keys&gt;&lt;ref-type name="Journal Article"&gt;17&lt;/ref-type&gt;&lt;contributors&gt;&lt;authors&gt;&lt;author&gt;WHO&lt;/author&gt;&lt;/authors&gt;&lt;/contributors&gt;&lt;titles&gt;&lt;title&gt;Indicators for assessing vitamin A deficiency and their application in monitoring and evaluating intervention programes, Geneva, Switzerland: WHO/NUT&lt;/title&gt;&lt;/titles&gt;&lt;dates&gt;&lt;year&gt;1996&lt;/year&gt;&lt;/dates&gt;&lt;urls&gt;&lt;/urls&gt;&lt;language&gt;eng&lt;/language&gt;&lt;/record&gt;&lt;/Cite&gt;&lt;/EndNote&gt;</w:instrText>
      </w:r>
      <w:r w:rsidRPr="003E05B7">
        <w:rPr>
          <w:rFonts w:cs="Times New Roman"/>
          <w:sz w:val="26"/>
          <w:szCs w:val="26"/>
        </w:rPr>
        <w:fldChar w:fldCharType="separate"/>
      </w:r>
      <w:r w:rsidR="0021196E">
        <w:rPr>
          <w:rFonts w:cs="Times New Roman"/>
          <w:noProof/>
          <w:sz w:val="26"/>
          <w:szCs w:val="26"/>
        </w:rPr>
        <w:t>[</w:t>
      </w:r>
      <w:hyperlink w:anchor="_ENREF_146" w:tooltip="WHO, 1996 #242" w:history="1">
        <w:r w:rsidR="00255E7A">
          <w:rPr>
            <w:rFonts w:cs="Times New Roman"/>
            <w:noProof/>
            <w:sz w:val="26"/>
            <w:szCs w:val="26"/>
          </w:rPr>
          <w:t>145</w:t>
        </w:r>
      </w:hyperlink>
      <w:r w:rsidR="0021196E">
        <w:rPr>
          <w:rFonts w:cs="Times New Roman"/>
          <w:noProof/>
          <w:sz w:val="26"/>
          <w:szCs w:val="26"/>
        </w:rPr>
        <w:t>]</w:t>
      </w:r>
      <w:r w:rsidRPr="003E05B7">
        <w:rPr>
          <w:rFonts w:cs="Times New Roman"/>
          <w:sz w:val="26"/>
          <w:szCs w:val="26"/>
        </w:rPr>
        <w:fldChar w:fldCharType="end"/>
      </w:r>
      <w:r w:rsidRPr="003E05B7">
        <w:rPr>
          <w:rFonts w:cs="Times New Roman"/>
          <w:sz w:val="26"/>
          <w:szCs w:val="26"/>
        </w:rPr>
        <w:t>. Kỹ thuật được thực hiện tại labo vi chất của Viện Dinh dưỡng, đã được xác nhận kết quả đạt chất lượng quốc tế CDC Hoa Kỳ trong Chương trình kiểm tra chất lượng quốc tế về</w:t>
      </w:r>
      <w:r w:rsidR="00D6419D" w:rsidRPr="003E05B7">
        <w:rPr>
          <w:rFonts w:cs="Times New Roman"/>
          <w:sz w:val="26"/>
          <w:szCs w:val="26"/>
        </w:rPr>
        <w:t xml:space="preserve"> phân tích vitamin A hàng năm.</w:t>
      </w:r>
    </w:p>
    <w:p w14:paraId="25EA0E34" w14:textId="0059D075" w:rsidR="00870DD9" w:rsidRPr="003E05B7" w:rsidRDefault="00557911" w:rsidP="003E05B7">
      <w:pPr>
        <w:pStyle w:val="chuyende11"/>
      </w:pPr>
      <w:bookmarkStart w:id="103" w:name="_Toc88377227"/>
      <w:bookmarkStart w:id="104" w:name="_Toc51159449"/>
      <w:bookmarkStart w:id="105" w:name="_Toc51160303"/>
      <w:r w:rsidRPr="003E05B7">
        <w:t>2</w:t>
      </w:r>
      <w:r w:rsidR="00D771F6" w:rsidRPr="003E05B7">
        <w:t>.5</w:t>
      </w:r>
      <w:r w:rsidR="00870DD9" w:rsidRPr="003E05B7">
        <w:t>. Triển khai nghiên cứu</w:t>
      </w:r>
      <w:bookmarkEnd w:id="103"/>
    </w:p>
    <w:p w14:paraId="1F2FA946" w14:textId="0EC46F33" w:rsidR="00FD7BD5" w:rsidRPr="003E05B7" w:rsidRDefault="00557911" w:rsidP="003E05B7">
      <w:pPr>
        <w:pStyle w:val="Chuyende111"/>
        <w:rPr>
          <w:rFonts w:ascii="Times New Roman" w:hAnsi="Times New Roman"/>
        </w:rPr>
      </w:pPr>
      <w:bookmarkStart w:id="106" w:name="_Toc88377228"/>
      <w:r w:rsidRPr="003E05B7">
        <w:rPr>
          <w:rFonts w:ascii="Times New Roman" w:hAnsi="Times New Roman"/>
        </w:rPr>
        <w:t>2</w:t>
      </w:r>
      <w:r w:rsidR="00D771F6" w:rsidRPr="003E05B7">
        <w:rPr>
          <w:rFonts w:ascii="Times New Roman" w:hAnsi="Times New Roman"/>
        </w:rPr>
        <w:t>.5</w:t>
      </w:r>
      <w:r w:rsidR="00870DD9" w:rsidRPr="003E05B7">
        <w:rPr>
          <w:rFonts w:ascii="Times New Roman" w:hAnsi="Times New Roman"/>
        </w:rPr>
        <w:t xml:space="preserve">.1. </w:t>
      </w:r>
      <w:r w:rsidR="004B3114" w:rsidRPr="003E05B7">
        <w:rPr>
          <w:rFonts w:ascii="Times New Roman" w:hAnsi="Times New Roman"/>
        </w:rPr>
        <w:t>T</w:t>
      </w:r>
      <w:r w:rsidR="00870DD9" w:rsidRPr="003E05B7">
        <w:rPr>
          <w:rFonts w:ascii="Times New Roman" w:hAnsi="Times New Roman"/>
        </w:rPr>
        <w:t xml:space="preserve">riển khai </w:t>
      </w:r>
      <w:r w:rsidR="00645472" w:rsidRPr="003E05B7">
        <w:rPr>
          <w:rFonts w:ascii="Times New Roman" w:hAnsi="Times New Roman"/>
        </w:rPr>
        <w:t>nghiên cứu cắt ngang</w:t>
      </w:r>
      <w:bookmarkEnd w:id="106"/>
    </w:p>
    <w:p w14:paraId="1C796505" w14:textId="18433A7E" w:rsidR="00FD7BD5" w:rsidRPr="003E05B7" w:rsidRDefault="00FD7BD5" w:rsidP="003E05B7">
      <w:pPr>
        <w:spacing w:before="120" w:after="120" w:line="360" w:lineRule="auto"/>
        <w:ind w:firstLine="720"/>
        <w:jc w:val="both"/>
        <w:rPr>
          <w:rFonts w:cs="Times New Roman"/>
          <w:sz w:val="26"/>
          <w:szCs w:val="26"/>
        </w:rPr>
      </w:pPr>
      <w:r w:rsidRPr="003E05B7">
        <w:rPr>
          <w:rFonts w:cs="Times New Roman"/>
          <w:sz w:val="26"/>
          <w:szCs w:val="26"/>
        </w:rPr>
        <w:t xml:space="preserve">Điều tra viên được cung cấp danh sách toàn bộ đối tượng trẻ </w:t>
      </w:r>
      <w:r w:rsidR="00870DD9" w:rsidRPr="003E05B7">
        <w:rPr>
          <w:rFonts w:cs="Times New Roman"/>
          <w:sz w:val="26"/>
          <w:szCs w:val="26"/>
        </w:rPr>
        <w:t>gái từ 11</w:t>
      </w:r>
      <w:r w:rsidR="000517F5">
        <w:rPr>
          <w:rFonts w:cs="Times New Roman"/>
          <w:sz w:val="26"/>
          <w:szCs w:val="26"/>
        </w:rPr>
        <w:t xml:space="preserve"> </w:t>
      </w:r>
      <w:r w:rsidR="000517F5">
        <w:rPr>
          <w:rFonts w:cs="Times New Roman"/>
          <w:sz w:val="26"/>
          <w:szCs w:val="26"/>
          <w:shd w:val="clear" w:color="auto" w:fill="FFFFFF"/>
        </w:rPr>
        <w:t>-</w:t>
      </w:r>
      <w:r w:rsidR="007915EC">
        <w:rPr>
          <w:rFonts w:cs="Times New Roman"/>
          <w:sz w:val="26"/>
          <w:szCs w:val="26"/>
          <w:shd w:val="clear" w:color="auto" w:fill="FFFFFF"/>
        </w:rPr>
        <w:t xml:space="preserve"> </w:t>
      </w:r>
      <w:r w:rsidR="00870DD9" w:rsidRPr="003E05B7">
        <w:rPr>
          <w:rFonts w:cs="Times New Roman"/>
          <w:sz w:val="26"/>
          <w:szCs w:val="26"/>
        </w:rPr>
        <w:t>13 tuổi tại 6 trường PTDTBT THCS của hai huyện Văn Yên và huyện Văn Chấn</w:t>
      </w:r>
      <w:r w:rsidRPr="003E05B7">
        <w:rPr>
          <w:rFonts w:cs="Times New Roman"/>
          <w:sz w:val="26"/>
          <w:szCs w:val="26"/>
        </w:rPr>
        <w:t>. Những đối tượng đủ tiêu chuẩn và được sự đồng ý bằng văn bản của gia đình được tham gia điều tra sàng lọc.</w:t>
      </w:r>
    </w:p>
    <w:p w14:paraId="6A7DC431" w14:textId="059C076A" w:rsidR="00645472" w:rsidRPr="003E05B7" w:rsidRDefault="00645472" w:rsidP="003E05B7">
      <w:pPr>
        <w:spacing w:before="120" w:after="120" w:line="360" w:lineRule="auto"/>
        <w:ind w:firstLine="720"/>
        <w:jc w:val="both"/>
        <w:rPr>
          <w:rFonts w:cs="Times New Roman"/>
          <w:sz w:val="26"/>
          <w:szCs w:val="26"/>
        </w:rPr>
      </w:pPr>
      <w:r w:rsidRPr="003E05B7">
        <w:rPr>
          <w:rFonts w:cs="Times New Roman"/>
          <w:sz w:val="26"/>
          <w:szCs w:val="26"/>
        </w:rPr>
        <w:t>Điều tra viên trực tiếp cân đo chiều cao, cân nặng của trẻ</w:t>
      </w:r>
      <w:r w:rsidR="00770838" w:rsidRPr="003E05B7">
        <w:rPr>
          <w:rFonts w:cs="Times New Roman"/>
          <w:sz w:val="26"/>
          <w:szCs w:val="26"/>
        </w:rPr>
        <w:t xml:space="preserve"> và phỏng vấn bà mẹ về một số đặc điểm </w:t>
      </w:r>
      <w:r w:rsidR="00770838" w:rsidRPr="003E05B7">
        <w:rPr>
          <w:rFonts w:cs="Times New Roman"/>
          <w:color w:val="000000" w:themeColor="text1"/>
          <w:sz w:val="26"/>
          <w:szCs w:val="26"/>
        </w:rPr>
        <w:t>kinh tế</w:t>
      </w:r>
      <w:r w:rsidR="002B5A0B">
        <w:rPr>
          <w:rFonts w:cs="Times New Roman"/>
          <w:color w:val="000000" w:themeColor="text1"/>
          <w:sz w:val="26"/>
          <w:szCs w:val="26"/>
        </w:rPr>
        <w:t xml:space="preserve"> </w:t>
      </w:r>
      <w:r w:rsidR="00770838" w:rsidRPr="003E05B7">
        <w:rPr>
          <w:rFonts w:cs="Times New Roman"/>
          <w:color w:val="000000" w:themeColor="text1"/>
          <w:sz w:val="26"/>
          <w:szCs w:val="26"/>
        </w:rPr>
        <w:t>-</w:t>
      </w:r>
      <w:r w:rsidR="002B5A0B">
        <w:rPr>
          <w:rFonts w:cs="Times New Roman"/>
          <w:color w:val="000000" w:themeColor="text1"/>
          <w:sz w:val="26"/>
          <w:szCs w:val="26"/>
        </w:rPr>
        <w:t xml:space="preserve"> </w:t>
      </w:r>
      <w:r w:rsidR="00770838" w:rsidRPr="003E05B7">
        <w:rPr>
          <w:rFonts w:cs="Times New Roman"/>
          <w:color w:val="000000" w:themeColor="text1"/>
          <w:sz w:val="26"/>
          <w:szCs w:val="26"/>
        </w:rPr>
        <w:t>xã hội (tuổi</w:t>
      </w:r>
      <w:r w:rsidR="00887333" w:rsidRPr="003E05B7">
        <w:rPr>
          <w:rFonts w:cs="Times New Roman"/>
          <w:color w:val="000000" w:themeColor="text1"/>
          <w:sz w:val="26"/>
          <w:szCs w:val="26"/>
        </w:rPr>
        <w:t xml:space="preserve"> mẹ</w:t>
      </w:r>
      <w:r w:rsidR="00770838" w:rsidRPr="003E05B7">
        <w:rPr>
          <w:rFonts w:cs="Times New Roman"/>
          <w:color w:val="000000" w:themeColor="text1"/>
          <w:sz w:val="26"/>
          <w:szCs w:val="26"/>
        </w:rPr>
        <w:t>, dân tộc, học vấn,</w:t>
      </w:r>
      <w:r w:rsidR="00887333" w:rsidRPr="003E05B7">
        <w:rPr>
          <w:rFonts w:cs="Times New Roman"/>
          <w:color w:val="000000" w:themeColor="text1"/>
          <w:sz w:val="26"/>
          <w:szCs w:val="26"/>
        </w:rPr>
        <w:t xml:space="preserve"> nghề nghiệp,</w:t>
      </w:r>
      <w:r w:rsidR="00770838" w:rsidRPr="003E05B7">
        <w:rPr>
          <w:rFonts w:cs="Times New Roman"/>
          <w:color w:val="000000" w:themeColor="text1"/>
          <w:sz w:val="26"/>
          <w:szCs w:val="26"/>
        </w:rPr>
        <w:t xml:space="preserve"> số con và kinh tế hộ), tình trạng trẻ: tuổi, tình trạng dậy thì.</w:t>
      </w:r>
    </w:p>
    <w:p w14:paraId="78253752" w14:textId="5DA3AEA3" w:rsidR="002069A1" w:rsidRPr="003E05B7" w:rsidRDefault="00557911" w:rsidP="003E05B7">
      <w:pPr>
        <w:pStyle w:val="Chuyende111"/>
        <w:rPr>
          <w:rFonts w:ascii="Times New Roman" w:hAnsi="Times New Roman"/>
        </w:rPr>
      </w:pPr>
      <w:bookmarkStart w:id="107" w:name="_Toc51159450"/>
      <w:bookmarkStart w:id="108" w:name="_Toc51160304"/>
      <w:bookmarkStart w:id="109" w:name="_Toc88377229"/>
      <w:bookmarkEnd w:id="104"/>
      <w:bookmarkEnd w:id="105"/>
      <w:r w:rsidRPr="003E05B7">
        <w:rPr>
          <w:rFonts w:ascii="Times New Roman" w:hAnsi="Times New Roman"/>
        </w:rPr>
        <w:lastRenderedPageBreak/>
        <w:t>2</w:t>
      </w:r>
      <w:r w:rsidR="00D771F6" w:rsidRPr="003E05B7">
        <w:rPr>
          <w:rFonts w:ascii="Times New Roman" w:hAnsi="Times New Roman"/>
        </w:rPr>
        <w:t>.5</w:t>
      </w:r>
      <w:r w:rsidR="002069A1" w:rsidRPr="003E05B7">
        <w:rPr>
          <w:rFonts w:ascii="Times New Roman" w:hAnsi="Times New Roman"/>
        </w:rPr>
        <w:t>.</w:t>
      </w:r>
      <w:r w:rsidR="004B3114" w:rsidRPr="003E05B7">
        <w:rPr>
          <w:rFonts w:ascii="Times New Roman" w:hAnsi="Times New Roman"/>
        </w:rPr>
        <w:t>2.</w:t>
      </w:r>
      <w:r w:rsidR="002069A1" w:rsidRPr="003E05B7">
        <w:rPr>
          <w:rFonts w:ascii="Times New Roman" w:hAnsi="Times New Roman"/>
        </w:rPr>
        <w:t xml:space="preserve"> </w:t>
      </w:r>
      <w:r w:rsidR="00645472" w:rsidRPr="003E05B7">
        <w:rPr>
          <w:rFonts w:ascii="Times New Roman" w:hAnsi="Times New Roman"/>
        </w:rPr>
        <w:t xml:space="preserve">Triển khai nghiên cứu </w:t>
      </w:r>
      <w:r w:rsidR="002069A1" w:rsidRPr="003E05B7">
        <w:rPr>
          <w:rFonts w:ascii="Times New Roman" w:hAnsi="Times New Roman"/>
        </w:rPr>
        <w:t>can thiệp</w:t>
      </w:r>
      <w:bookmarkEnd w:id="107"/>
      <w:bookmarkEnd w:id="108"/>
      <w:bookmarkEnd w:id="109"/>
    </w:p>
    <w:p w14:paraId="46C84212" w14:textId="77777777" w:rsidR="002069A1" w:rsidRPr="003E05B7" w:rsidRDefault="004B3114" w:rsidP="003E05B7">
      <w:pPr>
        <w:spacing w:before="120" w:after="120" w:line="360" w:lineRule="auto"/>
        <w:ind w:firstLine="720"/>
        <w:jc w:val="both"/>
        <w:rPr>
          <w:rFonts w:cs="Times New Roman"/>
          <w:b/>
          <w:i/>
          <w:sz w:val="26"/>
          <w:szCs w:val="26"/>
        </w:rPr>
      </w:pPr>
      <w:r w:rsidRPr="003E05B7">
        <w:rPr>
          <w:rFonts w:cs="Times New Roman"/>
          <w:b/>
          <w:i/>
          <w:sz w:val="26"/>
          <w:szCs w:val="26"/>
        </w:rPr>
        <w:t>a)</w:t>
      </w:r>
      <w:r w:rsidR="002069A1" w:rsidRPr="003E05B7">
        <w:rPr>
          <w:rFonts w:cs="Times New Roman"/>
          <w:b/>
          <w:i/>
          <w:sz w:val="26"/>
          <w:szCs w:val="26"/>
        </w:rPr>
        <w:t xml:space="preserve"> Lựa chọn cộng tác viên và nhiệm vụ của cộng tác viê</w:t>
      </w:r>
      <w:r w:rsidR="00800269" w:rsidRPr="003E05B7">
        <w:rPr>
          <w:rFonts w:cs="Times New Roman"/>
          <w:b/>
          <w:i/>
          <w:sz w:val="26"/>
          <w:szCs w:val="26"/>
        </w:rPr>
        <w:t>n:</w:t>
      </w:r>
    </w:p>
    <w:p w14:paraId="0B9B7AFE" w14:textId="5A30665F" w:rsidR="002069A1" w:rsidRPr="003E05B7" w:rsidRDefault="002069A1" w:rsidP="003E05B7">
      <w:pPr>
        <w:spacing w:before="120" w:after="120" w:line="360" w:lineRule="auto"/>
        <w:ind w:firstLine="720"/>
        <w:jc w:val="both"/>
        <w:rPr>
          <w:rFonts w:cs="Times New Roman"/>
          <w:sz w:val="26"/>
          <w:szCs w:val="26"/>
        </w:rPr>
      </w:pPr>
      <w:r w:rsidRPr="003E05B7">
        <w:rPr>
          <w:rFonts w:cs="Times New Roman"/>
          <w:i/>
          <w:sz w:val="26"/>
          <w:szCs w:val="26"/>
        </w:rPr>
        <w:t>Lựa chọn cộng tác viên:</w:t>
      </w:r>
      <w:r w:rsidRPr="003E05B7">
        <w:rPr>
          <w:rFonts w:cs="Times New Roman"/>
          <w:sz w:val="26"/>
          <w:szCs w:val="26"/>
        </w:rPr>
        <w:t xml:space="preserve"> Cộ</w:t>
      </w:r>
      <w:r w:rsidR="006234C2" w:rsidRPr="003E05B7">
        <w:rPr>
          <w:rFonts w:cs="Times New Roman"/>
          <w:sz w:val="26"/>
          <w:szCs w:val="26"/>
        </w:rPr>
        <w:t>ng tác viên</w:t>
      </w:r>
      <w:r w:rsidRPr="003E05B7">
        <w:rPr>
          <w:rFonts w:cs="Times New Roman"/>
          <w:sz w:val="26"/>
          <w:szCs w:val="26"/>
        </w:rPr>
        <w:t xml:space="preserve"> được chia phụ trách riêng từng nhóm can thiệp hoặc nhóm chứ</w:t>
      </w:r>
      <w:r w:rsidR="000E2AF8" w:rsidRPr="003E05B7">
        <w:rPr>
          <w:rFonts w:cs="Times New Roman"/>
          <w:sz w:val="26"/>
          <w:szCs w:val="26"/>
        </w:rPr>
        <w:t>ng, t</w:t>
      </w:r>
      <w:r w:rsidRPr="003E05B7">
        <w:rPr>
          <w:rFonts w:cs="Times New Roman"/>
          <w:sz w:val="26"/>
          <w:szCs w:val="26"/>
        </w:rPr>
        <w:t xml:space="preserve">rung bình mỗi cộng tác viên phụ trách 25 trẻ, cộng tác viên này thường là giáo viên hoặc các cô phụ trách với tiêu chuẩn đủ sức khỏe, nhiệt tình và có trách nhiệm. </w:t>
      </w:r>
    </w:p>
    <w:p w14:paraId="5A3FAB93" w14:textId="73E088D8" w:rsidR="00515851" w:rsidRPr="003E05B7" w:rsidRDefault="002069A1" w:rsidP="003E05B7">
      <w:pPr>
        <w:spacing w:before="120" w:after="120" w:line="360" w:lineRule="auto"/>
        <w:ind w:firstLine="720"/>
        <w:jc w:val="both"/>
        <w:rPr>
          <w:rFonts w:cs="Times New Roman"/>
          <w:sz w:val="26"/>
          <w:szCs w:val="26"/>
        </w:rPr>
      </w:pPr>
      <w:r w:rsidRPr="003E05B7">
        <w:rPr>
          <w:rFonts w:cs="Times New Roman"/>
          <w:i/>
          <w:sz w:val="26"/>
          <w:szCs w:val="26"/>
        </w:rPr>
        <w:t>Nhiệm vụ của cộng tác viên:</w:t>
      </w:r>
      <w:r w:rsidR="002A68F4" w:rsidRPr="003E05B7">
        <w:rPr>
          <w:rFonts w:cs="Times New Roman"/>
          <w:sz w:val="26"/>
          <w:szCs w:val="26"/>
        </w:rPr>
        <w:t xml:space="preserve"> </w:t>
      </w:r>
      <w:r w:rsidRPr="003E05B7">
        <w:rPr>
          <w:rFonts w:cs="Times New Roman"/>
          <w:sz w:val="26"/>
          <w:szCs w:val="26"/>
        </w:rPr>
        <w:t>Hàng ngày chịu trách nhiệm phát và giám sát trẻ uống viên vi chất trong suốt 6 tháng can thiệp, hướng dẫn trẻ uống viên đa vi chất theo đúng chỉ dẫn của nhóm nghiên cứu.</w:t>
      </w:r>
    </w:p>
    <w:p w14:paraId="72B6CCA7" w14:textId="77777777" w:rsidR="002069A1" w:rsidRPr="003E05B7" w:rsidRDefault="004B3114" w:rsidP="003E05B7">
      <w:pPr>
        <w:spacing w:before="120" w:after="120" w:line="360" w:lineRule="auto"/>
        <w:ind w:firstLine="720"/>
        <w:jc w:val="both"/>
        <w:rPr>
          <w:rFonts w:cs="Times New Roman"/>
          <w:b/>
          <w:i/>
          <w:sz w:val="26"/>
          <w:szCs w:val="26"/>
        </w:rPr>
      </w:pPr>
      <w:r w:rsidRPr="003E05B7">
        <w:rPr>
          <w:rFonts w:cs="Times New Roman"/>
          <w:b/>
          <w:i/>
          <w:sz w:val="26"/>
          <w:szCs w:val="26"/>
        </w:rPr>
        <w:t>b)</w:t>
      </w:r>
      <w:r w:rsidR="002069A1" w:rsidRPr="003E05B7">
        <w:rPr>
          <w:rFonts w:cs="Times New Roman"/>
          <w:b/>
          <w:i/>
          <w:sz w:val="26"/>
          <w:szCs w:val="26"/>
        </w:rPr>
        <w:t xml:space="preserve"> Tập huấn cộ</w:t>
      </w:r>
      <w:r w:rsidR="00800269" w:rsidRPr="003E05B7">
        <w:rPr>
          <w:rFonts w:cs="Times New Roman"/>
          <w:b/>
          <w:i/>
          <w:sz w:val="26"/>
          <w:szCs w:val="26"/>
        </w:rPr>
        <w:t>ng tác viên:</w:t>
      </w:r>
    </w:p>
    <w:p w14:paraId="69D604AC" w14:textId="77777777" w:rsidR="002069A1" w:rsidRPr="003E05B7" w:rsidRDefault="002069A1" w:rsidP="003E05B7">
      <w:pPr>
        <w:spacing w:before="120" w:after="120" w:line="360" w:lineRule="auto"/>
        <w:ind w:firstLine="720"/>
        <w:jc w:val="both"/>
        <w:rPr>
          <w:rFonts w:cs="Times New Roman"/>
          <w:sz w:val="26"/>
          <w:szCs w:val="26"/>
        </w:rPr>
      </w:pPr>
      <w:r w:rsidRPr="003E05B7">
        <w:rPr>
          <w:rFonts w:cs="Times New Roman"/>
          <w:sz w:val="26"/>
          <w:szCs w:val="26"/>
        </w:rPr>
        <w:t>Tập huấn cho cộng tác viên về cách phân phát, hướng dẫn và giám sát trẻ uống viên đa vi chất.</w:t>
      </w:r>
    </w:p>
    <w:p w14:paraId="527E2ACD" w14:textId="77777777" w:rsidR="002069A1" w:rsidRPr="003E05B7" w:rsidRDefault="002069A1" w:rsidP="003E05B7">
      <w:pPr>
        <w:spacing w:before="120" w:after="120" w:line="360" w:lineRule="auto"/>
        <w:ind w:firstLine="720"/>
        <w:jc w:val="both"/>
        <w:rPr>
          <w:rFonts w:cs="Times New Roman"/>
          <w:sz w:val="26"/>
          <w:szCs w:val="26"/>
        </w:rPr>
      </w:pPr>
      <w:r w:rsidRPr="003E05B7">
        <w:rPr>
          <w:rFonts w:cs="Times New Roman"/>
          <w:sz w:val="26"/>
          <w:szCs w:val="26"/>
        </w:rPr>
        <w:t xml:space="preserve">Ghi chép tình hình sử dụng viên bổ sung vi chất vào sổ ghi chép được thiết kế sẵn trong 6 tháng. Theo dõi các dấu hiệu bệnh tật và ghi chép tình hình bệnh tật và các dấu hiệu bất thường khác, phản ánh kịp thời với giám sát viên khi cần thiết. Chịu sự giám sát thường xuyên của nghiên cứu sinh và các giám sát viên. </w:t>
      </w:r>
    </w:p>
    <w:p w14:paraId="4D3CDF07" w14:textId="77777777" w:rsidR="002069A1" w:rsidRPr="003E05B7" w:rsidRDefault="004B3114" w:rsidP="003E05B7">
      <w:pPr>
        <w:spacing w:before="120" w:after="120" w:line="360" w:lineRule="auto"/>
        <w:ind w:firstLine="720"/>
        <w:jc w:val="both"/>
        <w:rPr>
          <w:rFonts w:cs="Times New Roman"/>
          <w:i/>
          <w:sz w:val="26"/>
          <w:szCs w:val="26"/>
        </w:rPr>
      </w:pPr>
      <w:r w:rsidRPr="003E05B7">
        <w:rPr>
          <w:rFonts w:cs="Times New Roman"/>
          <w:b/>
          <w:i/>
          <w:sz w:val="26"/>
          <w:szCs w:val="26"/>
        </w:rPr>
        <w:t xml:space="preserve">c) </w:t>
      </w:r>
      <w:r w:rsidR="002069A1" w:rsidRPr="003E05B7">
        <w:rPr>
          <w:rFonts w:cs="Times New Roman"/>
          <w:b/>
          <w:i/>
          <w:sz w:val="26"/>
          <w:szCs w:val="26"/>
        </w:rPr>
        <w:t>Lựa chọn giám sát viên và nhiệm vụ của giám sát viên</w:t>
      </w:r>
      <w:r w:rsidR="00800269" w:rsidRPr="003E05B7">
        <w:rPr>
          <w:rFonts w:cs="Times New Roman"/>
          <w:i/>
          <w:sz w:val="26"/>
          <w:szCs w:val="26"/>
        </w:rPr>
        <w:t>:</w:t>
      </w:r>
      <w:r w:rsidR="002069A1" w:rsidRPr="003E05B7">
        <w:rPr>
          <w:rFonts w:cs="Times New Roman"/>
          <w:i/>
          <w:sz w:val="26"/>
          <w:szCs w:val="26"/>
        </w:rPr>
        <w:t xml:space="preserve"> </w:t>
      </w:r>
    </w:p>
    <w:p w14:paraId="3344E03E" w14:textId="43D2033F" w:rsidR="002069A1" w:rsidRPr="003E05B7" w:rsidRDefault="000E2AF8" w:rsidP="003E05B7">
      <w:pPr>
        <w:spacing w:before="120" w:after="120" w:line="360" w:lineRule="auto"/>
        <w:ind w:firstLine="720"/>
        <w:jc w:val="both"/>
        <w:rPr>
          <w:rFonts w:cs="Times New Roman"/>
          <w:sz w:val="26"/>
          <w:szCs w:val="26"/>
        </w:rPr>
      </w:pPr>
      <w:r w:rsidRPr="003E05B7">
        <w:rPr>
          <w:rFonts w:cs="Times New Roman"/>
          <w:sz w:val="26"/>
          <w:szCs w:val="26"/>
        </w:rPr>
        <w:t>Giám sát viên: l</w:t>
      </w:r>
      <w:r w:rsidR="002069A1" w:rsidRPr="003E05B7">
        <w:rPr>
          <w:rFonts w:cs="Times New Roman"/>
          <w:sz w:val="26"/>
          <w:szCs w:val="26"/>
        </w:rPr>
        <w:t>à các cán bộ phụ trách y tế tại trườ</w:t>
      </w:r>
      <w:r w:rsidR="00601665" w:rsidRPr="003E05B7">
        <w:rPr>
          <w:rFonts w:cs="Times New Roman"/>
          <w:sz w:val="26"/>
          <w:szCs w:val="26"/>
        </w:rPr>
        <w:t>ng, c</w:t>
      </w:r>
      <w:r w:rsidR="002069A1" w:rsidRPr="003E05B7">
        <w:rPr>
          <w:rFonts w:cs="Times New Roman"/>
          <w:sz w:val="26"/>
          <w:szCs w:val="26"/>
        </w:rPr>
        <w:t xml:space="preserve">hịu trách nhiệm giám sát chính trong quá trình can thiệp là </w:t>
      </w:r>
      <w:r w:rsidR="007A61F7" w:rsidRPr="003E05B7">
        <w:rPr>
          <w:rFonts w:cs="Times New Roman"/>
          <w:sz w:val="26"/>
          <w:szCs w:val="26"/>
        </w:rPr>
        <w:t>n</w:t>
      </w:r>
      <w:r w:rsidR="002069A1" w:rsidRPr="003E05B7">
        <w:rPr>
          <w:rFonts w:cs="Times New Roman"/>
          <w:sz w:val="26"/>
          <w:szCs w:val="26"/>
        </w:rPr>
        <w:t xml:space="preserve">ghiên cứu sinh. Bên cạnh đó có sự hỗ trợ của các chuyên gia có kinh nghiệm trong quản lý các nghiên cứu và dự án triển khai tại cộng đồng. </w:t>
      </w:r>
    </w:p>
    <w:p w14:paraId="745B760C" w14:textId="77777777" w:rsidR="002069A1" w:rsidRPr="003E05B7" w:rsidRDefault="002069A1" w:rsidP="003E05B7">
      <w:pPr>
        <w:spacing w:before="120" w:after="120" w:line="360" w:lineRule="auto"/>
        <w:ind w:firstLine="720"/>
        <w:jc w:val="both"/>
        <w:rPr>
          <w:rFonts w:cs="Times New Roman"/>
          <w:i/>
          <w:sz w:val="26"/>
          <w:szCs w:val="26"/>
        </w:rPr>
      </w:pPr>
      <w:r w:rsidRPr="003E05B7">
        <w:rPr>
          <w:rFonts w:cs="Times New Roman"/>
          <w:i/>
          <w:sz w:val="26"/>
          <w:szCs w:val="26"/>
        </w:rPr>
        <w:t xml:space="preserve">Nhiệm vụ của giám sát viên: </w:t>
      </w:r>
    </w:p>
    <w:p w14:paraId="73CCAE28" w14:textId="77777777" w:rsidR="002069A1" w:rsidRPr="003E05B7" w:rsidRDefault="002069A1" w:rsidP="003E05B7">
      <w:pPr>
        <w:spacing w:before="120" w:after="120" w:line="360" w:lineRule="auto"/>
        <w:ind w:firstLine="720"/>
        <w:jc w:val="both"/>
        <w:rPr>
          <w:rFonts w:cs="Times New Roman"/>
          <w:sz w:val="26"/>
          <w:szCs w:val="26"/>
        </w:rPr>
      </w:pPr>
      <w:r w:rsidRPr="003E05B7">
        <w:rPr>
          <w:rFonts w:cs="Times New Roman"/>
          <w:sz w:val="26"/>
          <w:szCs w:val="26"/>
        </w:rPr>
        <w:t>Giám sát thường xuyên các hoạt động của cộng tác viên: 2 tuần/lầ</w:t>
      </w:r>
      <w:r w:rsidR="006234C2" w:rsidRPr="003E05B7">
        <w:rPr>
          <w:rFonts w:cs="Times New Roman"/>
          <w:sz w:val="26"/>
          <w:szCs w:val="26"/>
        </w:rPr>
        <w:t>n giám sát viên</w:t>
      </w:r>
      <w:r w:rsidRPr="003E05B7">
        <w:rPr>
          <w:rFonts w:cs="Times New Roman"/>
          <w:sz w:val="26"/>
          <w:szCs w:val="26"/>
        </w:rPr>
        <w:t xml:space="preserve"> họp với toàn bộ cộng tác viên, xem xét việc ghi chép sổ sách, nghe phản ánh về </w:t>
      </w:r>
      <w:r w:rsidRPr="003E05B7">
        <w:rPr>
          <w:rFonts w:cs="Times New Roman"/>
          <w:sz w:val="26"/>
          <w:szCs w:val="26"/>
        </w:rPr>
        <w:lastRenderedPageBreak/>
        <w:t xml:space="preserve">tình hình sử dụng viên bổ sung vi chất và tình hình bệnh tật của các đối tượng thuộc diện họ quản lý. </w:t>
      </w:r>
    </w:p>
    <w:p w14:paraId="6B578A8A" w14:textId="46515169" w:rsidR="00E460FD" w:rsidRPr="003E05B7" w:rsidRDefault="002069A1" w:rsidP="003E05B7">
      <w:pPr>
        <w:spacing w:before="120" w:after="120" w:line="360" w:lineRule="auto"/>
        <w:ind w:firstLine="720"/>
        <w:jc w:val="both"/>
        <w:rPr>
          <w:rFonts w:cs="Times New Roman"/>
          <w:sz w:val="26"/>
          <w:szCs w:val="26"/>
        </w:rPr>
      </w:pPr>
      <w:r w:rsidRPr="003E05B7">
        <w:rPr>
          <w:rFonts w:cs="Times New Roman"/>
          <w:sz w:val="26"/>
          <w:szCs w:val="26"/>
        </w:rPr>
        <w:t>Mỗi đợt giám sát, giám sát viên giám sát ngẫu nhiên ít nhất 10% số trẻ trong diện can thiệp. Nếu các thông tin không thống nhất, giám sát viên và cộ</w:t>
      </w:r>
      <w:r w:rsidR="006234C2" w:rsidRPr="003E05B7">
        <w:rPr>
          <w:rFonts w:cs="Times New Roman"/>
          <w:sz w:val="26"/>
          <w:szCs w:val="26"/>
        </w:rPr>
        <w:t>ng tác viên</w:t>
      </w:r>
      <w:r w:rsidRPr="003E05B7">
        <w:rPr>
          <w:rFonts w:cs="Times New Roman"/>
          <w:sz w:val="26"/>
          <w:szCs w:val="26"/>
        </w:rPr>
        <w:t xml:space="preserve"> thảo luận, kiểm chứng và điều chỉnh thông tin phù hợp nhất. </w:t>
      </w:r>
    </w:p>
    <w:p w14:paraId="1A1982A3" w14:textId="77777777" w:rsidR="002069A1" w:rsidRPr="003E05B7" w:rsidRDefault="004B3114" w:rsidP="003E05B7">
      <w:pPr>
        <w:spacing w:before="120" w:after="120" w:line="360" w:lineRule="auto"/>
        <w:ind w:firstLine="720"/>
        <w:jc w:val="both"/>
        <w:rPr>
          <w:rFonts w:cs="Times New Roman"/>
          <w:sz w:val="26"/>
          <w:szCs w:val="26"/>
        </w:rPr>
      </w:pPr>
      <w:r w:rsidRPr="003E05B7">
        <w:rPr>
          <w:rFonts w:cs="Times New Roman"/>
          <w:b/>
          <w:i/>
          <w:sz w:val="26"/>
          <w:szCs w:val="26"/>
        </w:rPr>
        <w:t>d)</w:t>
      </w:r>
      <w:r w:rsidR="002069A1" w:rsidRPr="003E05B7">
        <w:rPr>
          <w:rFonts w:cs="Times New Roman"/>
          <w:b/>
          <w:i/>
          <w:sz w:val="26"/>
          <w:szCs w:val="26"/>
        </w:rPr>
        <w:t xml:space="preserve"> Vai trò của nghiên cứu sinh</w:t>
      </w:r>
      <w:r w:rsidR="00800269" w:rsidRPr="003E05B7">
        <w:rPr>
          <w:rFonts w:cs="Times New Roman"/>
          <w:i/>
          <w:sz w:val="26"/>
          <w:szCs w:val="26"/>
        </w:rPr>
        <w:t>:</w:t>
      </w:r>
      <w:r w:rsidR="002069A1" w:rsidRPr="003E05B7">
        <w:rPr>
          <w:rFonts w:cs="Times New Roman"/>
          <w:sz w:val="26"/>
          <w:szCs w:val="26"/>
        </w:rPr>
        <w:t xml:space="preserve"> </w:t>
      </w:r>
    </w:p>
    <w:p w14:paraId="23C5C557" w14:textId="4AF4383D" w:rsidR="00E460FD" w:rsidRPr="003E05B7" w:rsidRDefault="002069A1" w:rsidP="003E05B7">
      <w:pPr>
        <w:spacing w:before="120" w:after="120" w:line="360" w:lineRule="auto"/>
        <w:ind w:firstLine="720"/>
        <w:jc w:val="both"/>
        <w:rPr>
          <w:rFonts w:cs="Times New Roman"/>
          <w:sz w:val="26"/>
          <w:szCs w:val="26"/>
        </w:rPr>
      </w:pPr>
      <w:r w:rsidRPr="003E05B7">
        <w:rPr>
          <w:rFonts w:cs="Times New Roman"/>
          <w:sz w:val="26"/>
          <w:szCs w:val="26"/>
        </w:rPr>
        <w:t>Nghiên cứu sinh chịu trách nhiệm theo dõi, giám sát toàn bộ hoạt động nghiên cứu trong thời gian 6 tháng: Hỗ trợ kỹ thuật, tham gia giám sát luân phiên các điểm uống, hỗ trợ cho giám sát viên, cộng tác viên về vấn đề chuyên môn, xử lý các vấn đề nảy sinh trong thời gian triể</w:t>
      </w:r>
      <w:r w:rsidR="00DA0FAA" w:rsidRPr="003E05B7">
        <w:rPr>
          <w:rFonts w:cs="Times New Roman"/>
          <w:sz w:val="26"/>
          <w:szCs w:val="26"/>
        </w:rPr>
        <w:t xml:space="preserve">n khai, </w:t>
      </w:r>
      <w:r w:rsidRPr="003E05B7">
        <w:rPr>
          <w:rFonts w:cs="Times New Roman"/>
          <w:sz w:val="26"/>
          <w:szCs w:val="26"/>
        </w:rPr>
        <w:t>kiểm tra chất lượng</w:t>
      </w:r>
      <w:r w:rsidR="00DA0FAA" w:rsidRPr="003E05B7">
        <w:rPr>
          <w:rFonts w:cs="Times New Roman"/>
          <w:sz w:val="26"/>
          <w:szCs w:val="26"/>
        </w:rPr>
        <w:t xml:space="preserve"> và xử lý</w:t>
      </w:r>
      <w:r w:rsidRPr="003E05B7">
        <w:rPr>
          <w:rFonts w:cs="Times New Roman"/>
          <w:sz w:val="26"/>
          <w:szCs w:val="26"/>
        </w:rPr>
        <w:t xml:space="preserve"> số liệu thu thập được.</w:t>
      </w:r>
    </w:p>
    <w:p w14:paraId="4CC69A11" w14:textId="1BDC80CD" w:rsidR="002069A1" w:rsidRPr="003E05B7" w:rsidRDefault="00557911" w:rsidP="003E05B7">
      <w:pPr>
        <w:pStyle w:val="Chuyende111"/>
        <w:rPr>
          <w:rFonts w:ascii="Times New Roman" w:hAnsi="Times New Roman"/>
        </w:rPr>
      </w:pPr>
      <w:bookmarkStart w:id="110" w:name="_Toc51159451"/>
      <w:bookmarkStart w:id="111" w:name="_Toc51160305"/>
      <w:bookmarkStart w:id="112" w:name="_Toc88377230"/>
      <w:r w:rsidRPr="003E05B7">
        <w:rPr>
          <w:rFonts w:ascii="Times New Roman" w:hAnsi="Times New Roman"/>
        </w:rPr>
        <w:t>2</w:t>
      </w:r>
      <w:r w:rsidR="00D771F6" w:rsidRPr="003E05B7">
        <w:rPr>
          <w:rFonts w:ascii="Times New Roman" w:hAnsi="Times New Roman"/>
        </w:rPr>
        <w:t>.5</w:t>
      </w:r>
      <w:r w:rsidR="001552B8" w:rsidRPr="003E05B7">
        <w:rPr>
          <w:rFonts w:ascii="Times New Roman" w:hAnsi="Times New Roman"/>
        </w:rPr>
        <w:t>.3</w:t>
      </w:r>
      <w:r w:rsidR="004B3114" w:rsidRPr="003E05B7">
        <w:rPr>
          <w:rFonts w:ascii="Times New Roman" w:hAnsi="Times New Roman"/>
        </w:rPr>
        <w:t>.</w:t>
      </w:r>
      <w:r w:rsidR="002069A1" w:rsidRPr="003E05B7">
        <w:rPr>
          <w:rFonts w:ascii="Times New Roman" w:hAnsi="Times New Roman"/>
        </w:rPr>
        <w:t xml:space="preserve"> Phân nhóm nghiên cứu</w:t>
      </w:r>
      <w:bookmarkEnd w:id="110"/>
      <w:bookmarkEnd w:id="111"/>
      <w:r w:rsidR="001552B8" w:rsidRPr="003E05B7">
        <w:rPr>
          <w:rFonts w:ascii="Times New Roman" w:hAnsi="Times New Roman"/>
        </w:rPr>
        <w:t xml:space="preserve"> can thiệp</w:t>
      </w:r>
      <w:bookmarkEnd w:id="112"/>
    </w:p>
    <w:p w14:paraId="7A114F65" w14:textId="28BC8929" w:rsidR="002069A1" w:rsidRPr="003E05B7" w:rsidRDefault="002069A1" w:rsidP="003E05B7">
      <w:pPr>
        <w:spacing w:before="120" w:after="120" w:line="360" w:lineRule="auto"/>
        <w:jc w:val="both"/>
        <w:rPr>
          <w:rFonts w:cs="Times New Roman"/>
          <w:sz w:val="26"/>
          <w:szCs w:val="26"/>
        </w:rPr>
      </w:pPr>
      <w:r w:rsidRPr="003E05B7">
        <w:rPr>
          <w:rFonts w:cs="Times New Roman"/>
          <w:sz w:val="26"/>
          <w:szCs w:val="26"/>
        </w:rPr>
        <w:tab/>
      </w:r>
      <w:r w:rsidR="004D2625" w:rsidRPr="003E05B7">
        <w:rPr>
          <w:rFonts w:cs="Times New Roman"/>
          <w:sz w:val="26"/>
          <w:szCs w:val="26"/>
        </w:rPr>
        <w:t>Nhóm can thiệp</w:t>
      </w:r>
      <w:r w:rsidRPr="003E05B7">
        <w:rPr>
          <w:rFonts w:cs="Times New Roman"/>
          <w:sz w:val="26"/>
          <w:szCs w:val="26"/>
        </w:rPr>
        <w:t>: Nhóm bổ sung viên đa vi chất</w:t>
      </w:r>
      <w:r w:rsidR="00601665" w:rsidRPr="003E05B7">
        <w:rPr>
          <w:rFonts w:cs="Times New Roman"/>
          <w:sz w:val="26"/>
          <w:szCs w:val="26"/>
        </w:rPr>
        <w:t xml:space="preserve"> </w:t>
      </w:r>
      <w:r w:rsidR="002A68F4" w:rsidRPr="003E05B7">
        <w:rPr>
          <w:rFonts w:cs="Times New Roman"/>
          <w:sz w:val="26"/>
          <w:szCs w:val="26"/>
        </w:rPr>
        <w:t>(n=236</w:t>
      </w:r>
      <w:r w:rsidR="000E2AF8" w:rsidRPr="003E05B7">
        <w:rPr>
          <w:rFonts w:cs="Times New Roman"/>
          <w:sz w:val="26"/>
          <w:szCs w:val="26"/>
        </w:rPr>
        <w:t>): n</w:t>
      </w:r>
      <w:r w:rsidRPr="003E05B7">
        <w:rPr>
          <w:rFonts w:cs="Times New Roman"/>
          <w:sz w:val="26"/>
          <w:szCs w:val="26"/>
        </w:rPr>
        <w:t>goài chế độ ăn như bình thường, mỗi ngày trẻ được uống 1 viên đa vi chất.</w:t>
      </w:r>
    </w:p>
    <w:p w14:paraId="051FD200" w14:textId="12E37158" w:rsidR="002069A1" w:rsidRPr="003E05B7" w:rsidRDefault="002069A1" w:rsidP="003E05B7">
      <w:pPr>
        <w:spacing w:before="120" w:after="120" w:line="360" w:lineRule="auto"/>
        <w:jc w:val="both"/>
        <w:rPr>
          <w:rFonts w:cs="Times New Roman"/>
          <w:sz w:val="26"/>
          <w:szCs w:val="26"/>
        </w:rPr>
      </w:pPr>
      <w:r w:rsidRPr="003E05B7">
        <w:rPr>
          <w:rFonts w:cs="Times New Roman"/>
          <w:sz w:val="26"/>
          <w:szCs w:val="26"/>
        </w:rPr>
        <w:tab/>
        <w:t>Nh</w:t>
      </w:r>
      <w:r w:rsidR="004D2625" w:rsidRPr="003E05B7">
        <w:rPr>
          <w:rFonts w:cs="Times New Roman"/>
          <w:sz w:val="26"/>
          <w:szCs w:val="26"/>
        </w:rPr>
        <w:t>óm chứng</w:t>
      </w:r>
      <w:r w:rsidRPr="003E05B7">
        <w:rPr>
          <w:rFonts w:cs="Times New Roman"/>
          <w:sz w:val="26"/>
          <w:szCs w:val="26"/>
        </w:rPr>
        <w:t>: Nhóm chứng (n=</w:t>
      </w:r>
      <w:r w:rsidR="002A68F4" w:rsidRPr="003E05B7">
        <w:rPr>
          <w:rFonts w:cs="Times New Roman"/>
          <w:sz w:val="26"/>
          <w:szCs w:val="26"/>
        </w:rPr>
        <w:t>236</w:t>
      </w:r>
      <w:r w:rsidR="00A03428" w:rsidRPr="003E05B7">
        <w:rPr>
          <w:rFonts w:cs="Times New Roman"/>
          <w:sz w:val="26"/>
          <w:szCs w:val="26"/>
        </w:rPr>
        <w:t>): S</w:t>
      </w:r>
      <w:r w:rsidRPr="003E05B7">
        <w:rPr>
          <w:rFonts w:cs="Times New Roman"/>
          <w:sz w:val="26"/>
          <w:szCs w:val="26"/>
        </w:rPr>
        <w:t>ử dụng chế độ ăn như bình thường, hàng ngày uống viên giả dược.</w:t>
      </w:r>
    </w:p>
    <w:p w14:paraId="52131DF3" w14:textId="3938FE60" w:rsidR="004D2625" w:rsidRPr="003E05B7" w:rsidRDefault="004D2625" w:rsidP="003E05B7">
      <w:pPr>
        <w:spacing w:before="120" w:after="120" w:line="360" w:lineRule="auto"/>
        <w:ind w:firstLine="720"/>
        <w:jc w:val="both"/>
        <w:rPr>
          <w:rFonts w:cs="Times New Roman"/>
          <w:sz w:val="26"/>
          <w:szCs w:val="26"/>
        </w:rPr>
      </w:pPr>
      <w:r w:rsidRPr="003E05B7">
        <w:rPr>
          <w:rFonts w:cs="Times New Roman"/>
          <w:sz w:val="26"/>
          <w:szCs w:val="26"/>
        </w:rPr>
        <w:t>N</w:t>
      </w:r>
      <w:r w:rsidRPr="003E05B7">
        <w:rPr>
          <w:rFonts w:cs="Times New Roman"/>
          <w:sz w:val="26"/>
          <w:szCs w:val="26"/>
          <w:lang w:val="vi-VN"/>
        </w:rPr>
        <w:t>hóm can thiệp sử dụng viên đa vi chất và nhóm chứng sử dụng viên giả dược, hai viên này được làm giống nhau nhằm tránh sai lệch khi triển khai trên cộng đồng.</w:t>
      </w:r>
      <w:r w:rsidRPr="003E05B7">
        <w:rPr>
          <w:rFonts w:cs="Times New Roman"/>
          <w:sz w:val="26"/>
          <w:szCs w:val="26"/>
        </w:rPr>
        <w:t xml:space="preserve"> Các viên vi chất và giả dược được đựng trong hộp có đánh số 1 và 2 (số 1 là nhóm can thiệp, số 2 là nhóm chứng), cộng tác viên hàng ngày đến phòng y tế nhận viên vi chất theo nhóm phụ trách. </w:t>
      </w:r>
      <w:r w:rsidR="004B42AC" w:rsidRPr="003E05B7">
        <w:rPr>
          <w:rFonts w:cs="Times New Roman"/>
          <w:sz w:val="26"/>
          <w:szCs w:val="26"/>
        </w:rPr>
        <w:t>Tất cả đối tượng nghiên cứu và người tham gia cho uống, tham gia điều tra thu thập số liệu không được biết hộp nào chứa viên đa vi chất và viên giả dược.</w:t>
      </w:r>
    </w:p>
    <w:p w14:paraId="30C80AAA" w14:textId="6196B083" w:rsidR="002069A1" w:rsidRPr="003E05B7" w:rsidRDefault="00557911" w:rsidP="003E05B7">
      <w:pPr>
        <w:pStyle w:val="Chuyende111"/>
        <w:rPr>
          <w:rFonts w:ascii="Times New Roman" w:hAnsi="Times New Roman"/>
        </w:rPr>
      </w:pPr>
      <w:bookmarkStart w:id="113" w:name="_Toc51159452"/>
      <w:bookmarkStart w:id="114" w:name="_Toc51160306"/>
      <w:bookmarkStart w:id="115" w:name="_Toc88377231"/>
      <w:r w:rsidRPr="003E05B7">
        <w:rPr>
          <w:rFonts w:ascii="Times New Roman" w:hAnsi="Times New Roman"/>
        </w:rPr>
        <w:t>2</w:t>
      </w:r>
      <w:r w:rsidR="002069A1" w:rsidRPr="003E05B7">
        <w:rPr>
          <w:rFonts w:ascii="Times New Roman" w:hAnsi="Times New Roman"/>
        </w:rPr>
        <w:t>.</w:t>
      </w:r>
      <w:r w:rsidR="00D771F6" w:rsidRPr="003E05B7">
        <w:rPr>
          <w:rFonts w:ascii="Times New Roman" w:hAnsi="Times New Roman"/>
        </w:rPr>
        <w:t>5</w:t>
      </w:r>
      <w:r w:rsidR="001552B8" w:rsidRPr="003E05B7">
        <w:rPr>
          <w:rFonts w:ascii="Times New Roman" w:hAnsi="Times New Roman"/>
        </w:rPr>
        <w:t>.4.</w:t>
      </w:r>
      <w:r w:rsidR="002069A1" w:rsidRPr="003E05B7">
        <w:rPr>
          <w:rFonts w:ascii="Times New Roman" w:hAnsi="Times New Roman"/>
        </w:rPr>
        <w:t xml:space="preserve"> Tiến hành các hoạt động theo dõi giám sát việc can thiệp</w:t>
      </w:r>
      <w:bookmarkEnd w:id="113"/>
      <w:bookmarkEnd w:id="114"/>
      <w:bookmarkEnd w:id="115"/>
    </w:p>
    <w:p w14:paraId="054DEC3C" w14:textId="43E184C9" w:rsidR="002069A1" w:rsidRPr="003E05B7" w:rsidRDefault="002069A1" w:rsidP="003E05B7">
      <w:pPr>
        <w:spacing w:before="120" w:after="120" w:line="360" w:lineRule="auto"/>
        <w:ind w:firstLine="720"/>
        <w:jc w:val="both"/>
        <w:rPr>
          <w:rFonts w:cs="Times New Roman"/>
          <w:sz w:val="26"/>
          <w:szCs w:val="26"/>
        </w:rPr>
      </w:pPr>
      <w:r w:rsidRPr="003E05B7">
        <w:rPr>
          <w:rFonts w:cs="Times New Roman"/>
          <w:sz w:val="26"/>
          <w:szCs w:val="26"/>
        </w:rPr>
        <w:t xml:space="preserve">Theo dõi, giám sát tình hình uống viên đa vi chất của </w:t>
      </w:r>
      <w:r w:rsidR="004C1F72" w:rsidRPr="003E05B7">
        <w:rPr>
          <w:rFonts w:cs="Times New Roman"/>
          <w:sz w:val="26"/>
          <w:szCs w:val="26"/>
        </w:rPr>
        <w:t xml:space="preserve">hai </w:t>
      </w:r>
      <w:r w:rsidRPr="003E05B7">
        <w:rPr>
          <w:rFonts w:cs="Times New Roman"/>
          <w:sz w:val="26"/>
          <w:szCs w:val="26"/>
        </w:rPr>
        <w:t xml:space="preserve">nhóm </w:t>
      </w:r>
      <w:r w:rsidR="007A61F7" w:rsidRPr="003E05B7">
        <w:rPr>
          <w:rFonts w:cs="Times New Roman"/>
          <w:sz w:val="26"/>
          <w:szCs w:val="26"/>
        </w:rPr>
        <w:t>nghiên cứu</w:t>
      </w:r>
      <w:r w:rsidRPr="003E05B7">
        <w:rPr>
          <w:rFonts w:cs="Times New Roman"/>
          <w:sz w:val="26"/>
          <w:szCs w:val="26"/>
        </w:rPr>
        <w:t>. Sau</w:t>
      </w:r>
      <w:r w:rsidR="00601665" w:rsidRPr="003E05B7">
        <w:rPr>
          <w:rFonts w:cs="Times New Roman"/>
          <w:sz w:val="26"/>
          <w:szCs w:val="26"/>
        </w:rPr>
        <w:t xml:space="preserve"> </w:t>
      </w:r>
      <w:r w:rsidRPr="003E05B7">
        <w:rPr>
          <w:rFonts w:cs="Times New Roman"/>
          <w:sz w:val="26"/>
          <w:szCs w:val="26"/>
        </w:rPr>
        <w:t>3 tháng và sau 6 tháng,</w:t>
      </w:r>
      <w:r w:rsidR="00601665" w:rsidRPr="003E05B7">
        <w:rPr>
          <w:rFonts w:cs="Times New Roman"/>
          <w:sz w:val="26"/>
          <w:szCs w:val="26"/>
        </w:rPr>
        <w:t xml:space="preserve"> </w:t>
      </w:r>
      <w:r w:rsidRPr="003E05B7">
        <w:rPr>
          <w:rFonts w:cs="Times New Roman"/>
          <w:sz w:val="26"/>
          <w:szCs w:val="26"/>
        </w:rPr>
        <w:t xml:space="preserve">đánh giá hiệu quả sử dụng đa vi chất lên sự thay đổi chỉ </w:t>
      </w:r>
      <w:r w:rsidRPr="003E05B7">
        <w:rPr>
          <w:rFonts w:cs="Times New Roman"/>
          <w:sz w:val="26"/>
          <w:szCs w:val="26"/>
        </w:rPr>
        <w:lastRenderedPageBreak/>
        <w:t>số nhân trắc (cân nặng, chiều cao, chỉ số khối cơ thể</w:t>
      </w:r>
      <w:r w:rsidR="00AD570E" w:rsidRPr="003E05B7">
        <w:rPr>
          <w:rFonts w:cs="Times New Roman"/>
          <w:sz w:val="26"/>
          <w:szCs w:val="26"/>
        </w:rPr>
        <w:t xml:space="preserve">), chỉ số vi chất </w:t>
      </w:r>
      <w:r w:rsidRPr="003E05B7">
        <w:rPr>
          <w:rFonts w:cs="Times New Roman"/>
          <w:sz w:val="26"/>
          <w:szCs w:val="26"/>
        </w:rPr>
        <w:t>của trẻ</w:t>
      </w:r>
      <w:r w:rsidR="00601665" w:rsidRPr="003E05B7">
        <w:rPr>
          <w:rFonts w:cs="Times New Roman"/>
          <w:sz w:val="26"/>
          <w:szCs w:val="26"/>
        </w:rPr>
        <w:t xml:space="preserve"> gái</w:t>
      </w:r>
      <w:r w:rsidRPr="003E05B7">
        <w:rPr>
          <w:rFonts w:cs="Times New Roman"/>
          <w:sz w:val="26"/>
          <w:szCs w:val="26"/>
        </w:rPr>
        <w:t xml:space="preserve"> 11</w:t>
      </w:r>
      <w:r w:rsidR="002B5A0B">
        <w:rPr>
          <w:rFonts w:cs="Times New Roman"/>
          <w:sz w:val="26"/>
          <w:szCs w:val="26"/>
        </w:rPr>
        <w:t xml:space="preserve"> </w:t>
      </w:r>
      <w:r w:rsidRPr="003E05B7">
        <w:rPr>
          <w:rFonts w:cs="Times New Roman"/>
          <w:sz w:val="26"/>
          <w:szCs w:val="26"/>
        </w:rPr>
        <w:t>-</w:t>
      </w:r>
      <w:r w:rsidR="002B5A0B">
        <w:rPr>
          <w:rFonts w:cs="Times New Roman"/>
          <w:sz w:val="26"/>
          <w:szCs w:val="26"/>
        </w:rPr>
        <w:t xml:space="preserve"> </w:t>
      </w:r>
      <w:r w:rsidRPr="003E05B7">
        <w:rPr>
          <w:rFonts w:cs="Times New Roman"/>
          <w:sz w:val="26"/>
          <w:szCs w:val="26"/>
        </w:rPr>
        <w:t xml:space="preserve">13 tuổi tại một số trường </w:t>
      </w:r>
      <w:r w:rsidR="001969FD" w:rsidRPr="003E05B7">
        <w:rPr>
          <w:rFonts w:cs="Times New Roman"/>
          <w:sz w:val="26"/>
          <w:szCs w:val="26"/>
        </w:rPr>
        <w:t xml:space="preserve">PTDTBT </w:t>
      </w:r>
      <w:r w:rsidRPr="003E05B7">
        <w:rPr>
          <w:rFonts w:cs="Times New Roman"/>
          <w:sz w:val="26"/>
          <w:szCs w:val="26"/>
        </w:rPr>
        <w:t>THCS của tỉnh Yên Bái sau 3 tháng và sau 6 tháng can thiệp.</w:t>
      </w:r>
    </w:p>
    <w:p w14:paraId="196C706C" w14:textId="7FFAE6C6" w:rsidR="002069A1" w:rsidRPr="003E05B7" w:rsidRDefault="00557911" w:rsidP="003E05B7">
      <w:pPr>
        <w:pStyle w:val="Chuyende111"/>
        <w:rPr>
          <w:rFonts w:ascii="Times New Roman" w:hAnsi="Times New Roman"/>
        </w:rPr>
      </w:pPr>
      <w:bookmarkStart w:id="116" w:name="_Toc51159453"/>
      <w:bookmarkStart w:id="117" w:name="_Toc51160307"/>
      <w:bookmarkStart w:id="118" w:name="_Toc88377232"/>
      <w:r w:rsidRPr="003E05B7">
        <w:rPr>
          <w:rFonts w:ascii="Times New Roman" w:hAnsi="Times New Roman"/>
        </w:rPr>
        <w:t>2</w:t>
      </w:r>
      <w:r w:rsidR="00D771F6" w:rsidRPr="003E05B7">
        <w:rPr>
          <w:rFonts w:ascii="Times New Roman" w:hAnsi="Times New Roman"/>
        </w:rPr>
        <w:t>.5</w:t>
      </w:r>
      <w:r w:rsidR="001552B8" w:rsidRPr="003E05B7">
        <w:rPr>
          <w:rFonts w:ascii="Times New Roman" w:hAnsi="Times New Roman"/>
        </w:rPr>
        <w:t>.5</w:t>
      </w:r>
      <w:r w:rsidR="002069A1" w:rsidRPr="003E05B7">
        <w:rPr>
          <w:rFonts w:ascii="Times New Roman" w:hAnsi="Times New Roman"/>
        </w:rPr>
        <w:t>. Nội dung can thiệp</w:t>
      </w:r>
      <w:bookmarkEnd w:id="116"/>
      <w:bookmarkEnd w:id="117"/>
      <w:bookmarkEnd w:id="118"/>
    </w:p>
    <w:p w14:paraId="7021A2AB" w14:textId="2EDCF706" w:rsidR="002069A1" w:rsidRPr="003E05B7" w:rsidRDefault="00800269" w:rsidP="003E05B7">
      <w:pPr>
        <w:spacing w:before="120" w:after="120" w:line="360" w:lineRule="auto"/>
        <w:ind w:firstLine="720"/>
        <w:jc w:val="both"/>
        <w:rPr>
          <w:rFonts w:cs="Times New Roman"/>
          <w:sz w:val="26"/>
          <w:szCs w:val="26"/>
        </w:rPr>
      </w:pPr>
      <w:r w:rsidRPr="003E05B7">
        <w:rPr>
          <w:rFonts w:cs="Times New Roman"/>
          <w:sz w:val="26"/>
          <w:szCs w:val="26"/>
        </w:rPr>
        <w:t xml:space="preserve">- </w:t>
      </w:r>
      <w:r w:rsidR="002069A1" w:rsidRPr="003E05B7">
        <w:rPr>
          <w:rFonts w:cs="Times New Roman"/>
          <w:sz w:val="26"/>
          <w:szCs w:val="26"/>
        </w:rPr>
        <w:t>Tiến hành tẩy giun đồng loạt cho tất cả các trẻ 3 ngày trước khi tiến</w:t>
      </w:r>
      <w:r w:rsidR="000E2AF8" w:rsidRPr="003E05B7">
        <w:rPr>
          <w:rFonts w:cs="Times New Roman"/>
          <w:sz w:val="26"/>
          <w:szCs w:val="26"/>
        </w:rPr>
        <w:t xml:space="preserve"> hành</w:t>
      </w:r>
      <w:r w:rsidR="002069A1" w:rsidRPr="003E05B7">
        <w:rPr>
          <w:rFonts w:cs="Times New Roman"/>
          <w:sz w:val="26"/>
          <w:szCs w:val="26"/>
        </w:rPr>
        <w:t xml:space="preserve"> </w:t>
      </w:r>
      <w:r w:rsidR="007A61F7" w:rsidRPr="003E05B7">
        <w:rPr>
          <w:rFonts w:cs="Times New Roman"/>
          <w:sz w:val="26"/>
          <w:szCs w:val="26"/>
        </w:rPr>
        <w:t>can thiệp</w:t>
      </w:r>
      <w:r w:rsidR="00BF50B9" w:rsidRPr="003E05B7">
        <w:rPr>
          <w:rFonts w:cs="Times New Roman"/>
          <w:sz w:val="26"/>
          <w:szCs w:val="26"/>
        </w:rPr>
        <w:t xml:space="preserve"> bằ</w:t>
      </w:r>
      <w:r w:rsidR="00391644" w:rsidRPr="003E05B7">
        <w:rPr>
          <w:rFonts w:cs="Times New Roman"/>
          <w:sz w:val="26"/>
          <w:szCs w:val="26"/>
        </w:rPr>
        <w:t>ng</w:t>
      </w:r>
      <w:r w:rsidR="001B204B" w:rsidRPr="003E05B7">
        <w:rPr>
          <w:rFonts w:cs="Times New Roman"/>
          <w:sz w:val="26"/>
          <w:szCs w:val="26"/>
        </w:rPr>
        <w:t> Albendazole (400 mg)</w:t>
      </w:r>
      <w:r w:rsidR="002069A1" w:rsidRPr="003E05B7">
        <w:rPr>
          <w:rFonts w:cs="Times New Roman"/>
          <w:sz w:val="26"/>
          <w:szCs w:val="26"/>
        </w:rPr>
        <w:t>.</w:t>
      </w:r>
    </w:p>
    <w:p w14:paraId="556A663E" w14:textId="116DEFA8" w:rsidR="002069A1" w:rsidRPr="003E05B7" w:rsidRDefault="00800269" w:rsidP="003E05B7">
      <w:pPr>
        <w:spacing w:before="120" w:after="120" w:line="360" w:lineRule="auto"/>
        <w:ind w:firstLine="720"/>
        <w:jc w:val="both"/>
        <w:rPr>
          <w:rFonts w:cs="Times New Roman"/>
          <w:sz w:val="26"/>
          <w:szCs w:val="26"/>
        </w:rPr>
      </w:pPr>
      <w:r w:rsidRPr="003E05B7">
        <w:rPr>
          <w:rFonts w:cs="Times New Roman"/>
          <w:sz w:val="26"/>
          <w:szCs w:val="26"/>
        </w:rPr>
        <w:t xml:space="preserve">- </w:t>
      </w:r>
      <w:r w:rsidR="002069A1" w:rsidRPr="003E05B7">
        <w:rPr>
          <w:rFonts w:cs="Times New Roman"/>
          <w:sz w:val="26"/>
          <w:szCs w:val="26"/>
        </w:rPr>
        <w:t>Tập huấn cho thầy, cô giáo, nhân viên y tế, người phụ trách chương trình bổ sung đa vi chất tại các trườ</w:t>
      </w:r>
      <w:r w:rsidR="000E2AF8" w:rsidRPr="003E05B7">
        <w:rPr>
          <w:rFonts w:cs="Times New Roman"/>
          <w:sz w:val="26"/>
          <w:szCs w:val="26"/>
        </w:rPr>
        <w:t>ng: c</w:t>
      </w:r>
      <w:r w:rsidR="002069A1" w:rsidRPr="003E05B7">
        <w:rPr>
          <w:rFonts w:cs="Times New Roman"/>
          <w:sz w:val="26"/>
          <w:szCs w:val="26"/>
        </w:rPr>
        <w:t>ác thầy cô giáo và nhân viên y tế</w:t>
      </w:r>
      <w:r w:rsidR="006234C2" w:rsidRPr="003E05B7">
        <w:rPr>
          <w:rFonts w:cs="Times New Roman"/>
          <w:sz w:val="26"/>
          <w:szCs w:val="26"/>
        </w:rPr>
        <w:t xml:space="preserve"> </w:t>
      </w:r>
      <w:r w:rsidR="001969FD" w:rsidRPr="003E05B7">
        <w:rPr>
          <w:rFonts w:cs="Times New Roman"/>
          <w:sz w:val="26"/>
          <w:szCs w:val="26"/>
        </w:rPr>
        <w:t xml:space="preserve">phụ trách các nhóm, </w:t>
      </w:r>
      <w:r w:rsidR="002069A1" w:rsidRPr="003E05B7">
        <w:rPr>
          <w:rFonts w:cs="Times New Roman"/>
          <w:sz w:val="26"/>
          <w:szCs w:val="26"/>
        </w:rPr>
        <w:t>được tập huấn về tổ chức triển khai cho trẻ</w:t>
      </w:r>
      <w:r w:rsidR="004C1F72" w:rsidRPr="003E05B7">
        <w:rPr>
          <w:rFonts w:cs="Times New Roman"/>
          <w:sz w:val="26"/>
          <w:szCs w:val="26"/>
        </w:rPr>
        <w:t xml:space="preserve"> uống</w:t>
      </w:r>
      <w:r w:rsidR="002069A1" w:rsidRPr="003E05B7">
        <w:rPr>
          <w:rFonts w:cs="Times New Roman"/>
          <w:sz w:val="26"/>
          <w:szCs w:val="26"/>
        </w:rPr>
        <w:t xml:space="preserve"> bổ sung viên đa vi chất </w:t>
      </w:r>
      <w:r w:rsidR="001969FD" w:rsidRPr="003E05B7">
        <w:rPr>
          <w:rFonts w:cs="Times New Roman"/>
          <w:sz w:val="26"/>
          <w:szCs w:val="26"/>
        </w:rPr>
        <w:t xml:space="preserve">và viên giả dược </w:t>
      </w:r>
      <w:r w:rsidR="002069A1" w:rsidRPr="003E05B7">
        <w:rPr>
          <w:rFonts w:cs="Times New Roman"/>
          <w:sz w:val="26"/>
          <w:szCs w:val="26"/>
        </w:rPr>
        <w:t xml:space="preserve">tại trường, theo dõi trẻ </w:t>
      </w:r>
      <w:r w:rsidR="001969FD" w:rsidRPr="003E05B7">
        <w:rPr>
          <w:rFonts w:cs="Times New Roman"/>
          <w:sz w:val="26"/>
          <w:szCs w:val="26"/>
        </w:rPr>
        <w:t>và</w:t>
      </w:r>
      <w:r w:rsidR="002069A1" w:rsidRPr="003E05B7">
        <w:rPr>
          <w:rFonts w:cs="Times New Roman"/>
          <w:sz w:val="26"/>
          <w:szCs w:val="26"/>
        </w:rPr>
        <w:t xml:space="preserve"> ghi chép sổ theo dõi phân phát hàng tuần.</w:t>
      </w:r>
    </w:p>
    <w:p w14:paraId="6DE1368E" w14:textId="6F1A8E23" w:rsidR="004B3114" w:rsidRPr="003E05B7" w:rsidRDefault="00800269" w:rsidP="003E05B7">
      <w:pPr>
        <w:spacing w:before="120" w:after="120" w:line="360" w:lineRule="auto"/>
        <w:ind w:firstLine="720"/>
        <w:jc w:val="both"/>
        <w:rPr>
          <w:rFonts w:cs="Times New Roman"/>
          <w:sz w:val="26"/>
          <w:szCs w:val="26"/>
        </w:rPr>
      </w:pPr>
      <w:r w:rsidRPr="003E05B7">
        <w:rPr>
          <w:rFonts w:cs="Times New Roman"/>
          <w:sz w:val="26"/>
          <w:szCs w:val="26"/>
        </w:rPr>
        <w:t xml:space="preserve">- </w:t>
      </w:r>
      <w:r w:rsidR="004C1F72" w:rsidRPr="003E05B7">
        <w:rPr>
          <w:rFonts w:cs="Times New Roman"/>
          <w:sz w:val="26"/>
          <w:szCs w:val="26"/>
        </w:rPr>
        <w:t xml:space="preserve">Triển khai cấp phát và theo dõi </w:t>
      </w:r>
      <w:r w:rsidR="002069A1" w:rsidRPr="003E05B7">
        <w:rPr>
          <w:rFonts w:cs="Times New Roman"/>
          <w:sz w:val="26"/>
          <w:szCs w:val="26"/>
        </w:rPr>
        <w:t>trẻ uống bổ sung viên đa vi chất tại trường: Trẻ được uống bổ sung viên đa vi chất</w:t>
      </w:r>
      <w:r w:rsidR="001969FD" w:rsidRPr="003E05B7">
        <w:rPr>
          <w:rFonts w:cs="Times New Roman"/>
          <w:sz w:val="26"/>
          <w:szCs w:val="26"/>
        </w:rPr>
        <w:t xml:space="preserve"> và viên giả dược</w:t>
      </w:r>
      <w:r w:rsidR="00FF4693" w:rsidRPr="003E05B7">
        <w:rPr>
          <w:rFonts w:cs="Times New Roman"/>
          <w:sz w:val="26"/>
          <w:szCs w:val="26"/>
        </w:rPr>
        <w:t xml:space="preserve"> vào buổi sáng sau khi ăn 1 giờ</w:t>
      </w:r>
      <w:r w:rsidR="002069A1" w:rsidRPr="003E05B7">
        <w:rPr>
          <w:rFonts w:cs="Times New Roman"/>
          <w:sz w:val="26"/>
          <w:szCs w:val="26"/>
        </w:rPr>
        <w:t>, 5 ngày/tuần (từ thứ 2 đến thứ 6 hàng tuần trong các ngày đi học)</w:t>
      </w:r>
      <w:r w:rsidR="006316A7" w:rsidRPr="003E05B7">
        <w:rPr>
          <w:rFonts w:cs="Times New Roman"/>
          <w:sz w:val="26"/>
          <w:szCs w:val="26"/>
        </w:rPr>
        <w:t xml:space="preserve"> trường hợp trẻ quên uống thì được uống bù vào ngày thứ 7 </w:t>
      </w:r>
      <w:r w:rsidR="00047CA6" w:rsidRPr="003E05B7">
        <w:rPr>
          <w:rFonts w:cs="Times New Roman"/>
          <w:sz w:val="26"/>
          <w:szCs w:val="26"/>
        </w:rPr>
        <w:t>hoặc</w:t>
      </w:r>
      <w:r w:rsidR="006316A7" w:rsidRPr="003E05B7">
        <w:rPr>
          <w:rFonts w:cs="Times New Roman"/>
          <w:sz w:val="26"/>
          <w:szCs w:val="26"/>
        </w:rPr>
        <w:t xml:space="preserve"> chủ nhật</w:t>
      </w:r>
      <w:r w:rsidR="002069A1" w:rsidRPr="003E05B7">
        <w:rPr>
          <w:rFonts w:cs="Times New Roman"/>
          <w:sz w:val="26"/>
          <w:szCs w:val="26"/>
        </w:rPr>
        <w:t>, cùng với việc duy trì chế độ ăn hằng ngày bình thường ở trường, ở nhà và bữa ăn học đường ở trường. Cộ</w:t>
      </w:r>
      <w:r w:rsidR="006234C2" w:rsidRPr="003E05B7">
        <w:rPr>
          <w:rFonts w:cs="Times New Roman"/>
          <w:sz w:val="26"/>
          <w:szCs w:val="26"/>
        </w:rPr>
        <w:t xml:space="preserve">ng tác viên </w:t>
      </w:r>
      <w:r w:rsidR="002069A1" w:rsidRPr="003E05B7">
        <w:rPr>
          <w:rFonts w:cs="Times New Roman"/>
          <w:sz w:val="26"/>
          <w:szCs w:val="26"/>
        </w:rPr>
        <w:t>trực</w:t>
      </w:r>
      <w:r w:rsidR="00311D06" w:rsidRPr="003E05B7">
        <w:rPr>
          <w:rFonts w:cs="Times New Roman"/>
          <w:sz w:val="26"/>
          <w:szCs w:val="26"/>
        </w:rPr>
        <w:t xml:space="preserve"> </w:t>
      </w:r>
      <w:r w:rsidR="002069A1" w:rsidRPr="003E05B7">
        <w:rPr>
          <w:rFonts w:cs="Times New Roman"/>
          <w:sz w:val="26"/>
          <w:szCs w:val="26"/>
        </w:rPr>
        <w:t>tiếp cho trẻ uống viên bổ sung đa vi chấ</w:t>
      </w:r>
      <w:r w:rsidR="004C1F72" w:rsidRPr="003E05B7">
        <w:rPr>
          <w:rFonts w:cs="Times New Roman"/>
          <w:sz w:val="26"/>
          <w:szCs w:val="26"/>
        </w:rPr>
        <w:t>t</w:t>
      </w:r>
      <w:r w:rsidR="001969FD" w:rsidRPr="003E05B7">
        <w:rPr>
          <w:rFonts w:cs="Times New Roman"/>
          <w:sz w:val="26"/>
          <w:szCs w:val="26"/>
        </w:rPr>
        <w:t xml:space="preserve"> và viên giả dược</w:t>
      </w:r>
      <w:r w:rsidR="004C1F72" w:rsidRPr="003E05B7">
        <w:rPr>
          <w:rFonts w:cs="Times New Roman"/>
          <w:sz w:val="26"/>
          <w:szCs w:val="26"/>
        </w:rPr>
        <w:t xml:space="preserve"> hàng ngày. </w:t>
      </w:r>
      <w:r w:rsidR="002069A1" w:rsidRPr="003E05B7">
        <w:rPr>
          <w:rFonts w:cs="Times New Roman"/>
          <w:sz w:val="26"/>
          <w:szCs w:val="26"/>
        </w:rPr>
        <w:t>Viên đa vi chất</w:t>
      </w:r>
      <w:r w:rsidR="001969FD" w:rsidRPr="003E05B7">
        <w:rPr>
          <w:rFonts w:cs="Times New Roman"/>
          <w:sz w:val="26"/>
          <w:szCs w:val="26"/>
        </w:rPr>
        <w:t xml:space="preserve"> và viên giả dược</w:t>
      </w:r>
      <w:r w:rsidR="002069A1" w:rsidRPr="003E05B7">
        <w:rPr>
          <w:rFonts w:cs="Times New Roman"/>
          <w:sz w:val="26"/>
          <w:szCs w:val="26"/>
        </w:rPr>
        <w:t xml:space="preserve"> được cung cấp tại trườ</w:t>
      </w:r>
      <w:r w:rsidR="004C1F72" w:rsidRPr="003E05B7">
        <w:rPr>
          <w:rFonts w:cs="Times New Roman"/>
          <w:sz w:val="26"/>
          <w:szCs w:val="26"/>
        </w:rPr>
        <w:t xml:space="preserve">ng 1 tháng </w:t>
      </w:r>
      <w:r w:rsidR="002069A1" w:rsidRPr="003E05B7">
        <w:rPr>
          <w:rFonts w:cs="Times New Roman"/>
          <w:sz w:val="26"/>
          <w:szCs w:val="26"/>
        </w:rPr>
        <w:t xml:space="preserve">1 lần và được lưu giữ tại trường. </w:t>
      </w:r>
      <w:r w:rsidR="00FF4693" w:rsidRPr="003E05B7">
        <w:rPr>
          <w:rFonts w:cs="Times New Roman"/>
          <w:sz w:val="26"/>
          <w:szCs w:val="26"/>
        </w:rPr>
        <w:t>N</w:t>
      </w:r>
      <w:r w:rsidR="004B3114" w:rsidRPr="003E05B7">
        <w:rPr>
          <w:rFonts w:cs="Times New Roman"/>
          <w:sz w:val="26"/>
          <w:szCs w:val="26"/>
        </w:rPr>
        <w:t xml:space="preserve">hóm nghiên cứu lên kế hoạch cho </w:t>
      </w:r>
      <w:r w:rsidR="000E2AF8" w:rsidRPr="003E05B7">
        <w:rPr>
          <w:rFonts w:cs="Times New Roman"/>
          <w:sz w:val="26"/>
          <w:szCs w:val="26"/>
        </w:rPr>
        <w:t>n</w:t>
      </w:r>
      <w:r w:rsidR="00FF4693" w:rsidRPr="003E05B7">
        <w:rPr>
          <w:rFonts w:cs="Times New Roman"/>
          <w:sz w:val="26"/>
          <w:szCs w:val="26"/>
        </w:rPr>
        <w:t>hà</w:t>
      </w:r>
      <w:r w:rsidR="004B3114" w:rsidRPr="003E05B7">
        <w:rPr>
          <w:rFonts w:cs="Times New Roman"/>
          <w:sz w:val="26"/>
          <w:szCs w:val="26"/>
        </w:rPr>
        <w:t xml:space="preserve"> sản xuất, sau đó được chuyển </w:t>
      </w:r>
      <w:r w:rsidR="004C1F72" w:rsidRPr="003E05B7">
        <w:rPr>
          <w:rFonts w:cs="Times New Roman"/>
          <w:sz w:val="26"/>
          <w:szCs w:val="26"/>
        </w:rPr>
        <w:t>trực tiếp</w:t>
      </w:r>
      <w:r w:rsidR="004B3114" w:rsidRPr="003E05B7">
        <w:rPr>
          <w:rFonts w:cs="Times New Roman"/>
          <w:sz w:val="26"/>
          <w:szCs w:val="26"/>
        </w:rPr>
        <w:t xml:space="preserve"> cho từng trường (phòng y tế trường)</w:t>
      </w:r>
      <w:r w:rsidR="004C1F72" w:rsidRPr="003E05B7">
        <w:rPr>
          <w:rFonts w:cs="Times New Roman"/>
          <w:sz w:val="26"/>
          <w:szCs w:val="26"/>
        </w:rPr>
        <w:t>.</w:t>
      </w:r>
    </w:p>
    <w:p w14:paraId="73F6E436" w14:textId="5BC7200C" w:rsidR="004B3114" w:rsidRPr="003E05B7" w:rsidRDefault="004B3114" w:rsidP="003E05B7">
      <w:pPr>
        <w:spacing w:before="120" w:after="120" w:line="360" w:lineRule="auto"/>
        <w:ind w:firstLine="720"/>
        <w:jc w:val="both"/>
        <w:rPr>
          <w:rFonts w:cs="Times New Roman"/>
          <w:sz w:val="26"/>
          <w:szCs w:val="26"/>
        </w:rPr>
      </w:pPr>
      <w:r w:rsidRPr="003E05B7">
        <w:rPr>
          <w:rFonts w:cs="Times New Roman"/>
          <w:i/>
          <w:sz w:val="26"/>
          <w:szCs w:val="26"/>
        </w:rPr>
        <w:t>Tại trường họ</w:t>
      </w:r>
      <w:r w:rsidR="004C1F72" w:rsidRPr="003E05B7">
        <w:rPr>
          <w:rFonts w:cs="Times New Roman"/>
          <w:i/>
          <w:sz w:val="26"/>
          <w:szCs w:val="26"/>
        </w:rPr>
        <w:t>c:</w:t>
      </w:r>
      <w:r w:rsidR="004C1F72" w:rsidRPr="003E05B7">
        <w:rPr>
          <w:rFonts w:cs="Times New Roman"/>
          <w:sz w:val="26"/>
          <w:szCs w:val="26"/>
        </w:rPr>
        <w:t xml:space="preserve"> H</w:t>
      </w:r>
      <w:r w:rsidRPr="003E05B7">
        <w:rPr>
          <w:rFonts w:cs="Times New Roman"/>
          <w:sz w:val="26"/>
          <w:szCs w:val="26"/>
        </w:rPr>
        <w:t xml:space="preserve">àng ngày </w:t>
      </w:r>
      <w:r w:rsidR="00FF4693" w:rsidRPr="003E05B7">
        <w:rPr>
          <w:rFonts w:cs="Times New Roman"/>
          <w:sz w:val="26"/>
          <w:szCs w:val="26"/>
        </w:rPr>
        <w:t>viên vi chất</w:t>
      </w:r>
      <w:r w:rsidRPr="003E05B7">
        <w:rPr>
          <w:rFonts w:cs="Times New Roman"/>
          <w:sz w:val="26"/>
          <w:szCs w:val="26"/>
        </w:rPr>
        <w:t xml:space="preserve"> </w:t>
      </w:r>
      <w:r w:rsidR="001969FD" w:rsidRPr="003E05B7">
        <w:rPr>
          <w:rFonts w:cs="Times New Roman"/>
          <w:sz w:val="26"/>
          <w:szCs w:val="26"/>
        </w:rPr>
        <w:t xml:space="preserve">và viên giả dược </w:t>
      </w:r>
      <w:r w:rsidRPr="003E05B7">
        <w:rPr>
          <w:rFonts w:cs="Times New Roman"/>
          <w:sz w:val="26"/>
          <w:szCs w:val="26"/>
        </w:rPr>
        <w:t>đượ</w:t>
      </w:r>
      <w:r w:rsidR="001B204B" w:rsidRPr="003E05B7">
        <w:rPr>
          <w:rFonts w:cs="Times New Roman"/>
          <w:sz w:val="26"/>
          <w:szCs w:val="26"/>
        </w:rPr>
        <w:t>c Phòng Y</w:t>
      </w:r>
      <w:r w:rsidRPr="003E05B7">
        <w:rPr>
          <w:rFonts w:cs="Times New Roman"/>
          <w:sz w:val="26"/>
          <w:szCs w:val="26"/>
        </w:rPr>
        <w:t xml:space="preserve"> tế </w:t>
      </w:r>
      <w:r w:rsidR="001B204B" w:rsidRPr="003E05B7">
        <w:rPr>
          <w:rFonts w:cs="Times New Roman"/>
          <w:sz w:val="26"/>
          <w:szCs w:val="26"/>
        </w:rPr>
        <w:t>N</w:t>
      </w:r>
      <w:r w:rsidR="00FF4693" w:rsidRPr="003E05B7">
        <w:rPr>
          <w:rFonts w:cs="Times New Roman"/>
          <w:sz w:val="26"/>
          <w:szCs w:val="26"/>
        </w:rPr>
        <w:t xml:space="preserve">hà trường </w:t>
      </w:r>
      <w:r w:rsidRPr="003E05B7">
        <w:rPr>
          <w:rFonts w:cs="Times New Roman"/>
          <w:sz w:val="26"/>
          <w:szCs w:val="26"/>
        </w:rPr>
        <w:t xml:space="preserve">cấp phát cho </w:t>
      </w:r>
      <w:r w:rsidR="00FF4693" w:rsidRPr="003E05B7">
        <w:rPr>
          <w:rFonts w:cs="Times New Roman"/>
          <w:sz w:val="26"/>
          <w:szCs w:val="26"/>
        </w:rPr>
        <w:t>cộng tác viên phụ trách hai nhóm</w:t>
      </w:r>
      <w:r w:rsidR="00311D06" w:rsidRPr="003E05B7">
        <w:rPr>
          <w:rFonts w:cs="Times New Roman"/>
          <w:sz w:val="26"/>
          <w:szCs w:val="26"/>
        </w:rPr>
        <w:t xml:space="preserve"> </w:t>
      </w:r>
      <w:r w:rsidRPr="003E05B7">
        <w:rPr>
          <w:rFonts w:cs="Times New Roman"/>
          <w:sz w:val="26"/>
          <w:szCs w:val="26"/>
        </w:rPr>
        <w:t xml:space="preserve">(theo dõi qua sổ ghi chép). </w:t>
      </w:r>
      <w:r w:rsidR="00FF4693" w:rsidRPr="003E05B7">
        <w:rPr>
          <w:rFonts w:cs="Times New Roman"/>
          <w:sz w:val="26"/>
          <w:szCs w:val="26"/>
        </w:rPr>
        <w:t>Cộng tác viên</w:t>
      </w:r>
      <w:r w:rsidR="00774729" w:rsidRPr="003E05B7">
        <w:rPr>
          <w:rFonts w:cs="Times New Roman"/>
          <w:sz w:val="26"/>
          <w:szCs w:val="26"/>
        </w:rPr>
        <w:t xml:space="preserve"> </w:t>
      </w:r>
      <w:r w:rsidR="004C1F72" w:rsidRPr="003E05B7">
        <w:rPr>
          <w:rFonts w:cs="Times New Roman"/>
          <w:sz w:val="26"/>
          <w:szCs w:val="26"/>
        </w:rPr>
        <w:t>phụ trách các nhóm</w:t>
      </w:r>
      <w:r w:rsidRPr="003E05B7">
        <w:rPr>
          <w:rFonts w:cs="Times New Roman"/>
          <w:sz w:val="26"/>
          <w:szCs w:val="26"/>
        </w:rPr>
        <w:t xml:space="preserve"> trực tiếp phát </w:t>
      </w:r>
      <w:r w:rsidR="004C1F72" w:rsidRPr="003E05B7">
        <w:rPr>
          <w:rFonts w:cs="Times New Roman"/>
          <w:sz w:val="26"/>
          <w:szCs w:val="26"/>
        </w:rPr>
        <w:t xml:space="preserve">cho trẻ </w:t>
      </w:r>
      <w:r w:rsidRPr="003E05B7">
        <w:rPr>
          <w:rFonts w:cs="Times New Roman"/>
          <w:sz w:val="26"/>
          <w:szCs w:val="26"/>
        </w:rPr>
        <w:t>vào buổi sáng (uống sau khi học hết tiế</w:t>
      </w:r>
      <w:r w:rsidR="00FF4693" w:rsidRPr="003E05B7">
        <w:rPr>
          <w:rFonts w:cs="Times New Roman"/>
          <w:sz w:val="26"/>
          <w:szCs w:val="26"/>
        </w:rPr>
        <w:t xml:space="preserve">t 1), </w:t>
      </w:r>
      <w:r w:rsidRPr="003E05B7">
        <w:rPr>
          <w:rFonts w:cs="Times New Roman"/>
          <w:sz w:val="26"/>
          <w:szCs w:val="26"/>
        </w:rPr>
        <w:t xml:space="preserve">theo dõi trẻ khi uống, khuyến khích trẻ </w:t>
      </w:r>
      <w:r w:rsidR="004C1F72" w:rsidRPr="003E05B7">
        <w:rPr>
          <w:rFonts w:cs="Times New Roman"/>
          <w:sz w:val="26"/>
          <w:szCs w:val="26"/>
        </w:rPr>
        <w:t>và</w:t>
      </w:r>
      <w:r w:rsidRPr="003E05B7">
        <w:rPr>
          <w:rFonts w:cs="Times New Roman"/>
          <w:sz w:val="26"/>
          <w:szCs w:val="26"/>
        </w:rPr>
        <w:t xml:space="preserve"> đảm bảo trẻ uố</w:t>
      </w:r>
      <w:r w:rsidR="004C1F72" w:rsidRPr="003E05B7">
        <w:rPr>
          <w:rFonts w:cs="Times New Roman"/>
          <w:sz w:val="26"/>
          <w:szCs w:val="26"/>
        </w:rPr>
        <w:t>ng viên đa vi chất</w:t>
      </w:r>
      <w:r w:rsidR="004A647E" w:rsidRPr="003E05B7">
        <w:rPr>
          <w:rFonts w:cs="Times New Roman"/>
          <w:sz w:val="26"/>
          <w:szCs w:val="26"/>
        </w:rPr>
        <w:t xml:space="preserve"> và viên giả dược</w:t>
      </w:r>
      <w:r w:rsidR="004C1F72" w:rsidRPr="003E05B7">
        <w:rPr>
          <w:rFonts w:cs="Times New Roman"/>
          <w:sz w:val="26"/>
          <w:szCs w:val="26"/>
        </w:rPr>
        <w:t xml:space="preserve"> sau đó cán bộ</w:t>
      </w:r>
      <w:r w:rsidR="000E2AF8" w:rsidRPr="003E05B7">
        <w:rPr>
          <w:rFonts w:cs="Times New Roman"/>
          <w:sz w:val="26"/>
          <w:szCs w:val="26"/>
        </w:rPr>
        <w:t xml:space="preserve"> y</w:t>
      </w:r>
      <w:r w:rsidR="004C1F72" w:rsidRPr="003E05B7">
        <w:rPr>
          <w:rFonts w:cs="Times New Roman"/>
          <w:sz w:val="26"/>
          <w:szCs w:val="26"/>
        </w:rPr>
        <w:t xml:space="preserve"> tế trường</w:t>
      </w:r>
      <w:r w:rsidRPr="003E05B7">
        <w:rPr>
          <w:rFonts w:cs="Times New Roman"/>
          <w:sz w:val="26"/>
          <w:szCs w:val="26"/>
        </w:rPr>
        <w:t xml:space="preserve"> thu lại vỏ hộp </w:t>
      </w:r>
    </w:p>
    <w:p w14:paraId="0DD3E1C4" w14:textId="233E34F5" w:rsidR="00E460FD" w:rsidRPr="003E05B7" w:rsidRDefault="004B3114" w:rsidP="003E05B7">
      <w:pPr>
        <w:spacing w:before="120" w:after="120" w:line="360" w:lineRule="auto"/>
        <w:ind w:firstLine="720"/>
        <w:jc w:val="both"/>
        <w:rPr>
          <w:rFonts w:cs="Times New Roman"/>
          <w:sz w:val="26"/>
          <w:szCs w:val="26"/>
        </w:rPr>
      </w:pPr>
      <w:r w:rsidRPr="003E05B7">
        <w:rPr>
          <w:rFonts w:cs="Times New Roman"/>
          <w:i/>
          <w:sz w:val="26"/>
          <w:szCs w:val="26"/>
        </w:rPr>
        <w:t>Tại gia đình:</w:t>
      </w:r>
      <w:r w:rsidRPr="003E05B7">
        <w:rPr>
          <w:rFonts w:cs="Times New Roman"/>
          <w:sz w:val="26"/>
          <w:szCs w:val="26"/>
        </w:rPr>
        <w:t xml:space="preserve"> </w:t>
      </w:r>
      <w:r w:rsidR="006316A7" w:rsidRPr="003E05B7">
        <w:rPr>
          <w:rFonts w:cs="Times New Roman"/>
          <w:sz w:val="26"/>
          <w:szCs w:val="26"/>
        </w:rPr>
        <w:t>Cộng tác viên</w:t>
      </w:r>
      <w:r w:rsidR="00800269" w:rsidRPr="003E05B7">
        <w:rPr>
          <w:rFonts w:cs="Times New Roman"/>
          <w:sz w:val="26"/>
          <w:szCs w:val="26"/>
        </w:rPr>
        <w:t xml:space="preserve"> </w:t>
      </w:r>
      <w:r w:rsidR="004C1F72" w:rsidRPr="003E05B7">
        <w:rPr>
          <w:rFonts w:cs="Times New Roman"/>
          <w:sz w:val="26"/>
          <w:szCs w:val="26"/>
        </w:rPr>
        <w:t>phụ trách nhóm</w:t>
      </w:r>
      <w:r w:rsidRPr="003E05B7">
        <w:rPr>
          <w:rFonts w:cs="Times New Roman"/>
          <w:sz w:val="26"/>
          <w:szCs w:val="26"/>
        </w:rPr>
        <w:t xml:space="preserve"> phát </w:t>
      </w:r>
      <w:r w:rsidR="004C1F72" w:rsidRPr="003E05B7">
        <w:rPr>
          <w:rFonts w:cs="Times New Roman"/>
          <w:sz w:val="26"/>
          <w:szCs w:val="26"/>
        </w:rPr>
        <w:t>viên đa vi chất</w:t>
      </w:r>
      <w:r w:rsidRPr="003E05B7">
        <w:rPr>
          <w:rFonts w:cs="Times New Roman"/>
          <w:sz w:val="26"/>
          <w:szCs w:val="26"/>
        </w:rPr>
        <w:t xml:space="preserve"> </w:t>
      </w:r>
      <w:r w:rsidR="004A647E" w:rsidRPr="003E05B7">
        <w:rPr>
          <w:rFonts w:cs="Times New Roman"/>
          <w:sz w:val="26"/>
          <w:szCs w:val="26"/>
        </w:rPr>
        <w:t xml:space="preserve">và viên giả dược </w:t>
      </w:r>
      <w:r w:rsidRPr="003E05B7">
        <w:rPr>
          <w:rFonts w:cs="Times New Roman"/>
          <w:sz w:val="26"/>
          <w:szCs w:val="26"/>
        </w:rPr>
        <w:t xml:space="preserve">cho phụ huynh (hoặc </w:t>
      </w:r>
      <w:r w:rsidR="004C1F72" w:rsidRPr="003E05B7">
        <w:rPr>
          <w:rFonts w:cs="Times New Roman"/>
          <w:sz w:val="26"/>
          <w:szCs w:val="26"/>
        </w:rPr>
        <w:t>cho trẻ</w:t>
      </w:r>
      <w:r w:rsidRPr="003E05B7">
        <w:rPr>
          <w:rFonts w:cs="Times New Roman"/>
          <w:sz w:val="26"/>
          <w:szCs w:val="26"/>
        </w:rPr>
        <w:t xml:space="preserve">) </w:t>
      </w:r>
      <w:r w:rsidR="004C1F72" w:rsidRPr="003E05B7">
        <w:rPr>
          <w:rFonts w:cs="Times New Roman"/>
          <w:sz w:val="26"/>
          <w:szCs w:val="26"/>
        </w:rPr>
        <w:t xml:space="preserve">1 tuần/5 viên/1 lần </w:t>
      </w:r>
      <w:r w:rsidRPr="003E05B7">
        <w:rPr>
          <w:rFonts w:cs="Times New Roman"/>
          <w:sz w:val="26"/>
          <w:szCs w:val="26"/>
        </w:rPr>
        <w:t xml:space="preserve">để cho trẻ uống vào </w:t>
      </w:r>
      <w:r w:rsidR="004C1F72" w:rsidRPr="003E05B7">
        <w:rPr>
          <w:rFonts w:cs="Times New Roman"/>
          <w:sz w:val="26"/>
          <w:szCs w:val="26"/>
        </w:rPr>
        <w:t xml:space="preserve">3 tháng </w:t>
      </w:r>
      <w:r w:rsidR="004C1F72" w:rsidRPr="003E05B7">
        <w:rPr>
          <w:rFonts w:cs="Times New Roman"/>
          <w:sz w:val="26"/>
          <w:szCs w:val="26"/>
        </w:rPr>
        <w:lastRenderedPageBreak/>
        <w:t>hè</w:t>
      </w:r>
      <w:r w:rsidRPr="003E05B7">
        <w:rPr>
          <w:rFonts w:cs="Times New Roman"/>
          <w:sz w:val="26"/>
          <w:szCs w:val="26"/>
        </w:rPr>
        <w:t>, đảm bảo trẻ được uống số lượng đầy đủ trong vòng 1 tuần (</w:t>
      </w:r>
      <w:r w:rsidR="004C1F72" w:rsidRPr="003E05B7">
        <w:rPr>
          <w:rFonts w:cs="Times New Roman"/>
          <w:sz w:val="26"/>
          <w:szCs w:val="26"/>
        </w:rPr>
        <w:t>5 viên</w:t>
      </w:r>
      <w:r w:rsidRPr="003E05B7">
        <w:rPr>
          <w:rFonts w:cs="Times New Roman"/>
          <w:sz w:val="26"/>
          <w:szCs w:val="26"/>
        </w:rPr>
        <w:t xml:space="preserve">/ trẻ/ tuần). Khi nhận sản phẩm nghiên cứu về nhà, người nuôi dưỡng trẻ được hướng </w:t>
      </w:r>
      <w:r w:rsidR="00FF4693" w:rsidRPr="003E05B7">
        <w:rPr>
          <w:rFonts w:cs="Times New Roman"/>
          <w:sz w:val="26"/>
          <w:szCs w:val="26"/>
        </w:rPr>
        <w:t xml:space="preserve">dẫn </w:t>
      </w:r>
      <w:r w:rsidR="004C1F72" w:rsidRPr="003E05B7">
        <w:rPr>
          <w:rFonts w:cs="Times New Roman"/>
          <w:sz w:val="26"/>
          <w:szCs w:val="26"/>
        </w:rPr>
        <w:t>chi tiết</w:t>
      </w:r>
      <w:r w:rsidRPr="003E05B7">
        <w:rPr>
          <w:rFonts w:cs="Times New Roman"/>
          <w:sz w:val="26"/>
          <w:szCs w:val="26"/>
        </w:rPr>
        <w:t xml:space="preserve"> cách theo dõi và ghi chép việc sử dụ</w:t>
      </w:r>
      <w:r w:rsidR="001B204B" w:rsidRPr="003E05B7">
        <w:rPr>
          <w:rFonts w:cs="Times New Roman"/>
          <w:sz w:val="26"/>
          <w:szCs w:val="26"/>
        </w:rPr>
        <w:t>ng viên đa vi chất</w:t>
      </w:r>
      <w:r w:rsidR="004A647E" w:rsidRPr="003E05B7">
        <w:rPr>
          <w:rFonts w:cs="Times New Roman"/>
          <w:sz w:val="26"/>
          <w:szCs w:val="26"/>
        </w:rPr>
        <w:t xml:space="preserve"> và viên giả dược</w:t>
      </w:r>
      <w:r w:rsidRPr="003E05B7">
        <w:rPr>
          <w:rFonts w:cs="Times New Roman"/>
          <w:sz w:val="26"/>
          <w:szCs w:val="26"/>
        </w:rPr>
        <w:t xml:space="preserve"> của trẻ tại hộ gia đình. Ghi chép hàng ngày, ngay sau khi trẻ uống </w:t>
      </w:r>
      <w:r w:rsidR="004C1F72" w:rsidRPr="003E05B7">
        <w:rPr>
          <w:rFonts w:cs="Times New Roman"/>
          <w:sz w:val="26"/>
          <w:szCs w:val="26"/>
        </w:rPr>
        <w:t>viên đa vi chất</w:t>
      </w:r>
      <w:r w:rsidRPr="003E05B7">
        <w:rPr>
          <w:rFonts w:cs="Times New Roman"/>
          <w:sz w:val="26"/>
          <w:szCs w:val="26"/>
        </w:rPr>
        <w:t>. Cho trẻ uố</w:t>
      </w:r>
      <w:r w:rsidR="004C1F72" w:rsidRPr="003E05B7">
        <w:rPr>
          <w:rFonts w:cs="Times New Roman"/>
          <w:sz w:val="26"/>
          <w:szCs w:val="26"/>
        </w:rPr>
        <w:t>ng 1</w:t>
      </w:r>
      <w:r w:rsidRPr="003E05B7">
        <w:rPr>
          <w:rFonts w:cs="Times New Roman"/>
          <w:sz w:val="26"/>
          <w:szCs w:val="26"/>
        </w:rPr>
        <w:t xml:space="preserve"> lầ</w:t>
      </w:r>
      <w:r w:rsidR="004C1F72" w:rsidRPr="003E05B7">
        <w:rPr>
          <w:rFonts w:cs="Times New Roman"/>
          <w:sz w:val="26"/>
          <w:szCs w:val="26"/>
        </w:rPr>
        <w:t xml:space="preserve">n/ngày, </w:t>
      </w:r>
      <w:r w:rsidRPr="003E05B7">
        <w:rPr>
          <w:rFonts w:cs="Times New Roman"/>
          <w:sz w:val="26"/>
          <w:szCs w:val="26"/>
        </w:rPr>
        <w:t xml:space="preserve">sau bữa sáng 1 giờ. Giữ lại vỏ hộp để đổi khi nhận </w:t>
      </w:r>
      <w:r w:rsidR="004C1F72" w:rsidRPr="003E05B7">
        <w:rPr>
          <w:rFonts w:cs="Times New Roman"/>
          <w:sz w:val="26"/>
          <w:szCs w:val="26"/>
        </w:rPr>
        <w:t xml:space="preserve">viên đa vi chất </w:t>
      </w:r>
      <w:r w:rsidR="004A647E" w:rsidRPr="003E05B7">
        <w:rPr>
          <w:rFonts w:cs="Times New Roman"/>
          <w:sz w:val="26"/>
          <w:szCs w:val="26"/>
        </w:rPr>
        <w:t xml:space="preserve">và viên giả dược </w:t>
      </w:r>
      <w:r w:rsidRPr="003E05B7">
        <w:rPr>
          <w:rFonts w:cs="Times New Roman"/>
          <w:sz w:val="26"/>
          <w:szCs w:val="26"/>
        </w:rPr>
        <w:t xml:space="preserve">mới. Như vậy, tổng số lượng </w:t>
      </w:r>
      <w:r w:rsidR="006316A7" w:rsidRPr="003E05B7">
        <w:rPr>
          <w:rFonts w:cs="Times New Roman"/>
          <w:sz w:val="26"/>
          <w:szCs w:val="26"/>
        </w:rPr>
        <w:t>viên vi chất</w:t>
      </w:r>
      <w:r w:rsidRPr="003E05B7">
        <w:rPr>
          <w:rFonts w:cs="Times New Roman"/>
          <w:sz w:val="26"/>
          <w:szCs w:val="26"/>
        </w:rPr>
        <w:t xml:space="preserve"> phát cho một trẻ</w:t>
      </w:r>
      <w:r w:rsidR="00A93934" w:rsidRPr="003E05B7">
        <w:rPr>
          <w:rFonts w:cs="Times New Roman"/>
          <w:sz w:val="26"/>
          <w:szCs w:val="26"/>
        </w:rPr>
        <w:t xml:space="preserve"> là 132</w:t>
      </w:r>
      <w:r w:rsidR="00601665" w:rsidRPr="003E05B7">
        <w:rPr>
          <w:rFonts w:cs="Times New Roman"/>
          <w:sz w:val="26"/>
          <w:szCs w:val="26"/>
        </w:rPr>
        <w:t xml:space="preserve"> </w:t>
      </w:r>
      <w:r w:rsidR="00A93934" w:rsidRPr="003E05B7">
        <w:rPr>
          <w:rFonts w:cs="Times New Roman"/>
          <w:sz w:val="26"/>
          <w:szCs w:val="26"/>
        </w:rPr>
        <w:t>viên (22</w:t>
      </w:r>
      <w:r w:rsidR="000E2AF8" w:rsidRPr="003E05B7">
        <w:rPr>
          <w:rFonts w:cs="Times New Roman"/>
          <w:sz w:val="26"/>
          <w:szCs w:val="26"/>
        </w:rPr>
        <w:t xml:space="preserve"> ngày/ tháng x 6 tháng x</w:t>
      </w:r>
      <w:r w:rsidR="006316A7" w:rsidRPr="003E05B7">
        <w:rPr>
          <w:rFonts w:cs="Times New Roman"/>
          <w:sz w:val="26"/>
          <w:szCs w:val="26"/>
        </w:rPr>
        <w:t xml:space="preserve"> 1 viên</w:t>
      </w:r>
      <w:r w:rsidRPr="003E05B7">
        <w:rPr>
          <w:rFonts w:cs="Times New Roman"/>
          <w:sz w:val="26"/>
          <w:szCs w:val="26"/>
        </w:rPr>
        <w:t xml:space="preserve">/ngày), sử dụng liên tục trong 6 tháng. Trong quá trình uống, phụ huynh/học sinh/cô giáo đều được hướng dẫn theo dõi các vấn đề sức khoẻ xảy ra (đau bụng, tiêu chảy, dị ứng, buồn nôn, sốt,..). Nếu cần phải đưa trẻ đến trạm y tế để khám kiểm tra sức khoẻ, loại trừ nguyên nhân do uống </w:t>
      </w:r>
      <w:r w:rsidR="001B204B" w:rsidRPr="003E05B7">
        <w:rPr>
          <w:rFonts w:cs="Times New Roman"/>
          <w:sz w:val="26"/>
          <w:szCs w:val="26"/>
        </w:rPr>
        <w:t>viên đa vi chất</w:t>
      </w:r>
      <w:r w:rsidRPr="003E05B7">
        <w:rPr>
          <w:rFonts w:cs="Times New Roman"/>
          <w:sz w:val="26"/>
          <w:szCs w:val="26"/>
        </w:rPr>
        <w:t>. Bữa ăn của trẻ được duy trì bình thường ở cả</w:t>
      </w:r>
      <w:r w:rsidR="006316A7" w:rsidRPr="003E05B7">
        <w:rPr>
          <w:rFonts w:cs="Times New Roman"/>
          <w:sz w:val="26"/>
          <w:szCs w:val="26"/>
        </w:rPr>
        <w:t xml:space="preserve"> 2</w:t>
      </w:r>
      <w:r w:rsidRPr="003E05B7">
        <w:rPr>
          <w:rFonts w:cs="Times New Roman"/>
          <w:sz w:val="26"/>
          <w:szCs w:val="26"/>
        </w:rPr>
        <w:t xml:space="preserve"> nhóm trẻ, yêu cầu đảm bảo vệ sinh, rửa tay trước khi ăn và uống </w:t>
      </w:r>
      <w:r w:rsidR="001B204B" w:rsidRPr="003E05B7">
        <w:rPr>
          <w:rFonts w:cs="Times New Roman"/>
          <w:sz w:val="26"/>
          <w:szCs w:val="26"/>
        </w:rPr>
        <w:t>viên đa vi chất</w:t>
      </w:r>
      <w:r w:rsidRPr="003E05B7">
        <w:rPr>
          <w:rFonts w:cs="Times New Roman"/>
          <w:sz w:val="26"/>
          <w:szCs w:val="26"/>
        </w:rPr>
        <w:t xml:space="preserve">, sau khi đi vệ sinh. Vỏ hộp </w:t>
      </w:r>
      <w:r w:rsidR="006316A7" w:rsidRPr="003E05B7">
        <w:rPr>
          <w:rFonts w:cs="Times New Roman"/>
          <w:sz w:val="26"/>
          <w:szCs w:val="26"/>
        </w:rPr>
        <w:t>vi chất</w:t>
      </w:r>
      <w:r w:rsidR="004A647E" w:rsidRPr="003E05B7">
        <w:rPr>
          <w:rFonts w:cs="Times New Roman"/>
          <w:sz w:val="26"/>
          <w:szCs w:val="26"/>
        </w:rPr>
        <w:t xml:space="preserve"> và giả dược</w:t>
      </w:r>
      <w:r w:rsidRPr="003E05B7">
        <w:rPr>
          <w:rFonts w:cs="Times New Roman"/>
          <w:sz w:val="26"/>
          <w:szCs w:val="26"/>
        </w:rPr>
        <w:t xml:space="preserve"> sau khi uống được giáo viên </w:t>
      </w:r>
      <w:r w:rsidR="006316A7" w:rsidRPr="003E05B7">
        <w:rPr>
          <w:rFonts w:cs="Times New Roman"/>
          <w:sz w:val="26"/>
          <w:szCs w:val="26"/>
        </w:rPr>
        <w:t>phụ trách nhóm</w:t>
      </w:r>
      <w:r w:rsidRPr="003E05B7">
        <w:rPr>
          <w:rFonts w:cs="Times New Roman"/>
          <w:sz w:val="26"/>
          <w:szCs w:val="26"/>
        </w:rPr>
        <w:t xml:space="preserve"> thu hồi (bao gồm cả vỏ hộp phát về gia đình), nộp vật tư của nhà trườ</w:t>
      </w:r>
      <w:r w:rsidR="006234C2" w:rsidRPr="003E05B7">
        <w:rPr>
          <w:rFonts w:cs="Times New Roman"/>
          <w:sz w:val="26"/>
          <w:szCs w:val="26"/>
        </w:rPr>
        <w:t>ng, sau đó</w:t>
      </w:r>
      <w:r w:rsidR="006316A7" w:rsidRPr="003E05B7">
        <w:rPr>
          <w:rFonts w:cs="Times New Roman"/>
          <w:sz w:val="26"/>
          <w:szCs w:val="26"/>
        </w:rPr>
        <w:t xml:space="preserve"> nộp lại cho nhà sản xuất</w:t>
      </w:r>
      <w:r w:rsidRPr="003E05B7">
        <w:rPr>
          <w:rFonts w:cs="Times New Roman"/>
          <w:sz w:val="26"/>
          <w:szCs w:val="26"/>
        </w:rPr>
        <w:t>.</w:t>
      </w:r>
    </w:p>
    <w:p w14:paraId="024A2A98" w14:textId="47261622" w:rsidR="002069A1" w:rsidRPr="003E05B7" w:rsidRDefault="00557911" w:rsidP="003E05B7">
      <w:pPr>
        <w:pStyle w:val="Chuyende111"/>
        <w:rPr>
          <w:rFonts w:ascii="Times New Roman" w:hAnsi="Times New Roman"/>
        </w:rPr>
      </w:pPr>
      <w:bookmarkStart w:id="119" w:name="_Toc51160308"/>
      <w:bookmarkStart w:id="120" w:name="_Toc88377233"/>
      <w:r w:rsidRPr="003E05B7">
        <w:rPr>
          <w:rFonts w:ascii="Times New Roman" w:hAnsi="Times New Roman"/>
        </w:rPr>
        <w:t>2</w:t>
      </w:r>
      <w:r w:rsidR="00D771F6" w:rsidRPr="003E05B7">
        <w:rPr>
          <w:rFonts w:ascii="Times New Roman" w:hAnsi="Times New Roman"/>
        </w:rPr>
        <w:t>.5</w:t>
      </w:r>
      <w:r w:rsidR="001552B8" w:rsidRPr="003E05B7">
        <w:rPr>
          <w:rFonts w:ascii="Times New Roman" w:hAnsi="Times New Roman"/>
        </w:rPr>
        <w:t>.6</w:t>
      </w:r>
      <w:r w:rsidR="002069A1" w:rsidRPr="003E05B7">
        <w:rPr>
          <w:rFonts w:ascii="Times New Roman" w:hAnsi="Times New Roman"/>
        </w:rPr>
        <w:t>. Điều tra kết thúc can thiệp</w:t>
      </w:r>
      <w:bookmarkEnd w:id="119"/>
      <w:bookmarkEnd w:id="120"/>
    </w:p>
    <w:p w14:paraId="7250A7F0" w14:textId="15BC67FC" w:rsidR="002069A1" w:rsidRPr="003E05B7" w:rsidRDefault="002069A1" w:rsidP="003E05B7">
      <w:pPr>
        <w:spacing w:before="120" w:after="120" w:line="360" w:lineRule="auto"/>
        <w:ind w:firstLine="720"/>
        <w:jc w:val="both"/>
        <w:rPr>
          <w:rFonts w:cs="Times New Roman"/>
          <w:sz w:val="26"/>
          <w:szCs w:val="26"/>
        </w:rPr>
      </w:pPr>
      <w:r w:rsidRPr="003E05B7">
        <w:rPr>
          <w:rFonts w:cs="Times New Roman"/>
          <w:sz w:val="26"/>
          <w:szCs w:val="26"/>
        </w:rPr>
        <w:t>Nhằm đánh giá sự cải thiện về tình trạng dinh dưỡng, các chỉ số vi chất, tình trạng thiếu máu,</w:t>
      </w:r>
      <w:r w:rsidR="005F07CC" w:rsidRPr="003E05B7">
        <w:rPr>
          <w:rFonts w:cs="Times New Roman"/>
          <w:sz w:val="26"/>
          <w:szCs w:val="26"/>
        </w:rPr>
        <w:t xml:space="preserve"> thiếu</w:t>
      </w:r>
      <w:r w:rsidR="002A68F4" w:rsidRPr="003E05B7">
        <w:rPr>
          <w:rFonts w:cs="Times New Roman"/>
          <w:sz w:val="26"/>
          <w:szCs w:val="26"/>
        </w:rPr>
        <w:t xml:space="preserve"> </w:t>
      </w:r>
      <w:r w:rsidR="008E5F75" w:rsidRPr="003E05B7">
        <w:rPr>
          <w:rFonts w:cs="Times New Roman"/>
          <w:sz w:val="26"/>
          <w:szCs w:val="26"/>
        </w:rPr>
        <w:t>ferritin</w:t>
      </w:r>
      <w:r w:rsidR="005F07CC" w:rsidRPr="003E05B7">
        <w:rPr>
          <w:rFonts w:cs="Times New Roman"/>
          <w:sz w:val="26"/>
          <w:szCs w:val="26"/>
        </w:rPr>
        <w:t>,</w:t>
      </w:r>
      <w:r w:rsidR="002A68F4" w:rsidRPr="003E05B7">
        <w:rPr>
          <w:rFonts w:cs="Times New Roman"/>
          <w:sz w:val="26"/>
          <w:szCs w:val="26"/>
        </w:rPr>
        <w:t xml:space="preserve"> </w:t>
      </w:r>
      <w:r w:rsidRPr="003E05B7">
        <w:rPr>
          <w:rFonts w:cs="Times New Roman"/>
          <w:sz w:val="26"/>
          <w:szCs w:val="26"/>
        </w:rPr>
        <w:t>thiếu kẽ</w:t>
      </w:r>
      <w:r w:rsidR="00B8562C" w:rsidRPr="003E05B7">
        <w:rPr>
          <w:rFonts w:cs="Times New Roman"/>
          <w:sz w:val="26"/>
          <w:szCs w:val="26"/>
        </w:rPr>
        <w:t>m, vitamin A</w:t>
      </w:r>
      <w:r w:rsidRPr="003E05B7">
        <w:rPr>
          <w:rFonts w:cs="Times New Roman"/>
          <w:sz w:val="26"/>
          <w:szCs w:val="26"/>
        </w:rPr>
        <w:t>, vitamin D của trẻ gái 11</w:t>
      </w:r>
      <w:r w:rsidR="002B5A0B">
        <w:rPr>
          <w:rFonts w:cs="Times New Roman"/>
          <w:sz w:val="26"/>
          <w:szCs w:val="26"/>
        </w:rPr>
        <w:t xml:space="preserve"> </w:t>
      </w:r>
      <w:r w:rsidRPr="003E05B7">
        <w:rPr>
          <w:rFonts w:cs="Times New Roman"/>
          <w:sz w:val="26"/>
          <w:szCs w:val="26"/>
        </w:rPr>
        <w:t>-</w:t>
      </w:r>
      <w:r w:rsidR="002B5A0B">
        <w:rPr>
          <w:rFonts w:cs="Times New Roman"/>
          <w:sz w:val="26"/>
          <w:szCs w:val="26"/>
        </w:rPr>
        <w:t xml:space="preserve"> </w:t>
      </w:r>
      <w:r w:rsidRPr="003E05B7">
        <w:rPr>
          <w:rFonts w:cs="Times New Roman"/>
          <w:sz w:val="26"/>
          <w:szCs w:val="26"/>
        </w:rPr>
        <w:t xml:space="preserve">13 tuổi tại một số trường </w:t>
      </w:r>
      <w:r w:rsidR="004A647E" w:rsidRPr="003E05B7">
        <w:rPr>
          <w:rFonts w:cs="Times New Roman"/>
          <w:sz w:val="26"/>
          <w:szCs w:val="26"/>
        </w:rPr>
        <w:t xml:space="preserve">PTDTBT </w:t>
      </w:r>
      <w:r w:rsidRPr="003E05B7">
        <w:rPr>
          <w:rFonts w:cs="Times New Roman"/>
          <w:sz w:val="26"/>
          <w:szCs w:val="26"/>
        </w:rPr>
        <w:t>THCS của tỉnh Yên Bái, sau 6 tháng can thiệp.</w:t>
      </w:r>
    </w:p>
    <w:p w14:paraId="1B478E2A" w14:textId="61CE1E13" w:rsidR="002069A1" w:rsidRPr="003E05B7" w:rsidRDefault="00557911" w:rsidP="003E05B7">
      <w:pPr>
        <w:pStyle w:val="chuyende11"/>
      </w:pPr>
      <w:bookmarkStart w:id="121" w:name="_Toc51160309"/>
      <w:bookmarkStart w:id="122" w:name="_Toc88377234"/>
      <w:r w:rsidRPr="003E05B7">
        <w:t>2</w:t>
      </w:r>
      <w:r w:rsidR="00D771F6" w:rsidRPr="003E05B7">
        <w:t>.6</w:t>
      </w:r>
      <w:r w:rsidR="002069A1" w:rsidRPr="003E05B7">
        <w:t>. Sản phẩm nghiên cứu</w:t>
      </w:r>
      <w:bookmarkEnd w:id="121"/>
      <w:bookmarkEnd w:id="122"/>
    </w:p>
    <w:p w14:paraId="2325A1EC" w14:textId="66960D59" w:rsidR="0028785C" w:rsidRPr="00515851" w:rsidRDefault="0028785C" w:rsidP="00515851">
      <w:pPr>
        <w:spacing w:before="120" w:after="120" w:line="360" w:lineRule="auto"/>
        <w:jc w:val="center"/>
        <w:rPr>
          <w:rFonts w:cs="Times New Roman"/>
          <w:b/>
          <w:sz w:val="26"/>
          <w:szCs w:val="26"/>
        </w:rPr>
      </w:pPr>
      <w:r w:rsidRPr="00515851">
        <w:rPr>
          <w:rFonts w:cs="Times New Roman"/>
          <w:b/>
          <w:sz w:val="26"/>
          <w:szCs w:val="26"/>
        </w:rPr>
        <w:t>Bả</w:t>
      </w:r>
      <w:r w:rsidR="00B63544" w:rsidRPr="00515851">
        <w:rPr>
          <w:rFonts w:cs="Times New Roman"/>
          <w:b/>
          <w:sz w:val="26"/>
          <w:szCs w:val="26"/>
        </w:rPr>
        <w:t>ng 2.1</w:t>
      </w:r>
      <w:r w:rsidRPr="00515851">
        <w:rPr>
          <w:rFonts w:cs="Times New Roman"/>
          <w:b/>
          <w:sz w:val="26"/>
          <w:szCs w:val="26"/>
        </w:rPr>
        <w:t>. Thành phần các vi chất dinh dưỡng trong viên đa vi chất</w:t>
      </w:r>
    </w:p>
    <w:tbl>
      <w:tblPr>
        <w:tblW w:w="8822" w:type="dxa"/>
        <w:tblInd w:w="108" w:type="dxa"/>
        <w:tblBorders>
          <w:top w:val="single" w:sz="4" w:space="0" w:color="auto"/>
          <w:bottom w:val="single" w:sz="4" w:space="0" w:color="auto"/>
          <w:right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42"/>
        <w:gridCol w:w="1560"/>
        <w:gridCol w:w="1417"/>
        <w:gridCol w:w="1170"/>
        <w:gridCol w:w="1807"/>
        <w:gridCol w:w="2126"/>
      </w:tblGrid>
      <w:tr w:rsidR="00DE4139" w:rsidRPr="001A5F9E" w14:paraId="6B4E01B1" w14:textId="77777777" w:rsidTr="00707BC6">
        <w:trPr>
          <w:trHeight w:val="707"/>
        </w:trPr>
        <w:tc>
          <w:tcPr>
            <w:tcW w:w="742"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vAlign w:val="center"/>
          </w:tcPr>
          <w:p w14:paraId="151CB6DE" w14:textId="77777777" w:rsidR="00DE4139" w:rsidRPr="001A5F9E" w:rsidRDefault="00DE4139" w:rsidP="00303BC9">
            <w:pPr>
              <w:spacing w:before="120" w:after="120" w:line="240" w:lineRule="auto"/>
              <w:jc w:val="center"/>
              <w:rPr>
                <w:rFonts w:cs="Times New Roman"/>
                <w:b/>
                <w:sz w:val="24"/>
                <w:szCs w:val="24"/>
              </w:rPr>
            </w:pPr>
            <w:r w:rsidRPr="001A5F9E">
              <w:rPr>
                <w:rFonts w:cs="Times New Roman"/>
                <w:b/>
                <w:sz w:val="24"/>
                <w:szCs w:val="24"/>
              </w:rPr>
              <w:t>STT</w:t>
            </w:r>
          </w:p>
        </w:tc>
        <w:tc>
          <w:tcPr>
            <w:tcW w:w="1560"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09A01FA5" w14:textId="77777777" w:rsidR="00DE4139" w:rsidRPr="001A5F9E" w:rsidRDefault="00DE4139" w:rsidP="009F451C">
            <w:pPr>
              <w:spacing w:before="120" w:after="120" w:line="240" w:lineRule="auto"/>
              <w:rPr>
                <w:rFonts w:cs="Times New Roman"/>
                <w:b/>
                <w:sz w:val="24"/>
                <w:szCs w:val="24"/>
              </w:rPr>
            </w:pPr>
            <w:r w:rsidRPr="001A5F9E">
              <w:rPr>
                <w:rFonts w:cs="Times New Roman"/>
                <w:b/>
                <w:sz w:val="24"/>
                <w:szCs w:val="24"/>
              </w:rPr>
              <w:t>Thành Phần</w:t>
            </w:r>
          </w:p>
        </w:tc>
        <w:tc>
          <w:tcPr>
            <w:tcW w:w="1417"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5EEAAADF" w14:textId="77777777" w:rsidR="00DE4139" w:rsidRPr="001A5F9E" w:rsidRDefault="00DE4139" w:rsidP="009F451C">
            <w:pPr>
              <w:spacing w:before="120" w:after="120" w:line="240" w:lineRule="auto"/>
              <w:rPr>
                <w:rFonts w:cs="Times New Roman"/>
                <w:b/>
                <w:sz w:val="24"/>
                <w:szCs w:val="24"/>
              </w:rPr>
            </w:pPr>
            <w:r w:rsidRPr="001A5F9E">
              <w:rPr>
                <w:rFonts w:cs="Times New Roman"/>
                <w:b/>
                <w:sz w:val="24"/>
                <w:szCs w:val="24"/>
              </w:rPr>
              <w:t xml:space="preserve">Đơn vị tính </w:t>
            </w:r>
          </w:p>
        </w:tc>
        <w:tc>
          <w:tcPr>
            <w:tcW w:w="1170"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6BAA141C" w14:textId="77777777" w:rsidR="00DE4139" w:rsidRPr="001A5F9E" w:rsidRDefault="00DE4139" w:rsidP="009F451C">
            <w:pPr>
              <w:spacing w:before="120" w:after="120" w:line="240" w:lineRule="auto"/>
              <w:rPr>
                <w:rFonts w:cs="Times New Roman"/>
                <w:b/>
                <w:sz w:val="24"/>
                <w:szCs w:val="24"/>
              </w:rPr>
            </w:pPr>
            <w:r w:rsidRPr="001A5F9E">
              <w:rPr>
                <w:rFonts w:cs="Times New Roman"/>
                <w:b/>
                <w:sz w:val="24"/>
                <w:szCs w:val="24"/>
              </w:rPr>
              <w:t xml:space="preserve">Mức công bố </w:t>
            </w:r>
          </w:p>
        </w:tc>
        <w:tc>
          <w:tcPr>
            <w:tcW w:w="1807" w:type="dxa"/>
            <w:tcBorders>
              <w:top w:val="single" w:sz="4" w:space="0" w:color="auto"/>
              <w:bottom w:val="single" w:sz="4" w:space="0" w:color="auto"/>
            </w:tcBorders>
            <w:vAlign w:val="center"/>
          </w:tcPr>
          <w:p w14:paraId="76D273F9" w14:textId="77777777" w:rsidR="00DE4139" w:rsidRPr="001A5F9E" w:rsidRDefault="00DE4139" w:rsidP="009F451C">
            <w:pPr>
              <w:spacing w:before="120" w:after="120" w:line="240" w:lineRule="auto"/>
              <w:rPr>
                <w:rFonts w:cs="Times New Roman"/>
                <w:b/>
                <w:sz w:val="24"/>
                <w:szCs w:val="24"/>
              </w:rPr>
            </w:pPr>
            <w:r w:rsidRPr="001A5F9E">
              <w:rPr>
                <w:rFonts w:cs="Times New Roman"/>
                <w:b/>
                <w:color w:val="000000"/>
                <w:sz w:val="24"/>
                <w:szCs w:val="24"/>
              </w:rPr>
              <w:t>Nhu cầu khuyến nghị cho trẻ từ 10 - 11 tuổi **</w:t>
            </w:r>
          </w:p>
        </w:tc>
        <w:tc>
          <w:tcPr>
            <w:tcW w:w="2126" w:type="dxa"/>
            <w:tcBorders>
              <w:top w:val="single" w:sz="4" w:space="0" w:color="auto"/>
              <w:bottom w:val="single" w:sz="4" w:space="0" w:color="auto"/>
            </w:tcBorders>
            <w:vAlign w:val="center"/>
          </w:tcPr>
          <w:p w14:paraId="02B816C4" w14:textId="637113BD" w:rsidR="00DE4139" w:rsidRPr="001A5F9E" w:rsidRDefault="00DE4139" w:rsidP="009F451C">
            <w:pPr>
              <w:spacing w:before="120" w:after="120" w:line="240" w:lineRule="auto"/>
              <w:rPr>
                <w:rFonts w:cs="Times New Roman"/>
                <w:b/>
                <w:sz w:val="24"/>
                <w:szCs w:val="24"/>
              </w:rPr>
            </w:pPr>
            <w:r w:rsidRPr="001A5F9E">
              <w:rPr>
                <w:rFonts w:cs="Times New Roman"/>
                <w:b/>
                <w:color w:val="000000"/>
                <w:sz w:val="24"/>
                <w:szCs w:val="24"/>
              </w:rPr>
              <w:t>Mức đáp ứng nhu cầu khuyến nghị cho trẻ từ 10</w:t>
            </w:r>
            <w:r w:rsidR="002B5A0B">
              <w:rPr>
                <w:rFonts w:cs="Times New Roman"/>
                <w:b/>
                <w:color w:val="000000"/>
                <w:sz w:val="24"/>
                <w:szCs w:val="24"/>
              </w:rPr>
              <w:t xml:space="preserve"> </w:t>
            </w:r>
            <w:r w:rsidRPr="001A5F9E">
              <w:rPr>
                <w:rFonts w:cs="Times New Roman"/>
                <w:b/>
                <w:color w:val="000000"/>
                <w:sz w:val="24"/>
                <w:szCs w:val="24"/>
              </w:rPr>
              <w:t>-</w:t>
            </w:r>
            <w:r w:rsidR="002B5A0B">
              <w:rPr>
                <w:rFonts w:cs="Times New Roman"/>
                <w:b/>
                <w:color w:val="000000"/>
                <w:sz w:val="24"/>
                <w:szCs w:val="24"/>
              </w:rPr>
              <w:t xml:space="preserve"> </w:t>
            </w:r>
            <w:r w:rsidRPr="001A5F9E">
              <w:rPr>
                <w:rFonts w:cs="Times New Roman"/>
                <w:b/>
                <w:color w:val="000000"/>
                <w:sz w:val="24"/>
                <w:szCs w:val="24"/>
              </w:rPr>
              <w:t>14 tuổi</w:t>
            </w:r>
          </w:p>
        </w:tc>
      </w:tr>
      <w:tr w:rsidR="00DE4139" w:rsidRPr="001A5F9E" w14:paraId="6A46A451" w14:textId="77777777" w:rsidTr="00707BC6">
        <w:trPr>
          <w:trHeight w:val="383"/>
        </w:trPr>
        <w:tc>
          <w:tcPr>
            <w:tcW w:w="742" w:type="dxa"/>
            <w:tcBorders>
              <w:top w:val="single" w:sz="4" w:space="0" w:color="auto"/>
              <w:left w:val="single" w:sz="4" w:space="0" w:color="auto"/>
              <w:bottom w:val="nil"/>
            </w:tcBorders>
            <w:shd w:val="clear" w:color="auto" w:fill="auto"/>
            <w:tcMar>
              <w:top w:w="0" w:type="dxa"/>
              <w:left w:w="108" w:type="dxa"/>
              <w:bottom w:w="0" w:type="dxa"/>
              <w:right w:w="108" w:type="dxa"/>
            </w:tcMar>
            <w:vAlign w:val="center"/>
          </w:tcPr>
          <w:p w14:paraId="2AA3CEC0"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1</w:t>
            </w:r>
          </w:p>
        </w:tc>
        <w:tc>
          <w:tcPr>
            <w:tcW w:w="1560" w:type="dxa"/>
            <w:tcBorders>
              <w:top w:val="single" w:sz="4" w:space="0" w:color="auto"/>
            </w:tcBorders>
            <w:shd w:val="clear" w:color="auto" w:fill="auto"/>
            <w:tcMar>
              <w:top w:w="0" w:type="dxa"/>
              <w:left w:w="108" w:type="dxa"/>
              <w:bottom w:w="0" w:type="dxa"/>
              <w:right w:w="108" w:type="dxa"/>
            </w:tcMar>
          </w:tcPr>
          <w:p w14:paraId="693F786F"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Vitamin A</w:t>
            </w:r>
          </w:p>
        </w:tc>
        <w:tc>
          <w:tcPr>
            <w:tcW w:w="1417" w:type="dxa"/>
            <w:tcBorders>
              <w:top w:val="single" w:sz="4" w:space="0" w:color="auto"/>
            </w:tcBorders>
            <w:shd w:val="clear" w:color="auto" w:fill="auto"/>
            <w:tcMar>
              <w:top w:w="0" w:type="dxa"/>
              <w:left w:w="108" w:type="dxa"/>
              <w:bottom w:w="0" w:type="dxa"/>
              <w:right w:w="108" w:type="dxa"/>
            </w:tcMar>
          </w:tcPr>
          <w:p w14:paraId="42FC2E9D"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mcg/viên</w:t>
            </w:r>
          </w:p>
        </w:tc>
        <w:tc>
          <w:tcPr>
            <w:tcW w:w="1170" w:type="dxa"/>
            <w:tcBorders>
              <w:top w:val="single" w:sz="4" w:space="0" w:color="auto"/>
            </w:tcBorders>
            <w:shd w:val="clear" w:color="auto" w:fill="auto"/>
            <w:tcMar>
              <w:top w:w="0" w:type="dxa"/>
              <w:left w:w="108" w:type="dxa"/>
              <w:bottom w:w="0" w:type="dxa"/>
              <w:right w:w="108" w:type="dxa"/>
            </w:tcMar>
          </w:tcPr>
          <w:p w14:paraId="5F951347"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400</w:t>
            </w:r>
          </w:p>
        </w:tc>
        <w:tc>
          <w:tcPr>
            <w:tcW w:w="1807" w:type="dxa"/>
            <w:tcBorders>
              <w:top w:val="single" w:sz="4" w:space="0" w:color="auto"/>
            </w:tcBorders>
            <w:vAlign w:val="center"/>
          </w:tcPr>
          <w:p w14:paraId="75116740"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600</w:t>
            </w:r>
          </w:p>
        </w:tc>
        <w:tc>
          <w:tcPr>
            <w:tcW w:w="2126" w:type="dxa"/>
            <w:tcBorders>
              <w:top w:val="single" w:sz="4" w:space="0" w:color="auto"/>
            </w:tcBorders>
          </w:tcPr>
          <w:p w14:paraId="37B307FF"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66%</w:t>
            </w:r>
          </w:p>
        </w:tc>
      </w:tr>
      <w:tr w:rsidR="00DE4139" w:rsidRPr="001A5F9E" w14:paraId="2A38931A" w14:textId="77777777" w:rsidTr="00707BC6">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331A99BC"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2</w:t>
            </w:r>
          </w:p>
        </w:tc>
        <w:tc>
          <w:tcPr>
            <w:tcW w:w="1560" w:type="dxa"/>
            <w:shd w:val="clear" w:color="auto" w:fill="auto"/>
            <w:tcMar>
              <w:top w:w="0" w:type="dxa"/>
              <w:left w:w="108" w:type="dxa"/>
              <w:bottom w:w="0" w:type="dxa"/>
              <w:right w:w="108" w:type="dxa"/>
            </w:tcMar>
          </w:tcPr>
          <w:p w14:paraId="1E8880C3"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Vitamin C</w:t>
            </w:r>
          </w:p>
        </w:tc>
        <w:tc>
          <w:tcPr>
            <w:tcW w:w="1417" w:type="dxa"/>
            <w:shd w:val="clear" w:color="auto" w:fill="auto"/>
            <w:tcMar>
              <w:top w:w="0" w:type="dxa"/>
              <w:left w:w="108" w:type="dxa"/>
              <w:bottom w:w="0" w:type="dxa"/>
              <w:right w:w="108" w:type="dxa"/>
            </w:tcMar>
          </w:tcPr>
          <w:p w14:paraId="75C08CE8"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mg/viên</w:t>
            </w:r>
          </w:p>
        </w:tc>
        <w:tc>
          <w:tcPr>
            <w:tcW w:w="1170" w:type="dxa"/>
            <w:shd w:val="clear" w:color="auto" w:fill="auto"/>
            <w:tcMar>
              <w:top w:w="0" w:type="dxa"/>
              <w:left w:w="108" w:type="dxa"/>
              <w:bottom w:w="0" w:type="dxa"/>
              <w:right w:w="108" w:type="dxa"/>
            </w:tcMar>
          </w:tcPr>
          <w:p w14:paraId="76EA98D6"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20</w:t>
            </w:r>
          </w:p>
        </w:tc>
        <w:tc>
          <w:tcPr>
            <w:tcW w:w="1807" w:type="dxa"/>
            <w:vAlign w:val="center"/>
          </w:tcPr>
          <w:p w14:paraId="20F653FD"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75</w:t>
            </w:r>
          </w:p>
        </w:tc>
        <w:tc>
          <w:tcPr>
            <w:tcW w:w="2126" w:type="dxa"/>
          </w:tcPr>
          <w:p w14:paraId="2500C955"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27%</w:t>
            </w:r>
          </w:p>
        </w:tc>
      </w:tr>
      <w:tr w:rsidR="00DE4139" w:rsidRPr="001A5F9E" w14:paraId="649AED36" w14:textId="77777777" w:rsidTr="00707BC6">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57702263"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3</w:t>
            </w:r>
          </w:p>
        </w:tc>
        <w:tc>
          <w:tcPr>
            <w:tcW w:w="1560" w:type="dxa"/>
            <w:shd w:val="clear" w:color="auto" w:fill="auto"/>
            <w:tcMar>
              <w:top w:w="0" w:type="dxa"/>
              <w:left w:w="108" w:type="dxa"/>
              <w:bottom w:w="0" w:type="dxa"/>
              <w:right w:w="108" w:type="dxa"/>
            </w:tcMar>
          </w:tcPr>
          <w:p w14:paraId="03E416EC"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Vitamin E</w:t>
            </w:r>
          </w:p>
        </w:tc>
        <w:tc>
          <w:tcPr>
            <w:tcW w:w="1417" w:type="dxa"/>
            <w:shd w:val="clear" w:color="auto" w:fill="auto"/>
            <w:tcMar>
              <w:top w:w="0" w:type="dxa"/>
              <w:left w:w="108" w:type="dxa"/>
              <w:bottom w:w="0" w:type="dxa"/>
              <w:right w:w="108" w:type="dxa"/>
            </w:tcMar>
          </w:tcPr>
          <w:p w14:paraId="604FFEE0"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mg/viên</w:t>
            </w:r>
          </w:p>
        </w:tc>
        <w:tc>
          <w:tcPr>
            <w:tcW w:w="1170" w:type="dxa"/>
            <w:shd w:val="clear" w:color="auto" w:fill="auto"/>
            <w:tcMar>
              <w:top w:w="0" w:type="dxa"/>
              <w:left w:w="108" w:type="dxa"/>
              <w:bottom w:w="0" w:type="dxa"/>
              <w:right w:w="108" w:type="dxa"/>
            </w:tcMar>
          </w:tcPr>
          <w:p w14:paraId="77F1B87B"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5</w:t>
            </w:r>
          </w:p>
        </w:tc>
        <w:tc>
          <w:tcPr>
            <w:tcW w:w="1807" w:type="dxa"/>
            <w:vAlign w:val="center"/>
          </w:tcPr>
          <w:p w14:paraId="0F3F301C"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5,5</w:t>
            </w:r>
          </w:p>
        </w:tc>
        <w:tc>
          <w:tcPr>
            <w:tcW w:w="2126" w:type="dxa"/>
          </w:tcPr>
          <w:p w14:paraId="06256B88"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90%</w:t>
            </w:r>
          </w:p>
        </w:tc>
      </w:tr>
      <w:tr w:rsidR="00DE4139" w:rsidRPr="001A5F9E" w14:paraId="7675CEC9" w14:textId="77777777" w:rsidTr="00707BC6">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268B2249"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lastRenderedPageBreak/>
              <w:t>4</w:t>
            </w:r>
          </w:p>
        </w:tc>
        <w:tc>
          <w:tcPr>
            <w:tcW w:w="1560" w:type="dxa"/>
            <w:shd w:val="clear" w:color="auto" w:fill="auto"/>
            <w:tcMar>
              <w:top w:w="0" w:type="dxa"/>
              <w:left w:w="108" w:type="dxa"/>
              <w:bottom w:w="0" w:type="dxa"/>
              <w:right w:w="108" w:type="dxa"/>
            </w:tcMar>
          </w:tcPr>
          <w:p w14:paraId="42AF130D"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Vitamin D</w:t>
            </w:r>
            <w:r w:rsidRPr="001A5F9E">
              <w:rPr>
                <w:rFonts w:cs="Times New Roman"/>
                <w:sz w:val="24"/>
                <w:szCs w:val="24"/>
                <w:vertAlign w:val="subscript"/>
              </w:rPr>
              <w:t>3</w:t>
            </w:r>
          </w:p>
        </w:tc>
        <w:tc>
          <w:tcPr>
            <w:tcW w:w="1417" w:type="dxa"/>
            <w:shd w:val="clear" w:color="auto" w:fill="auto"/>
            <w:tcMar>
              <w:top w:w="0" w:type="dxa"/>
              <w:left w:w="108" w:type="dxa"/>
              <w:bottom w:w="0" w:type="dxa"/>
              <w:right w:w="108" w:type="dxa"/>
            </w:tcMar>
          </w:tcPr>
          <w:p w14:paraId="517AACF8"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mcg/viên</w:t>
            </w:r>
          </w:p>
        </w:tc>
        <w:tc>
          <w:tcPr>
            <w:tcW w:w="1170" w:type="dxa"/>
            <w:shd w:val="clear" w:color="auto" w:fill="auto"/>
            <w:tcMar>
              <w:top w:w="0" w:type="dxa"/>
              <w:left w:w="108" w:type="dxa"/>
              <w:bottom w:w="0" w:type="dxa"/>
              <w:right w:w="108" w:type="dxa"/>
            </w:tcMar>
          </w:tcPr>
          <w:p w14:paraId="6A4A785D"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15</w:t>
            </w:r>
          </w:p>
        </w:tc>
        <w:tc>
          <w:tcPr>
            <w:tcW w:w="1807" w:type="dxa"/>
            <w:vAlign w:val="center"/>
          </w:tcPr>
          <w:p w14:paraId="45F8728F"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15</w:t>
            </w:r>
          </w:p>
        </w:tc>
        <w:tc>
          <w:tcPr>
            <w:tcW w:w="2126" w:type="dxa"/>
          </w:tcPr>
          <w:p w14:paraId="674FAB91"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100%</w:t>
            </w:r>
          </w:p>
        </w:tc>
      </w:tr>
      <w:tr w:rsidR="00DE4139" w:rsidRPr="001A5F9E" w14:paraId="035A72F3" w14:textId="77777777" w:rsidTr="00707BC6">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208AF18D"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5</w:t>
            </w:r>
          </w:p>
        </w:tc>
        <w:tc>
          <w:tcPr>
            <w:tcW w:w="1560" w:type="dxa"/>
            <w:shd w:val="clear" w:color="auto" w:fill="auto"/>
            <w:tcMar>
              <w:top w:w="0" w:type="dxa"/>
              <w:left w:w="108" w:type="dxa"/>
              <w:bottom w:w="0" w:type="dxa"/>
              <w:right w:w="108" w:type="dxa"/>
            </w:tcMar>
          </w:tcPr>
          <w:p w14:paraId="0D6183DE"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Vitamin K1</w:t>
            </w:r>
          </w:p>
        </w:tc>
        <w:tc>
          <w:tcPr>
            <w:tcW w:w="1417" w:type="dxa"/>
            <w:shd w:val="clear" w:color="auto" w:fill="auto"/>
            <w:tcMar>
              <w:top w:w="0" w:type="dxa"/>
              <w:left w:w="108" w:type="dxa"/>
              <w:bottom w:w="0" w:type="dxa"/>
              <w:right w:w="108" w:type="dxa"/>
            </w:tcMar>
          </w:tcPr>
          <w:p w14:paraId="710CA6B9"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mcg/viên</w:t>
            </w:r>
          </w:p>
        </w:tc>
        <w:tc>
          <w:tcPr>
            <w:tcW w:w="1170" w:type="dxa"/>
            <w:shd w:val="clear" w:color="auto" w:fill="auto"/>
            <w:tcMar>
              <w:top w:w="0" w:type="dxa"/>
              <w:left w:w="108" w:type="dxa"/>
              <w:bottom w:w="0" w:type="dxa"/>
              <w:right w:w="108" w:type="dxa"/>
            </w:tcMar>
          </w:tcPr>
          <w:p w14:paraId="0D650790"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50</w:t>
            </w:r>
          </w:p>
        </w:tc>
        <w:tc>
          <w:tcPr>
            <w:tcW w:w="1807" w:type="dxa"/>
            <w:vAlign w:val="center"/>
          </w:tcPr>
          <w:p w14:paraId="77DFD8A1"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120</w:t>
            </w:r>
          </w:p>
        </w:tc>
        <w:tc>
          <w:tcPr>
            <w:tcW w:w="2126" w:type="dxa"/>
          </w:tcPr>
          <w:p w14:paraId="618696F7"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42%</w:t>
            </w:r>
          </w:p>
        </w:tc>
      </w:tr>
      <w:tr w:rsidR="00DE4139" w:rsidRPr="001A5F9E" w14:paraId="28B67E64" w14:textId="77777777" w:rsidTr="00707BC6">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3FF8995D"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6</w:t>
            </w:r>
          </w:p>
        </w:tc>
        <w:tc>
          <w:tcPr>
            <w:tcW w:w="1560" w:type="dxa"/>
            <w:shd w:val="clear" w:color="auto" w:fill="auto"/>
            <w:tcMar>
              <w:top w:w="0" w:type="dxa"/>
              <w:left w:w="108" w:type="dxa"/>
              <w:bottom w:w="0" w:type="dxa"/>
              <w:right w:w="108" w:type="dxa"/>
            </w:tcMar>
          </w:tcPr>
          <w:p w14:paraId="3F204A65"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Vitamin B1</w:t>
            </w:r>
          </w:p>
        </w:tc>
        <w:tc>
          <w:tcPr>
            <w:tcW w:w="1417" w:type="dxa"/>
            <w:shd w:val="clear" w:color="auto" w:fill="auto"/>
            <w:tcMar>
              <w:top w:w="0" w:type="dxa"/>
              <w:left w:w="108" w:type="dxa"/>
              <w:bottom w:w="0" w:type="dxa"/>
              <w:right w:w="108" w:type="dxa"/>
            </w:tcMar>
          </w:tcPr>
          <w:p w14:paraId="54D2D4B7"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mg/viên</w:t>
            </w:r>
          </w:p>
        </w:tc>
        <w:tc>
          <w:tcPr>
            <w:tcW w:w="1170" w:type="dxa"/>
            <w:shd w:val="clear" w:color="auto" w:fill="auto"/>
            <w:tcMar>
              <w:top w:w="0" w:type="dxa"/>
              <w:left w:w="108" w:type="dxa"/>
              <w:bottom w:w="0" w:type="dxa"/>
              <w:right w:w="108" w:type="dxa"/>
            </w:tcMar>
          </w:tcPr>
          <w:p w14:paraId="37374A05"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0,5</w:t>
            </w:r>
          </w:p>
        </w:tc>
        <w:tc>
          <w:tcPr>
            <w:tcW w:w="1807" w:type="dxa"/>
            <w:vAlign w:val="center"/>
          </w:tcPr>
          <w:p w14:paraId="5F1F7DFA"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1,1</w:t>
            </w:r>
          </w:p>
        </w:tc>
        <w:tc>
          <w:tcPr>
            <w:tcW w:w="2126" w:type="dxa"/>
          </w:tcPr>
          <w:p w14:paraId="5630C9B1"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45,4%</w:t>
            </w:r>
          </w:p>
        </w:tc>
      </w:tr>
      <w:tr w:rsidR="00DE4139" w:rsidRPr="001A5F9E" w14:paraId="2D00E72F" w14:textId="77777777" w:rsidTr="00707BC6">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7C1B9C2A"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7</w:t>
            </w:r>
          </w:p>
        </w:tc>
        <w:tc>
          <w:tcPr>
            <w:tcW w:w="1560" w:type="dxa"/>
            <w:shd w:val="clear" w:color="auto" w:fill="auto"/>
            <w:tcMar>
              <w:top w:w="0" w:type="dxa"/>
              <w:left w:w="108" w:type="dxa"/>
              <w:bottom w:w="0" w:type="dxa"/>
              <w:right w:w="108" w:type="dxa"/>
            </w:tcMar>
          </w:tcPr>
          <w:p w14:paraId="4A42EF4B"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Vitamin B</w:t>
            </w:r>
            <w:r w:rsidRPr="001A5F9E">
              <w:rPr>
                <w:rFonts w:cs="Times New Roman"/>
                <w:sz w:val="24"/>
                <w:szCs w:val="24"/>
                <w:vertAlign w:val="subscript"/>
              </w:rPr>
              <w:t>2</w:t>
            </w:r>
          </w:p>
        </w:tc>
        <w:tc>
          <w:tcPr>
            <w:tcW w:w="1417" w:type="dxa"/>
            <w:shd w:val="clear" w:color="auto" w:fill="auto"/>
            <w:tcMar>
              <w:top w:w="0" w:type="dxa"/>
              <w:left w:w="108" w:type="dxa"/>
              <w:bottom w:w="0" w:type="dxa"/>
              <w:right w:w="108" w:type="dxa"/>
            </w:tcMar>
          </w:tcPr>
          <w:p w14:paraId="04E2E9CA"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mg/viên</w:t>
            </w:r>
          </w:p>
        </w:tc>
        <w:tc>
          <w:tcPr>
            <w:tcW w:w="1170" w:type="dxa"/>
            <w:shd w:val="clear" w:color="auto" w:fill="auto"/>
            <w:tcMar>
              <w:top w:w="0" w:type="dxa"/>
              <w:left w:w="108" w:type="dxa"/>
              <w:bottom w:w="0" w:type="dxa"/>
              <w:right w:w="108" w:type="dxa"/>
            </w:tcMar>
          </w:tcPr>
          <w:p w14:paraId="102FA02F"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0,5</w:t>
            </w:r>
          </w:p>
        </w:tc>
        <w:tc>
          <w:tcPr>
            <w:tcW w:w="1807" w:type="dxa"/>
            <w:vAlign w:val="center"/>
          </w:tcPr>
          <w:p w14:paraId="0E20EE97"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1,3</w:t>
            </w:r>
          </w:p>
        </w:tc>
        <w:tc>
          <w:tcPr>
            <w:tcW w:w="2126" w:type="dxa"/>
          </w:tcPr>
          <w:p w14:paraId="206DBD39"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38,5%</w:t>
            </w:r>
          </w:p>
        </w:tc>
      </w:tr>
      <w:tr w:rsidR="00DE4139" w:rsidRPr="001A5F9E" w14:paraId="70DAA542" w14:textId="77777777" w:rsidTr="00707BC6">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16B1C7C0"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8</w:t>
            </w:r>
          </w:p>
        </w:tc>
        <w:tc>
          <w:tcPr>
            <w:tcW w:w="1560" w:type="dxa"/>
            <w:shd w:val="clear" w:color="auto" w:fill="auto"/>
            <w:tcMar>
              <w:top w:w="0" w:type="dxa"/>
              <w:left w:w="108" w:type="dxa"/>
              <w:bottom w:w="0" w:type="dxa"/>
              <w:right w:w="108" w:type="dxa"/>
            </w:tcMar>
          </w:tcPr>
          <w:p w14:paraId="3D48C3C7"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Vitamin B</w:t>
            </w:r>
            <w:r w:rsidRPr="001A5F9E">
              <w:rPr>
                <w:rFonts w:cs="Times New Roman"/>
                <w:sz w:val="24"/>
                <w:szCs w:val="24"/>
                <w:vertAlign w:val="subscript"/>
              </w:rPr>
              <w:t>3</w:t>
            </w:r>
          </w:p>
        </w:tc>
        <w:tc>
          <w:tcPr>
            <w:tcW w:w="1417" w:type="dxa"/>
            <w:shd w:val="clear" w:color="auto" w:fill="auto"/>
            <w:tcMar>
              <w:top w:w="0" w:type="dxa"/>
              <w:left w:w="108" w:type="dxa"/>
              <w:bottom w:w="0" w:type="dxa"/>
              <w:right w:w="108" w:type="dxa"/>
            </w:tcMar>
          </w:tcPr>
          <w:p w14:paraId="2B8B7785"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mg/viên</w:t>
            </w:r>
          </w:p>
        </w:tc>
        <w:tc>
          <w:tcPr>
            <w:tcW w:w="1170" w:type="dxa"/>
            <w:shd w:val="clear" w:color="auto" w:fill="auto"/>
            <w:tcMar>
              <w:top w:w="0" w:type="dxa"/>
              <w:left w:w="108" w:type="dxa"/>
              <w:bottom w:w="0" w:type="dxa"/>
              <w:right w:w="108" w:type="dxa"/>
            </w:tcMar>
          </w:tcPr>
          <w:p w14:paraId="2074F512"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6</w:t>
            </w:r>
          </w:p>
        </w:tc>
        <w:tc>
          <w:tcPr>
            <w:tcW w:w="1807" w:type="dxa"/>
            <w:vAlign w:val="center"/>
          </w:tcPr>
          <w:p w14:paraId="41EA7F84"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12</w:t>
            </w:r>
          </w:p>
        </w:tc>
        <w:tc>
          <w:tcPr>
            <w:tcW w:w="2126" w:type="dxa"/>
          </w:tcPr>
          <w:p w14:paraId="5C2ACBD6"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50%</w:t>
            </w:r>
          </w:p>
        </w:tc>
      </w:tr>
      <w:tr w:rsidR="00DE4139" w:rsidRPr="001A5F9E" w14:paraId="3BAA1467" w14:textId="77777777" w:rsidTr="00707BC6">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0F02D0FC"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9</w:t>
            </w:r>
          </w:p>
        </w:tc>
        <w:tc>
          <w:tcPr>
            <w:tcW w:w="1560" w:type="dxa"/>
            <w:shd w:val="clear" w:color="auto" w:fill="auto"/>
            <w:tcMar>
              <w:top w:w="0" w:type="dxa"/>
              <w:left w:w="108" w:type="dxa"/>
              <w:bottom w:w="0" w:type="dxa"/>
              <w:right w:w="108" w:type="dxa"/>
            </w:tcMar>
          </w:tcPr>
          <w:p w14:paraId="7A181EB2"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Vitamin B</w:t>
            </w:r>
            <w:r w:rsidRPr="001A5F9E">
              <w:rPr>
                <w:rFonts w:cs="Times New Roman"/>
                <w:sz w:val="24"/>
                <w:szCs w:val="24"/>
                <w:vertAlign w:val="subscript"/>
              </w:rPr>
              <w:t>5</w:t>
            </w:r>
          </w:p>
        </w:tc>
        <w:tc>
          <w:tcPr>
            <w:tcW w:w="1417" w:type="dxa"/>
            <w:shd w:val="clear" w:color="auto" w:fill="auto"/>
            <w:tcMar>
              <w:top w:w="0" w:type="dxa"/>
              <w:left w:w="108" w:type="dxa"/>
              <w:bottom w:w="0" w:type="dxa"/>
              <w:right w:w="108" w:type="dxa"/>
            </w:tcMar>
          </w:tcPr>
          <w:p w14:paraId="0A5E99FD"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mg/viên</w:t>
            </w:r>
          </w:p>
        </w:tc>
        <w:tc>
          <w:tcPr>
            <w:tcW w:w="1170" w:type="dxa"/>
            <w:shd w:val="clear" w:color="auto" w:fill="auto"/>
            <w:tcMar>
              <w:top w:w="0" w:type="dxa"/>
              <w:left w:w="108" w:type="dxa"/>
              <w:bottom w:w="0" w:type="dxa"/>
              <w:right w:w="108" w:type="dxa"/>
            </w:tcMar>
          </w:tcPr>
          <w:p w14:paraId="6A46342F"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5</w:t>
            </w:r>
          </w:p>
        </w:tc>
        <w:tc>
          <w:tcPr>
            <w:tcW w:w="1807" w:type="dxa"/>
            <w:vAlign w:val="center"/>
          </w:tcPr>
          <w:p w14:paraId="224CCE89"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4</w:t>
            </w:r>
          </w:p>
        </w:tc>
        <w:tc>
          <w:tcPr>
            <w:tcW w:w="2126" w:type="dxa"/>
          </w:tcPr>
          <w:p w14:paraId="779C20FA"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125%</w:t>
            </w:r>
          </w:p>
        </w:tc>
      </w:tr>
      <w:tr w:rsidR="00DE4139" w:rsidRPr="001A5F9E" w14:paraId="752696CA" w14:textId="77777777" w:rsidTr="003857A3">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06DD7762"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11</w:t>
            </w:r>
          </w:p>
        </w:tc>
        <w:tc>
          <w:tcPr>
            <w:tcW w:w="1560" w:type="dxa"/>
            <w:shd w:val="clear" w:color="auto" w:fill="auto"/>
            <w:tcMar>
              <w:top w:w="0" w:type="dxa"/>
              <w:left w:w="108" w:type="dxa"/>
              <w:bottom w:w="0" w:type="dxa"/>
              <w:right w:w="108" w:type="dxa"/>
            </w:tcMar>
          </w:tcPr>
          <w:p w14:paraId="79399469"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Vitamin B</w:t>
            </w:r>
            <w:r w:rsidRPr="001A5F9E">
              <w:rPr>
                <w:rFonts w:cs="Times New Roman"/>
                <w:sz w:val="24"/>
                <w:szCs w:val="24"/>
                <w:vertAlign w:val="subscript"/>
              </w:rPr>
              <w:t>6</w:t>
            </w:r>
          </w:p>
        </w:tc>
        <w:tc>
          <w:tcPr>
            <w:tcW w:w="1417" w:type="dxa"/>
            <w:shd w:val="clear" w:color="auto" w:fill="auto"/>
            <w:tcMar>
              <w:top w:w="0" w:type="dxa"/>
              <w:left w:w="108" w:type="dxa"/>
              <w:bottom w:w="0" w:type="dxa"/>
              <w:right w:w="108" w:type="dxa"/>
            </w:tcMar>
          </w:tcPr>
          <w:p w14:paraId="30FF679F"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mg/viên</w:t>
            </w:r>
          </w:p>
        </w:tc>
        <w:tc>
          <w:tcPr>
            <w:tcW w:w="1170" w:type="dxa"/>
            <w:shd w:val="clear" w:color="auto" w:fill="auto"/>
            <w:tcMar>
              <w:top w:w="0" w:type="dxa"/>
              <w:left w:w="108" w:type="dxa"/>
              <w:bottom w:w="0" w:type="dxa"/>
              <w:right w:w="108" w:type="dxa"/>
            </w:tcMar>
          </w:tcPr>
          <w:p w14:paraId="513712C1"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0,5</w:t>
            </w:r>
          </w:p>
        </w:tc>
        <w:tc>
          <w:tcPr>
            <w:tcW w:w="1807" w:type="dxa"/>
            <w:vAlign w:val="center"/>
          </w:tcPr>
          <w:p w14:paraId="48D767B4"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1,0</w:t>
            </w:r>
          </w:p>
        </w:tc>
        <w:tc>
          <w:tcPr>
            <w:tcW w:w="2126" w:type="dxa"/>
          </w:tcPr>
          <w:p w14:paraId="0AB24C52"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50%</w:t>
            </w:r>
          </w:p>
        </w:tc>
      </w:tr>
      <w:tr w:rsidR="00DE4139" w:rsidRPr="001A5F9E" w14:paraId="00C7B46F" w14:textId="77777777" w:rsidTr="003857A3">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6473BBA4"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11</w:t>
            </w:r>
          </w:p>
        </w:tc>
        <w:tc>
          <w:tcPr>
            <w:tcW w:w="1560" w:type="dxa"/>
            <w:shd w:val="clear" w:color="auto" w:fill="auto"/>
            <w:tcMar>
              <w:top w:w="0" w:type="dxa"/>
              <w:left w:w="108" w:type="dxa"/>
              <w:bottom w:w="0" w:type="dxa"/>
              <w:right w:w="108" w:type="dxa"/>
            </w:tcMar>
          </w:tcPr>
          <w:p w14:paraId="46F270F3"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Biotin</w:t>
            </w:r>
          </w:p>
        </w:tc>
        <w:tc>
          <w:tcPr>
            <w:tcW w:w="1417" w:type="dxa"/>
            <w:shd w:val="clear" w:color="auto" w:fill="auto"/>
            <w:tcMar>
              <w:top w:w="0" w:type="dxa"/>
              <w:left w:w="108" w:type="dxa"/>
              <w:bottom w:w="0" w:type="dxa"/>
              <w:right w:w="108" w:type="dxa"/>
            </w:tcMar>
          </w:tcPr>
          <w:p w14:paraId="5DE3E31B"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mcg/viên</w:t>
            </w:r>
          </w:p>
        </w:tc>
        <w:tc>
          <w:tcPr>
            <w:tcW w:w="1170" w:type="dxa"/>
            <w:shd w:val="clear" w:color="auto" w:fill="auto"/>
            <w:tcMar>
              <w:top w:w="0" w:type="dxa"/>
              <w:left w:w="108" w:type="dxa"/>
              <w:bottom w:w="0" w:type="dxa"/>
              <w:right w:w="108" w:type="dxa"/>
            </w:tcMar>
          </w:tcPr>
          <w:p w14:paraId="0A8C71EE"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2,88</w:t>
            </w:r>
          </w:p>
        </w:tc>
        <w:tc>
          <w:tcPr>
            <w:tcW w:w="1807" w:type="dxa"/>
            <w:vAlign w:val="center"/>
          </w:tcPr>
          <w:p w14:paraId="48FB793F"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20</w:t>
            </w:r>
          </w:p>
        </w:tc>
        <w:tc>
          <w:tcPr>
            <w:tcW w:w="2126" w:type="dxa"/>
          </w:tcPr>
          <w:p w14:paraId="72675228"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14,4%</w:t>
            </w:r>
          </w:p>
        </w:tc>
      </w:tr>
      <w:tr w:rsidR="00DE4139" w:rsidRPr="001A5F9E" w14:paraId="0F202DE5" w14:textId="77777777" w:rsidTr="003857A3">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0861A905"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12</w:t>
            </w:r>
          </w:p>
        </w:tc>
        <w:tc>
          <w:tcPr>
            <w:tcW w:w="1560" w:type="dxa"/>
            <w:shd w:val="clear" w:color="auto" w:fill="auto"/>
            <w:tcMar>
              <w:top w:w="0" w:type="dxa"/>
              <w:left w:w="108" w:type="dxa"/>
              <w:bottom w:w="0" w:type="dxa"/>
              <w:right w:w="108" w:type="dxa"/>
            </w:tcMar>
          </w:tcPr>
          <w:p w14:paraId="259DDC1E"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Vitamin B</w:t>
            </w:r>
            <w:r w:rsidRPr="001A5F9E">
              <w:rPr>
                <w:rFonts w:cs="Times New Roman"/>
                <w:sz w:val="24"/>
                <w:szCs w:val="24"/>
                <w:vertAlign w:val="subscript"/>
              </w:rPr>
              <w:t xml:space="preserve">9 </w:t>
            </w:r>
            <w:r w:rsidRPr="001A5F9E">
              <w:rPr>
                <w:rFonts w:cs="Times New Roman"/>
                <w:sz w:val="24"/>
                <w:szCs w:val="24"/>
              </w:rPr>
              <w:t>(Acid Folic)</w:t>
            </w:r>
          </w:p>
        </w:tc>
        <w:tc>
          <w:tcPr>
            <w:tcW w:w="1417" w:type="dxa"/>
            <w:shd w:val="clear" w:color="auto" w:fill="auto"/>
            <w:tcMar>
              <w:top w:w="0" w:type="dxa"/>
              <w:left w:w="108" w:type="dxa"/>
              <w:bottom w:w="0" w:type="dxa"/>
              <w:right w:w="108" w:type="dxa"/>
            </w:tcMar>
          </w:tcPr>
          <w:p w14:paraId="34122BD3"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mcg/viên</w:t>
            </w:r>
          </w:p>
        </w:tc>
        <w:tc>
          <w:tcPr>
            <w:tcW w:w="1170" w:type="dxa"/>
            <w:shd w:val="clear" w:color="auto" w:fill="auto"/>
            <w:tcMar>
              <w:top w:w="0" w:type="dxa"/>
              <w:left w:w="108" w:type="dxa"/>
              <w:bottom w:w="0" w:type="dxa"/>
              <w:right w:w="108" w:type="dxa"/>
            </w:tcMar>
          </w:tcPr>
          <w:p w14:paraId="38281355"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150</w:t>
            </w:r>
          </w:p>
        </w:tc>
        <w:tc>
          <w:tcPr>
            <w:tcW w:w="1807" w:type="dxa"/>
            <w:vAlign w:val="center"/>
          </w:tcPr>
          <w:p w14:paraId="747A859F"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300</w:t>
            </w:r>
          </w:p>
        </w:tc>
        <w:tc>
          <w:tcPr>
            <w:tcW w:w="2126" w:type="dxa"/>
          </w:tcPr>
          <w:p w14:paraId="1B650FE9"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50%</w:t>
            </w:r>
          </w:p>
        </w:tc>
      </w:tr>
      <w:tr w:rsidR="00DE4139" w:rsidRPr="001A5F9E" w14:paraId="1AE3482A" w14:textId="77777777" w:rsidTr="003857A3">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608D7245"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13</w:t>
            </w:r>
          </w:p>
        </w:tc>
        <w:tc>
          <w:tcPr>
            <w:tcW w:w="1560" w:type="dxa"/>
            <w:shd w:val="clear" w:color="auto" w:fill="auto"/>
            <w:tcMar>
              <w:top w:w="0" w:type="dxa"/>
              <w:left w:w="108" w:type="dxa"/>
              <w:bottom w:w="0" w:type="dxa"/>
              <w:right w:w="108" w:type="dxa"/>
            </w:tcMar>
          </w:tcPr>
          <w:p w14:paraId="2D65B73B"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Vitamin B</w:t>
            </w:r>
            <w:r w:rsidRPr="001A5F9E">
              <w:rPr>
                <w:rFonts w:cs="Times New Roman"/>
                <w:sz w:val="24"/>
                <w:szCs w:val="24"/>
                <w:vertAlign w:val="subscript"/>
              </w:rPr>
              <w:t>12</w:t>
            </w:r>
          </w:p>
        </w:tc>
        <w:tc>
          <w:tcPr>
            <w:tcW w:w="1417" w:type="dxa"/>
            <w:shd w:val="clear" w:color="auto" w:fill="auto"/>
            <w:tcMar>
              <w:top w:w="0" w:type="dxa"/>
              <w:left w:w="108" w:type="dxa"/>
              <w:bottom w:w="0" w:type="dxa"/>
              <w:right w:w="108" w:type="dxa"/>
            </w:tcMar>
          </w:tcPr>
          <w:p w14:paraId="32331712"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mcg/viên</w:t>
            </w:r>
          </w:p>
        </w:tc>
        <w:tc>
          <w:tcPr>
            <w:tcW w:w="1170" w:type="dxa"/>
            <w:shd w:val="clear" w:color="auto" w:fill="auto"/>
            <w:tcMar>
              <w:top w:w="0" w:type="dxa"/>
              <w:left w:w="108" w:type="dxa"/>
              <w:bottom w:w="0" w:type="dxa"/>
              <w:right w:w="108" w:type="dxa"/>
            </w:tcMar>
          </w:tcPr>
          <w:p w14:paraId="6D08CFB3"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0,9</w:t>
            </w:r>
          </w:p>
        </w:tc>
        <w:tc>
          <w:tcPr>
            <w:tcW w:w="1807" w:type="dxa"/>
            <w:vAlign w:val="center"/>
          </w:tcPr>
          <w:p w14:paraId="0614EEC8"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1,8</w:t>
            </w:r>
          </w:p>
        </w:tc>
        <w:tc>
          <w:tcPr>
            <w:tcW w:w="2126" w:type="dxa"/>
          </w:tcPr>
          <w:p w14:paraId="6C191FBB"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50%</w:t>
            </w:r>
          </w:p>
        </w:tc>
      </w:tr>
      <w:tr w:rsidR="00DE4139" w:rsidRPr="001A5F9E" w14:paraId="0504B297" w14:textId="77777777" w:rsidTr="003857A3">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1C543738"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14</w:t>
            </w:r>
          </w:p>
        </w:tc>
        <w:tc>
          <w:tcPr>
            <w:tcW w:w="1560" w:type="dxa"/>
            <w:shd w:val="clear" w:color="auto" w:fill="auto"/>
            <w:tcMar>
              <w:top w:w="0" w:type="dxa"/>
              <w:left w:w="108" w:type="dxa"/>
              <w:bottom w:w="0" w:type="dxa"/>
              <w:right w:w="108" w:type="dxa"/>
            </w:tcMar>
          </w:tcPr>
          <w:p w14:paraId="65D72F84"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Sắt</w:t>
            </w:r>
          </w:p>
        </w:tc>
        <w:tc>
          <w:tcPr>
            <w:tcW w:w="1417" w:type="dxa"/>
            <w:shd w:val="clear" w:color="auto" w:fill="auto"/>
            <w:tcMar>
              <w:top w:w="0" w:type="dxa"/>
              <w:left w:w="108" w:type="dxa"/>
              <w:bottom w:w="0" w:type="dxa"/>
              <w:right w:w="108" w:type="dxa"/>
            </w:tcMar>
          </w:tcPr>
          <w:p w14:paraId="0B46C26F"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mg/viên</w:t>
            </w:r>
          </w:p>
        </w:tc>
        <w:tc>
          <w:tcPr>
            <w:tcW w:w="1170" w:type="dxa"/>
            <w:shd w:val="clear" w:color="auto" w:fill="auto"/>
            <w:tcMar>
              <w:top w:w="0" w:type="dxa"/>
              <w:left w:w="108" w:type="dxa"/>
              <w:bottom w:w="0" w:type="dxa"/>
              <w:right w:w="108" w:type="dxa"/>
            </w:tcMar>
          </w:tcPr>
          <w:p w14:paraId="349DC9E2"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15</w:t>
            </w:r>
          </w:p>
        </w:tc>
        <w:tc>
          <w:tcPr>
            <w:tcW w:w="1807" w:type="dxa"/>
            <w:vAlign w:val="center"/>
          </w:tcPr>
          <w:p w14:paraId="2456A75D"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11,3</w:t>
            </w:r>
          </w:p>
        </w:tc>
        <w:tc>
          <w:tcPr>
            <w:tcW w:w="2126" w:type="dxa"/>
          </w:tcPr>
          <w:p w14:paraId="2B5F6078"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133%</w:t>
            </w:r>
          </w:p>
        </w:tc>
      </w:tr>
      <w:tr w:rsidR="00DE4139" w:rsidRPr="001A5F9E" w14:paraId="181B0595" w14:textId="77777777" w:rsidTr="003857A3">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2043F9EA"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15</w:t>
            </w:r>
          </w:p>
        </w:tc>
        <w:tc>
          <w:tcPr>
            <w:tcW w:w="1560" w:type="dxa"/>
            <w:shd w:val="clear" w:color="auto" w:fill="auto"/>
            <w:tcMar>
              <w:top w:w="0" w:type="dxa"/>
              <w:left w:w="108" w:type="dxa"/>
              <w:bottom w:w="0" w:type="dxa"/>
              <w:right w:w="108" w:type="dxa"/>
            </w:tcMar>
          </w:tcPr>
          <w:p w14:paraId="6AD73C2E"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Kẽm</w:t>
            </w:r>
          </w:p>
        </w:tc>
        <w:tc>
          <w:tcPr>
            <w:tcW w:w="1417" w:type="dxa"/>
            <w:shd w:val="clear" w:color="auto" w:fill="auto"/>
            <w:tcMar>
              <w:top w:w="0" w:type="dxa"/>
              <w:left w:w="108" w:type="dxa"/>
              <w:bottom w:w="0" w:type="dxa"/>
              <w:right w:w="108" w:type="dxa"/>
            </w:tcMar>
          </w:tcPr>
          <w:p w14:paraId="5E2C9710"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mg/viên</w:t>
            </w:r>
          </w:p>
        </w:tc>
        <w:tc>
          <w:tcPr>
            <w:tcW w:w="1170" w:type="dxa"/>
            <w:shd w:val="clear" w:color="auto" w:fill="auto"/>
            <w:tcMar>
              <w:top w:w="0" w:type="dxa"/>
              <w:left w:w="108" w:type="dxa"/>
              <w:bottom w:w="0" w:type="dxa"/>
              <w:right w:w="108" w:type="dxa"/>
            </w:tcMar>
          </w:tcPr>
          <w:p w14:paraId="6FAC1F72"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6,5</w:t>
            </w:r>
          </w:p>
        </w:tc>
        <w:tc>
          <w:tcPr>
            <w:tcW w:w="1807" w:type="dxa"/>
            <w:vAlign w:val="center"/>
          </w:tcPr>
          <w:p w14:paraId="393F4210"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8,6</w:t>
            </w:r>
          </w:p>
        </w:tc>
        <w:tc>
          <w:tcPr>
            <w:tcW w:w="2126" w:type="dxa"/>
          </w:tcPr>
          <w:p w14:paraId="4AD63E26"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75,6%</w:t>
            </w:r>
          </w:p>
        </w:tc>
      </w:tr>
      <w:tr w:rsidR="00DE4139" w:rsidRPr="001A5F9E" w14:paraId="393ECA52" w14:textId="77777777" w:rsidTr="00A03428">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5FB1ED6F"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16</w:t>
            </w:r>
          </w:p>
        </w:tc>
        <w:tc>
          <w:tcPr>
            <w:tcW w:w="1560" w:type="dxa"/>
            <w:shd w:val="clear" w:color="auto" w:fill="auto"/>
            <w:tcMar>
              <w:top w:w="0" w:type="dxa"/>
              <w:left w:w="108" w:type="dxa"/>
              <w:bottom w:w="0" w:type="dxa"/>
              <w:right w:w="108" w:type="dxa"/>
            </w:tcMar>
          </w:tcPr>
          <w:p w14:paraId="47EEA007"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Đồng</w:t>
            </w:r>
          </w:p>
        </w:tc>
        <w:tc>
          <w:tcPr>
            <w:tcW w:w="1417" w:type="dxa"/>
            <w:shd w:val="clear" w:color="auto" w:fill="auto"/>
            <w:tcMar>
              <w:top w:w="0" w:type="dxa"/>
              <w:left w:w="108" w:type="dxa"/>
              <w:bottom w:w="0" w:type="dxa"/>
              <w:right w:w="108" w:type="dxa"/>
            </w:tcMar>
          </w:tcPr>
          <w:p w14:paraId="287E0B2E"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mg/viên</w:t>
            </w:r>
          </w:p>
        </w:tc>
        <w:tc>
          <w:tcPr>
            <w:tcW w:w="1170" w:type="dxa"/>
            <w:shd w:val="clear" w:color="auto" w:fill="auto"/>
            <w:tcMar>
              <w:top w:w="0" w:type="dxa"/>
              <w:left w:w="108" w:type="dxa"/>
              <w:bottom w:w="0" w:type="dxa"/>
              <w:right w:w="108" w:type="dxa"/>
            </w:tcMar>
          </w:tcPr>
          <w:p w14:paraId="067FA700"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0,6</w:t>
            </w:r>
          </w:p>
        </w:tc>
        <w:tc>
          <w:tcPr>
            <w:tcW w:w="1807" w:type="dxa"/>
            <w:vAlign w:val="center"/>
          </w:tcPr>
          <w:p w14:paraId="6A3662D2"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0,7</w:t>
            </w:r>
          </w:p>
        </w:tc>
        <w:tc>
          <w:tcPr>
            <w:tcW w:w="2126" w:type="dxa"/>
          </w:tcPr>
          <w:p w14:paraId="4379F87E"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85,7%</w:t>
            </w:r>
          </w:p>
        </w:tc>
      </w:tr>
      <w:tr w:rsidR="00DE4139" w:rsidRPr="001A5F9E" w14:paraId="074D39D3" w14:textId="77777777" w:rsidTr="00A03428">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38E48FBF"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17</w:t>
            </w:r>
          </w:p>
        </w:tc>
        <w:tc>
          <w:tcPr>
            <w:tcW w:w="1560" w:type="dxa"/>
            <w:shd w:val="clear" w:color="auto" w:fill="auto"/>
            <w:tcMar>
              <w:top w:w="0" w:type="dxa"/>
              <w:left w:w="108" w:type="dxa"/>
              <w:bottom w:w="0" w:type="dxa"/>
              <w:right w:w="108" w:type="dxa"/>
            </w:tcMar>
          </w:tcPr>
          <w:p w14:paraId="336B51B4"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Iot</w:t>
            </w:r>
          </w:p>
        </w:tc>
        <w:tc>
          <w:tcPr>
            <w:tcW w:w="1417" w:type="dxa"/>
            <w:shd w:val="clear" w:color="auto" w:fill="auto"/>
            <w:tcMar>
              <w:top w:w="0" w:type="dxa"/>
              <w:left w:w="108" w:type="dxa"/>
              <w:bottom w:w="0" w:type="dxa"/>
              <w:right w:w="108" w:type="dxa"/>
            </w:tcMar>
          </w:tcPr>
          <w:p w14:paraId="372A2C86"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mg/viên</w:t>
            </w:r>
          </w:p>
        </w:tc>
        <w:tc>
          <w:tcPr>
            <w:tcW w:w="1170" w:type="dxa"/>
            <w:shd w:val="clear" w:color="auto" w:fill="auto"/>
            <w:tcMar>
              <w:top w:w="0" w:type="dxa"/>
              <w:left w:w="108" w:type="dxa"/>
              <w:bottom w:w="0" w:type="dxa"/>
              <w:right w:w="108" w:type="dxa"/>
            </w:tcMar>
          </w:tcPr>
          <w:p w14:paraId="67FAEB1E"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90</w:t>
            </w:r>
          </w:p>
        </w:tc>
        <w:tc>
          <w:tcPr>
            <w:tcW w:w="1807" w:type="dxa"/>
            <w:vAlign w:val="center"/>
          </w:tcPr>
          <w:p w14:paraId="201AC0F5"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120</w:t>
            </w:r>
          </w:p>
        </w:tc>
        <w:tc>
          <w:tcPr>
            <w:tcW w:w="2126" w:type="dxa"/>
          </w:tcPr>
          <w:p w14:paraId="3D692F6D"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75%</w:t>
            </w:r>
          </w:p>
        </w:tc>
      </w:tr>
      <w:tr w:rsidR="00DE4139" w:rsidRPr="001A5F9E" w14:paraId="3ABC8296" w14:textId="77777777" w:rsidTr="00A03428">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38B0033C"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28</w:t>
            </w:r>
          </w:p>
        </w:tc>
        <w:tc>
          <w:tcPr>
            <w:tcW w:w="1560" w:type="dxa"/>
            <w:shd w:val="clear" w:color="auto" w:fill="auto"/>
            <w:tcMar>
              <w:top w:w="0" w:type="dxa"/>
              <w:left w:w="108" w:type="dxa"/>
              <w:bottom w:w="0" w:type="dxa"/>
              <w:right w:w="108" w:type="dxa"/>
            </w:tcMar>
          </w:tcPr>
          <w:p w14:paraId="5378D562"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Selen</w:t>
            </w:r>
          </w:p>
        </w:tc>
        <w:tc>
          <w:tcPr>
            <w:tcW w:w="1417" w:type="dxa"/>
            <w:shd w:val="clear" w:color="auto" w:fill="auto"/>
            <w:tcMar>
              <w:top w:w="0" w:type="dxa"/>
              <w:left w:w="108" w:type="dxa"/>
              <w:bottom w:w="0" w:type="dxa"/>
              <w:right w:w="108" w:type="dxa"/>
            </w:tcMar>
          </w:tcPr>
          <w:p w14:paraId="5D9F0078"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mcg/viên</w:t>
            </w:r>
          </w:p>
        </w:tc>
        <w:tc>
          <w:tcPr>
            <w:tcW w:w="1170" w:type="dxa"/>
            <w:shd w:val="clear" w:color="auto" w:fill="auto"/>
            <w:tcMar>
              <w:top w:w="0" w:type="dxa"/>
              <w:left w:w="108" w:type="dxa"/>
              <w:bottom w:w="0" w:type="dxa"/>
              <w:right w:w="108" w:type="dxa"/>
            </w:tcMar>
          </w:tcPr>
          <w:p w14:paraId="37E1DCB4"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17</w:t>
            </w:r>
          </w:p>
        </w:tc>
        <w:tc>
          <w:tcPr>
            <w:tcW w:w="1807" w:type="dxa"/>
            <w:vAlign w:val="center"/>
          </w:tcPr>
          <w:p w14:paraId="6EDCA873"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29</w:t>
            </w:r>
          </w:p>
        </w:tc>
        <w:tc>
          <w:tcPr>
            <w:tcW w:w="2126" w:type="dxa"/>
          </w:tcPr>
          <w:p w14:paraId="2237336C"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58,6%</w:t>
            </w:r>
          </w:p>
        </w:tc>
      </w:tr>
      <w:tr w:rsidR="00DE4139" w:rsidRPr="001A5F9E" w14:paraId="33456D74" w14:textId="77777777" w:rsidTr="00A03428">
        <w:trPr>
          <w:trHeight w:val="383"/>
        </w:trPr>
        <w:tc>
          <w:tcPr>
            <w:tcW w:w="742" w:type="dxa"/>
            <w:tcBorders>
              <w:top w:val="nil"/>
              <w:left w:val="single" w:sz="4" w:space="0" w:color="auto"/>
              <w:bottom w:val="nil"/>
            </w:tcBorders>
            <w:shd w:val="clear" w:color="auto" w:fill="auto"/>
            <w:tcMar>
              <w:top w:w="0" w:type="dxa"/>
              <w:left w:w="108" w:type="dxa"/>
              <w:bottom w:w="0" w:type="dxa"/>
              <w:right w:w="108" w:type="dxa"/>
            </w:tcMar>
            <w:vAlign w:val="center"/>
          </w:tcPr>
          <w:p w14:paraId="6CEA91DA"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19</w:t>
            </w:r>
          </w:p>
        </w:tc>
        <w:tc>
          <w:tcPr>
            <w:tcW w:w="1560" w:type="dxa"/>
            <w:shd w:val="clear" w:color="auto" w:fill="auto"/>
            <w:tcMar>
              <w:top w:w="0" w:type="dxa"/>
              <w:left w:w="108" w:type="dxa"/>
              <w:bottom w:w="0" w:type="dxa"/>
              <w:right w:w="108" w:type="dxa"/>
            </w:tcMar>
          </w:tcPr>
          <w:p w14:paraId="7DEA3E78"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Canxi</w:t>
            </w:r>
          </w:p>
        </w:tc>
        <w:tc>
          <w:tcPr>
            <w:tcW w:w="1417" w:type="dxa"/>
            <w:shd w:val="clear" w:color="auto" w:fill="auto"/>
            <w:tcMar>
              <w:top w:w="0" w:type="dxa"/>
              <w:left w:w="108" w:type="dxa"/>
              <w:bottom w:w="0" w:type="dxa"/>
              <w:right w:w="108" w:type="dxa"/>
            </w:tcMar>
          </w:tcPr>
          <w:p w14:paraId="1E6B7F8D"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mg/viên</w:t>
            </w:r>
          </w:p>
        </w:tc>
        <w:tc>
          <w:tcPr>
            <w:tcW w:w="1170" w:type="dxa"/>
            <w:shd w:val="clear" w:color="auto" w:fill="auto"/>
            <w:tcMar>
              <w:top w:w="0" w:type="dxa"/>
              <w:left w:w="108" w:type="dxa"/>
              <w:bottom w:w="0" w:type="dxa"/>
              <w:right w:w="108" w:type="dxa"/>
            </w:tcMar>
          </w:tcPr>
          <w:p w14:paraId="1D0904BD"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75</w:t>
            </w:r>
          </w:p>
        </w:tc>
        <w:tc>
          <w:tcPr>
            <w:tcW w:w="1807" w:type="dxa"/>
            <w:vAlign w:val="center"/>
          </w:tcPr>
          <w:p w14:paraId="7E078931"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1000</w:t>
            </w:r>
          </w:p>
        </w:tc>
        <w:tc>
          <w:tcPr>
            <w:tcW w:w="2126" w:type="dxa"/>
          </w:tcPr>
          <w:p w14:paraId="02272865"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7,5%</w:t>
            </w:r>
          </w:p>
        </w:tc>
      </w:tr>
      <w:tr w:rsidR="00DE4139" w:rsidRPr="001A5F9E" w14:paraId="12503487" w14:textId="77777777" w:rsidTr="00A03428">
        <w:trPr>
          <w:trHeight w:val="383"/>
        </w:trPr>
        <w:tc>
          <w:tcPr>
            <w:tcW w:w="742" w:type="dxa"/>
            <w:tcBorders>
              <w:top w:val="nil"/>
              <w:left w:val="single" w:sz="4" w:space="0" w:color="auto"/>
              <w:bottom w:val="single" w:sz="4" w:space="0" w:color="auto"/>
            </w:tcBorders>
            <w:shd w:val="clear" w:color="auto" w:fill="auto"/>
            <w:tcMar>
              <w:top w:w="0" w:type="dxa"/>
              <w:left w:w="108" w:type="dxa"/>
              <w:bottom w:w="0" w:type="dxa"/>
              <w:right w:w="108" w:type="dxa"/>
            </w:tcMar>
            <w:vAlign w:val="center"/>
          </w:tcPr>
          <w:p w14:paraId="0984CEEB" w14:textId="77777777" w:rsidR="00DE4139" w:rsidRPr="001A5F9E" w:rsidRDefault="00DE4139" w:rsidP="00303BC9">
            <w:pPr>
              <w:spacing w:before="120" w:after="120" w:line="240" w:lineRule="auto"/>
              <w:jc w:val="center"/>
              <w:rPr>
                <w:rFonts w:cs="Times New Roman"/>
                <w:sz w:val="24"/>
                <w:szCs w:val="24"/>
              </w:rPr>
            </w:pPr>
            <w:r w:rsidRPr="001A5F9E">
              <w:rPr>
                <w:rFonts w:cs="Times New Roman"/>
                <w:sz w:val="24"/>
                <w:szCs w:val="24"/>
              </w:rPr>
              <w:t>20</w:t>
            </w:r>
          </w:p>
        </w:tc>
        <w:tc>
          <w:tcPr>
            <w:tcW w:w="1560" w:type="dxa"/>
            <w:shd w:val="clear" w:color="auto" w:fill="auto"/>
            <w:tcMar>
              <w:top w:w="0" w:type="dxa"/>
              <w:left w:w="108" w:type="dxa"/>
              <w:bottom w:w="0" w:type="dxa"/>
              <w:right w:w="108" w:type="dxa"/>
            </w:tcMar>
          </w:tcPr>
          <w:p w14:paraId="4702B455" w14:textId="77777777" w:rsidR="00DE4139" w:rsidRPr="001A5F9E" w:rsidRDefault="00DE4139" w:rsidP="009F451C">
            <w:pPr>
              <w:spacing w:before="120" w:after="120" w:line="240" w:lineRule="auto"/>
              <w:rPr>
                <w:rFonts w:cs="Times New Roman"/>
                <w:b/>
                <w:sz w:val="24"/>
                <w:szCs w:val="24"/>
              </w:rPr>
            </w:pPr>
            <w:r w:rsidRPr="001A5F9E">
              <w:rPr>
                <w:rFonts w:cs="Times New Roman"/>
                <w:sz w:val="24"/>
                <w:szCs w:val="24"/>
              </w:rPr>
              <w:t>Magie</w:t>
            </w:r>
          </w:p>
        </w:tc>
        <w:tc>
          <w:tcPr>
            <w:tcW w:w="1417" w:type="dxa"/>
            <w:shd w:val="clear" w:color="auto" w:fill="auto"/>
            <w:tcMar>
              <w:top w:w="0" w:type="dxa"/>
              <w:left w:w="108" w:type="dxa"/>
              <w:bottom w:w="0" w:type="dxa"/>
              <w:right w:w="108" w:type="dxa"/>
            </w:tcMar>
          </w:tcPr>
          <w:p w14:paraId="4DCD0C1A" w14:textId="77777777" w:rsidR="00DE4139" w:rsidRPr="001A5F9E" w:rsidRDefault="00DE4139" w:rsidP="009F451C">
            <w:pPr>
              <w:spacing w:before="120" w:after="120" w:line="240" w:lineRule="auto"/>
              <w:rPr>
                <w:rFonts w:cs="Times New Roman"/>
                <w:sz w:val="24"/>
                <w:szCs w:val="24"/>
              </w:rPr>
            </w:pPr>
            <w:r w:rsidRPr="001A5F9E">
              <w:rPr>
                <w:rFonts w:cs="Times New Roman"/>
                <w:sz w:val="24"/>
                <w:szCs w:val="24"/>
              </w:rPr>
              <w:t>mg/viên</w:t>
            </w:r>
          </w:p>
        </w:tc>
        <w:tc>
          <w:tcPr>
            <w:tcW w:w="1170" w:type="dxa"/>
            <w:shd w:val="clear" w:color="auto" w:fill="auto"/>
            <w:tcMar>
              <w:top w:w="0" w:type="dxa"/>
              <w:left w:w="108" w:type="dxa"/>
              <w:bottom w:w="0" w:type="dxa"/>
              <w:right w:w="108" w:type="dxa"/>
            </w:tcMar>
          </w:tcPr>
          <w:p w14:paraId="4E561883"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50</w:t>
            </w:r>
          </w:p>
        </w:tc>
        <w:tc>
          <w:tcPr>
            <w:tcW w:w="1807" w:type="dxa"/>
            <w:vAlign w:val="center"/>
          </w:tcPr>
          <w:p w14:paraId="57F735FA"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210</w:t>
            </w:r>
          </w:p>
        </w:tc>
        <w:tc>
          <w:tcPr>
            <w:tcW w:w="2126" w:type="dxa"/>
          </w:tcPr>
          <w:p w14:paraId="41DE903C" w14:textId="77777777" w:rsidR="00DE4139" w:rsidRPr="001A5F9E" w:rsidRDefault="00DE4139" w:rsidP="00B3358C">
            <w:pPr>
              <w:spacing w:before="120" w:after="120" w:line="240" w:lineRule="auto"/>
              <w:jc w:val="center"/>
              <w:rPr>
                <w:rFonts w:cs="Times New Roman"/>
                <w:sz w:val="24"/>
                <w:szCs w:val="24"/>
              </w:rPr>
            </w:pPr>
            <w:r w:rsidRPr="001A5F9E">
              <w:rPr>
                <w:rFonts w:cs="Times New Roman"/>
                <w:color w:val="000000"/>
                <w:sz w:val="24"/>
                <w:szCs w:val="24"/>
              </w:rPr>
              <w:t>23,8%</w:t>
            </w:r>
          </w:p>
        </w:tc>
      </w:tr>
    </w:tbl>
    <w:p w14:paraId="29FBD3A5" w14:textId="509AF8D7" w:rsidR="00DE4139" w:rsidRDefault="00DE4139" w:rsidP="00DE4139">
      <w:pPr>
        <w:tabs>
          <w:tab w:val="left" w:pos="1635"/>
        </w:tabs>
        <w:spacing w:line="312" w:lineRule="auto"/>
        <w:jc w:val="both"/>
        <w:rPr>
          <w:i/>
          <w:color w:val="000000"/>
          <w:sz w:val="24"/>
          <w:szCs w:val="24"/>
        </w:rPr>
      </w:pPr>
      <w:r w:rsidRPr="001A5F9E">
        <w:rPr>
          <w:i/>
          <w:color w:val="000000"/>
          <w:sz w:val="24"/>
          <w:szCs w:val="24"/>
        </w:rPr>
        <w:t>**Nhu cầu dinh dưỡng khuyến nghị cho người Việt Nam 2016.</w:t>
      </w:r>
    </w:p>
    <w:p w14:paraId="64493F99" w14:textId="18EF888A" w:rsidR="00EC45F6" w:rsidRPr="001A5F9E" w:rsidRDefault="00EC45F6" w:rsidP="00EC45F6">
      <w:pPr>
        <w:tabs>
          <w:tab w:val="left" w:pos="709"/>
        </w:tabs>
        <w:spacing w:before="120" w:after="120" w:line="360" w:lineRule="auto"/>
        <w:jc w:val="both"/>
        <w:rPr>
          <w:i/>
          <w:color w:val="000000"/>
          <w:sz w:val="24"/>
          <w:szCs w:val="24"/>
        </w:rPr>
      </w:pPr>
      <w:r>
        <w:rPr>
          <w:rFonts w:cs="Times New Roman"/>
          <w:sz w:val="26"/>
          <w:szCs w:val="26"/>
        </w:rPr>
        <w:tab/>
        <w:t>S</w:t>
      </w:r>
      <w:r w:rsidRPr="00DE2BB3">
        <w:rPr>
          <w:rFonts w:cs="Times New Roman"/>
          <w:sz w:val="26"/>
          <w:szCs w:val="26"/>
        </w:rPr>
        <w:t>ản phẩm bổ sung đa vi chất, chúng tôi đã dựa vào các khuyến nghị của WHO và Viện Dinh dưỡng năm 2016 để kết cấu lượng vi chất bổ sung phù hợp với nhóm tuổi</w:t>
      </w:r>
    </w:p>
    <w:p w14:paraId="258AFF34" w14:textId="6B90EEC3" w:rsidR="00DE4139" w:rsidRDefault="00AE6348" w:rsidP="00EC45F6">
      <w:pPr>
        <w:spacing w:before="120" w:after="120" w:line="360" w:lineRule="auto"/>
        <w:jc w:val="both"/>
        <w:rPr>
          <w:sz w:val="26"/>
          <w:szCs w:val="26"/>
        </w:rPr>
      </w:pPr>
      <w:r w:rsidRPr="00AE6348">
        <w:rPr>
          <w:b/>
          <w:sz w:val="26"/>
          <w:szCs w:val="26"/>
        </w:rPr>
        <w:t>Thành phần của viên giả dược</w:t>
      </w:r>
      <w:r>
        <w:rPr>
          <w:sz w:val="26"/>
          <w:szCs w:val="26"/>
        </w:rPr>
        <w:t>:</w:t>
      </w:r>
      <w:r w:rsidRPr="00AE6348">
        <w:rPr>
          <w:sz w:val="26"/>
          <w:szCs w:val="26"/>
        </w:rPr>
        <w:t xml:space="preserve"> </w:t>
      </w:r>
      <w:r>
        <w:rPr>
          <w:sz w:val="26"/>
          <w:szCs w:val="26"/>
        </w:rPr>
        <w:t>B</w:t>
      </w:r>
      <w:r w:rsidRPr="00AE6348">
        <w:rPr>
          <w:sz w:val="26"/>
          <w:szCs w:val="26"/>
        </w:rPr>
        <w:t>ao gồm sodium starch glycolate, copovidone, tinh bột sắn, gelatin, eudragit E100 và một số thành phần khác.</w:t>
      </w:r>
    </w:p>
    <w:p w14:paraId="32249245" w14:textId="77777777" w:rsidR="00C338AA" w:rsidRDefault="00C338AA" w:rsidP="00EC45F6">
      <w:pPr>
        <w:spacing w:before="120" w:after="120" w:line="360" w:lineRule="auto"/>
        <w:jc w:val="both"/>
        <w:rPr>
          <w:sz w:val="26"/>
          <w:szCs w:val="26"/>
        </w:rPr>
      </w:pPr>
    </w:p>
    <w:p w14:paraId="61A0E65D" w14:textId="71267617" w:rsidR="002069A1" w:rsidRPr="00EB465A" w:rsidRDefault="00557911" w:rsidP="004967A9">
      <w:pPr>
        <w:pStyle w:val="chuyende11"/>
      </w:pPr>
      <w:bookmarkStart w:id="123" w:name="_Toc51160312"/>
      <w:bookmarkStart w:id="124" w:name="_Toc88377235"/>
      <w:r w:rsidRPr="00EB465A">
        <w:lastRenderedPageBreak/>
        <w:t>2</w:t>
      </w:r>
      <w:r w:rsidR="00D771F6">
        <w:t>.7</w:t>
      </w:r>
      <w:r w:rsidR="002069A1" w:rsidRPr="00EB465A">
        <w:t>. Phân tích số liệu</w:t>
      </w:r>
      <w:bookmarkEnd w:id="123"/>
      <w:bookmarkEnd w:id="124"/>
    </w:p>
    <w:p w14:paraId="74B270F2" w14:textId="77777777" w:rsidR="005D6FF6" w:rsidRPr="00515851" w:rsidRDefault="00A1245D"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5D6FF6" w:rsidRPr="00515851">
        <w:rPr>
          <w:rFonts w:cs="Times New Roman"/>
          <w:sz w:val="26"/>
          <w:szCs w:val="26"/>
        </w:rPr>
        <w:t>Đối tượng không được đưa vào phân tích sau can thiệp, nếu trong thời gian can thiệ</w:t>
      </w:r>
      <w:r w:rsidR="000666EC" w:rsidRPr="00515851">
        <w:rPr>
          <w:rFonts w:cs="Times New Roman"/>
          <w:sz w:val="26"/>
          <w:szCs w:val="26"/>
        </w:rPr>
        <w:t>p t</w:t>
      </w:r>
      <w:r w:rsidR="005D6FF6" w:rsidRPr="00515851">
        <w:rPr>
          <w:rFonts w:cs="Times New Roman"/>
          <w:sz w:val="26"/>
          <w:szCs w:val="26"/>
        </w:rPr>
        <w:t>rẻ không uống đủ từ trên 80% viên đa vi chất trên tổng số</w:t>
      </w:r>
      <w:r w:rsidR="00A93934" w:rsidRPr="00515851">
        <w:rPr>
          <w:rFonts w:cs="Times New Roman"/>
          <w:sz w:val="26"/>
          <w:szCs w:val="26"/>
        </w:rPr>
        <w:t xml:space="preserve"> 132</w:t>
      </w:r>
      <w:r w:rsidR="005D6FF6" w:rsidRPr="00515851">
        <w:rPr>
          <w:rFonts w:cs="Times New Roman"/>
          <w:sz w:val="26"/>
          <w:szCs w:val="26"/>
        </w:rPr>
        <w:t xml:space="preserve"> viên phát cho trẻ</w:t>
      </w:r>
      <w:r w:rsidR="002F03F8" w:rsidRPr="00515851">
        <w:rPr>
          <w:rFonts w:cs="Times New Roman"/>
          <w:sz w:val="26"/>
          <w:szCs w:val="26"/>
        </w:rPr>
        <w:t xml:space="preserve"> hoặc t</w:t>
      </w:r>
      <w:r w:rsidR="005D6FF6" w:rsidRPr="00515851">
        <w:rPr>
          <w:rFonts w:cs="Times New Roman"/>
          <w:sz w:val="26"/>
          <w:szCs w:val="26"/>
        </w:rPr>
        <w:t>rẻ bỏ cuộc giữa chừng.</w:t>
      </w:r>
    </w:p>
    <w:p w14:paraId="7CA3FB15" w14:textId="6873C84F" w:rsidR="00A1245D" w:rsidRPr="00515851" w:rsidRDefault="00A1245D"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5D6FF6" w:rsidRPr="00515851">
        <w:rPr>
          <w:rFonts w:cs="Times New Roman"/>
          <w:sz w:val="26"/>
          <w:szCs w:val="26"/>
        </w:rPr>
        <w:t>Số liệu nhân trắc được tính trên ph</w:t>
      </w:r>
      <w:r w:rsidR="00D90C6A" w:rsidRPr="00515851">
        <w:rPr>
          <w:rFonts w:cs="Times New Roman"/>
          <w:sz w:val="26"/>
          <w:szCs w:val="26"/>
        </w:rPr>
        <w:t>ần</w:t>
      </w:r>
      <w:r w:rsidR="005D6FF6" w:rsidRPr="00515851">
        <w:rPr>
          <w:rFonts w:cs="Times New Roman"/>
          <w:sz w:val="26"/>
          <w:szCs w:val="26"/>
        </w:rPr>
        <w:t xml:space="preserve"> mềm WHO Anthro</w:t>
      </w:r>
      <w:r w:rsidR="002F03F8" w:rsidRPr="00515851">
        <w:rPr>
          <w:rFonts w:cs="Times New Roman"/>
          <w:sz w:val="26"/>
          <w:szCs w:val="26"/>
        </w:rPr>
        <w:t xml:space="preserve"> plus 2007</w:t>
      </w:r>
      <w:r w:rsidR="005D6FF6" w:rsidRPr="00515851">
        <w:rPr>
          <w:rFonts w:cs="Times New Roman"/>
          <w:sz w:val="26"/>
          <w:szCs w:val="26"/>
        </w:rPr>
        <w:t>. Số liệu sau khi thu thập được làm sạch, kiểm tra, nhập số liệu bằng phần mềm EpiData 3.1 và phân tích số liệu bằng phần mề</w:t>
      </w:r>
      <w:r w:rsidR="00C86CA4" w:rsidRPr="00515851">
        <w:rPr>
          <w:rFonts w:cs="Times New Roman"/>
          <w:sz w:val="26"/>
          <w:szCs w:val="26"/>
        </w:rPr>
        <w:t>m SPSS 20</w:t>
      </w:r>
      <w:r w:rsidR="005D6FF6" w:rsidRPr="00515851">
        <w:rPr>
          <w:rFonts w:cs="Times New Roman"/>
          <w:sz w:val="26"/>
          <w:szCs w:val="26"/>
        </w:rPr>
        <w:t xml:space="preserve">.0. </w:t>
      </w:r>
      <w:r w:rsidR="002F03F8" w:rsidRPr="00515851">
        <w:rPr>
          <w:rFonts w:cs="Times New Roman"/>
          <w:sz w:val="26"/>
          <w:szCs w:val="26"/>
        </w:rPr>
        <w:t>Trước khi sử dụng các kiểm định thống kê, các biến số được kiểm tra về phân bố chuẩn. Số liệu định tính được trình bày dưới dạng tần số, tỷ lệ phần trăm. Biến định lượng có phân phối chuẩn được trình bày dưới dạng giá trị trung bình (</w:t>
      </w:r>
      <m:oMath>
        <m:bar>
          <m:barPr>
            <m:pos m:val="top"/>
            <m:ctrlPr>
              <w:rPr>
                <w:rFonts w:ascii="Cambria Math" w:hAnsi="Cambria Math" w:cs="Times New Roman"/>
                <w:i/>
                <w:sz w:val="26"/>
                <w:szCs w:val="26"/>
              </w:rPr>
            </m:ctrlPr>
          </m:barPr>
          <m:e>
            <m:r>
              <w:rPr>
                <w:rFonts w:ascii="Cambria Math" w:hAnsi="Cambria Math" w:cs="Times New Roman"/>
                <w:sz w:val="26"/>
                <w:szCs w:val="26"/>
              </w:rPr>
              <m:t>X</m:t>
            </m:r>
          </m:e>
        </m:bar>
      </m:oMath>
      <w:r w:rsidR="002F03F8" w:rsidRPr="00515851">
        <w:rPr>
          <w:rFonts w:cs="Times New Roman"/>
          <w:sz w:val="26"/>
          <w:szCs w:val="26"/>
        </w:rPr>
        <w:t xml:space="preserve">) </w:t>
      </w:r>
      <w:r w:rsidR="00DB310B" w:rsidRPr="00515851">
        <w:rPr>
          <w:rFonts w:cs="Times New Roman"/>
          <w:sz w:val="26"/>
          <w:szCs w:val="26"/>
        </w:rPr>
        <w:t xml:space="preserve">± </w:t>
      </w:r>
      <w:r w:rsidR="002F03F8" w:rsidRPr="00515851">
        <w:rPr>
          <w:rFonts w:cs="Times New Roman"/>
          <w:sz w:val="26"/>
          <w:szCs w:val="26"/>
        </w:rPr>
        <w:t>độ lệch chuẩn (SD)</w:t>
      </w:r>
      <w:r w:rsidR="00DB310B" w:rsidRPr="00515851">
        <w:rPr>
          <w:rFonts w:cs="Times New Roman"/>
          <w:sz w:val="26"/>
          <w:szCs w:val="26"/>
        </w:rPr>
        <w:t xml:space="preserve"> hoặc trung vị (khoảng tứ phân vị) nếu không phân phối chuẩn</w:t>
      </w:r>
      <w:r w:rsidR="002F03F8" w:rsidRPr="00515851">
        <w:rPr>
          <w:rFonts w:cs="Times New Roman"/>
          <w:sz w:val="26"/>
          <w:szCs w:val="26"/>
        </w:rPr>
        <w:t>. Sử dụng phương pháp hồi quy logistic để phân tích các yếu tố liên quan. Dùng hồi quy logistic đa biến để kiểm soát các yếu tố nhiễu. Tính tỷ suất chênh OR (Odds Ratio) và khoảng tin cậy 95% để đánh giá mức độ liên quan giữa yếu tố với tình trạ</w:t>
      </w:r>
      <w:r w:rsidR="00FC6922" w:rsidRPr="00515851">
        <w:rPr>
          <w:rFonts w:cs="Times New Roman"/>
          <w:sz w:val="26"/>
          <w:szCs w:val="26"/>
        </w:rPr>
        <w:t>ng SDDT</w:t>
      </w:r>
      <w:r w:rsidR="002F03F8" w:rsidRPr="00515851">
        <w:rPr>
          <w:rFonts w:cs="Times New Roman"/>
          <w:sz w:val="26"/>
          <w:szCs w:val="26"/>
        </w:rPr>
        <w:t>C.</w:t>
      </w:r>
    </w:p>
    <w:p w14:paraId="39E4488B" w14:textId="3D921AAD" w:rsidR="00A1245D" w:rsidRPr="00515851" w:rsidRDefault="00A1245D" w:rsidP="00515851">
      <w:pPr>
        <w:spacing w:before="120" w:after="120" w:line="360" w:lineRule="auto"/>
        <w:ind w:firstLine="720"/>
        <w:jc w:val="both"/>
        <w:rPr>
          <w:rFonts w:cs="Times New Roman"/>
          <w:sz w:val="26"/>
          <w:szCs w:val="26"/>
        </w:rPr>
      </w:pPr>
      <w:r w:rsidRPr="00515851">
        <w:rPr>
          <w:rFonts w:cs="Times New Roman"/>
          <w:sz w:val="26"/>
          <w:szCs w:val="26"/>
        </w:rPr>
        <w:t>- Giá trị của p được thống nhất lấy 3 chữ thập phân sau dấu ph</w:t>
      </w:r>
      <w:r w:rsidR="000666EC" w:rsidRPr="00515851">
        <w:rPr>
          <w:rFonts w:cs="Times New Roman"/>
          <w:sz w:val="26"/>
          <w:szCs w:val="26"/>
        </w:rPr>
        <w:t>ẩy</w:t>
      </w:r>
      <w:r w:rsidRPr="00515851">
        <w:rPr>
          <w:rFonts w:cs="Times New Roman"/>
          <w:sz w:val="26"/>
          <w:szCs w:val="26"/>
        </w:rPr>
        <w:t xml:space="preserve">. Các kiểm định có ý nghĩa thống kê khi giá trị </w:t>
      </w:r>
      <w:r w:rsidRPr="004E2BD6">
        <w:rPr>
          <w:rFonts w:cs="Times New Roman"/>
          <w:i/>
          <w:sz w:val="26"/>
          <w:szCs w:val="26"/>
        </w:rPr>
        <w:t>p</w:t>
      </w:r>
      <w:r w:rsidR="00180BA1">
        <w:rPr>
          <w:rFonts w:cs="Times New Roman"/>
          <w:sz w:val="26"/>
          <w:szCs w:val="26"/>
        </w:rPr>
        <w:t xml:space="preserve"> </w:t>
      </w:r>
      <w:r w:rsidRPr="00515851">
        <w:rPr>
          <w:rFonts w:cs="Times New Roman"/>
          <w:sz w:val="26"/>
          <w:szCs w:val="26"/>
        </w:rPr>
        <w:t>&lt; 0,05.</w:t>
      </w:r>
    </w:p>
    <w:p w14:paraId="05BFD657" w14:textId="77777777" w:rsidR="00A1245D" w:rsidRPr="00515851" w:rsidRDefault="002069A1" w:rsidP="00515851">
      <w:pPr>
        <w:spacing w:before="120" w:after="120" w:line="360" w:lineRule="auto"/>
        <w:ind w:firstLine="720"/>
        <w:jc w:val="both"/>
        <w:rPr>
          <w:rFonts w:cs="Times New Roman"/>
          <w:b/>
          <w:i/>
          <w:sz w:val="26"/>
          <w:szCs w:val="26"/>
        </w:rPr>
      </w:pPr>
      <w:r w:rsidRPr="00515851">
        <w:rPr>
          <w:rFonts w:cs="Times New Roman"/>
          <w:b/>
          <w:i/>
          <w:sz w:val="26"/>
          <w:szCs w:val="26"/>
        </w:rPr>
        <w:t>Các test thống kê được áp dụng:</w:t>
      </w:r>
    </w:p>
    <w:p w14:paraId="2B8E72EA" w14:textId="4FE6F45E" w:rsidR="00A1245D" w:rsidRPr="00515851" w:rsidRDefault="00A1245D" w:rsidP="00515851">
      <w:pPr>
        <w:spacing w:before="120" w:after="120" w:line="360" w:lineRule="auto"/>
        <w:ind w:firstLine="720"/>
        <w:jc w:val="both"/>
        <w:rPr>
          <w:rFonts w:cs="Times New Roman"/>
          <w:sz w:val="26"/>
          <w:szCs w:val="26"/>
        </w:rPr>
      </w:pPr>
      <w:r w:rsidRPr="00515851">
        <w:rPr>
          <w:rFonts w:cs="Times New Roman"/>
          <w:sz w:val="26"/>
          <w:szCs w:val="26"/>
        </w:rPr>
        <w:t>- Các test kiểm định dùng để so sánh giá trị trung bình và t</w:t>
      </w:r>
      <w:r w:rsidR="002540EF" w:rsidRPr="00515851">
        <w:rPr>
          <w:rFonts w:cs="Times New Roman"/>
          <w:sz w:val="26"/>
          <w:szCs w:val="26"/>
        </w:rPr>
        <w:t>ỷ</w:t>
      </w:r>
      <w:r w:rsidRPr="00515851">
        <w:rPr>
          <w:rFonts w:cs="Times New Roman"/>
          <w:sz w:val="26"/>
          <w:szCs w:val="26"/>
        </w:rPr>
        <w:t xml:space="preserve"> lệ giữa hai nhóm nghiên cứu về các chỉ số chiều cao, cân nặng, </w:t>
      </w:r>
      <w:r w:rsidR="00BD784E" w:rsidRPr="00515851">
        <w:rPr>
          <w:rFonts w:cs="Times New Roman"/>
          <w:sz w:val="26"/>
          <w:szCs w:val="26"/>
        </w:rPr>
        <w:t>HA</w:t>
      </w:r>
      <w:r w:rsidRPr="00515851">
        <w:rPr>
          <w:rFonts w:cs="Times New Roman"/>
          <w:sz w:val="26"/>
          <w:szCs w:val="26"/>
        </w:rPr>
        <w:t>Z</w:t>
      </w:r>
      <w:r w:rsidR="000666EC" w:rsidRPr="00515851">
        <w:rPr>
          <w:rFonts w:cs="Times New Roman"/>
          <w:sz w:val="26"/>
          <w:szCs w:val="26"/>
        </w:rPr>
        <w:t xml:space="preserve">, </w:t>
      </w:r>
      <w:r w:rsidR="00BD784E" w:rsidRPr="00515851">
        <w:rPr>
          <w:rFonts w:cs="Times New Roman"/>
          <w:sz w:val="26"/>
          <w:szCs w:val="26"/>
        </w:rPr>
        <w:t>BA</w:t>
      </w:r>
      <w:r w:rsidR="000666EC" w:rsidRPr="00515851">
        <w:rPr>
          <w:rFonts w:cs="Times New Roman"/>
          <w:sz w:val="26"/>
          <w:szCs w:val="26"/>
        </w:rPr>
        <w:t>Z</w:t>
      </w:r>
      <w:r w:rsidRPr="00515851">
        <w:rPr>
          <w:rFonts w:cs="Times New Roman"/>
          <w:sz w:val="26"/>
          <w:szCs w:val="26"/>
        </w:rPr>
        <w:t>, nồng độ hemoglobin máu, ferritin, vitamin D</w:t>
      </w:r>
      <w:r w:rsidR="00CF2B89" w:rsidRPr="00515851">
        <w:rPr>
          <w:rFonts w:cs="Times New Roman"/>
          <w:sz w:val="26"/>
          <w:szCs w:val="26"/>
        </w:rPr>
        <w:t>,</w:t>
      </w:r>
      <w:r w:rsidRPr="00515851">
        <w:rPr>
          <w:rFonts w:cs="Times New Roman"/>
          <w:sz w:val="26"/>
          <w:szCs w:val="26"/>
        </w:rPr>
        <w:t xml:space="preserve"> vitamin A, kẽm, tại thời điểm trước, sau 3 tháng và 6 tháng can thiệp.</w:t>
      </w:r>
    </w:p>
    <w:p w14:paraId="528AEECB" w14:textId="77777777" w:rsidR="00275E56" w:rsidRPr="00515851" w:rsidRDefault="00275E56" w:rsidP="00515851">
      <w:pPr>
        <w:spacing w:before="120" w:after="120" w:line="360" w:lineRule="auto"/>
        <w:ind w:firstLine="720"/>
        <w:jc w:val="both"/>
        <w:rPr>
          <w:rFonts w:cs="Times New Roman"/>
          <w:sz w:val="26"/>
          <w:szCs w:val="26"/>
        </w:rPr>
      </w:pPr>
      <w:r w:rsidRPr="00515851">
        <w:rPr>
          <w:rFonts w:cs="Times New Roman"/>
          <w:sz w:val="26"/>
          <w:szCs w:val="26"/>
        </w:rPr>
        <w:t>- Test kiểm định Kolmogorov-Smirnov để kiểm định biến phân phối chuẩn.</w:t>
      </w:r>
    </w:p>
    <w:p w14:paraId="03419B49" w14:textId="55ABD780" w:rsidR="002F03F8" w:rsidRPr="00515851" w:rsidRDefault="00A1245D"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2F03F8" w:rsidRPr="00515851">
        <w:rPr>
          <w:rFonts w:cs="Times New Roman"/>
          <w:sz w:val="26"/>
          <w:szCs w:val="26"/>
        </w:rPr>
        <w:t>Kiểm định Chi-Squared test (</w:t>
      </w:r>
      <w:r w:rsidR="002F03F8" w:rsidRPr="00515851">
        <w:rPr>
          <w:rFonts w:cs="Times New Roman"/>
          <w:sz w:val="26"/>
          <w:szCs w:val="26"/>
        </w:rPr>
        <w:sym w:font="Symbol" w:char="F063"/>
      </w:r>
      <w:r w:rsidR="000666EC" w:rsidRPr="00515851">
        <w:rPr>
          <w:rFonts w:cs="Times New Roman"/>
          <w:sz w:val="26"/>
          <w:szCs w:val="26"/>
          <w:vertAlign w:val="superscript"/>
        </w:rPr>
        <w:t>2</w:t>
      </w:r>
      <w:r w:rsidR="002F03F8" w:rsidRPr="00515851">
        <w:rPr>
          <w:rFonts w:cs="Times New Roman"/>
          <w:sz w:val="26"/>
          <w:szCs w:val="26"/>
        </w:rPr>
        <w:t xml:space="preserve"> - test) hoặc kiểm định Fisher exact test nếu số</w:t>
      </w:r>
      <w:r w:rsidR="001823DC" w:rsidRPr="00515851">
        <w:rPr>
          <w:rFonts w:cs="Times New Roman"/>
          <w:sz w:val="26"/>
          <w:szCs w:val="26"/>
        </w:rPr>
        <w:t xml:space="preserve"> ô </w:t>
      </w:r>
      <w:r w:rsidR="00962692" w:rsidRPr="00515851">
        <w:rPr>
          <w:rFonts w:cs="Times New Roman"/>
          <w:sz w:val="26"/>
          <w:szCs w:val="26"/>
        </w:rPr>
        <w:t>&gt;</w:t>
      </w:r>
      <w:r w:rsidR="002F03F8" w:rsidRPr="00515851">
        <w:rPr>
          <w:rFonts w:cs="Times New Roman"/>
          <w:sz w:val="26"/>
          <w:szCs w:val="26"/>
        </w:rPr>
        <w:t xml:space="preserve"> 20% có tần số kỳ vọng nhỏ hơn 5, để so sánh sự thay đổi các tỷ lệ hiệu quả can thiệp giữa các nhóm. </w:t>
      </w:r>
    </w:p>
    <w:p w14:paraId="06EEE4EA" w14:textId="77777777" w:rsidR="00A1245D" w:rsidRPr="00515851" w:rsidRDefault="001B5868" w:rsidP="00515851">
      <w:pPr>
        <w:spacing w:before="120" w:after="120" w:line="360" w:lineRule="auto"/>
        <w:ind w:firstLine="720"/>
        <w:jc w:val="both"/>
        <w:rPr>
          <w:rFonts w:cs="Times New Roman"/>
          <w:sz w:val="26"/>
          <w:szCs w:val="26"/>
        </w:rPr>
      </w:pPr>
      <w:r w:rsidRPr="00515851">
        <w:rPr>
          <w:rFonts w:cs="Times New Roman"/>
          <w:sz w:val="26"/>
          <w:szCs w:val="26"/>
        </w:rPr>
        <w:lastRenderedPageBreak/>
        <w:t xml:space="preserve">- </w:t>
      </w:r>
      <w:r w:rsidR="002F03F8" w:rsidRPr="00515851">
        <w:rPr>
          <w:rFonts w:cs="Times New Roman"/>
          <w:sz w:val="26"/>
          <w:szCs w:val="26"/>
        </w:rPr>
        <w:t>Test t ghép cặp để so sánh hai giá trị trung bình của hai nhóm nghiên cứu trước và sau can thiệp. Test t độc lập để so sánh giá trị trung bình giữa hai nhóm nghiên cứu tại cùng thời điểm trước can thiệp hoặc sau can thiệp của biến phân phối chuẩn.</w:t>
      </w:r>
    </w:p>
    <w:p w14:paraId="15D08AA1" w14:textId="06E9BD25" w:rsidR="002F03F8" w:rsidRPr="00515851" w:rsidRDefault="001B5868"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2F03F8" w:rsidRPr="00515851">
        <w:rPr>
          <w:rFonts w:cs="Times New Roman"/>
          <w:sz w:val="26"/>
          <w:szCs w:val="26"/>
        </w:rPr>
        <w:t>Test Mann Whitney U Test dùng để kiểm định sự khác biệt giá trị trung vị của biến không phân phối chuẩn giữa 2 nhóm nghiên cứu cùng một thời điểm.</w:t>
      </w:r>
      <w:r w:rsidR="00CF2B89" w:rsidRPr="00515851">
        <w:rPr>
          <w:rFonts w:cs="Times New Roman"/>
          <w:sz w:val="26"/>
          <w:szCs w:val="26"/>
        </w:rPr>
        <w:t xml:space="preserve"> </w:t>
      </w:r>
      <w:r w:rsidR="002F03F8" w:rsidRPr="00515851">
        <w:rPr>
          <w:rFonts w:cs="Times New Roman"/>
          <w:sz w:val="26"/>
          <w:szCs w:val="26"/>
        </w:rPr>
        <w:t>Wilcoxon test dùng để kiểm định sự khác biệt giá trị trung vị của biến không phân phối chuẩn trước và sau can thiệp.</w:t>
      </w:r>
    </w:p>
    <w:p w14:paraId="1FB70574" w14:textId="08117B18" w:rsidR="00A30F17" w:rsidRPr="00515851" w:rsidRDefault="00A30F17" w:rsidP="00515851">
      <w:pPr>
        <w:spacing w:before="120" w:after="120" w:line="360" w:lineRule="auto"/>
        <w:ind w:firstLine="720"/>
        <w:jc w:val="both"/>
        <w:rPr>
          <w:rFonts w:cs="Times New Roman"/>
          <w:sz w:val="26"/>
          <w:szCs w:val="26"/>
        </w:rPr>
      </w:pPr>
      <w:r w:rsidRPr="00515851">
        <w:rPr>
          <w:rFonts w:cs="Times New Roman"/>
          <w:sz w:val="26"/>
          <w:szCs w:val="26"/>
        </w:rPr>
        <w:t>- Phân tích phương sai 1 yếu tố (One-way ANOVA) được thực hiện để so sánh các biến định lượng phân phối chuẩn giữa 3 nhóm, kiểm định Turkey posthoc test được thực hiện để so sánh từng cặp 2 nhóm.</w:t>
      </w:r>
    </w:p>
    <w:p w14:paraId="7C62EDA2" w14:textId="2A982C52" w:rsidR="001B5868" w:rsidRPr="00515851" w:rsidRDefault="002069A1" w:rsidP="00515851">
      <w:pPr>
        <w:spacing w:before="120" w:after="120" w:line="360" w:lineRule="auto"/>
        <w:ind w:firstLine="720"/>
        <w:jc w:val="both"/>
        <w:rPr>
          <w:rFonts w:cs="Times New Roman"/>
          <w:b/>
          <w:i/>
          <w:sz w:val="26"/>
          <w:szCs w:val="26"/>
        </w:rPr>
      </w:pPr>
      <w:r w:rsidRPr="00515851">
        <w:rPr>
          <w:rFonts w:cs="Times New Roman"/>
          <w:b/>
          <w:i/>
          <w:sz w:val="26"/>
          <w:szCs w:val="26"/>
        </w:rPr>
        <w:t xml:space="preserve">Để đánh giá hiệu quả can thiệp, sử dụng </w:t>
      </w:r>
      <w:r w:rsidR="005354F1" w:rsidRPr="00515851">
        <w:rPr>
          <w:rFonts w:cs="Times New Roman"/>
          <w:b/>
          <w:i/>
          <w:sz w:val="26"/>
          <w:szCs w:val="26"/>
        </w:rPr>
        <w:t>các</w:t>
      </w:r>
      <w:r w:rsidRPr="00515851">
        <w:rPr>
          <w:rFonts w:cs="Times New Roman"/>
          <w:b/>
          <w:i/>
          <w:sz w:val="26"/>
          <w:szCs w:val="26"/>
        </w:rPr>
        <w:t xml:space="preserve"> chỉ số:</w:t>
      </w:r>
    </w:p>
    <w:p w14:paraId="0717ABBC" w14:textId="109C1421" w:rsidR="002069A1" w:rsidRPr="00515851" w:rsidRDefault="001B5868" w:rsidP="00515851">
      <w:pPr>
        <w:spacing w:before="120" w:after="120" w:line="360" w:lineRule="auto"/>
        <w:jc w:val="both"/>
        <w:rPr>
          <w:rFonts w:cs="Times New Roman"/>
          <w:sz w:val="26"/>
          <w:szCs w:val="26"/>
          <w:vertAlign w:val="subscript"/>
        </w:rPr>
      </w:pPr>
      <w:r w:rsidRPr="00515851">
        <w:rPr>
          <w:rFonts w:cs="Times New Roman"/>
          <w:sz w:val="26"/>
          <w:szCs w:val="26"/>
        </w:rPr>
        <w:tab/>
      </w:r>
      <w:r w:rsidR="00A93934" w:rsidRPr="00515851">
        <w:rPr>
          <w:rFonts w:cs="Times New Roman"/>
          <w:sz w:val="26"/>
          <w:szCs w:val="26"/>
        </w:rPr>
        <w:t xml:space="preserve">+ </w:t>
      </w:r>
      <w:r w:rsidR="002069A1" w:rsidRPr="00515851">
        <w:rPr>
          <w:rFonts w:cs="Times New Roman"/>
          <w:sz w:val="26"/>
          <w:szCs w:val="26"/>
        </w:rPr>
        <w:t>Chỉ số ARR (absolute risk reduction - giảm nguy cơ tuyệt đối): Là</w:t>
      </w:r>
      <w:r w:rsidR="00CF2B89" w:rsidRPr="00515851">
        <w:rPr>
          <w:rFonts w:cs="Times New Roman"/>
          <w:sz w:val="26"/>
          <w:szCs w:val="26"/>
        </w:rPr>
        <w:t xml:space="preserve"> </w:t>
      </w:r>
      <w:r w:rsidR="002069A1" w:rsidRPr="00515851">
        <w:rPr>
          <w:rFonts w:cs="Times New Roman"/>
          <w:sz w:val="26"/>
          <w:szCs w:val="26"/>
        </w:rPr>
        <w:t>khác biệt nguy cơ giữa hai nhóm biểu diễn bằng tỷ lệ phần trăm và khoảng</w:t>
      </w:r>
      <w:r w:rsidR="000666EC" w:rsidRPr="00515851">
        <w:rPr>
          <w:rFonts w:cs="Times New Roman"/>
          <w:sz w:val="26"/>
          <w:szCs w:val="26"/>
        </w:rPr>
        <w:t xml:space="preserve"> </w:t>
      </w:r>
      <w:r w:rsidR="002069A1" w:rsidRPr="00515851">
        <w:rPr>
          <w:rFonts w:cs="Times New Roman"/>
          <w:sz w:val="26"/>
          <w:szCs w:val="26"/>
        </w:rPr>
        <w:t>tin cậy 95%</w:t>
      </w:r>
      <w:r w:rsidR="00F759AC" w:rsidRPr="00515851">
        <w:rPr>
          <w:rFonts w:cs="Times New Roman"/>
          <w:sz w:val="26"/>
          <w:szCs w:val="26"/>
        </w:rPr>
        <w:t xml:space="preserve"> CI</w:t>
      </w:r>
      <w:r w:rsidR="000666EC" w:rsidRPr="00515851">
        <w:rPr>
          <w:rFonts w:cs="Times New Roman"/>
          <w:sz w:val="26"/>
          <w:szCs w:val="26"/>
        </w:rPr>
        <w:t xml:space="preserve"> </w:t>
      </w:r>
      <w:r w:rsidR="00573F67" w:rsidRPr="00515851">
        <w:rPr>
          <w:rFonts w:cs="Times New Roman"/>
          <w:sz w:val="26"/>
          <w:szCs w:val="26"/>
        </w:rPr>
        <w:fldChar w:fldCharType="begin"/>
      </w:r>
      <w:r w:rsidR="0021196E">
        <w:rPr>
          <w:rFonts w:cs="Times New Roman"/>
          <w:sz w:val="26"/>
          <w:szCs w:val="26"/>
        </w:rPr>
        <w:instrText xml:space="preserve"> ADDIN EN.CITE &lt;EndNote&gt;&lt;Cite&gt;&lt;Author&gt;Tuấn&lt;/Author&gt;&lt;Year&gt;2014&lt;/Year&gt;&lt;RecNum&gt;174&lt;/RecNum&gt;&lt;DisplayText&gt;[146]&lt;/DisplayText&gt;&lt;record&gt;&lt;rec-number&gt;174&lt;/rec-number&gt;&lt;foreign-keys&gt;&lt;key app="EN" db-id="wreaadwtsvxezyeawa052xwt9xrrwde5e0xf" timestamp="1608955668"&gt;174&lt;/key&gt;&lt;/foreign-keys&gt;&lt;ref-type name="Book"&gt;6&lt;/ref-type&gt;&lt;contributors&gt;&lt;authors&gt;&lt;author&gt;&lt;style face="normal" font="default" size="100%"&gt;Nguyễn V&lt;/style&gt;&lt;style face="normal" font="default" charset="238" size="100%"&gt;ăn Tu&lt;/style&gt;&lt;style face="normal" font="default" size="100%"&gt;ấn&lt;/style&gt;&lt;/author&gt;&lt;/authors&gt;&lt;/contributors&gt;&lt;titles&gt;&lt;title&gt;Phân tích dữ liệu với R&lt;/title&gt;&lt;/titles&gt;&lt;dates&gt;&lt;year&gt;2014&lt;/year&gt;&lt;/dates&gt;&lt;pub-location&gt;Nhà xuất bản Tổng hợp thành phố Hồ Chí Minh.&lt;/pub-location&gt;&lt;urls&gt;&lt;/urls&gt;&lt;/record&gt;&lt;/Cite&gt;&lt;/EndNote&gt;</w:instrText>
      </w:r>
      <w:r w:rsidR="00573F67" w:rsidRPr="00515851">
        <w:rPr>
          <w:rFonts w:cs="Times New Roman"/>
          <w:sz w:val="26"/>
          <w:szCs w:val="26"/>
        </w:rPr>
        <w:fldChar w:fldCharType="separate"/>
      </w:r>
      <w:r w:rsidR="0021196E">
        <w:rPr>
          <w:rFonts w:cs="Times New Roman"/>
          <w:noProof/>
          <w:sz w:val="26"/>
          <w:szCs w:val="26"/>
        </w:rPr>
        <w:t>[</w:t>
      </w:r>
      <w:hyperlink w:anchor="_ENREF_147" w:tooltip="Tuấn, 2014 #174" w:history="1">
        <w:r w:rsidR="00255E7A">
          <w:rPr>
            <w:rFonts w:cs="Times New Roman"/>
            <w:noProof/>
            <w:sz w:val="26"/>
            <w:szCs w:val="26"/>
          </w:rPr>
          <w:t>146</w:t>
        </w:r>
      </w:hyperlink>
      <w:r w:rsidR="0021196E">
        <w:rPr>
          <w:rFonts w:cs="Times New Roman"/>
          <w:noProof/>
          <w:sz w:val="26"/>
          <w:szCs w:val="26"/>
        </w:rPr>
        <w:t>]</w:t>
      </w:r>
      <w:r w:rsidR="00573F67" w:rsidRPr="00515851">
        <w:rPr>
          <w:rFonts w:cs="Times New Roman"/>
          <w:sz w:val="26"/>
          <w:szCs w:val="26"/>
        </w:rPr>
        <w:fldChar w:fldCharType="end"/>
      </w:r>
      <w:r w:rsidR="002069A1" w:rsidRPr="00515851">
        <w:rPr>
          <w:rFonts w:cs="Times New Roman"/>
          <w:sz w:val="26"/>
          <w:szCs w:val="26"/>
        </w:rPr>
        <w:t>.</w:t>
      </w:r>
      <w:r w:rsidR="000B02C9" w:rsidRPr="00515851">
        <w:rPr>
          <w:rFonts w:cs="Times New Roman"/>
          <w:sz w:val="26"/>
          <w:szCs w:val="26"/>
        </w:rPr>
        <w:t xml:space="preserve">  </w:t>
      </w:r>
      <w:r w:rsidR="0056663B" w:rsidRPr="00515851">
        <w:rPr>
          <w:rFonts w:cs="Times New Roman"/>
          <w:sz w:val="26"/>
          <w:szCs w:val="26"/>
        </w:rPr>
        <w:t xml:space="preserve">Hiệu quả giảm nguy cơ tuyệt đối </w:t>
      </w:r>
      <w:r w:rsidR="002069A1" w:rsidRPr="00515851">
        <w:rPr>
          <w:rFonts w:cs="Times New Roman"/>
          <w:sz w:val="26"/>
          <w:szCs w:val="26"/>
        </w:rPr>
        <w:t xml:space="preserve">ARR% = </w:t>
      </w:r>
      <w:r w:rsidR="00710129" w:rsidRPr="00515851">
        <w:rPr>
          <w:rFonts w:cs="Times New Roman"/>
          <w:sz w:val="26"/>
          <w:szCs w:val="26"/>
        </w:rPr>
        <w:t>p</w:t>
      </w:r>
      <w:r w:rsidR="00710129" w:rsidRPr="00515851">
        <w:rPr>
          <w:rFonts w:cs="Times New Roman"/>
          <w:sz w:val="26"/>
          <w:szCs w:val="26"/>
          <w:vertAlign w:val="subscript"/>
        </w:rPr>
        <w:t>0</w:t>
      </w:r>
      <w:r w:rsidR="00710129" w:rsidRPr="00515851">
        <w:rPr>
          <w:rFonts w:cs="Times New Roman"/>
          <w:sz w:val="26"/>
          <w:szCs w:val="26"/>
        </w:rPr>
        <w:t xml:space="preserve"> </w:t>
      </w:r>
      <w:r w:rsidR="002069A1" w:rsidRPr="00515851">
        <w:rPr>
          <w:rFonts w:cs="Times New Roman"/>
          <w:sz w:val="26"/>
          <w:szCs w:val="26"/>
        </w:rPr>
        <w:t>– p</w:t>
      </w:r>
      <w:r w:rsidR="00710129" w:rsidRPr="00515851">
        <w:rPr>
          <w:rFonts w:cs="Times New Roman"/>
          <w:sz w:val="26"/>
          <w:szCs w:val="26"/>
          <w:vertAlign w:val="subscript"/>
        </w:rPr>
        <w:t>1</w:t>
      </w:r>
      <w:r w:rsidR="000B02C9" w:rsidRPr="00515851">
        <w:rPr>
          <w:rFonts w:cs="Times New Roman"/>
          <w:sz w:val="26"/>
          <w:szCs w:val="26"/>
        </w:rPr>
        <w:t>, trong đó:</w:t>
      </w:r>
    </w:p>
    <w:p w14:paraId="3223EE24" w14:textId="20648CB4" w:rsidR="00B43195" w:rsidRPr="00515851" w:rsidRDefault="00975E8B" w:rsidP="00515851">
      <w:pPr>
        <w:pStyle w:val="ListParagraph"/>
        <w:numPr>
          <w:ilvl w:val="0"/>
          <w:numId w:val="13"/>
        </w:numPr>
        <w:spacing w:before="120" w:after="120" w:line="360" w:lineRule="auto"/>
        <w:jc w:val="both"/>
        <w:rPr>
          <w:rFonts w:cs="Times New Roman"/>
          <w:sz w:val="26"/>
          <w:szCs w:val="26"/>
        </w:rPr>
      </w:pPr>
      <w:r w:rsidRPr="00515851">
        <w:rPr>
          <w:rFonts w:cs="Times New Roman"/>
          <w:sz w:val="26"/>
          <w:szCs w:val="26"/>
        </w:rPr>
        <w:t>p</w:t>
      </w:r>
      <w:r w:rsidRPr="00515851">
        <w:rPr>
          <w:rFonts w:cs="Times New Roman"/>
          <w:sz w:val="26"/>
          <w:szCs w:val="26"/>
          <w:vertAlign w:val="subscript"/>
        </w:rPr>
        <w:t>0</w:t>
      </w:r>
      <w:r w:rsidR="002069A1" w:rsidRPr="00515851">
        <w:rPr>
          <w:rFonts w:cs="Times New Roman"/>
          <w:sz w:val="26"/>
          <w:szCs w:val="26"/>
        </w:rPr>
        <w:t xml:space="preserve"> là nguy cơ mắc bệnh trong nhóm chứng. </w:t>
      </w:r>
      <w:r w:rsidR="000666EC" w:rsidRPr="00515851">
        <w:rPr>
          <w:rFonts w:cs="Times New Roman"/>
          <w:sz w:val="26"/>
          <w:szCs w:val="26"/>
        </w:rPr>
        <w:t>p</w:t>
      </w:r>
      <w:r w:rsidR="000666EC" w:rsidRPr="00515851">
        <w:rPr>
          <w:rFonts w:cs="Times New Roman"/>
          <w:sz w:val="26"/>
          <w:szCs w:val="26"/>
          <w:vertAlign w:val="subscript"/>
        </w:rPr>
        <w:t>0</w:t>
      </w:r>
      <w:r w:rsidR="002069A1" w:rsidRPr="00515851">
        <w:rPr>
          <w:rFonts w:cs="Times New Roman"/>
          <w:sz w:val="26"/>
          <w:szCs w:val="26"/>
        </w:rPr>
        <w:t xml:space="preserve"> được tính bằng số đối</w:t>
      </w:r>
      <w:r w:rsidR="00CF2B89" w:rsidRPr="00515851">
        <w:rPr>
          <w:rFonts w:cs="Times New Roman"/>
          <w:sz w:val="26"/>
          <w:szCs w:val="26"/>
        </w:rPr>
        <w:t xml:space="preserve"> </w:t>
      </w:r>
      <w:r w:rsidR="002069A1" w:rsidRPr="00515851">
        <w:rPr>
          <w:rFonts w:cs="Times New Roman"/>
          <w:sz w:val="26"/>
          <w:szCs w:val="26"/>
        </w:rPr>
        <w:t>tượng mắc bệnh thời điểm sau can thiệp chia cho tổng đối tượng ở thời điểm trước can thiệp nhân 100% (ở nhóm chứng).</w:t>
      </w:r>
    </w:p>
    <w:p w14:paraId="2773A050" w14:textId="30E27F8B" w:rsidR="00B43195" w:rsidRPr="00515851" w:rsidRDefault="00975E8B" w:rsidP="00515851">
      <w:pPr>
        <w:pStyle w:val="ListParagraph"/>
        <w:numPr>
          <w:ilvl w:val="0"/>
          <w:numId w:val="13"/>
        </w:numPr>
        <w:spacing w:before="120" w:after="120" w:line="360" w:lineRule="auto"/>
        <w:jc w:val="both"/>
        <w:rPr>
          <w:rFonts w:cs="Times New Roman"/>
          <w:sz w:val="26"/>
          <w:szCs w:val="26"/>
        </w:rPr>
      </w:pPr>
      <w:r w:rsidRPr="00515851">
        <w:rPr>
          <w:rFonts w:cs="Times New Roman"/>
          <w:sz w:val="26"/>
          <w:szCs w:val="26"/>
        </w:rPr>
        <w:t>p</w:t>
      </w:r>
      <w:r w:rsidRPr="00515851">
        <w:rPr>
          <w:rFonts w:cs="Times New Roman"/>
          <w:sz w:val="26"/>
          <w:szCs w:val="26"/>
          <w:vertAlign w:val="subscript"/>
        </w:rPr>
        <w:t>1</w:t>
      </w:r>
      <w:r w:rsidR="004928C4" w:rsidRPr="00515851">
        <w:rPr>
          <w:rFonts w:cs="Times New Roman"/>
          <w:sz w:val="26"/>
          <w:szCs w:val="26"/>
        </w:rPr>
        <w:t xml:space="preserve"> </w:t>
      </w:r>
      <w:r w:rsidR="002069A1" w:rsidRPr="00515851">
        <w:rPr>
          <w:rFonts w:cs="Times New Roman"/>
          <w:sz w:val="26"/>
          <w:szCs w:val="26"/>
        </w:rPr>
        <w:t xml:space="preserve">là nguy cơ mắc bệnh trong nhóm can thiệp. </w:t>
      </w:r>
      <w:r w:rsidR="00774729" w:rsidRPr="00515851">
        <w:rPr>
          <w:rFonts w:cs="Times New Roman"/>
          <w:sz w:val="26"/>
          <w:szCs w:val="26"/>
        </w:rPr>
        <w:t>p</w:t>
      </w:r>
      <w:r w:rsidR="00774729" w:rsidRPr="00515851">
        <w:rPr>
          <w:rFonts w:cs="Times New Roman"/>
          <w:sz w:val="26"/>
          <w:szCs w:val="26"/>
          <w:vertAlign w:val="subscript"/>
        </w:rPr>
        <w:t>1</w:t>
      </w:r>
      <w:r w:rsidR="002069A1" w:rsidRPr="00515851">
        <w:rPr>
          <w:rFonts w:cs="Times New Roman"/>
          <w:sz w:val="26"/>
          <w:szCs w:val="26"/>
        </w:rPr>
        <w:t xml:space="preserve"> được tính bằng số</w:t>
      </w:r>
      <w:r w:rsidR="00CF2B89" w:rsidRPr="00515851">
        <w:rPr>
          <w:rFonts w:cs="Times New Roman"/>
          <w:sz w:val="26"/>
          <w:szCs w:val="26"/>
        </w:rPr>
        <w:t xml:space="preserve"> </w:t>
      </w:r>
      <w:r w:rsidR="002069A1" w:rsidRPr="00515851">
        <w:rPr>
          <w:rFonts w:cs="Times New Roman"/>
          <w:sz w:val="26"/>
          <w:szCs w:val="26"/>
        </w:rPr>
        <w:t>đối tượng mắc</w:t>
      </w:r>
      <w:r w:rsidR="00CF2B89" w:rsidRPr="00515851">
        <w:rPr>
          <w:rFonts w:cs="Times New Roman"/>
          <w:sz w:val="26"/>
          <w:szCs w:val="26"/>
        </w:rPr>
        <w:t xml:space="preserve"> </w:t>
      </w:r>
      <w:r w:rsidR="002069A1" w:rsidRPr="00515851">
        <w:rPr>
          <w:rFonts w:cs="Times New Roman"/>
          <w:sz w:val="26"/>
          <w:szCs w:val="26"/>
        </w:rPr>
        <w:t>bệnh ở thời điểm sau can thiệp chia cho tổng đối tượng ở thời điểm trước can thiệp nhân 100% (ở nhóm can thiệp).</w:t>
      </w:r>
    </w:p>
    <w:p w14:paraId="50C5E8AF" w14:textId="47D81490" w:rsidR="00C51D7B" w:rsidRPr="00515851" w:rsidRDefault="00DA77F8" w:rsidP="00515851">
      <w:pPr>
        <w:spacing w:before="120" w:after="120" w:line="360" w:lineRule="auto"/>
        <w:ind w:firstLine="720"/>
        <w:jc w:val="both"/>
        <w:rPr>
          <w:rFonts w:cs="Times New Roman"/>
          <w:sz w:val="26"/>
          <w:szCs w:val="26"/>
        </w:rPr>
      </w:pPr>
      <w:r w:rsidRPr="00515851">
        <w:rPr>
          <w:rFonts w:cs="Times New Roman"/>
          <w:sz w:val="26"/>
          <w:szCs w:val="26"/>
        </w:rPr>
        <w:t>G</w:t>
      </w:r>
      <w:r w:rsidR="00C51D7B" w:rsidRPr="00515851">
        <w:rPr>
          <w:rFonts w:cs="Times New Roman"/>
          <w:sz w:val="26"/>
          <w:szCs w:val="26"/>
        </w:rPr>
        <w:t xml:space="preserve">iá trị ARR &gt; 0 khi </w:t>
      </w:r>
      <w:r w:rsidR="0015115D" w:rsidRPr="00515851">
        <w:rPr>
          <w:rFonts w:cs="Times New Roman"/>
          <w:sz w:val="26"/>
          <w:szCs w:val="26"/>
        </w:rPr>
        <w:t xml:space="preserve">kết thúc can thiệp </w:t>
      </w:r>
      <w:r w:rsidR="00C51D7B" w:rsidRPr="00515851">
        <w:rPr>
          <w:rFonts w:cs="Times New Roman"/>
          <w:sz w:val="26"/>
          <w:szCs w:val="26"/>
        </w:rPr>
        <w:t xml:space="preserve">tỷ lệ mắc bệnh ở nhóm can thiệp thấp hơn nhóm đối chứng. </w:t>
      </w:r>
    </w:p>
    <w:p w14:paraId="5F17B72E" w14:textId="0C2C7A38" w:rsidR="009E10C1" w:rsidRPr="00515851" w:rsidDel="005A5555" w:rsidRDefault="00A93934" w:rsidP="00515851">
      <w:pPr>
        <w:spacing w:before="120" w:after="120" w:line="360" w:lineRule="auto"/>
        <w:ind w:firstLine="720"/>
        <w:rPr>
          <w:rFonts w:cs="Times New Roman"/>
          <w:sz w:val="26"/>
          <w:szCs w:val="26"/>
        </w:rPr>
      </w:pPr>
      <w:r w:rsidRPr="00515851">
        <w:rPr>
          <w:rFonts w:cs="Times New Roman"/>
          <w:sz w:val="26"/>
          <w:szCs w:val="26"/>
        </w:rPr>
        <w:t xml:space="preserve">+ </w:t>
      </w:r>
      <w:r w:rsidR="002069A1" w:rsidRPr="00515851">
        <w:rPr>
          <w:rFonts w:cs="Times New Roman"/>
          <w:sz w:val="26"/>
          <w:szCs w:val="26"/>
        </w:rPr>
        <w:t>Chỉ số</w:t>
      </w:r>
      <w:r w:rsidR="00AA4B27">
        <w:rPr>
          <w:rFonts w:cs="Times New Roman"/>
          <w:sz w:val="26"/>
          <w:szCs w:val="26"/>
        </w:rPr>
        <w:t xml:space="preserve"> NNT: (number needed to treat -</w:t>
      </w:r>
      <w:r w:rsidR="002069A1" w:rsidRPr="00515851">
        <w:rPr>
          <w:rFonts w:cs="Times New Roman"/>
          <w:sz w:val="26"/>
          <w:szCs w:val="26"/>
        </w:rPr>
        <w:t xml:space="preserve"> số bệnh nhân </w:t>
      </w:r>
      <w:r w:rsidR="009E10C1" w:rsidRPr="00515851">
        <w:rPr>
          <w:rFonts w:cs="Times New Roman"/>
          <w:sz w:val="26"/>
          <w:szCs w:val="26"/>
        </w:rPr>
        <w:t xml:space="preserve">(hoặc số người) </w:t>
      </w:r>
      <w:r w:rsidR="002069A1" w:rsidRPr="00515851">
        <w:rPr>
          <w:rFonts w:cs="Times New Roman"/>
          <w:sz w:val="26"/>
          <w:szCs w:val="26"/>
        </w:rPr>
        <w:t>cần được điều</w:t>
      </w:r>
      <w:r w:rsidR="00FC6F45" w:rsidRPr="00515851">
        <w:rPr>
          <w:rFonts w:cs="Times New Roman"/>
          <w:sz w:val="26"/>
          <w:szCs w:val="26"/>
        </w:rPr>
        <w:t xml:space="preserve"> </w:t>
      </w:r>
      <w:r w:rsidR="002069A1" w:rsidRPr="00515851">
        <w:rPr>
          <w:rFonts w:cs="Times New Roman"/>
          <w:sz w:val="26"/>
          <w:szCs w:val="26"/>
        </w:rPr>
        <w:t>trị để giảm</w:t>
      </w:r>
      <w:r w:rsidR="009E10C1" w:rsidRPr="00515851">
        <w:rPr>
          <w:rFonts w:cs="Times New Roman"/>
          <w:sz w:val="26"/>
          <w:szCs w:val="26"/>
        </w:rPr>
        <w:t xml:space="preserve"> (dự phòng) được</w:t>
      </w:r>
      <w:r w:rsidR="002069A1" w:rsidRPr="00515851">
        <w:rPr>
          <w:rFonts w:cs="Times New Roman"/>
          <w:sz w:val="26"/>
          <w:szCs w:val="26"/>
        </w:rPr>
        <w:t xml:space="preserve"> một ca bệnh</w:t>
      </w:r>
      <w:r w:rsidR="009E10C1" w:rsidRPr="00515851">
        <w:rPr>
          <w:rFonts w:cs="Times New Roman"/>
          <w:sz w:val="26"/>
          <w:szCs w:val="26"/>
        </w:rPr>
        <w:t>.</w:t>
      </w:r>
      <w:r w:rsidR="002069A1" w:rsidRPr="00515851">
        <w:rPr>
          <w:rFonts w:cs="Times New Roman"/>
          <w:sz w:val="26"/>
          <w:szCs w:val="26"/>
        </w:rPr>
        <w:t xml:space="preserve"> </w:t>
      </w:r>
      <w:r w:rsidR="009E10C1" w:rsidRPr="00515851">
        <w:rPr>
          <w:rFonts w:cs="Times New Roman"/>
          <w:sz w:val="26"/>
          <w:szCs w:val="26"/>
        </w:rPr>
        <w:t xml:space="preserve">Tính </w:t>
      </w:r>
      <w:r w:rsidR="002069A1" w:rsidRPr="00515851">
        <w:rPr>
          <w:rFonts w:cs="Times New Roman"/>
          <w:sz w:val="26"/>
          <w:szCs w:val="26"/>
        </w:rPr>
        <w:t>NNT</w:t>
      </w:r>
      <w:r w:rsidR="009E10C1" w:rsidRPr="00515851">
        <w:rPr>
          <w:rFonts w:cs="Times New Roman"/>
          <w:sz w:val="26"/>
          <w:szCs w:val="26"/>
        </w:rPr>
        <w:t xml:space="preserve"> = 1/ARR</w:t>
      </w:r>
      <w:r w:rsidR="00AB28F9" w:rsidRPr="00515851">
        <w:rPr>
          <w:rFonts w:cs="Times New Roman"/>
          <w:sz w:val="26"/>
          <w:szCs w:val="26"/>
        </w:rPr>
        <w:t xml:space="preserve"> </w:t>
      </w:r>
      <w:r w:rsidR="00573F67" w:rsidRPr="00515851">
        <w:rPr>
          <w:rFonts w:cs="Times New Roman"/>
          <w:sz w:val="26"/>
          <w:szCs w:val="26"/>
        </w:rPr>
        <w:fldChar w:fldCharType="begin"/>
      </w:r>
      <w:r w:rsidR="0021196E">
        <w:rPr>
          <w:rFonts w:cs="Times New Roman"/>
          <w:sz w:val="26"/>
          <w:szCs w:val="26"/>
        </w:rPr>
        <w:instrText xml:space="preserve"> ADDIN EN.CITE &lt;EndNote&gt;&lt;Cite&gt;&lt;Author&gt;Tuấn&lt;/Author&gt;&lt;Year&gt;2014&lt;/Year&gt;&lt;RecNum&gt;174&lt;/RecNum&gt;&lt;DisplayText&gt;[146]&lt;/DisplayText&gt;&lt;record&gt;&lt;rec-number&gt;174&lt;/rec-number&gt;&lt;foreign-keys&gt;&lt;key app="EN" db-id="wreaadwtsvxezyeawa052xwt9xrrwde5e0xf" timestamp="1608955668"&gt;174&lt;/key&gt;&lt;/foreign-keys&gt;&lt;ref-type name="Book"&gt;6&lt;/ref-type&gt;&lt;contributors&gt;&lt;authors&gt;&lt;author&gt;&lt;style face="normal" font="default" size="100%"&gt;Nguyễn V&lt;/style&gt;&lt;style face="normal" font="default" charset="238" size="100%"&gt;ăn Tu&lt;/style&gt;&lt;style face="normal" font="default" size="100%"&gt;ấn&lt;/style&gt;&lt;/author&gt;&lt;/authors&gt;&lt;/contributors&gt;&lt;titles&gt;&lt;title&gt;Phân tích dữ liệu với R&lt;/title&gt;&lt;/titles&gt;&lt;dates&gt;&lt;year&gt;2014&lt;/year&gt;&lt;/dates&gt;&lt;pub-location&gt;Nhà xuất bản Tổng hợp thành phố Hồ Chí Minh.&lt;/pub-location&gt;&lt;urls&gt;&lt;/urls&gt;&lt;/record&gt;&lt;/Cite&gt;&lt;/EndNote&gt;</w:instrText>
      </w:r>
      <w:r w:rsidR="00573F67" w:rsidRPr="00515851">
        <w:rPr>
          <w:rFonts w:cs="Times New Roman"/>
          <w:sz w:val="26"/>
          <w:szCs w:val="26"/>
        </w:rPr>
        <w:fldChar w:fldCharType="separate"/>
      </w:r>
      <w:r w:rsidR="0021196E">
        <w:rPr>
          <w:rFonts w:cs="Times New Roman"/>
          <w:noProof/>
          <w:sz w:val="26"/>
          <w:szCs w:val="26"/>
        </w:rPr>
        <w:t>[</w:t>
      </w:r>
      <w:hyperlink w:anchor="_ENREF_147" w:tooltip="Tuấn, 2014 #174" w:history="1">
        <w:r w:rsidR="00255E7A">
          <w:rPr>
            <w:rFonts w:cs="Times New Roman"/>
            <w:noProof/>
            <w:sz w:val="26"/>
            <w:szCs w:val="26"/>
          </w:rPr>
          <w:t>146</w:t>
        </w:r>
      </w:hyperlink>
      <w:r w:rsidR="0021196E">
        <w:rPr>
          <w:rFonts w:cs="Times New Roman"/>
          <w:noProof/>
          <w:sz w:val="26"/>
          <w:szCs w:val="26"/>
        </w:rPr>
        <w:t>]</w:t>
      </w:r>
      <w:r w:rsidR="00573F67" w:rsidRPr="00515851">
        <w:rPr>
          <w:rFonts w:cs="Times New Roman"/>
          <w:sz w:val="26"/>
          <w:szCs w:val="26"/>
        </w:rPr>
        <w:fldChar w:fldCharType="end"/>
      </w:r>
      <w:r w:rsidR="009E10C1" w:rsidRPr="00515851">
        <w:rPr>
          <w:rFonts w:cs="Times New Roman"/>
          <w:sz w:val="26"/>
          <w:szCs w:val="26"/>
        </w:rPr>
        <w:t xml:space="preserve"> khi giá trị  p &lt;</w:t>
      </w:r>
      <w:r w:rsidR="000B02C9" w:rsidRPr="00515851">
        <w:rPr>
          <w:rFonts w:cs="Times New Roman"/>
          <w:sz w:val="26"/>
          <w:szCs w:val="26"/>
        </w:rPr>
        <w:t xml:space="preserve"> </w:t>
      </w:r>
      <w:r w:rsidR="009E10C1" w:rsidRPr="00515851">
        <w:rPr>
          <w:rFonts w:cs="Times New Roman"/>
          <w:sz w:val="26"/>
          <w:szCs w:val="26"/>
        </w:rPr>
        <w:t>0,05.</w:t>
      </w:r>
    </w:p>
    <w:p w14:paraId="1128BFD3" w14:textId="035B478D" w:rsidR="00164444" w:rsidRPr="00515851" w:rsidRDefault="00164444" w:rsidP="00515851">
      <w:pPr>
        <w:spacing w:before="120" w:after="120" w:line="360" w:lineRule="auto"/>
        <w:ind w:firstLine="720"/>
        <w:jc w:val="both"/>
        <w:rPr>
          <w:rFonts w:cs="Times New Roman"/>
          <w:sz w:val="26"/>
          <w:szCs w:val="26"/>
        </w:rPr>
      </w:pPr>
      <w:r w:rsidRPr="00515851">
        <w:rPr>
          <w:rFonts w:cs="Times New Roman"/>
          <w:sz w:val="26"/>
          <w:szCs w:val="26"/>
        </w:rPr>
        <w:lastRenderedPageBreak/>
        <w:t>+ Chỉ số RR (relative risk</w:t>
      </w:r>
      <w:r w:rsidR="000B02C9" w:rsidRPr="00515851">
        <w:rPr>
          <w:rFonts w:cs="Times New Roman"/>
          <w:sz w:val="26"/>
          <w:szCs w:val="26"/>
        </w:rPr>
        <w:t xml:space="preserve"> hoặc risk ratio</w:t>
      </w:r>
      <w:r w:rsidRPr="00515851">
        <w:rPr>
          <w:rFonts w:cs="Times New Roman"/>
          <w:sz w:val="26"/>
          <w:szCs w:val="26"/>
        </w:rPr>
        <w:t>)-nguy cơ tương đối</w:t>
      </w:r>
      <w:r w:rsidR="000B02C9" w:rsidRPr="00515851">
        <w:rPr>
          <w:rFonts w:cs="Times New Roman"/>
          <w:sz w:val="26"/>
          <w:szCs w:val="26"/>
        </w:rPr>
        <w:t xml:space="preserve"> hoặc tỷ số nguy cơ</w:t>
      </w:r>
      <w:r w:rsidRPr="00515851">
        <w:rPr>
          <w:rFonts w:cs="Times New Roman"/>
          <w:sz w:val="26"/>
          <w:szCs w:val="26"/>
        </w:rPr>
        <w:t>. RR = p</w:t>
      </w:r>
      <w:r w:rsidRPr="00515851">
        <w:rPr>
          <w:rFonts w:cs="Times New Roman"/>
          <w:sz w:val="26"/>
          <w:szCs w:val="26"/>
          <w:vertAlign w:val="subscript"/>
        </w:rPr>
        <w:t>1</w:t>
      </w:r>
      <w:r w:rsidRPr="00515851">
        <w:rPr>
          <w:rFonts w:cs="Times New Roman"/>
          <w:sz w:val="26"/>
          <w:szCs w:val="26"/>
        </w:rPr>
        <w:t>/p</w:t>
      </w:r>
      <w:r w:rsidRPr="00515851">
        <w:rPr>
          <w:rFonts w:cs="Times New Roman"/>
          <w:sz w:val="26"/>
          <w:szCs w:val="26"/>
          <w:vertAlign w:val="subscript"/>
        </w:rPr>
        <w:t>0</w:t>
      </w:r>
      <w:r w:rsidRPr="00515851">
        <w:rPr>
          <w:rFonts w:cs="Times New Roman"/>
          <w:sz w:val="26"/>
          <w:szCs w:val="26"/>
        </w:rPr>
        <w:t>. Khi RR &lt; 1, tỷ lệ mắc bệnh ở nhóm can thiệp thấp hơn nhóm đối chứng ở thời điểm sau can thiệp.</w:t>
      </w:r>
      <w:r w:rsidR="002E0D55" w:rsidRPr="00515851">
        <w:rPr>
          <w:rFonts w:cs="Times New Roman"/>
          <w:sz w:val="26"/>
          <w:szCs w:val="26"/>
        </w:rPr>
        <w:t xml:space="preserve"> Hiệu quả giảm nguy cơ tương đối (relative risk reduction) RRR=</w:t>
      </w:r>
      <w:r w:rsidR="00A0603E" w:rsidRPr="00515851">
        <w:rPr>
          <w:rFonts w:cs="Times New Roman"/>
          <w:sz w:val="26"/>
          <w:szCs w:val="26"/>
        </w:rPr>
        <w:t xml:space="preserve"> </w:t>
      </w:r>
      <w:r w:rsidR="002E0D55" w:rsidRPr="00515851">
        <w:rPr>
          <w:rFonts w:cs="Times New Roman"/>
          <w:sz w:val="26"/>
          <w:szCs w:val="26"/>
        </w:rPr>
        <w:t>1-</w:t>
      </w:r>
      <w:r w:rsidR="00A0603E" w:rsidRPr="00515851">
        <w:rPr>
          <w:rFonts w:cs="Times New Roman"/>
          <w:sz w:val="26"/>
          <w:szCs w:val="26"/>
        </w:rPr>
        <w:t xml:space="preserve"> </w:t>
      </w:r>
      <w:r w:rsidR="002E0D55" w:rsidRPr="00515851">
        <w:rPr>
          <w:rFonts w:cs="Times New Roman"/>
          <w:sz w:val="26"/>
          <w:szCs w:val="26"/>
        </w:rPr>
        <w:t>AR.</w:t>
      </w:r>
      <w:r w:rsidR="002D48B8" w:rsidRPr="00515851">
        <w:rPr>
          <w:rFonts w:cs="Times New Roman"/>
          <w:sz w:val="26"/>
          <w:szCs w:val="26"/>
        </w:rPr>
        <w:t xml:space="preserve"> </w:t>
      </w:r>
    </w:p>
    <w:p w14:paraId="34A98761" w14:textId="628710FB" w:rsidR="005354F1" w:rsidRPr="00515851" w:rsidRDefault="00372261" w:rsidP="00515851">
      <w:pPr>
        <w:spacing w:before="120" w:after="120" w:line="360" w:lineRule="auto"/>
        <w:ind w:firstLine="720"/>
        <w:jc w:val="both"/>
        <w:rPr>
          <w:rFonts w:cs="Times New Roman"/>
          <w:sz w:val="26"/>
          <w:szCs w:val="26"/>
        </w:rPr>
      </w:pPr>
      <w:r w:rsidRPr="00515851">
        <w:rPr>
          <w:rFonts w:cs="Times New Roman"/>
          <w:sz w:val="26"/>
          <w:szCs w:val="26"/>
        </w:rPr>
        <w:t>Để đánh giá khả năng tác động</w:t>
      </w:r>
      <w:r w:rsidR="00554DD9" w:rsidRPr="00515851">
        <w:rPr>
          <w:rFonts w:cs="Times New Roman"/>
          <w:sz w:val="26"/>
          <w:szCs w:val="26"/>
        </w:rPr>
        <w:t xml:space="preserve"> do yếu tố nhiễu</w:t>
      </w:r>
      <w:r w:rsidRPr="00515851">
        <w:rPr>
          <w:rFonts w:cs="Times New Roman"/>
          <w:sz w:val="26"/>
          <w:szCs w:val="26"/>
        </w:rPr>
        <w:t xml:space="preserve"> đối với hiệu quả can thiệp từ các đặc điểm trước can thiệp của 2 nhóm gồm các biến số </w:t>
      </w:r>
      <w:r w:rsidRPr="00515851">
        <w:rPr>
          <w:rFonts w:cs="Times New Roman"/>
          <w:color w:val="000000" w:themeColor="text1"/>
          <w:sz w:val="26"/>
          <w:szCs w:val="26"/>
        </w:rPr>
        <w:t>kinh tế</w:t>
      </w:r>
      <w:r w:rsidR="002B5A0B">
        <w:rPr>
          <w:rFonts w:cs="Times New Roman"/>
          <w:color w:val="000000" w:themeColor="text1"/>
          <w:sz w:val="26"/>
          <w:szCs w:val="26"/>
        </w:rPr>
        <w:t xml:space="preserve"> </w:t>
      </w:r>
      <w:r w:rsidRPr="00515851">
        <w:rPr>
          <w:rFonts w:cs="Times New Roman"/>
          <w:color w:val="000000" w:themeColor="text1"/>
          <w:sz w:val="26"/>
          <w:szCs w:val="26"/>
        </w:rPr>
        <w:t>-</w:t>
      </w:r>
      <w:r w:rsidR="002B5A0B">
        <w:rPr>
          <w:rFonts w:cs="Times New Roman"/>
          <w:color w:val="000000" w:themeColor="text1"/>
          <w:sz w:val="26"/>
          <w:szCs w:val="26"/>
        </w:rPr>
        <w:t xml:space="preserve"> </w:t>
      </w:r>
      <w:r w:rsidRPr="00515851">
        <w:rPr>
          <w:rFonts w:cs="Times New Roman"/>
          <w:color w:val="000000" w:themeColor="text1"/>
          <w:sz w:val="26"/>
          <w:szCs w:val="26"/>
        </w:rPr>
        <w:t xml:space="preserve">xã hội (bà mẹ: tuổi, dân tộc, học vấn, số con và kinh tế hộ), tình trạng trẻ: tuổi, tình trạng dậy thì, tình trạng dinh dưỡng trẻ (HAZ, </w:t>
      </w:r>
      <w:r w:rsidR="00BD784E" w:rsidRPr="00515851">
        <w:rPr>
          <w:rFonts w:cs="Times New Roman"/>
          <w:color w:val="000000" w:themeColor="text1"/>
          <w:sz w:val="26"/>
          <w:szCs w:val="26"/>
        </w:rPr>
        <w:t>BA</w:t>
      </w:r>
      <w:r w:rsidR="001912CB" w:rsidRPr="00515851">
        <w:rPr>
          <w:rFonts w:cs="Times New Roman"/>
          <w:sz w:val="26"/>
          <w:szCs w:val="26"/>
        </w:rPr>
        <w:t>Z</w:t>
      </w:r>
      <w:r w:rsidRPr="00515851">
        <w:rPr>
          <w:rFonts w:cs="Times New Roman"/>
          <w:color w:val="000000" w:themeColor="text1"/>
          <w:sz w:val="26"/>
          <w:szCs w:val="26"/>
        </w:rPr>
        <w:t>), Hb, và vi chất (ferritin, vitamin A, vitamin D, kẽm), tỷ số nguy cơ (risk ratio, RR) được tính trước và sau khi điều chỉnh trong</w:t>
      </w:r>
      <w:r w:rsidR="005354F1" w:rsidRPr="00515851">
        <w:rPr>
          <w:rFonts w:cs="Times New Roman"/>
          <w:sz w:val="26"/>
          <w:szCs w:val="26"/>
        </w:rPr>
        <w:t xml:space="preserve"> Mô hình tuyến tính tổng quát hóa (Generalized Linear Models). </w:t>
      </w:r>
      <w:r w:rsidRPr="00515851">
        <w:rPr>
          <w:rFonts w:cs="Times New Roman"/>
          <w:sz w:val="26"/>
          <w:szCs w:val="26"/>
        </w:rPr>
        <w:t xml:space="preserve">Các biến số trước khi đưa vào mô hình </w:t>
      </w:r>
      <w:r w:rsidR="00B62813" w:rsidRPr="00515851">
        <w:rPr>
          <w:rFonts w:cs="Times New Roman"/>
          <w:sz w:val="26"/>
          <w:szCs w:val="26"/>
        </w:rPr>
        <w:t>đã được kiểm tra để loại trừ khả n</w:t>
      </w:r>
      <w:r w:rsidR="00A30F17" w:rsidRPr="00515851">
        <w:rPr>
          <w:rFonts w:cs="Times New Roman"/>
          <w:sz w:val="26"/>
          <w:szCs w:val="26"/>
        </w:rPr>
        <w:t>ă</w:t>
      </w:r>
      <w:r w:rsidR="00B62813" w:rsidRPr="00515851">
        <w:rPr>
          <w:rFonts w:cs="Times New Roman"/>
          <w:sz w:val="26"/>
          <w:szCs w:val="26"/>
        </w:rPr>
        <w:t>ng</w:t>
      </w:r>
      <w:r w:rsidR="005354F1" w:rsidRPr="00515851">
        <w:rPr>
          <w:rFonts w:cs="Times New Roman"/>
          <w:sz w:val="26"/>
          <w:szCs w:val="26"/>
        </w:rPr>
        <w:t xml:space="preserve"> đa cộng tuyến giữa các biến qua việc xác định yếu tố làm tăng quá mức phương sai (variance inflation factor) của các biến số</w:t>
      </w:r>
      <w:r w:rsidR="00B62813" w:rsidRPr="00515851">
        <w:rPr>
          <w:rFonts w:cs="Times New Roman"/>
          <w:color w:val="000000" w:themeColor="text1"/>
          <w:sz w:val="26"/>
          <w:szCs w:val="26"/>
        </w:rPr>
        <w:t>. Kết quả điều chỉnh được tính</w:t>
      </w:r>
      <w:r w:rsidR="00B66FFA" w:rsidRPr="00515851">
        <w:rPr>
          <w:rFonts w:cs="Times New Roman"/>
          <w:color w:val="000000" w:themeColor="text1"/>
          <w:sz w:val="26"/>
          <w:szCs w:val="26"/>
        </w:rPr>
        <w:t xml:space="preserve"> là</w:t>
      </w:r>
      <w:r w:rsidR="00B62813" w:rsidRPr="00515851">
        <w:rPr>
          <w:rFonts w:cs="Times New Roman"/>
          <w:color w:val="000000" w:themeColor="text1"/>
          <w:sz w:val="26"/>
          <w:szCs w:val="26"/>
        </w:rPr>
        <w:t xml:space="preserve"> </w:t>
      </w:r>
      <w:r w:rsidR="005354F1" w:rsidRPr="00515851">
        <w:rPr>
          <w:rFonts w:cs="Times New Roman"/>
          <w:sz w:val="26"/>
          <w:szCs w:val="26"/>
        </w:rPr>
        <w:t>RR*</w:t>
      </w:r>
      <w:r w:rsidR="00B62813" w:rsidRPr="00515851">
        <w:rPr>
          <w:rFonts w:cs="Times New Roman"/>
          <w:sz w:val="26"/>
          <w:szCs w:val="26"/>
        </w:rPr>
        <w:t>(</w:t>
      </w:r>
      <w:r w:rsidR="003F0F07" w:rsidRPr="00515851">
        <w:rPr>
          <w:rFonts w:cs="Times New Roman"/>
          <w:sz w:val="26"/>
          <w:szCs w:val="26"/>
        </w:rPr>
        <w:t>95%CI) cho các biến định tính và</w:t>
      </w:r>
      <w:r w:rsidR="005354F1" w:rsidRPr="00515851">
        <w:rPr>
          <w:rFonts w:cs="Times New Roman"/>
          <w:sz w:val="26"/>
          <w:szCs w:val="26"/>
        </w:rPr>
        <w:t xml:space="preserve"> </w:t>
      </w:r>
      <w:r w:rsidR="003F0F07" w:rsidRPr="00515851">
        <w:rPr>
          <w:rFonts w:cs="Times New Roman"/>
          <w:sz w:val="26"/>
          <w:szCs w:val="26"/>
        </w:rPr>
        <w:t>trung bình (</w:t>
      </w:r>
      <w:r w:rsidR="005354F1" w:rsidRPr="00515851">
        <w:rPr>
          <w:rFonts w:cs="Times New Roman"/>
          <w:sz w:val="26"/>
          <w:szCs w:val="26"/>
        </w:rPr>
        <w:t>± SE</w:t>
      </w:r>
      <w:r w:rsidR="003F0F07" w:rsidRPr="00515851">
        <w:rPr>
          <w:rFonts w:cs="Times New Roman"/>
          <w:sz w:val="26"/>
          <w:szCs w:val="26"/>
        </w:rPr>
        <w:t xml:space="preserve">M, </w:t>
      </w:r>
      <w:r w:rsidR="005354F1" w:rsidRPr="00515851">
        <w:rPr>
          <w:rFonts w:cs="Times New Roman"/>
          <w:sz w:val="26"/>
          <w:szCs w:val="26"/>
        </w:rPr>
        <w:t>sai số chuẩn)</w:t>
      </w:r>
      <w:r w:rsidR="003F0F07" w:rsidRPr="00515851">
        <w:rPr>
          <w:rFonts w:cs="Times New Roman"/>
          <w:sz w:val="26"/>
          <w:szCs w:val="26"/>
        </w:rPr>
        <w:t xml:space="preserve"> cho các biến định lượng</w:t>
      </w:r>
      <w:r w:rsidR="005354F1" w:rsidRPr="00515851">
        <w:rPr>
          <w:rFonts w:cs="Times New Roman"/>
          <w:sz w:val="26"/>
          <w:szCs w:val="26"/>
        </w:rPr>
        <w:t>.</w:t>
      </w:r>
    </w:p>
    <w:p w14:paraId="39B5A011" w14:textId="2BCCDD44" w:rsidR="002069A1" w:rsidRPr="00515851" w:rsidRDefault="00557911" w:rsidP="00515851">
      <w:pPr>
        <w:pStyle w:val="chuyende11"/>
      </w:pPr>
      <w:bookmarkStart w:id="125" w:name="_Toc51160313"/>
      <w:bookmarkStart w:id="126" w:name="_Toc88377236"/>
      <w:r w:rsidRPr="00515851">
        <w:t>2</w:t>
      </w:r>
      <w:r w:rsidR="00D771F6">
        <w:t>.8</w:t>
      </w:r>
      <w:r w:rsidR="002069A1" w:rsidRPr="00515851">
        <w:t xml:space="preserve">. </w:t>
      </w:r>
      <w:bookmarkEnd w:id="125"/>
      <w:r w:rsidR="004928C4" w:rsidRPr="00515851">
        <w:t>Sai số và các biện pháp khắc phục</w:t>
      </w:r>
      <w:bookmarkEnd w:id="126"/>
    </w:p>
    <w:p w14:paraId="07CA8917" w14:textId="4F845778" w:rsidR="004928C4" w:rsidRPr="00515851" w:rsidRDefault="00557911" w:rsidP="00515851">
      <w:pPr>
        <w:pStyle w:val="Chuyende111"/>
        <w:rPr>
          <w:rFonts w:ascii="Times New Roman" w:hAnsi="Times New Roman"/>
        </w:rPr>
      </w:pPr>
      <w:bookmarkStart w:id="127" w:name="_Toc88377237"/>
      <w:r w:rsidRPr="00515851">
        <w:rPr>
          <w:rFonts w:ascii="Times New Roman" w:hAnsi="Times New Roman"/>
        </w:rPr>
        <w:t>2</w:t>
      </w:r>
      <w:r w:rsidR="00D771F6">
        <w:rPr>
          <w:rFonts w:ascii="Times New Roman" w:hAnsi="Times New Roman"/>
        </w:rPr>
        <w:t>.8</w:t>
      </w:r>
      <w:r w:rsidR="004928C4" w:rsidRPr="00515851">
        <w:rPr>
          <w:rFonts w:ascii="Times New Roman" w:hAnsi="Times New Roman"/>
        </w:rPr>
        <w:t>.1. Các sai số có thể gặp trong quá trình nghiên cứu</w:t>
      </w:r>
      <w:bookmarkEnd w:id="127"/>
    </w:p>
    <w:p w14:paraId="7FF9F3D2" w14:textId="77777777" w:rsidR="004928C4" w:rsidRPr="00515851" w:rsidRDefault="004928C4" w:rsidP="00515851">
      <w:pPr>
        <w:spacing w:before="120" w:after="120" w:line="360" w:lineRule="auto"/>
        <w:ind w:firstLine="720"/>
        <w:rPr>
          <w:rFonts w:cs="Times New Roman"/>
          <w:sz w:val="26"/>
          <w:szCs w:val="26"/>
        </w:rPr>
      </w:pPr>
      <w:r w:rsidRPr="00515851">
        <w:rPr>
          <w:rFonts w:cs="Times New Roman"/>
          <w:sz w:val="26"/>
          <w:szCs w:val="26"/>
        </w:rPr>
        <w:t>- Sai số trong chọn mẫu.</w:t>
      </w:r>
    </w:p>
    <w:p w14:paraId="330BAF88" w14:textId="77777777" w:rsidR="004928C4" w:rsidRPr="00515851" w:rsidRDefault="004928C4" w:rsidP="00515851">
      <w:pPr>
        <w:spacing w:before="120" w:after="120" w:line="360" w:lineRule="auto"/>
        <w:ind w:firstLine="720"/>
        <w:rPr>
          <w:rFonts w:cs="Times New Roman"/>
          <w:sz w:val="26"/>
          <w:szCs w:val="26"/>
        </w:rPr>
      </w:pPr>
      <w:r w:rsidRPr="00515851">
        <w:rPr>
          <w:rFonts w:cs="Times New Roman"/>
          <w:sz w:val="26"/>
          <w:szCs w:val="26"/>
        </w:rPr>
        <w:t>- Sai số trong cân đo nhân trắc.</w:t>
      </w:r>
    </w:p>
    <w:p w14:paraId="6259D224" w14:textId="77777777" w:rsidR="004928C4" w:rsidRPr="00515851" w:rsidRDefault="004928C4" w:rsidP="00515851">
      <w:pPr>
        <w:spacing w:before="120" w:after="120" w:line="360" w:lineRule="auto"/>
        <w:ind w:firstLine="720"/>
        <w:rPr>
          <w:rFonts w:cs="Times New Roman"/>
          <w:sz w:val="26"/>
          <w:szCs w:val="26"/>
        </w:rPr>
      </w:pPr>
      <w:r w:rsidRPr="00515851">
        <w:rPr>
          <w:rFonts w:cs="Times New Roman"/>
          <w:sz w:val="26"/>
          <w:szCs w:val="26"/>
        </w:rPr>
        <w:t>- Sai số trong thu thậ</w:t>
      </w:r>
      <w:r w:rsidR="00D379DA" w:rsidRPr="00515851">
        <w:rPr>
          <w:rFonts w:cs="Times New Roman"/>
          <w:sz w:val="26"/>
          <w:szCs w:val="26"/>
        </w:rPr>
        <w:t>p thông tin: G</w:t>
      </w:r>
      <w:r w:rsidRPr="00515851">
        <w:rPr>
          <w:rFonts w:cs="Times New Roman"/>
          <w:sz w:val="26"/>
          <w:szCs w:val="26"/>
        </w:rPr>
        <w:t>hi chép khẩu phần.</w:t>
      </w:r>
    </w:p>
    <w:p w14:paraId="2ADF91D6" w14:textId="77777777" w:rsidR="004928C4" w:rsidRPr="00515851" w:rsidRDefault="004928C4" w:rsidP="00515851">
      <w:pPr>
        <w:spacing w:before="120" w:after="120" w:line="360" w:lineRule="auto"/>
        <w:ind w:firstLine="720"/>
        <w:rPr>
          <w:rFonts w:cs="Times New Roman"/>
          <w:sz w:val="26"/>
          <w:szCs w:val="26"/>
        </w:rPr>
      </w:pPr>
      <w:r w:rsidRPr="00515851">
        <w:rPr>
          <w:rFonts w:cs="Times New Roman"/>
          <w:sz w:val="26"/>
          <w:szCs w:val="26"/>
        </w:rPr>
        <w:t>- Sai số trong lấy mẫu xét nghiệm sinh hóa.</w:t>
      </w:r>
    </w:p>
    <w:p w14:paraId="408DC077" w14:textId="293B9FEA" w:rsidR="00AB28F9" w:rsidRPr="00515851" w:rsidRDefault="004928C4" w:rsidP="00515851">
      <w:pPr>
        <w:spacing w:before="120" w:after="120" w:line="360" w:lineRule="auto"/>
        <w:ind w:firstLine="720"/>
        <w:rPr>
          <w:rFonts w:cs="Times New Roman"/>
          <w:sz w:val="26"/>
          <w:szCs w:val="26"/>
        </w:rPr>
      </w:pPr>
      <w:r w:rsidRPr="00515851">
        <w:rPr>
          <w:rFonts w:cs="Times New Roman"/>
          <w:sz w:val="26"/>
          <w:szCs w:val="26"/>
        </w:rPr>
        <w:t>- Sai số trong xử lý, phân tích số liệu.</w:t>
      </w:r>
    </w:p>
    <w:p w14:paraId="191D646F" w14:textId="5C9C579C" w:rsidR="004928C4" w:rsidRPr="00515851" w:rsidRDefault="00557911" w:rsidP="00515851">
      <w:pPr>
        <w:pStyle w:val="Chuyende111"/>
        <w:rPr>
          <w:rFonts w:ascii="Times New Roman" w:hAnsi="Times New Roman"/>
        </w:rPr>
      </w:pPr>
      <w:bookmarkStart w:id="128" w:name="_Toc88377238"/>
      <w:r w:rsidRPr="00515851">
        <w:rPr>
          <w:rFonts w:ascii="Times New Roman" w:hAnsi="Times New Roman"/>
        </w:rPr>
        <w:t>2</w:t>
      </w:r>
      <w:r w:rsidR="00D771F6">
        <w:rPr>
          <w:rFonts w:ascii="Times New Roman" w:hAnsi="Times New Roman"/>
        </w:rPr>
        <w:t>.8</w:t>
      </w:r>
      <w:r w:rsidR="004928C4" w:rsidRPr="00515851">
        <w:rPr>
          <w:rFonts w:ascii="Times New Roman" w:hAnsi="Times New Roman"/>
        </w:rPr>
        <w:t>.2. Các biện pháp khắc phục sai số</w:t>
      </w:r>
      <w:bookmarkEnd w:id="128"/>
    </w:p>
    <w:p w14:paraId="17A2A994" w14:textId="77777777" w:rsidR="004928C4" w:rsidRPr="00515851" w:rsidRDefault="00975E8B"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4928C4" w:rsidRPr="00515851">
        <w:rPr>
          <w:rFonts w:cs="Times New Roman"/>
          <w:sz w:val="26"/>
          <w:szCs w:val="26"/>
        </w:rPr>
        <w:t>Tuân thủ các kỹ thuật trong chọn mẫu. Xây dựng tiêu chuẩn chọn nhóm can thiệp và nhóm chứng chi tiết, rõ ràng và lựa chọn trẻ vào từng nhóm theo đúng tiêu chuẩn.</w:t>
      </w:r>
    </w:p>
    <w:p w14:paraId="56504F88" w14:textId="2FB4743D" w:rsidR="002069A1" w:rsidRPr="00515851" w:rsidRDefault="00975E8B" w:rsidP="00515851">
      <w:pPr>
        <w:spacing w:before="120" w:after="120" w:line="360" w:lineRule="auto"/>
        <w:ind w:firstLine="720"/>
        <w:jc w:val="both"/>
        <w:rPr>
          <w:rFonts w:cs="Times New Roman"/>
          <w:sz w:val="26"/>
          <w:szCs w:val="26"/>
        </w:rPr>
      </w:pPr>
      <w:r w:rsidRPr="00515851">
        <w:rPr>
          <w:rFonts w:cs="Times New Roman"/>
          <w:sz w:val="26"/>
          <w:szCs w:val="26"/>
        </w:rPr>
        <w:lastRenderedPageBreak/>
        <w:t xml:space="preserve">- </w:t>
      </w:r>
      <w:r w:rsidR="002069A1" w:rsidRPr="00515851">
        <w:rPr>
          <w:rFonts w:cs="Times New Roman"/>
          <w:sz w:val="26"/>
          <w:szCs w:val="26"/>
        </w:rPr>
        <w:t>Các số liệu nhân trắc: Sử dụng điều tra viên cố định tham gia cân, đo từ đầu đến cuối nghiên cứu, bằng cùng loại cân thước, cùng thời điểm buổ</w:t>
      </w:r>
      <w:r w:rsidR="0082615A" w:rsidRPr="00515851">
        <w:rPr>
          <w:rFonts w:cs="Times New Roman"/>
          <w:sz w:val="26"/>
          <w:szCs w:val="26"/>
        </w:rPr>
        <w:t>i sáng (8</w:t>
      </w:r>
      <w:r w:rsidR="002069A1" w:rsidRPr="00515851">
        <w:rPr>
          <w:rFonts w:cs="Times New Roman"/>
          <w:sz w:val="26"/>
          <w:szCs w:val="26"/>
        </w:rPr>
        <w:t>h</w:t>
      </w:r>
      <w:r w:rsidR="002B5A0B">
        <w:rPr>
          <w:rFonts w:cs="Times New Roman"/>
          <w:sz w:val="26"/>
          <w:szCs w:val="26"/>
        </w:rPr>
        <w:t xml:space="preserve"> </w:t>
      </w:r>
      <w:r w:rsidR="002069A1" w:rsidRPr="00515851">
        <w:rPr>
          <w:rFonts w:cs="Times New Roman"/>
          <w:sz w:val="26"/>
          <w:szCs w:val="26"/>
        </w:rPr>
        <w:t>-</w:t>
      </w:r>
      <w:r w:rsidR="002B5A0B">
        <w:rPr>
          <w:rFonts w:cs="Times New Roman"/>
          <w:sz w:val="26"/>
          <w:szCs w:val="26"/>
        </w:rPr>
        <w:t xml:space="preserve"> </w:t>
      </w:r>
      <w:r w:rsidR="002069A1" w:rsidRPr="00515851">
        <w:rPr>
          <w:rFonts w:cs="Times New Roman"/>
          <w:sz w:val="26"/>
          <w:szCs w:val="26"/>
        </w:rPr>
        <w:t>9</w:t>
      </w:r>
      <w:r w:rsidR="0082615A" w:rsidRPr="00515851">
        <w:rPr>
          <w:rFonts w:cs="Times New Roman"/>
          <w:sz w:val="26"/>
          <w:szCs w:val="26"/>
        </w:rPr>
        <w:t>h30</w:t>
      </w:r>
      <w:r w:rsidR="002069A1" w:rsidRPr="00515851">
        <w:rPr>
          <w:rFonts w:cs="Times New Roman"/>
          <w:sz w:val="26"/>
          <w:szCs w:val="26"/>
        </w:rPr>
        <w:t xml:space="preserve">). Sử dụng các công cụ chuẩn (cân, thước) và sử dụng kỹ thuật chuẩn xác, thực hiện đúng theo thường quy và thống nhất phương pháp điều tra trong tất cả điều tra viên, để tránh sai số do người đo và dụng cụ. </w:t>
      </w:r>
    </w:p>
    <w:p w14:paraId="6207FA28" w14:textId="77777777" w:rsidR="002069A1" w:rsidRPr="00515851" w:rsidRDefault="00975E8B"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2069A1" w:rsidRPr="00515851">
        <w:rPr>
          <w:rFonts w:cs="Times New Roman"/>
          <w:sz w:val="26"/>
          <w:szCs w:val="26"/>
        </w:rPr>
        <w:t xml:space="preserve">Các xét nghiệm sinh hoá tuân thủ quy trình lấy mẫu, quá trình bảo quản mẫu tránh ô nhiễm vi chất từ bên ngoài (tráng rửa ống đo kẽm bằng acid), các phép đo đều được phân tích bằng phương pháp chuẩn cập nhật, có kiểm tra chất lượng của WHO. </w:t>
      </w:r>
    </w:p>
    <w:p w14:paraId="6714C3FE" w14:textId="2558796C" w:rsidR="002069A1" w:rsidRPr="00515851" w:rsidRDefault="00975E8B"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6234C2" w:rsidRPr="00515851">
        <w:rPr>
          <w:rFonts w:cs="Times New Roman"/>
          <w:sz w:val="26"/>
          <w:szCs w:val="26"/>
        </w:rPr>
        <w:t>Phân nhóm công tác viên</w:t>
      </w:r>
      <w:r w:rsidR="002069A1" w:rsidRPr="00515851">
        <w:rPr>
          <w:rFonts w:cs="Times New Roman"/>
          <w:sz w:val="26"/>
          <w:szCs w:val="26"/>
        </w:rPr>
        <w:t xml:space="preserve"> phụ trách riêng từng nhóm chứng hoặc can thiệp để tránh nhầm lẫn, đến giờ uống viên đa vi chất, các c</w:t>
      </w:r>
      <w:r w:rsidR="00B23C45">
        <w:rPr>
          <w:rFonts w:cs="Times New Roman"/>
          <w:sz w:val="26"/>
          <w:szCs w:val="26"/>
        </w:rPr>
        <w:t>ộ</w:t>
      </w:r>
      <w:r w:rsidR="002069A1" w:rsidRPr="00515851">
        <w:rPr>
          <w:rFonts w:cs="Times New Roman"/>
          <w:sz w:val="26"/>
          <w:szCs w:val="26"/>
        </w:rPr>
        <w:t>ng tác viên chỉ giám sát trẻ có tên trong danh sách mà các c</w:t>
      </w:r>
      <w:r w:rsidR="00B23C45">
        <w:rPr>
          <w:rFonts w:cs="Times New Roman"/>
          <w:sz w:val="26"/>
          <w:szCs w:val="26"/>
        </w:rPr>
        <w:t>ộ</w:t>
      </w:r>
      <w:r w:rsidR="002069A1" w:rsidRPr="00515851">
        <w:rPr>
          <w:rFonts w:cs="Times New Roman"/>
          <w:sz w:val="26"/>
          <w:szCs w:val="26"/>
        </w:rPr>
        <w:t>ng tác viên quản lý.</w:t>
      </w:r>
    </w:p>
    <w:p w14:paraId="22AFE3F5" w14:textId="77777777" w:rsidR="002069A1" w:rsidRPr="00515851" w:rsidRDefault="00975E8B"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2069A1" w:rsidRPr="00515851">
        <w:rPr>
          <w:rFonts w:cs="Times New Roman"/>
          <w:sz w:val="26"/>
          <w:szCs w:val="26"/>
        </w:rPr>
        <w:t xml:space="preserve">Số liệu được làm sạch trước khi nhập máy tính, nhập 2 lần, phân tích tầng, ghép cặp trong xử lý số liệu để khống chế nhiễu và sai số. </w:t>
      </w:r>
    </w:p>
    <w:p w14:paraId="50C8EB12" w14:textId="6481CB58" w:rsidR="002069A1" w:rsidRPr="00515851" w:rsidRDefault="00975E8B"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2069A1" w:rsidRPr="00515851">
        <w:rPr>
          <w:rFonts w:cs="Times New Roman"/>
          <w:sz w:val="26"/>
          <w:szCs w:val="26"/>
        </w:rPr>
        <w:t>Trong suốt thời gian can thiệ</w:t>
      </w:r>
      <w:r w:rsidR="00046681" w:rsidRPr="00515851">
        <w:rPr>
          <w:rFonts w:cs="Times New Roman"/>
          <w:sz w:val="26"/>
          <w:szCs w:val="26"/>
        </w:rPr>
        <w:t>p, n</w:t>
      </w:r>
      <w:r w:rsidR="002069A1" w:rsidRPr="00515851">
        <w:rPr>
          <w:rFonts w:cs="Times New Roman"/>
          <w:sz w:val="26"/>
          <w:szCs w:val="26"/>
        </w:rPr>
        <w:t xml:space="preserve">hóm nghiên cứu luôn phối hợp chặt chẽ với Chính quyền địa phương, Trung tâm y tế huyện và các trường </w:t>
      </w:r>
      <w:r w:rsidR="00464643" w:rsidRPr="00515851">
        <w:rPr>
          <w:rFonts w:cs="Times New Roman"/>
          <w:sz w:val="26"/>
          <w:szCs w:val="26"/>
        </w:rPr>
        <w:t xml:space="preserve">PTDTBT </w:t>
      </w:r>
      <w:r w:rsidR="002069A1" w:rsidRPr="00515851">
        <w:rPr>
          <w:rFonts w:cs="Times New Roman"/>
          <w:sz w:val="26"/>
          <w:szCs w:val="26"/>
        </w:rPr>
        <w:t>THCS</w:t>
      </w:r>
      <w:r w:rsidR="00B3358C">
        <w:rPr>
          <w:rFonts w:cs="Times New Roman"/>
          <w:sz w:val="26"/>
          <w:szCs w:val="26"/>
        </w:rPr>
        <w:t xml:space="preserve"> </w:t>
      </w:r>
      <w:r w:rsidR="00B23C45">
        <w:rPr>
          <w:rFonts w:cs="Times New Roman"/>
          <w:sz w:val="26"/>
          <w:szCs w:val="26"/>
        </w:rPr>
        <w:t>đ</w:t>
      </w:r>
      <w:r w:rsidR="002069A1" w:rsidRPr="00515851">
        <w:rPr>
          <w:rFonts w:cs="Times New Roman"/>
          <w:sz w:val="26"/>
          <w:szCs w:val="26"/>
        </w:rPr>
        <w:t xml:space="preserve">ể đánh giá chính xác và đạt được hiệu quả của can thiệp. </w:t>
      </w:r>
    </w:p>
    <w:p w14:paraId="46EEECCD" w14:textId="5919447E" w:rsidR="002069A1" w:rsidRPr="00515851" w:rsidRDefault="00557911" w:rsidP="00515851">
      <w:pPr>
        <w:pStyle w:val="chuyende11"/>
      </w:pPr>
      <w:bookmarkStart w:id="129" w:name="_Toc51160314"/>
      <w:bookmarkStart w:id="130" w:name="_Toc88377239"/>
      <w:r w:rsidRPr="00515851">
        <w:t>2</w:t>
      </w:r>
      <w:r w:rsidR="00D771F6">
        <w:t>.9</w:t>
      </w:r>
      <w:r w:rsidR="002069A1" w:rsidRPr="00515851">
        <w:t>. Đạo đức nghiên cứu</w:t>
      </w:r>
      <w:bookmarkEnd w:id="129"/>
      <w:bookmarkEnd w:id="130"/>
    </w:p>
    <w:p w14:paraId="1991CE85" w14:textId="77777777" w:rsidR="00B23C45" w:rsidRDefault="00890B98"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B8736C" w:rsidRPr="00515851">
        <w:rPr>
          <w:rFonts w:cs="Times New Roman"/>
          <w:sz w:val="26"/>
          <w:szCs w:val="26"/>
        </w:rPr>
        <w:t>Nghiên cứu đã được thông qua bởi Hội đồng đánh giá đạo đức trong nghiên cứu y sinh của Viện Dinh dưỡng Quốc gia</w:t>
      </w:r>
      <w:r w:rsidR="00B23C45">
        <w:rPr>
          <w:rFonts w:cs="Times New Roman"/>
          <w:sz w:val="26"/>
          <w:szCs w:val="26"/>
        </w:rPr>
        <w:t xml:space="preserve"> theo Quyết định</w:t>
      </w:r>
      <w:r w:rsidR="00B8736C" w:rsidRPr="00515851">
        <w:rPr>
          <w:rFonts w:cs="Times New Roman"/>
          <w:sz w:val="26"/>
          <w:szCs w:val="26"/>
        </w:rPr>
        <w:t xml:space="preserve"> số 120/QĐ-VDD ngày 5 tháng 2 năm 2018</w:t>
      </w:r>
      <w:r w:rsidR="002069A1" w:rsidRPr="00515851">
        <w:rPr>
          <w:rFonts w:cs="Times New Roman"/>
          <w:sz w:val="26"/>
          <w:szCs w:val="26"/>
        </w:rPr>
        <w:t xml:space="preserve">. </w:t>
      </w:r>
    </w:p>
    <w:p w14:paraId="56FF5774" w14:textId="58F4FBD9" w:rsidR="002069A1" w:rsidRPr="00515851" w:rsidRDefault="00B23C45" w:rsidP="00515851">
      <w:pPr>
        <w:spacing w:before="120" w:after="120" w:line="360" w:lineRule="auto"/>
        <w:ind w:firstLine="720"/>
        <w:jc w:val="both"/>
        <w:rPr>
          <w:rFonts w:cs="Times New Roman"/>
          <w:sz w:val="26"/>
          <w:szCs w:val="26"/>
        </w:rPr>
      </w:pPr>
      <w:r>
        <w:rPr>
          <w:rFonts w:cs="Times New Roman"/>
          <w:sz w:val="26"/>
          <w:szCs w:val="26"/>
        </w:rPr>
        <w:t xml:space="preserve">- </w:t>
      </w:r>
      <w:r w:rsidR="002069A1" w:rsidRPr="00515851">
        <w:rPr>
          <w:rFonts w:cs="Times New Roman"/>
          <w:sz w:val="26"/>
          <w:szCs w:val="26"/>
        </w:rPr>
        <w:t>Thông báo và giải thích rõ ràng cho cha mẹ hoặc người chịu trách nhiệm chăm sóc trẻ về mục đích và những nộ</w:t>
      </w:r>
      <w:r w:rsidR="006234C2" w:rsidRPr="00515851">
        <w:rPr>
          <w:rFonts w:cs="Times New Roman"/>
          <w:sz w:val="26"/>
          <w:szCs w:val="26"/>
        </w:rPr>
        <w:t xml:space="preserve">i dung </w:t>
      </w:r>
      <w:r w:rsidR="002069A1" w:rsidRPr="00515851">
        <w:rPr>
          <w:rFonts w:cs="Times New Roman"/>
          <w:sz w:val="26"/>
          <w:szCs w:val="26"/>
        </w:rPr>
        <w:t xml:space="preserve">tiến hành trong nghiên cứu. Gia đình trẻ có quyền từ chối tham gia nghiên cứu. Khi cha mẹ học sinh tự nguyện đồng ý và ký vào bản cam kết trẻ được tham gia nghiên cứu. </w:t>
      </w:r>
    </w:p>
    <w:p w14:paraId="1CCAD4F6" w14:textId="495FD210" w:rsidR="002069A1" w:rsidRPr="00515851" w:rsidRDefault="00890B98" w:rsidP="00515851">
      <w:pPr>
        <w:spacing w:before="120" w:after="120" w:line="360" w:lineRule="auto"/>
        <w:ind w:firstLine="720"/>
        <w:jc w:val="both"/>
        <w:rPr>
          <w:rFonts w:cs="Times New Roman"/>
          <w:sz w:val="26"/>
          <w:szCs w:val="26"/>
        </w:rPr>
      </w:pPr>
      <w:r w:rsidRPr="00515851">
        <w:rPr>
          <w:rFonts w:cs="Times New Roman"/>
          <w:sz w:val="26"/>
          <w:szCs w:val="26"/>
        </w:rPr>
        <w:lastRenderedPageBreak/>
        <w:t xml:space="preserve">- </w:t>
      </w:r>
      <w:r w:rsidR="002069A1" w:rsidRPr="00515851">
        <w:rPr>
          <w:rFonts w:cs="Times New Roman"/>
          <w:sz w:val="26"/>
          <w:szCs w:val="26"/>
        </w:rPr>
        <w:t>Những trẻ có biểu hiện mắc các dị tật bẩm sinh, mạn tính, cấp tính, thiếu máu nặng (Hb&lt;70 g/L), đều được loại khỏi nghiên cứu ngay từ đầu và được tư vấn, hỗ trợ đến cơ sở y tế khám và điều trị. Trong quá trình can thiệp</w:t>
      </w:r>
      <w:r w:rsidR="00B23C45">
        <w:rPr>
          <w:rFonts w:cs="Times New Roman"/>
          <w:sz w:val="26"/>
          <w:szCs w:val="26"/>
        </w:rPr>
        <w:t>,</w:t>
      </w:r>
      <w:r w:rsidR="002069A1" w:rsidRPr="00515851">
        <w:rPr>
          <w:rFonts w:cs="Times New Roman"/>
          <w:sz w:val="26"/>
          <w:szCs w:val="26"/>
        </w:rPr>
        <w:t xml:space="preserve"> nếu phát hiện thêm trẻ nào mắc bệnh thiếu máu nặ</w:t>
      </w:r>
      <w:r w:rsidR="006234C2" w:rsidRPr="00515851">
        <w:rPr>
          <w:rFonts w:cs="Times New Roman"/>
          <w:sz w:val="26"/>
          <w:szCs w:val="26"/>
        </w:rPr>
        <w:t>ng, cũng</w:t>
      </w:r>
      <w:r w:rsidR="002069A1" w:rsidRPr="00515851">
        <w:rPr>
          <w:rFonts w:cs="Times New Roman"/>
          <w:sz w:val="26"/>
          <w:szCs w:val="26"/>
        </w:rPr>
        <w:t xml:space="preserve"> loại khỏi nghiên cứu và tư vấn cho gia đình gửi đến cơ sở y tế để điều trị. Sau khi kết thúc can thiệp, những đối tượng còn bị thiếu máu ở 2 nhóm nghiên cứu can thiệp và nhóm chứ</w:t>
      </w:r>
      <w:r w:rsidR="006234C2" w:rsidRPr="00515851">
        <w:rPr>
          <w:rFonts w:cs="Times New Roman"/>
          <w:sz w:val="26"/>
          <w:szCs w:val="26"/>
        </w:rPr>
        <w:t xml:space="preserve">ng </w:t>
      </w:r>
      <w:r w:rsidR="002069A1" w:rsidRPr="00515851">
        <w:rPr>
          <w:rFonts w:cs="Times New Roman"/>
          <w:sz w:val="26"/>
          <w:szCs w:val="26"/>
        </w:rPr>
        <w:t>được gửi đến cơ sở y tế để tiếp tục điều trị. Nhóm chứng</w:t>
      </w:r>
      <w:r w:rsidR="003F6AD2" w:rsidRPr="00515851">
        <w:rPr>
          <w:rFonts w:cs="Times New Roman"/>
          <w:sz w:val="26"/>
          <w:szCs w:val="26"/>
        </w:rPr>
        <w:t xml:space="preserve"> </w:t>
      </w:r>
      <w:r w:rsidR="002069A1" w:rsidRPr="00515851">
        <w:rPr>
          <w:rFonts w:cs="Times New Roman"/>
          <w:sz w:val="26"/>
          <w:szCs w:val="26"/>
        </w:rPr>
        <w:t>hàng ngày uống viên giả dược. Sau khi kết thúc nghiên cứu, mỗi ngày trẻ sử dụng 1 viên đa vi chất trong 2 tháng.</w:t>
      </w:r>
    </w:p>
    <w:p w14:paraId="2C589059" w14:textId="77777777" w:rsidR="002069A1" w:rsidRPr="00515851" w:rsidRDefault="00890B98"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2069A1" w:rsidRPr="00515851">
        <w:rPr>
          <w:rFonts w:cs="Times New Roman"/>
          <w:sz w:val="26"/>
          <w:szCs w:val="26"/>
        </w:rPr>
        <w:t xml:space="preserve">Tất cả các dụng cụ để cân, đo được đảm bảo an toàn tuyệt đối, không gây tổn thương và nguy hiểm cho trẻ. Các dụng cụ lấy máu xét nghiệm đảm bảo vô trùng, sử dụng 1 lần riêng cho từng trẻ. </w:t>
      </w:r>
    </w:p>
    <w:p w14:paraId="5CA67BE6" w14:textId="77777777" w:rsidR="002069A1" w:rsidRPr="00515851" w:rsidRDefault="00890B98"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2069A1" w:rsidRPr="00515851">
        <w:rPr>
          <w:rFonts w:cs="Times New Roman"/>
          <w:sz w:val="26"/>
          <w:szCs w:val="26"/>
        </w:rPr>
        <w:t>Kết quả nghiên cứu (cân đo, xét nghiệm) được thông báo cho Trung tâm Y tế huyệ</w:t>
      </w:r>
      <w:r w:rsidR="00046681" w:rsidRPr="00515851">
        <w:rPr>
          <w:rFonts w:cs="Times New Roman"/>
          <w:sz w:val="26"/>
          <w:szCs w:val="26"/>
        </w:rPr>
        <w:t>n, T</w:t>
      </w:r>
      <w:r w:rsidR="002069A1" w:rsidRPr="00515851">
        <w:rPr>
          <w:rFonts w:cs="Times New Roman"/>
          <w:sz w:val="26"/>
          <w:szCs w:val="26"/>
        </w:rPr>
        <w:t xml:space="preserve">rạm y tế và nhà trường khi kết thúc nghiên cứu can thiệp để gia đình, và những người có chức năng biết được tình trạng sức khỏe của trẻ. Các số liệu bệnh tật, thông tin và hồ sơ của đối tượng được bảo quản kỹ và giữ bí mật. </w:t>
      </w:r>
    </w:p>
    <w:p w14:paraId="79EC1106" w14:textId="77777777" w:rsidR="00046681" w:rsidRPr="00515851" w:rsidRDefault="00890B98"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2069A1" w:rsidRPr="00515851">
        <w:rPr>
          <w:rFonts w:cs="Times New Roman"/>
          <w:sz w:val="26"/>
          <w:szCs w:val="26"/>
        </w:rPr>
        <w:t xml:space="preserve">Kết quả của nghiên cứu được dùng để đưa ra các khuyến nghị các giải pháp phòng và chống tình trạng thiếu máu, thiếu vi chất cho cộng đồng. </w:t>
      </w:r>
    </w:p>
    <w:p w14:paraId="31D640E7" w14:textId="1798A150" w:rsidR="00F065D8" w:rsidRPr="00515851" w:rsidRDefault="00890B98" w:rsidP="00515851">
      <w:pPr>
        <w:spacing w:before="120" w:after="120" w:line="360" w:lineRule="auto"/>
        <w:ind w:firstLine="720"/>
        <w:jc w:val="both"/>
        <w:rPr>
          <w:rFonts w:cs="Times New Roman"/>
          <w:sz w:val="26"/>
          <w:szCs w:val="26"/>
        </w:rPr>
      </w:pPr>
      <w:r w:rsidRPr="00515851">
        <w:rPr>
          <w:rFonts w:cs="Times New Roman"/>
          <w:sz w:val="26"/>
          <w:szCs w:val="26"/>
        </w:rPr>
        <w:t xml:space="preserve">- </w:t>
      </w:r>
      <w:r w:rsidR="002069A1" w:rsidRPr="00515851">
        <w:rPr>
          <w:rFonts w:cs="Times New Roman"/>
          <w:sz w:val="26"/>
          <w:szCs w:val="26"/>
        </w:rPr>
        <w:t xml:space="preserve">Trong quá trình </w:t>
      </w:r>
      <w:r w:rsidR="00046681" w:rsidRPr="00515851">
        <w:rPr>
          <w:rFonts w:cs="Times New Roman"/>
          <w:sz w:val="26"/>
          <w:szCs w:val="26"/>
        </w:rPr>
        <w:t>l</w:t>
      </w:r>
      <w:r w:rsidR="002069A1" w:rsidRPr="00515851">
        <w:rPr>
          <w:rFonts w:cs="Times New Roman"/>
          <w:sz w:val="26"/>
          <w:szCs w:val="26"/>
        </w:rPr>
        <w:t>ấy máu xét nghiệm</w:t>
      </w:r>
      <w:r w:rsidR="00046681" w:rsidRPr="00515851">
        <w:rPr>
          <w:rFonts w:cs="Times New Roman"/>
          <w:sz w:val="26"/>
          <w:szCs w:val="26"/>
        </w:rPr>
        <w:t xml:space="preserve"> không làm tổn thương trẻ, s</w:t>
      </w:r>
      <w:r w:rsidR="002069A1" w:rsidRPr="00515851">
        <w:rPr>
          <w:rFonts w:cs="Times New Roman"/>
          <w:sz w:val="26"/>
          <w:szCs w:val="26"/>
        </w:rPr>
        <w:t>au khi lấy máu trẻ được phát sữa và hiện vật</w:t>
      </w:r>
      <w:r w:rsidR="00085327" w:rsidRPr="00515851">
        <w:rPr>
          <w:rFonts w:cs="Times New Roman"/>
          <w:sz w:val="26"/>
          <w:szCs w:val="26"/>
          <w:lang w:val="it-IT"/>
        </w:rPr>
        <w:t xml:space="preserve"> </w:t>
      </w:r>
      <w:r w:rsidR="000E2AF8" w:rsidRPr="00515851">
        <w:rPr>
          <w:rFonts w:cs="Times New Roman"/>
          <w:sz w:val="26"/>
          <w:szCs w:val="26"/>
          <w:lang w:val="vi-VN"/>
        </w:rPr>
        <w:t>tương đương 40.</w:t>
      </w:r>
      <w:r w:rsidR="00085327" w:rsidRPr="00515851">
        <w:rPr>
          <w:rFonts w:cs="Times New Roman"/>
          <w:sz w:val="26"/>
          <w:szCs w:val="26"/>
          <w:lang w:val="vi-VN"/>
        </w:rPr>
        <w:t>000đ/1 đối tượng</w:t>
      </w:r>
      <w:r w:rsidR="00085327" w:rsidRPr="00515851">
        <w:rPr>
          <w:rFonts w:cs="Times New Roman"/>
          <w:sz w:val="26"/>
          <w:szCs w:val="26"/>
          <w:lang w:val="it-IT"/>
        </w:rPr>
        <w:t xml:space="preserve"> </w:t>
      </w:r>
      <w:r w:rsidR="00085327" w:rsidRPr="00515851">
        <w:rPr>
          <w:rFonts w:cs="Times New Roman"/>
          <w:sz w:val="26"/>
          <w:szCs w:val="26"/>
          <w:lang w:val="vi-VN"/>
        </w:rPr>
        <w:t xml:space="preserve">tham gia phỏng vấn và </w:t>
      </w:r>
      <w:r w:rsidR="000E2AF8" w:rsidRPr="00515851">
        <w:rPr>
          <w:rFonts w:cs="Times New Roman"/>
          <w:sz w:val="26"/>
          <w:szCs w:val="26"/>
          <w:lang w:val="vi-VN"/>
        </w:rPr>
        <w:t>30.</w:t>
      </w:r>
      <w:r w:rsidR="00085327" w:rsidRPr="00515851">
        <w:rPr>
          <w:rFonts w:cs="Times New Roman"/>
          <w:sz w:val="26"/>
          <w:szCs w:val="26"/>
          <w:lang w:val="vi-VN"/>
        </w:rPr>
        <w:t>000đ/1 đối tượng xét nghiệm máu.</w:t>
      </w:r>
      <w:r w:rsidR="00F065D8" w:rsidRPr="00515851">
        <w:rPr>
          <w:rFonts w:cs="Times New Roman"/>
          <w:sz w:val="26"/>
          <w:szCs w:val="26"/>
        </w:rPr>
        <w:br w:type="page"/>
      </w:r>
    </w:p>
    <w:p w14:paraId="0384B2AA" w14:textId="77777777" w:rsidR="00557911" w:rsidRPr="00EB465A" w:rsidRDefault="00557911" w:rsidP="000645A5">
      <w:pPr>
        <w:pStyle w:val="Chuyende1"/>
        <w:spacing w:after="120" w:line="360" w:lineRule="auto"/>
      </w:pPr>
      <w:bookmarkStart w:id="131" w:name="_Toc88377240"/>
      <w:bookmarkStart w:id="132" w:name="_Toc58562725"/>
      <w:bookmarkStart w:id="133" w:name="_Toc58562988"/>
      <w:bookmarkStart w:id="134" w:name="_Toc58563693"/>
      <w:bookmarkStart w:id="135" w:name="_Toc58797924"/>
      <w:bookmarkStart w:id="136" w:name="_Toc60858168"/>
      <w:r w:rsidRPr="00EB465A">
        <w:rPr>
          <w:rFonts w:hint="eastAsia"/>
        </w:rPr>
        <w:lastRenderedPageBreak/>
        <w:t>C</w:t>
      </w:r>
      <w:r w:rsidRPr="00EB465A">
        <w:t>hương III</w:t>
      </w:r>
      <w:bookmarkEnd w:id="131"/>
    </w:p>
    <w:p w14:paraId="14C6E7F2" w14:textId="158B3816" w:rsidR="00557911" w:rsidRPr="00EB465A" w:rsidRDefault="00557911" w:rsidP="000645A5">
      <w:pPr>
        <w:pStyle w:val="Chuyende1"/>
        <w:spacing w:after="120" w:line="360" w:lineRule="auto"/>
      </w:pPr>
      <w:bookmarkStart w:id="137" w:name="_Toc88377241"/>
      <w:r w:rsidRPr="00F07F1E">
        <w:t>KẾT QUẢ</w:t>
      </w:r>
      <w:bookmarkEnd w:id="132"/>
      <w:bookmarkEnd w:id="133"/>
      <w:bookmarkEnd w:id="134"/>
      <w:bookmarkEnd w:id="135"/>
      <w:r w:rsidRPr="00F07F1E">
        <w:t xml:space="preserve"> NGHIÊN CỨU</w:t>
      </w:r>
      <w:bookmarkEnd w:id="136"/>
      <w:bookmarkEnd w:id="137"/>
    </w:p>
    <w:p w14:paraId="2DBCEDA1" w14:textId="23B932C1" w:rsidR="00557911" w:rsidRPr="00EB465A" w:rsidRDefault="00557911" w:rsidP="000550BE">
      <w:pPr>
        <w:pStyle w:val="Chuyende111"/>
      </w:pPr>
      <w:bookmarkStart w:id="138" w:name="_Toc88377242"/>
      <w:bookmarkStart w:id="139" w:name="_Toc58797925"/>
      <w:bookmarkStart w:id="140" w:name="_Toc60858169"/>
      <w:r w:rsidRPr="00EB465A">
        <w:t xml:space="preserve">3.1. Tình trạng </w:t>
      </w:r>
      <w:r w:rsidR="00B67935">
        <w:t>dinh dưỡng</w:t>
      </w:r>
      <w:r w:rsidRPr="00EB465A">
        <w:t xml:space="preserve"> </w:t>
      </w:r>
      <w:r w:rsidR="00D379DA" w:rsidRPr="00EB465A">
        <w:t>và một số yếu tố</w:t>
      </w:r>
      <w:r w:rsidR="001952DB">
        <w:t xml:space="preserve"> liên quan đến</w:t>
      </w:r>
      <w:r w:rsidR="00D379DA" w:rsidRPr="00EB465A">
        <w:t xml:space="preserve"> trẻ gái</w:t>
      </w:r>
      <w:r w:rsidR="00BA22A1">
        <w:t xml:space="preserve"> </w:t>
      </w:r>
      <w:bookmarkEnd w:id="138"/>
      <w:bookmarkEnd w:id="139"/>
      <w:bookmarkEnd w:id="140"/>
      <w:r w:rsidR="000550BE">
        <w:t>từ</w:t>
      </w:r>
      <w:r w:rsidR="002B5A0B">
        <w:t xml:space="preserve"> 11 - </w:t>
      </w:r>
      <w:r w:rsidR="000550BE">
        <w:t>13 tuổi</w:t>
      </w:r>
    </w:p>
    <w:p w14:paraId="43F5149A" w14:textId="5CCE1930" w:rsidR="00DD1785" w:rsidRPr="00EB465A" w:rsidRDefault="00DD1785" w:rsidP="000645A5">
      <w:pPr>
        <w:pStyle w:val="Chuyende111"/>
      </w:pPr>
      <w:bookmarkStart w:id="141" w:name="_Toc88377243"/>
      <w:r w:rsidRPr="00EB465A">
        <w:t>3.1.</w:t>
      </w:r>
      <w:r w:rsidR="00D07389" w:rsidRPr="00EB465A">
        <w:t>1</w:t>
      </w:r>
      <w:r w:rsidRPr="00EB465A">
        <w:t xml:space="preserve"> Tình trạng </w:t>
      </w:r>
      <w:r w:rsidR="00B67935">
        <w:t>dinh dưỡng</w:t>
      </w:r>
      <w:r w:rsidRPr="00EB465A">
        <w:t xml:space="preserve"> trẻ gái</w:t>
      </w:r>
      <w:r w:rsidR="00BA22A1">
        <w:t xml:space="preserve"> </w:t>
      </w:r>
      <w:bookmarkEnd w:id="141"/>
    </w:p>
    <w:p w14:paraId="2C242CFE" w14:textId="04AC2B20" w:rsidR="00DD1785" w:rsidRPr="00890B98" w:rsidRDefault="00DD1785" w:rsidP="000645A5">
      <w:pPr>
        <w:spacing w:before="120" w:after="120" w:line="360" w:lineRule="auto"/>
        <w:ind w:firstLine="720"/>
        <w:jc w:val="both"/>
        <w:rPr>
          <w:sz w:val="26"/>
          <w:szCs w:val="26"/>
        </w:rPr>
      </w:pPr>
      <w:r w:rsidRPr="00890B98">
        <w:rPr>
          <w:sz w:val="26"/>
          <w:szCs w:val="26"/>
        </w:rPr>
        <w:t>Tổng số có 712 trẻ gái nhóm tuổi từ 11</w:t>
      </w:r>
      <w:r w:rsidR="002B5A0B">
        <w:rPr>
          <w:sz w:val="26"/>
          <w:szCs w:val="26"/>
        </w:rPr>
        <w:t xml:space="preserve"> </w:t>
      </w:r>
      <w:r w:rsidRPr="00890B98">
        <w:rPr>
          <w:sz w:val="26"/>
          <w:szCs w:val="26"/>
        </w:rPr>
        <w:t>-</w:t>
      </w:r>
      <w:r w:rsidR="002B5A0B">
        <w:rPr>
          <w:sz w:val="26"/>
          <w:szCs w:val="26"/>
        </w:rPr>
        <w:t xml:space="preserve"> </w:t>
      </w:r>
      <w:r w:rsidRPr="00890B98">
        <w:rPr>
          <w:sz w:val="26"/>
          <w:szCs w:val="26"/>
        </w:rPr>
        <w:t>13 tuổi tham gia nghiên cứu, trường PTDTBT THCS Cát Thịnh có 180 đối tượng tham gia chiếm t</w:t>
      </w:r>
      <w:r w:rsidR="002540EF">
        <w:rPr>
          <w:sz w:val="26"/>
          <w:szCs w:val="26"/>
        </w:rPr>
        <w:t>ỷ</w:t>
      </w:r>
      <w:r w:rsidRPr="00890B98">
        <w:rPr>
          <w:sz w:val="26"/>
          <w:szCs w:val="26"/>
        </w:rPr>
        <w:t xml:space="preserve"> lệ cao nhất 25,3%. Trường PTDTBT THCS Đại sơn có 82 đối tượng tham gia chiếm tỷ lệ 11,5%.</w:t>
      </w:r>
    </w:p>
    <w:p w14:paraId="02DEC5F9" w14:textId="77777777" w:rsidR="00DD1785" w:rsidRPr="00890B98" w:rsidRDefault="00DD1785" w:rsidP="00890B98">
      <w:pPr>
        <w:spacing w:before="120" w:after="120" w:line="360" w:lineRule="auto"/>
        <w:jc w:val="center"/>
        <w:rPr>
          <w:b/>
          <w:sz w:val="26"/>
          <w:szCs w:val="26"/>
        </w:rPr>
      </w:pPr>
      <w:r w:rsidRPr="00890B98">
        <w:rPr>
          <w:b/>
          <w:sz w:val="26"/>
          <w:szCs w:val="26"/>
        </w:rPr>
        <w:t>Bảng 3.1. Chỉ số nhân trắc của trẻ gái theo trường</w:t>
      </w:r>
    </w:p>
    <w:tbl>
      <w:tblPr>
        <w:tblW w:w="8946" w:type="dxa"/>
        <w:tblBorders>
          <w:top w:val="single" w:sz="4" w:space="0" w:color="auto"/>
          <w:bottom w:val="single" w:sz="4" w:space="0" w:color="auto"/>
        </w:tblBorders>
        <w:tblLook w:val="04A0" w:firstRow="1" w:lastRow="0" w:firstColumn="1" w:lastColumn="0" w:noHBand="0" w:noVBand="1"/>
      </w:tblPr>
      <w:tblGrid>
        <w:gridCol w:w="1717"/>
        <w:gridCol w:w="690"/>
        <w:gridCol w:w="1770"/>
        <w:gridCol w:w="1453"/>
        <w:gridCol w:w="1658"/>
        <w:gridCol w:w="1658"/>
      </w:tblGrid>
      <w:tr w:rsidR="00087E4B" w:rsidRPr="00515851" w14:paraId="3C597F0E" w14:textId="77777777" w:rsidTr="004759CD">
        <w:trPr>
          <w:trHeight w:val="714"/>
        </w:trPr>
        <w:tc>
          <w:tcPr>
            <w:tcW w:w="1717" w:type="dxa"/>
            <w:tcBorders>
              <w:bottom w:val="single" w:sz="4" w:space="0" w:color="auto"/>
            </w:tcBorders>
          </w:tcPr>
          <w:p w14:paraId="375D8FB0"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Trường</w:t>
            </w:r>
          </w:p>
        </w:tc>
        <w:tc>
          <w:tcPr>
            <w:tcW w:w="690" w:type="dxa"/>
            <w:tcBorders>
              <w:bottom w:val="single" w:sz="4" w:space="0" w:color="auto"/>
            </w:tcBorders>
          </w:tcPr>
          <w:p w14:paraId="1B5E2F8E" w14:textId="5EAF0D68" w:rsidR="00DD1785" w:rsidRPr="00515851" w:rsidRDefault="00087E4B" w:rsidP="00515851">
            <w:pPr>
              <w:spacing w:before="120" w:after="120" w:line="240" w:lineRule="auto"/>
              <w:rPr>
                <w:rFonts w:cs="Times New Roman"/>
                <w:i/>
                <w:sz w:val="26"/>
                <w:szCs w:val="26"/>
              </w:rPr>
            </w:pPr>
            <w:r w:rsidRPr="00515851">
              <w:rPr>
                <w:rFonts w:cs="Times New Roman"/>
                <w:i/>
                <w:sz w:val="26"/>
                <w:szCs w:val="26"/>
              </w:rPr>
              <w:t>n</w:t>
            </w:r>
          </w:p>
        </w:tc>
        <w:tc>
          <w:tcPr>
            <w:tcW w:w="1770" w:type="dxa"/>
            <w:tcBorders>
              <w:bottom w:val="single" w:sz="4" w:space="0" w:color="auto"/>
            </w:tcBorders>
          </w:tcPr>
          <w:p w14:paraId="07531230" w14:textId="7AC9D59B" w:rsidR="00DD1785" w:rsidRPr="00515851" w:rsidRDefault="00DD1785" w:rsidP="00515851">
            <w:pPr>
              <w:spacing w:before="120" w:after="120" w:line="240" w:lineRule="auto"/>
              <w:rPr>
                <w:rFonts w:cs="Times New Roman"/>
                <w:sz w:val="26"/>
                <w:szCs w:val="26"/>
              </w:rPr>
            </w:pPr>
            <w:r w:rsidRPr="00515851">
              <w:rPr>
                <w:rFonts w:cs="Times New Roman"/>
                <w:sz w:val="26"/>
                <w:szCs w:val="26"/>
              </w:rPr>
              <w:t>Chiều cao (cm)</w:t>
            </w:r>
          </w:p>
        </w:tc>
        <w:tc>
          <w:tcPr>
            <w:tcW w:w="1453" w:type="dxa"/>
            <w:tcBorders>
              <w:bottom w:val="single" w:sz="4" w:space="0" w:color="auto"/>
            </w:tcBorders>
          </w:tcPr>
          <w:p w14:paraId="18ED6660" w14:textId="66C71A0B" w:rsidR="00DD1785" w:rsidRPr="00515851" w:rsidRDefault="00DD1785" w:rsidP="00515851">
            <w:pPr>
              <w:spacing w:before="120" w:after="120" w:line="240" w:lineRule="auto"/>
              <w:rPr>
                <w:rFonts w:cs="Times New Roman"/>
                <w:sz w:val="26"/>
                <w:szCs w:val="26"/>
              </w:rPr>
            </w:pPr>
            <w:r w:rsidRPr="00515851">
              <w:rPr>
                <w:rFonts w:cs="Times New Roman"/>
                <w:sz w:val="26"/>
                <w:szCs w:val="26"/>
              </w:rPr>
              <w:t>Cân nặng (kg)</w:t>
            </w:r>
          </w:p>
        </w:tc>
        <w:tc>
          <w:tcPr>
            <w:tcW w:w="1658" w:type="dxa"/>
            <w:tcBorders>
              <w:bottom w:val="single" w:sz="4" w:space="0" w:color="auto"/>
            </w:tcBorders>
          </w:tcPr>
          <w:p w14:paraId="667D276C" w14:textId="7A495ABF" w:rsidR="00DD1785" w:rsidRPr="00515851" w:rsidRDefault="00BD784E" w:rsidP="00515851">
            <w:pPr>
              <w:spacing w:before="120" w:after="120" w:line="240" w:lineRule="auto"/>
              <w:rPr>
                <w:rFonts w:cs="Times New Roman"/>
                <w:sz w:val="26"/>
                <w:szCs w:val="26"/>
              </w:rPr>
            </w:pPr>
            <w:r w:rsidRPr="00515851">
              <w:rPr>
                <w:rFonts w:cs="Times New Roman"/>
                <w:sz w:val="26"/>
                <w:szCs w:val="26"/>
              </w:rPr>
              <w:t>HA</w:t>
            </w:r>
            <w:r w:rsidR="00DD1785" w:rsidRPr="00515851">
              <w:rPr>
                <w:rFonts w:cs="Times New Roman"/>
                <w:sz w:val="26"/>
                <w:szCs w:val="26"/>
              </w:rPr>
              <w:t>Z</w:t>
            </w:r>
            <w:r w:rsidR="00180C59" w:rsidRPr="00515851">
              <w:rPr>
                <w:rFonts w:cs="Times New Roman"/>
                <w:sz w:val="26"/>
                <w:szCs w:val="26"/>
              </w:rPr>
              <w:t xml:space="preserve"> </w:t>
            </w:r>
          </w:p>
        </w:tc>
        <w:tc>
          <w:tcPr>
            <w:tcW w:w="1658" w:type="dxa"/>
            <w:tcBorders>
              <w:bottom w:val="single" w:sz="4" w:space="0" w:color="auto"/>
            </w:tcBorders>
          </w:tcPr>
          <w:p w14:paraId="6A5E3D10" w14:textId="7B148723" w:rsidR="00DD1785" w:rsidRPr="00515851" w:rsidRDefault="00BD784E" w:rsidP="00515851">
            <w:pPr>
              <w:spacing w:before="120" w:after="120" w:line="240" w:lineRule="auto"/>
              <w:rPr>
                <w:rFonts w:cs="Times New Roman"/>
                <w:sz w:val="26"/>
                <w:szCs w:val="26"/>
              </w:rPr>
            </w:pPr>
            <w:r w:rsidRPr="00515851">
              <w:rPr>
                <w:rFonts w:cs="Times New Roman"/>
                <w:sz w:val="26"/>
                <w:szCs w:val="26"/>
              </w:rPr>
              <w:t>BA</w:t>
            </w:r>
            <w:r w:rsidR="00DD1785" w:rsidRPr="00515851">
              <w:rPr>
                <w:rFonts w:cs="Times New Roman"/>
                <w:sz w:val="26"/>
                <w:szCs w:val="26"/>
              </w:rPr>
              <w:t>Z</w:t>
            </w:r>
          </w:p>
        </w:tc>
      </w:tr>
      <w:tr w:rsidR="009B5ED1" w:rsidRPr="00515851" w14:paraId="2260441D" w14:textId="77777777" w:rsidTr="004759CD">
        <w:trPr>
          <w:trHeight w:val="693"/>
        </w:trPr>
        <w:tc>
          <w:tcPr>
            <w:tcW w:w="1717" w:type="dxa"/>
            <w:tcBorders>
              <w:top w:val="single" w:sz="4" w:space="0" w:color="auto"/>
              <w:bottom w:val="nil"/>
            </w:tcBorders>
            <w:vAlign w:val="center"/>
          </w:tcPr>
          <w:p w14:paraId="506C19AC"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Nậm lành</w:t>
            </w:r>
          </w:p>
        </w:tc>
        <w:tc>
          <w:tcPr>
            <w:tcW w:w="690" w:type="dxa"/>
            <w:tcBorders>
              <w:top w:val="single" w:sz="4" w:space="0" w:color="auto"/>
              <w:bottom w:val="nil"/>
            </w:tcBorders>
            <w:vAlign w:val="center"/>
          </w:tcPr>
          <w:p w14:paraId="5E21B04D"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85</w:t>
            </w:r>
          </w:p>
        </w:tc>
        <w:tc>
          <w:tcPr>
            <w:tcW w:w="1770" w:type="dxa"/>
            <w:tcBorders>
              <w:top w:val="single" w:sz="4" w:space="0" w:color="auto"/>
              <w:bottom w:val="nil"/>
            </w:tcBorders>
            <w:vAlign w:val="center"/>
          </w:tcPr>
          <w:p w14:paraId="4D756B7D" w14:textId="78215A0F" w:rsidR="00DD1785" w:rsidRPr="00515851" w:rsidRDefault="00DD1785" w:rsidP="00515851">
            <w:pPr>
              <w:spacing w:before="120" w:after="120" w:line="240" w:lineRule="auto"/>
              <w:rPr>
                <w:rFonts w:cs="Times New Roman"/>
                <w:sz w:val="26"/>
                <w:szCs w:val="26"/>
              </w:rPr>
            </w:pPr>
            <w:r w:rsidRPr="00515851">
              <w:rPr>
                <w:rFonts w:cs="Times New Roman"/>
                <w:sz w:val="26"/>
                <w:szCs w:val="26"/>
              </w:rPr>
              <w:t>140,7</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7,01</w:t>
            </w:r>
          </w:p>
        </w:tc>
        <w:tc>
          <w:tcPr>
            <w:tcW w:w="1453" w:type="dxa"/>
            <w:tcBorders>
              <w:top w:val="single" w:sz="4" w:space="0" w:color="auto"/>
              <w:bottom w:val="nil"/>
            </w:tcBorders>
            <w:vAlign w:val="center"/>
          </w:tcPr>
          <w:p w14:paraId="2CA97B5E" w14:textId="3719E474" w:rsidR="00DD1785" w:rsidRPr="00515851" w:rsidRDefault="00DD1785" w:rsidP="00515851">
            <w:pPr>
              <w:spacing w:before="120" w:after="120" w:line="240" w:lineRule="auto"/>
              <w:rPr>
                <w:rFonts w:cs="Times New Roman"/>
                <w:sz w:val="26"/>
                <w:szCs w:val="26"/>
              </w:rPr>
            </w:pPr>
            <w:r w:rsidRPr="00515851">
              <w:rPr>
                <w:rFonts w:cs="Times New Roman"/>
                <w:sz w:val="26"/>
                <w:szCs w:val="26"/>
              </w:rPr>
              <w:t>33,3</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6,70</w:t>
            </w:r>
          </w:p>
        </w:tc>
        <w:tc>
          <w:tcPr>
            <w:tcW w:w="1658" w:type="dxa"/>
            <w:tcBorders>
              <w:top w:val="single" w:sz="4" w:space="0" w:color="auto"/>
              <w:bottom w:val="nil"/>
            </w:tcBorders>
            <w:vAlign w:val="center"/>
          </w:tcPr>
          <w:p w14:paraId="7CEEA0A2" w14:textId="67A9B697" w:rsidR="00DD1785" w:rsidRPr="00515851" w:rsidRDefault="00DD1785" w:rsidP="00515851">
            <w:pPr>
              <w:spacing w:before="120" w:after="120" w:line="240" w:lineRule="auto"/>
              <w:rPr>
                <w:rFonts w:cs="Times New Roman"/>
                <w:sz w:val="26"/>
                <w:szCs w:val="26"/>
              </w:rPr>
            </w:pPr>
            <w:r w:rsidRPr="00515851">
              <w:rPr>
                <w:rFonts w:cs="Times New Roman"/>
                <w:sz w:val="26"/>
                <w:szCs w:val="26"/>
              </w:rPr>
              <w:t>-1,76</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0,82</w:t>
            </w:r>
          </w:p>
        </w:tc>
        <w:tc>
          <w:tcPr>
            <w:tcW w:w="1658" w:type="dxa"/>
            <w:tcBorders>
              <w:top w:val="single" w:sz="4" w:space="0" w:color="auto"/>
              <w:bottom w:val="nil"/>
            </w:tcBorders>
            <w:vAlign w:val="center"/>
          </w:tcPr>
          <w:p w14:paraId="69955EBC" w14:textId="5581635F" w:rsidR="00DD1785" w:rsidRPr="00515851" w:rsidRDefault="00DD1785" w:rsidP="00515851">
            <w:pPr>
              <w:spacing w:before="120" w:after="120" w:line="240" w:lineRule="auto"/>
              <w:rPr>
                <w:rFonts w:cs="Times New Roman"/>
                <w:sz w:val="26"/>
                <w:szCs w:val="26"/>
              </w:rPr>
            </w:pPr>
            <w:r w:rsidRPr="00515851">
              <w:rPr>
                <w:rFonts w:cs="Times New Roman"/>
                <w:sz w:val="26"/>
                <w:szCs w:val="26"/>
              </w:rPr>
              <w:t>-0,91</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0,98</w:t>
            </w:r>
          </w:p>
        </w:tc>
      </w:tr>
      <w:tr w:rsidR="009B5ED1" w:rsidRPr="00515851" w14:paraId="598AC0AB" w14:textId="77777777" w:rsidTr="004759CD">
        <w:trPr>
          <w:trHeight w:val="669"/>
        </w:trPr>
        <w:tc>
          <w:tcPr>
            <w:tcW w:w="1717" w:type="dxa"/>
            <w:tcBorders>
              <w:top w:val="nil"/>
              <w:bottom w:val="nil"/>
            </w:tcBorders>
            <w:vAlign w:val="center"/>
          </w:tcPr>
          <w:p w14:paraId="6221E300"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Suối Giàng</w:t>
            </w:r>
          </w:p>
        </w:tc>
        <w:tc>
          <w:tcPr>
            <w:tcW w:w="690" w:type="dxa"/>
            <w:tcBorders>
              <w:top w:val="nil"/>
              <w:bottom w:val="nil"/>
            </w:tcBorders>
            <w:vAlign w:val="center"/>
          </w:tcPr>
          <w:p w14:paraId="490E685E"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114</w:t>
            </w:r>
          </w:p>
        </w:tc>
        <w:tc>
          <w:tcPr>
            <w:tcW w:w="1770" w:type="dxa"/>
            <w:tcBorders>
              <w:top w:val="nil"/>
              <w:bottom w:val="nil"/>
            </w:tcBorders>
            <w:vAlign w:val="center"/>
          </w:tcPr>
          <w:p w14:paraId="48C6B12B" w14:textId="59A537C0" w:rsidR="00DD1785" w:rsidRPr="00515851" w:rsidRDefault="00DD1785" w:rsidP="00515851">
            <w:pPr>
              <w:spacing w:before="120" w:after="120" w:line="240" w:lineRule="auto"/>
              <w:rPr>
                <w:rFonts w:cs="Times New Roman"/>
                <w:sz w:val="26"/>
                <w:szCs w:val="26"/>
              </w:rPr>
            </w:pPr>
            <w:r w:rsidRPr="00515851">
              <w:rPr>
                <w:rFonts w:cs="Times New Roman"/>
                <w:sz w:val="26"/>
                <w:szCs w:val="26"/>
              </w:rPr>
              <w:t>136,4</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8,14</w:t>
            </w:r>
          </w:p>
        </w:tc>
        <w:tc>
          <w:tcPr>
            <w:tcW w:w="1453" w:type="dxa"/>
            <w:tcBorders>
              <w:top w:val="nil"/>
              <w:bottom w:val="nil"/>
            </w:tcBorders>
            <w:vAlign w:val="center"/>
          </w:tcPr>
          <w:p w14:paraId="0987A25B" w14:textId="51A1A1E5" w:rsidR="00DD1785" w:rsidRPr="00515851" w:rsidRDefault="00DD1785" w:rsidP="00515851">
            <w:pPr>
              <w:spacing w:before="120" w:after="120" w:line="240" w:lineRule="auto"/>
              <w:rPr>
                <w:rFonts w:cs="Times New Roman"/>
                <w:sz w:val="26"/>
                <w:szCs w:val="26"/>
              </w:rPr>
            </w:pPr>
            <w:r w:rsidRPr="00515851">
              <w:rPr>
                <w:rFonts w:cs="Times New Roman"/>
                <w:sz w:val="26"/>
                <w:szCs w:val="26"/>
              </w:rPr>
              <w:t>32,5</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6,53</w:t>
            </w:r>
          </w:p>
        </w:tc>
        <w:tc>
          <w:tcPr>
            <w:tcW w:w="1658" w:type="dxa"/>
            <w:tcBorders>
              <w:top w:val="nil"/>
              <w:bottom w:val="nil"/>
            </w:tcBorders>
            <w:vAlign w:val="center"/>
          </w:tcPr>
          <w:p w14:paraId="336C2778" w14:textId="51791A9C" w:rsidR="00DD1785" w:rsidRPr="00515851" w:rsidRDefault="00DD1785" w:rsidP="00515851">
            <w:pPr>
              <w:spacing w:before="120" w:after="120" w:line="240" w:lineRule="auto"/>
              <w:rPr>
                <w:rFonts w:cs="Times New Roman"/>
                <w:sz w:val="26"/>
                <w:szCs w:val="26"/>
              </w:rPr>
            </w:pPr>
            <w:r w:rsidRPr="00515851">
              <w:rPr>
                <w:rFonts w:cs="Times New Roman"/>
                <w:sz w:val="26"/>
                <w:szCs w:val="26"/>
              </w:rPr>
              <w:t>-2,40</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0,94</w:t>
            </w:r>
          </w:p>
        </w:tc>
        <w:tc>
          <w:tcPr>
            <w:tcW w:w="1658" w:type="dxa"/>
            <w:tcBorders>
              <w:top w:val="nil"/>
              <w:bottom w:val="nil"/>
            </w:tcBorders>
            <w:vAlign w:val="center"/>
          </w:tcPr>
          <w:p w14:paraId="5732F917" w14:textId="5E291E88" w:rsidR="00DD1785" w:rsidRPr="00515851" w:rsidRDefault="00DD1785" w:rsidP="00515851">
            <w:pPr>
              <w:spacing w:before="120" w:after="120" w:line="240" w:lineRule="auto"/>
              <w:rPr>
                <w:rFonts w:cs="Times New Roman"/>
                <w:sz w:val="26"/>
                <w:szCs w:val="26"/>
              </w:rPr>
            </w:pPr>
            <w:r w:rsidRPr="00515851">
              <w:rPr>
                <w:rFonts w:cs="Times New Roman"/>
                <w:sz w:val="26"/>
                <w:szCs w:val="26"/>
              </w:rPr>
              <w:t>-0,54</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0,80</w:t>
            </w:r>
          </w:p>
        </w:tc>
      </w:tr>
      <w:tr w:rsidR="009B5ED1" w:rsidRPr="00515851" w14:paraId="1182BA0D" w14:textId="77777777" w:rsidTr="004759CD">
        <w:trPr>
          <w:trHeight w:val="693"/>
        </w:trPr>
        <w:tc>
          <w:tcPr>
            <w:tcW w:w="1717" w:type="dxa"/>
            <w:tcBorders>
              <w:top w:val="nil"/>
              <w:bottom w:val="nil"/>
            </w:tcBorders>
            <w:vAlign w:val="center"/>
          </w:tcPr>
          <w:p w14:paraId="3B0E4DBE"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Châu Quế Hạ</w:t>
            </w:r>
          </w:p>
        </w:tc>
        <w:tc>
          <w:tcPr>
            <w:tcW w:w="690" w:type="dxa"/>
            <w:tcBorders>
              <w:top w:val="nil"/>
              <w:bottom w:val="nil"/>
            </w:tcBorders>
            <w:vAlign w:val="center"/>
          </w:tcPr>
          <w:p w14:paraId="2EC941E6"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138</w:t>
            </w:r>
          </w:p>
        </w:tc>
        <w:tc>
          <w:tcPr>
            <w:tcW w:w="1770" w:type="dxa"/>
            <w:tcBorders>
              <w:top w:val="nil"/>
              <w:bottom w:val="nil"/>
            </w:tcBorders>
            <w:vAlign w:val="center"/>
          </w:tcPr>
          <w:p w14:paraId="79F1E027" w14:textId="64E1A3ED" w:rsidR="00DD1785" w:rsidRPr="00515851" w:rsidRDefault="00DD1785" w:rsidP="00515851">
            <w:pPr>
              <w:spacing w:before="120" w:after="120" w:line="240" w:lineRule="auto"/>
              <w:rPr>
                <w:rFonts w:cs="Times New Roman"/>
                <w:sz w:val="26"/>
                <w:szCs w:val="26"/>
              </w:rPr>
            </w:pPr>
            <w:r w:rsidRPr="00515851">
              <w:rPr>
                <w:rFonts w:cs="Times New Roman"/>
                <w:sz w:val="26"/>
                <w:szCs w:val="26"/>
              </w:rPr>
              <w:t>143,4</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7,18</w:t>
            </w:r>
          </w:p>
        </w:tc>
        <w:tc>
          <w:tcPr>
            <w:tcW w:w="1453" w:type="dxa"/>
            <w:tcBorders>
              <w:top w:val="nil"/>
              <w:bottom w:val="nil"/>
            </w:tcBorders>
            <w:vAlign w:val="center"/>
          </w:tcPr>
          <w:p w14:paraId="4F3142EF" w14:textId="0FE8461B" w:rsidR="00DD1785" w:rsidRPr="00515851" w:rsidRDefault="00DD1785" w:rsidP="00515851">
            <w:pPr>
              <w:spacing w:before="120" w:after="120" w:line="240" w:lineRule="auto"/>
              <w:rPr>
                <w:rFonts w:cs="Times New Roman"/>
                <w:sz w:val="26"/>
                <w:szCs w:val="26"/>
              </w:rPr>
            </w:pPr>
            <w:r w:rsidRPr="00515851">
              <w:rPr>
                <w:rFonts w:cs="Times New Roman"/>
                <w:sz w:val="26"/>
                <w:szCs w:val="26"/>
              </w:rPr>
              <w:t>34,3</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6,70</w:t>
            </w:r>
          </w:p>
        </w:tc>
        <w:tc>
          <w:tcPr>
            <w:tcW w:w="1658" w:type="dxa"/>
            <w:tcBorders>
              <w:top w:val="nil"/>
              <w:bottom w:val="nil"/>
            </w:tcBorders>
            <w:vAlign w:val="center"/>
          </w:tcPr>
          <w:p w14:paraId="2FE1B3F3" w14:textId="18D4F8FB" w:rsidR="00DD1785" w:rsidRPr="00515851" w:rsidRDefault="00DD1785" w:rsidP="00515851">
            <w:pPr>
              <w:spacing w:before="120" w:after="120" w:line="240" w:lineRule="auto"/>
              <w:rPr>
                <w:rFonts w:cs="Times New Roman"/>
                <w:sz w:val="26"/>
                <w:szCs w:val="26"/>
              </w:rPr>
            </w:pPr>
            <w:r w:rsidRPr="00515851">
              <w:rPr>
                <w:rFonts w:cs="Times New Roman"/>
                <w:sz w:val="26"/>
                <w:szCs w:val="26"/>
              </w:rPr>
              <w:t>-1,29</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0,85</w:t>
            </w:r>
          </w:p>
        </w:tc>
        <w:tc>
          <w:tcPr>
            <w:tcW w:w="1658" w:type="dxa"/>
            <w:tcBorders>
              <w:top w:val="nil"/>
              <w:bottom w:val="nil"/>
            </w:tcBorders>
            <w:vAlign w:val="center"/>
          </w:tcPr>
          <w:p w14:paraId="00C1450D" w14:textId="45C62986" w:rsidR="00DD1785" w:rsidRPr="00515851" w:rsidRDefault="00DD1785" w:rsidP="00515851">
            <w:pPr>
              <w:spacing w:before="120" w:after="120" w:line="240" w:lineRule="auto"/>
              <w:rPr>
                <w:rFonts w:cs="Times New Roman"/>
                <w:sz w:val="26"/>
                <w:szCs w:val="26"/>
              </w:rPr>
            </w:pPr>
            <w:r w:rsidRPr="00515851">
              <w:rPr>
                <w:rFonts w:cs="Times New Roman"/>
                <w:sz w:val="26"/>
                <w:szCs w:val="26"/>
              </w:rPr>
              <w:t>-0,90</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0,92</w:t>
            </w:r>
          </w:p>
        </w:tc>
      </w:tr>
      <w:tr w:rsidR="009B5ED1" w:rsidRPr="00515851" w14:paraId="75A7267D" w14:textId="77777777" w:rsidTr="004759CD">
        <w:trPr>
          <w:trHeight w:val="669"/>
        </w:trPr>
        <w:tc>
          <w:tcPr>
            <w:tcW w:w="1717" w:type="dxa"/>
            <w:tcBorders>
              <w:top w:val="nil"/>
              <w:bottom w:val="nil"/>
            </w:tcBorders>
            <w:vAlign w:val="center"/>
          </w:tcPr>
          <w:p w14:paraId="5F282C49"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Đại Sơn</w:t>
            </w:r>
          </w:p>
        </w:tc>
        <w:tc>
          <w:tcPr>
            <w:tcW w:w="690" w:type="dxa"/>
            <w:tcBorders>
              <w:top w:val="nil"/>
              <w:bottom w:val="nil"/>
            </w:tcBorders>
            <w:vAlign w:val="center"/>
          </w:tcPr>
          <w:p w14:paraId="2337CE44"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82</w:t>
            </w:r>
          </w:p>
        </w:tc>
        <w:tc>
          <w:tcPr>
            <w:tcW w:w="1770" w:type="dxa"/>
            <w:tcBorders>
              <w:top w:val="nil"/>
              <w:bottom w:val="nil"/>
            </w:tcBorders>
            <w:vAlign w:val="center"/>
          </w:tcPr>
          <w:p w14:paraId="2EF0CB7D" w14:textId="317F33BF" w:rsidR="00DD1785" w:rsidRPr="00515851" w:rsidRDefault="00DD1785" w:rsidP="00515851">
            <w:pPr>
              <w:spacing w:before="120" w:after="120" w:line="240" w:lineRule="auto"/>
              <w:rPr>
                <w:rFonts w:cs="Times New Roman"/>
                <w:sz w:val="26"/>
                <w:szCs w:val="26"/>
              </w:rPr>
            </w:pPr>
            <w:r w:rsidRPr="00515851">
              <w:rPr>
                <w:rFonts w:cs="Times New Roman"/>
                <w:sz w:val="26"/>
                <w:szCs w:val="26"/>
              </w:rPr>
              <w:t>142,7</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8,34</w:t>
            </w:r>
          </w:p>
        </w:tc>
        <w:tc>
          <w:tcPr>
            <w:tcW w:w="1453" w:type="dxa"/>
            <w:tcBorders>
              <w:top w:val="nil"/>
              <w:bottom w:val="nil"/>
            </w:tcBorders>
            <w:vAlign w:val="center"/>
          </w:tcPr>
          <w:p w14:paraId="66BB4A82" w14:textId="11BC8889" w:rsidR="00DD1785" w:rsidRPr="00515851" w:rsidRDefault="00DD1785" w:rsidP="00515851">
            <w:pPr>
              <w:spacing w:before="120" w:after="120" w:line="240" w:lineRule="auto"/>
              <w:rPr>
                <w:rFonts w:cs="Times New Roman"/>
                <w:sz w:val="26"/>
                <w:szCs w:val="26"/>
              </w:rPr>
            </w:pPr>
            <w:r w:rsidRPr="00515851">
              <w:rPr>
                <w:rFonts w:cs="Times New Roman"/>
                <w:sz w:val="26"/>
                <w:szCs w:val="26"/>
              </w:rPr>
              <w:t>33,4</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6,19</w:t>
            </w:r>
          </w:p>
        </w:tc>
        <w:tc>
          <w:tcPr>
            <w:tcW w:w="1658" w:type="dxa"/>
            <w:tcBorders>
              <w:top w:val="nil"/>
              <w:bottom w:val="nil"/>
            </w:tcBorders>
            <w:vAlign w:val="center"/>
          </w:tcPr>
          <w:p w14:paraId="3A263DBC" w14:textId="777B54AF" w:rsidR="00DD1785" w:rsidRPr="00515851" w:rsidRDefault="00DD1785" w:rsidP="00515851">
            <w:pPr>
              <w:spacing w:before="120" w:after="120" w:line="240" w:lineRule="auto"/>
              <w:rPr>
                <w:rFonts w:cs="Times New Roman"/>
                <w:sz w:val="26"/>
                <w:szCs w:val="26"/>
              </w:rPr>
            </w:pPr>
            <w:r w:rsidRPr="00515851">
              <w:rPr>
                <w:rFonts w:cs="Times New Roman"/>
                <w:sz w:val="26"/>
                <w:szCs w:val="26"/>
              </w:rPr>
              <w:t>-1,41</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1,01</w:t>
            </w:r>
          </w:p>
        </w:tc>
        <w:tc>
          <w:tcPr>
            <w:tcW w:w="1658" w:type="dxa"/>
            <w:tcBorders>
              <w:top w:val="nil"/>
              <w:bottom w:val="nil"/>
            </w:tcBorders>
            <w:vAlign w:val="center"/>
          </w:tcPr>
          <w:p w14:paraId="681B2D56" w14:textId="1FEC8B6F" w:rsidR="00DD1785" w:rsidRPr="00515851" w:rsidRDefault="00DD1785" w:rsidP="00515851">
            <w:pPr>
              <w:spacing w:before="120" w:after="120" w:line="240" w:lineRule="auto"/>
              <w:rPr>
                <w:rFonts w:cs="Times New Roman"/>
                <w:sz w:val="26"/>
                <w:szCs w:val="26"/>
              </w:rPr>
            </w:pPr>
            <w:r w:rsidRPr="00515851">
              <w:rPr>
                <w:rFonts w:cs="Times New Roman"/>
                <w:sz w:val="26"/>
                <w:szCs w:val="26"/>
              </w:rPr>
              <w:t>-1,03</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0,97</w:t>
            </w:r>
          </w:p>
        </w:tc>
      </w:tr>
      <w:tr w:rsidR="009B5ED1" w:rsidRPr="00515851" w14:paraId="76C4A931" w14:textId="77777777" w:rsidTr="004759CD">
        <w:trPr>
          <w:trHeight w:val="669"/>
        </w:trPr>
        <w:tc>
          <w:tcPr>
            <w:tcW w:w="1717" w:type="dxa"/>
            <w:tcBorders>
              <w:top w:val="nil"/>
              <w:bottom w:val="nil"/>
            </w:tcBorders>
            <w:vAlign w:val="center"/>
          </w:tcPr>
          <w:p w14:paraId="287C78FB" w14:textId="31F67A6C" w:rsidR="00DD1785" w:rsidRPr="00515851" w:rsidRDefault="00DD1785" w:rsidP="00515851">
            <w:pPr>
              <w:spacing w:before="120" w:after="120" w:line="240" w:lineRule="auto"/>
              <w:rPr>
                <w:rFonts w:cs="Times New Roman"/>
                <w:sz w:val="26"/>
                <w:szCs w:val="26"/>
              </w:rPr>
            </w:pPr>
            <w:r w:rsidRPr="00515851">
              <w:rPr>
                <w:rFonts w:cs="Times New Roman"/>
                <w:sz w:val="26"/>
                <w:szCs w:val="26"/>
              </w:rPr>
              <w:t>Mỏ</w:t>
            </w:r>
            <w:r w:rsidR="000E2AF8" w:rsidRPr="00515851">
              <w:rPr>
                <w:rFonts w:cs="Times New Roman"/>
                <w:sz w:val="26"/>
                <w:szCs w:val="26"/>
              </w:rPr>
              <w:t xml:space="preserve"> V</w:t>
            </w:r>
            <w:r w:rsidRPr="00515851">
              <w:rPr>
                <w:rFonts w:cs="Times New Roman"/>
                <w:sz w:val="26"/>
                <w:szCs w:val="26"/>
              </w:rPr>
              <w:t>àng</w:t>
            </w:r>
          </w:p>
        </w:tc>
        <w:tc>
          <w:tcPr>
            <w:tcW w:w="690" w:type="dxa"/>
            <w:tcBorders>
              <w:top w:val="nil"/>
              <w:bottom w:val="nil"/>
            </w:tcBorders>
            <w:vAlign w:val="center"/>
          </w:tcPr>
          <w:p w14:paraId="4A39FA7E"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113</w:t>
            </w:r>
          </w:p>
        </w:tc>
        <w:tc>
          <w:tcPr>
            <w:tcW w:w="1770" w:type="dxa"/>
            <w:tcBorders>
              <w:top w:val="nil"/>
              <w:bottom w:val="nil"/>
            </w:tcBorders>
            <w:vAlign w:val="center"/>
          </w:tcPr>
          <w:p w14:paraId="2D4B8E4A" w14:textId="104364EA" w:rsidR="00DD1785" w:rsidRPr="00515851" w:rsidRDefault="00DD1785" w:rsidP="00515851">
            <w:pPr>
              <w:spacing w:before="120" w:after="120" w:line="240" w:lineRule="auto"/>
              <w:rPr>
                <w:rFonts w:cs="Times New Roman"/>
                <w:sz w:val="26"/>
                <w:szCs w:val="26"/>
              </w:rPr>
            </w:pPr>
            <w:r w:rsidRPr="00515851">
              <w:rPr>
                <w:rFonts w:cs="Times New Roman"/>
                <w:sz w:val="26"/>
                <w:szCs w:val="26"/>
              </w:rPr>
              <w:t>139,3</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8,42</w:t>
            </w:r>
          </w:p>
        </w:tc>
        <w:tc>
          <w:tcPr>
            <w:tcW w:w="1453" w:type="dxa"/>
            <w:tcBorders>
              <w:top w:val="nil"/>
              <w:bottom w:val="nil"/>
            </w:tcBorders>
            <w:vAlign w:val="center"/>
          </w:tcPr>
          <w:p w14:paraId="469E708B" w14:textId="142955E2" w:rsidR="00DD1785" w:rsidRPr="00515851" w:rsidRDefault="00DD1785" w:rsidP="00515851">
            <w:pPr>
              <w:spacing w:before="120" w:after="120" w:line="240" w:lineRule="auto"/>
              <w:rPr>
                <w:rFonts w:cs="Times New Roman"/>
                <w:sz w:val="26"/>
                <w:szCs w:val="26"/>
              </w:rPr>
            </w:pPr>
            <w:r w:rsidRPr="00515851">
              <w:rPr>
                <w:rFonts w:cs="Times New Roman"/>
                <w:sz w:val="26"/>
                <w:szCs w:val="26"/>
              </w:rPr>
              <w:t>32,8</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8,04</w:t>
            </w:r>
          </w:p>
        </w:tc>
        <w:tc>
          <w:tcPr>
            <w:tcW w:w="1658" w:type="dxa"/>
            <w:tcBorders>
              <w:top w:val="nil"/>
              <w:bottom w:val="nil"/>
            </w:tcBorders>
            <w:vAlign w:val="center"/>
          </w:tcPr>
          <w:p w14:paraId="47505F29" w14:textId="4AAE2502" w:rsidR="00DD1785" w:rsidRPr="00515851" w:rsidRDefault="00DD1785" w:rsidP="00515851">
            <w:pPr>
              <w:spacing w:before="120" w:after="120" w:line="240" w:lineRule="auto"/>
              <w:rPr>
                <w:rFonts w:cs="Times New Roman"/>
                <w:sz w:val="26"/>
                <w:szCs w:val="26"/>
              </w:rPr>
            </w:pPr>
            <w:r w:rsidRPr="00515851">
              <w:rPr>
                <w:rFonts w:cs="Times New Roman"/>
                <w:sz w:val="26"/>
                <w:szCs w:val="26"/>
              </w:rPr>
              <w:t>-1,98</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1,03</w:t>
            </w:r>
          </w:p>
        </w:tc>
        <w:tc>
          <w:tcPr>
            <w:tcW w:w="1658" w:type="dxa"/>
            <w:tcBorders>
              <w:top w:val="nil"/>
              <w:bottom w:val="nil"/>
            </w:tcBorders>
            <w:vAlign w:val="center"/>
          </w:tcPr>
          <w:p w14:paraId="715F797D" w14:textId="3BF6B86C" w:rsidR="00DD1785" w:rsidRPr="00515851" w:rsidRDefault="00DD1785" w:rsidP="00515851">
            <w:pPr>
              <w:spacing w:before="120" w:after="120" w:line="240" w:lineRule="auto"/>
              <w:rPr>
                <w:rFonts w:cs="Times New Roman"/>
                <w:sz w:val="26"/>
                <w:szCs w:val="26"/>
              </w:rPr>
            </w:pPr>
            <w:r w:rsidRPr="00515851">
              <w:rPr>
                <w:rFonts w:cs="Times New Roman"/>
                <w:sz w:val="26"/>
                <w:szCs w:val="26"/>
              </w:rPr>
              <w:t>-0,91</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1,02</w:t>
            </w:r>
          </w:p>
        </w:tc>
      </w:tr>
      <w:tr w:rsidR="009B5ED1" w:rsidRPr="00515851" w14:paraId="779D1243" w14:textId="77777777" w:rsidTr="004759CD">
        <w:trPr>
          <w:trHeight w:val="693"/>
        </w:trPr>
        <w:tc>
          <w:tcPr>
            <w:tcW w:w="1717" w:type="dxa"/>
            <w:tcBorders>
              <w:top w:val="nil"/>
              <w:bottom w:val="single" w:sz="4" w:space="0" w:color="auto"/>
            </w:tcBorders>
            <w:vAlign w:val="center"/>
          </w:tcPr>
          <w:p w14:paraId="719BB582"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Cát Thịnh</w:t>
            </w:r>
          </w:p>
        </w:tc>
        <w:tc>
          <w:tcPr>
            <w:tcW w:w="690" w:type="dxa"/>
            <w:tcBorders>
              <w:top w:val="nil"/>
              <w:bottom w:val="single" w:sz="4" w:space="0" w:color="auto"/>
            </w:tcBorders>
            <w:vAlign w:val="center"/>
          </w:tcPr>
          <w:p w14:paraId="7D8F2E0A"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180</w:t>
            </w:r>
          </w:p>
        </w:tc>
        <w:tc>
          <w:tcPr>
            <w:tcW w:w="1770" w:type="dxa"/>
            <w:tcBorders>
              <w:top w:val="nil"/>
              <w:bottom w:val="single" w:sz="4" w:space="0" w:color="auto"/>
            </w:tcBorders>
            <w:vAlign w:val="center"/>
          </w:tcPr>
          <w:p w14:paraId="78E63289" w14:textId="5F869C48" w:rsidR="00DD1785" w:rsidRPr="00515851" w:rsidRDefault="00DD1785" w:rsidP="00515851">
            <w:pPr>
              <w:spacing w:before="120" w:after="120" w:line="240" w:lineRule="auto"/>
              <w:rPr>
                <w:rFonts w:cs="Times New Roman"/>
                <w:sz w:val="26"/>
                <w:szCs w:val="26"/>
              </w:rPr>
            </w:pPr>
            <w:r w:rsidRPr="00515851">
              <w:rPr>
                <w:rFonts w:cs="Times New Roman"/>
                <w:sz w:val="26"/>
                <w:szCs w:val="26"/>
              </w:rPr>
              <w:t>143,5</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8,46</w:t>
            </w:r>
          </w:p>
        </w:tc>
        <w:tc>
          <w:tcPr>
            <w:tcW w:w="1453" w:type="dxa"/>
            <w:tcBorders>
              <w:top w:val="nil"/>
              <w:bottom w:val="single" w:sz="4" w:space="0" w:color="auto"/>
            </w:tcBorders>
            <w:vAlign w:val="center"/>
          </w:tcPr>
          <w:p w14:paraId="322DAA2E" w14:textId="06CF54E5" w:rsidR="00DD1785" w:rsidRPr="00515851" w:rsidRDefault="00DD1785" w:rsidP="00515851">
            <w:pPr>
              <w:spacing w:before="120" w:after="120" w:line="240" w:lineRule="auto"/>
              <w:rPr>
                <w:rFonts w:cs="Times New Roman"/>
                <w:sz w:val="26"/>
                <w:szCs w:val="26"/>
              </w:rPr>
            </w:pPr>
            <w:r w:rsidRPr="00515851">
              <w:rPr>
                <w:rFonts w:cs="Times New Roman"/>
                <w:sz w:val="26"/>
                <w:szCs w:val="26"/>
              </w:rPr>
              <w:t>35,6</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7,56</w:t>
            </w:r>
          </w:p>
        </w:tc>
        <w:tc>
          <w:tcPr>
            <w:tcW w:w="1658" w:type="dxa"/>
            <w:tcBorders>
              <w:top w:val="nil"/>
              <w:bottom w:val="single" w:sz="4" w:space="0" w:color="auto"/>
            </w:tcBorders>
            <w:vAlign w:val="center"/>
          </w:tcPr>
          <w:p w14:paraId="1CE67CA8" w14:textId="376E4B8B" w:rsidR="00DD1785" w:rsidRPr="00515851" w:rsidRDefault="00DD1785" w:rsidP="00515851">
            <w:pPr>
              <w:spacing w:before="120" w:after="120" w:line="240" w:lineRule="auto"/>
              <w:rPr>
                <w:rFonts w:cs="Times New Roman"/>
                <w:sz w:val="26"/>
                <w:szCs w:val="26"/>
              </w:rPr>
            </w:pPr>
            <w:r w:rsidRPr="00515851">
              <w:rPr>
                <w:rFonts w:cs="Times New Roman"/>
                <w:sz w:val="26"/>
                <w:szCs w:val="26"/>
              </w:rPr>
              <w:t>-1,20</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1,18</w:t>
            </w:r>
          </w:p>
        </w:tc>
        <w:tc>
          <w:tcPr>
            <w:tcW w:w="1658" w:type="dxa"/>
            <w:tcBorders>
              <w:top w:val="nil"/>
              <w:bottom w:val="single" w:sz="4" w:space="0" w:color="auto"/>
            </w:tcBorders>
            <w:vAlign w:val="center"/>
          </w:tcPr>
          <w:p w14:paraId="5148F99E" w14:textId="0CCCBD9D" w:rsidR="00DD1785" w:rsidRPr="00515851" w:rsidRDefault="00DD1785" w:rsidP="00515851">
            <w:pPr>
              <w:spacing w:before="120" w:after="120" w:line="240" w:lineRule="auto"/>
              <w:rPr>
                <w:rFonts w:cs="Times New Roman"/>
                <w:sz w:val="26"/>
                <w:szCs w:val="26"/>
              </w:rPr>
            </w:pPr>
            <w:r w:rsidRPr="00515851">
              <w:rPr>
                <w:rFonts w:cs="Times New Roman"/>
                <w:sz w:val="26"/>
                <w:szCs w:val="26"/>
              </w:rPr>
              <w:t>-0,63</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1,14</w:t>
            </w:r>
          </w:p>
        </w:tc>
      </w:tr>
      <w:tr w:rsidR="009B5ED1" w:rsidRPr="00515851" w14:paraId="332848E1" w14:textId="77777777" w:rsidTr="004759CD">
        <w:trPr>
          <w:trHeight w:val="693"/>
        </w:trPr>
        <w:tc>
          <w:tcPr>
            <w:tcW w:w="1717" w:type="dxa"/>
            <w:tcBorders>
              <w:top w:val="single" w:sz="4" w:space="0" w:color="auto"/>
            </w:tcBorders>
            <w:vAlign w:val="center"/>
          </w:tcPr>
          <w:p w14:paraId="5FD29BCF"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Tổng số trẻ</w:t>
            </w:r>
          </w:p>
        </w:tc>
        <w:tc>
          <w:tcPr>
            <w:tcW w:w="690" w:type="dxa"/>
            <w:tcBorders>
              <w:top w:val="single" w:sz="4" w:space="0" w:color="auto"/>
            </w:tcBorders>
            <w:vAlign w:val="center"/>
          </w:tcPr>
          <w:p w14:paraId="2DB03DA0" w14:textId="77777777" w:rsidR="00DD1785" w:rsidRPr="00515851" w:rsidRDefault="00DD1785" w:rsidP="00515851">
            <w:pPr>
              <w:spacing w:before="120" w:after="120" w:line="240" w:lineRule="auto"/>
              <w:rPr>
                <w:rFonts w:cs="Times New Roman"/>
                <w:sz w:val="26"/>
                <w:szCs w:val="26"/>
              </w:rPr>
            </w:pPr>
            <w:r w:rsidRPr="00515851">
              <w:rPr>
                <w:rFonts w:cs="Times New Roman"/>
                <w:sz w:val="26"/>
                <w:szCs w:val="26"/>
              </w:rPr>
              <w:t>712</w:t>
            </w:r>
          </w:p>
        </w:tc>
        <w:tc>
          <w:tcPr>
            <w:tcW w:w="1770" w:type="dxa"/>
            <w:tcBorders>
              <w:top w:val="single" w:sz="4" w:space="0" w:color="auto"/>
            </w:tcBorders>
            <w:vAlign w:val="center"/>
          </w:tcPr>
          <w:p w14:paraId="5D38EC67" w14:textId="04D86D07" w:rsidR="00DD1785" w:rsidRPr="00515851" w:rsidRDefault="00DD1785" w:rsidP="00515851">
            <w:pPr>
              <w:spacing w:before="120" w:after="120" w:line="240" w:lineRule="auto"/>
              <w:rPr>
                <w:rFonts w:cs="Times New Roman"/>
                <w:sz w:val="26"/>
                <w:szCs w:val="26"/>
              </w:rPr>
            </w:pPr>
            <w:r w:rsidRPr="00515851">
              <w:rPr>
                <w:rFonts w:cs="Times New Roman"/>
                <w:sz w:val="26"/>
                <w:szCs w:val="26"/>
              </w:rPr>
              <w:t>141,2</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8,38</w:t>
            </w:r>
          </w:p>
        </w:tc>
        <w:tc>
          <w:tcPr>
            <w:tcW w:w="1453" w:type="dxa"/>
            <w:tcBorders>
              <w:top w:val="single" w:sz="4" w:space="0" w:color="auto"/>
            </w:tcBorders>
            <w:vAlign w:val="center"/>
          </w:tcPr>
          <w:p w14:paraId="6BD21DFB" w14:textId="00DD04E7" w:rsidR="00DD1785" w:rsidRPr="00515851" w:rsidRDefault="00DD1785" w:rsidP="00515851">
            <w:pPr>
              <w:spacing w:before="120" w:after="120" w:line="240" w:lineRule="auto"/>
              <w:rPr>
                <w:rFonts w:cs="Times New Roman"/>
                <w:sz w:val="26"/>
                <w:szCs w:val="26"/>
              </w:rPr>
            </w:pPr>
            <w:r w:rsidRPr="00515851">
              <w:rPr>
                <w:rFonts w:cs="Times New Roman"/>
                <w:sz w:val="26"/>
                <w:szCs w:val="26"/>
              </w:rPr>
              <w:t>33,9</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7,14</w:t>
            </w:r>
          </w:p>
        </w:tc>
        <w:tc>
          <w:tcPr>
            <w:tcW w:w="1658" w:type="dxa"/>
            <w:tcBorders>
              <w:top w:val="single" w:sz="4" w:space="0" w:color="auto"/>
            </w:tcBorders>
            <w:vAlign w:val="center"/>
          </w:tcPr>
          <w:p w14:paraId="76D51BF8" w14:textId="226BC592" w:rsidR="00DD1785" w:rsidRPr="00515851" w:rsidRDefault="00DD1785" w:rsidP="00515851">
            <w:pPr>
              <w:spacing w:before="120" w:after="120" w:line="240" w:lineRule="auto"/>
              <w:rPr>
                <w:rFonts w:cs="Times New Roman"/>
                <w:sz w:val="26"/>
                <w:szCs w:val="26"/>
              </w:rPr>
            </w:pPr>
            <w:r w:rsidRPr="00515851">
              <w:rPr>
                <w:rFonts w:cs="Times New Roman"/>
                <w:sz w:val="26"/>
                <w:szCs w:val="26"/>
              </w:rPr>
              <w:t>-1,63</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1,09</w:t>
            </w:r>
          </w:p>
        </w:tc>
        <w:tc>
          <w:tcPr>
            <w:tcW w:w="1658" w:type="dxa"/>
            <w:tcBorders>
              <w:top w:val="single" w:sz="4" w:space="0" w:color="auto"/>
            </w:tcBorders>
            <w:vAlign w:val="center"/>
          </w:tcPr>
          <w:p w14:paraId="689EE79C" w14:textId="45B130CE" w:rsidR="00DD1785" w:rsidRPr="00515851" w:rsidRDefault="00DD1785" w:rsidP="00515851">
            <w:pPr>
              <w:spacing w:before="120" w:after="120" w:line="240" w:lineRule="auto"/>
              <w:rPr>
                <w:rFonts w:cs="Times New Roman"/>
                <w:sz w:val="26"/>
                <w:szCs w:val="26"/>
              </w:rPr>
            </w:pPr>
            <w:r w:rsidRPr="00515851">
              <w:rPr>
                <w:rFonts w:cs="Times New Roman"/>
                <w:sz w:val="26"/>
                <w:szCs w:val="26"/>
              </w:rPr>
              <w:t>-0,79</w:t>
            </w:r>
            <w:r w:rsidR="00321F9B" w:rsidRPr="00515851">
              <w:rPr>
                <w:rFonts w:cs="Times New Roman"/>
                <w:sz w:val="26"/>
                <w:szCs w:val="26"/>
              </w:rPr>
              <w:t xml:space="preserve"> </w:t>
            </w:r>
            <w:r w:rsidRPr="00515851">
              <w:rPr>
                <w:rFonts w:cs="Times New Roman"/>
                <w:sz w:val="26"/>
                <w:szCs w:val="26"/>
              </w:rPr>
              <w:t>±</w:t>
            </w:r>
            <w:r w:rsidR="00321F9B" w:rsidRPr="00515851">
              <w:rPr>
                <w:rFonts w:cs="Times New Roman"/>
                <w:sz w:val="26"/>
                <w:szCs w:val="26"/>
              </w:rPr>
              <w:t xml:space="preserve"> </w:t>
            </w:r>
            <w:r w:rsidRPr="00515851">
              <w:rPr>
                <w:rFonts w:cs="Times New Roman"/>
                <w:sz w:val="26"/>
                <w:szCs w:val="26"/>
              </w:rPr>
              <w:t>1,00</w:t>
            </w:r>
          </w:p>
        </w:tc>
      </w:tr>
    </w:tbl>
    <w:p w14:paraId="53BB2451" w14:textId="50EE2A38" w:rsidR="00BF15A4" w:rsidRPr="00321F9B" w:rsidRDefault="00BF15A4" w:rsidP="009F451C">
      <w:pPr>
        <w:spacing w:before="120" w:after="120" w:line="240" w:lineRule="auto"/>
        <w:ind w:firstLine="720"/>
        <w:jc w:val="both"/>
        <w:rPr>
          <w:i/>
          <w:sz w:val="24"/>
          <w:szCs w:val="24"/>
        </w:rPr>
      </w:pPr>
      <w:r w:rsidRPr="00321F9B">
        <w:rPr>
          <w:i/>
          <w:sz w:val="24"/>
          <w:szCs w:val="24"/>
        </w:rPr>
        <w:t>Số liệu được trình bày theo trung bình</w:t>
      </w:r>
      <w:r w:rsidR="00087E4B" w:rsidRPr="00321F9B">
        <w:rPr>
          <w:i/>
          <w:sz w:val="24"/>
          <w:szCs w:val="24"/>
        </w:rPr>
        <w:t xml:space="preserve"> </w:t>
      </w:r>
      <w:r w:rsidR="00613009" w:rsidRPr="00D272E5">
        <w:rPr>
          <w:rFonts w:cs="Times New Roman"/>
          <w:i/>
          <w:sz w:val="24"/>
          <w:szCs w:val="24"/>
        </w:rPr>
        <w:t>±SD</w:t>
      </w:r>
      <w:r w:rsidRPr="00321F9B">
        <w:rPr>
          <w:rFonts w:cs="Times New Roman"/>
          <w:i/>
          <w:sz w:val="24"/>
          <w:szCs w:val="24"/>
        </w:rPr>
        <w:t>.</w:t>
      </w:r>
      <w:r w:rsidRPr="00321F9B">
        <w:rPr>
          <w:i/>
          <w:sz w:val="24"/>
          <w:szCs w:val="24"/>
        </w:rPr>
        <w:t xml:space="preserve"> </w:t>
      </w:r>
    </w:p>
    <w:p w14:paraId="21F7D528" w14:textId="02511B87" w:rsidR="00F23417" w:rsidRDefault="00DD1785" w:rsidP="00EC6482">
      <w:pPr>
        <w:spacing w:before="120" w:after="120" w:line="360" w:lineRule="auto"/>
        <w:ind w:firstLine="720"/>
        <w:jc w:val="both"/>
        <w:rPr>
          <w:sz w:val="26"/>
          <w:szCs w:val="26"/>
        </w:rPr>
      </w:pPr>
      <w:r w:rsidRPr="00890B98">
        <w:rPr>
          <w:sz w:val="26"/>
          <w:szCs w:val="26"/>
        </w:rPr>
        <w:t>Trung bình chiều cao của trẻ</w:t>
      </w:r>
      <w:r w:rsidR="00D73D45">
        <w:rPr>
          <w:sz w:val="26"/>
          <w:szCs w:val="26"/>
        </w:rPr>
        <w:t xml:space="preserve"> 141,2 ± 8,38 cm</w:t>
      </w:r>
      <w:r w:rsidRPr="00890B98">
        <w:rPr>
          <w:sz w:val="26"/>
          <w:szCs w:val="26"/>
        </w:rPr>
        <w:t>; trung bình cân nặ</w:t>
      </w:r>
      <w:r w:rsidR="00D73D45">
        <w:rPr>
          <w:sz w:val="26"/>
          <w:szCs w:val="26"/>
        </w:rPr>
        <w:t>ng 33,9 ± 7,14 kg</w:t>
      </w:r>
      <w:r w:rsidRPr="00890B98">
        <w:rPr>
          <w:sz w:val="26"/>
          <w:szCs w:val="26"/>
        </w:rPr>
        <w:t xml:space="preserve">; </w:t>
      </w:r>
      <w:r w:rsidR="00BD784E">
        <w:rPr>
          <w:sz w:val="26"/>
          <w:szCs w:val="26"/>
        </w:rPr>
        <w:t>HA</w:t>
      </w:r>
      <w:r w:rsidRPr="00890B98">
        <w:rPr>
          <w:sz w:val="26"/>
          <w:szCs w:val="26"/>
        </w:rPr>
        <w:t>Z -1,63</w:t>
      </w:r>
      <w:r w:rsidR="00D73D45">
        <w:rPr>
          <w:sz w:val="26"/>
          <w:szCs w:val="26"/>
        </w:rPr>
        <w:t xml:space="preserve"> </w:t>
      </w:r>
      <w:r w:rsidRPr="00890B98">
        <w:rPr>
          <w:sz w:val="26"/>
          <w:szCs w:val="26"/>
        </w:rPr>
        <w:t>±</w:t>
      </w:r>
      <w:r w:rsidR="00D73D45">
        <w:rPr>
          <w:sz w:val="26"/>
          <w:szCs w:val="26"/>
        </w:rPr>
        <w:t xml:space="preserve"> </w:t>
      </w:r>
      <w:r w:rsidRPr="00890B98">
        <w:rPr>
          <w:sz w:val="26"/>
          <w:szCs w:val="26"/>
        </w:rPr>
        <w:t xml:space="preserve">1,09; </w:t>
      </w:r>
      <w:r w:rsidR="00BD784E">
        <w:rPr>
          <w:sz w:val="26"/>
          <w:szCs w:val="26"/>
        </w:rPr>
        <w:t>BA</w:t>
      </w:r>
      <w:r w:rsidRPr="00890B98">
        <w:rPr>
          <w:sz w:val="26"/>
          <w:szCs w:val="26"/>
        </w:rPr>
        <w:t>Z -0,79</w:t>
      </w:r>
      <w:r w:rsidR="000E2AF8">
        <w:rPr>
          <w:sz w:val="26"/>
          <w:szCs w:val="26"/>
        </w:rPr>
        <w:t xml:space="preserve"> </w:t>
      </w:r>
      <w:r w:rsidRPr="00890B98">
        <w:rPr>
          <w:sz w:val="26"/>
          <w:szCs w:val="26"/>
        </w:rPr>
        <w:t>±</w:t>
      </w:r>
      <w:r w:rsidR="000E2AF8">
        <w:rPr>
          <w:sz w:val="26"/>
          <w:szCs w:val="26"/>
        </w:rPr>
        <w:t xml:space="preserve"> </w:t>
      </w:r>
      <w:r w:rsidRPr="00890B98">
        <w:rPr>
          <w:sz w:val="26"/>
          <w:szCs w:val="26"/>
        </w:rPr>
        <w:t>1,00. Các trẻ gái tại trường PTDTBT THCS Cát Thịnh có các chỉ số trung bình nhân trắc cao nhất. Các trẻ tại trường PTDTBT THCS Suối Giàng có các chỉ số trung bình nhân trắc thấp nhất.</w:t>
      </w:r>
    </w:p>
    <w:p w14:paraId="5A3A7DB5" w14:textId="17202D14" w:rsidR="00414872" w:rsidRDefault="00414872" w:rsidP="00B7706E">
      <w:pPr>
        <w:spacing w:before="120" w:after="120" w:line="360" w:lineRule="auto"/>
        <w:jc w:val="center"/>
        <w:rPr>
          <w:b/>
          <w:sz w:val="26"/>
          <w:szCs w:val="26"/>
        </w:rPr>
      </w:pPr>
      <w:r w:rsidRPr="00890B98">
        <w:rPr>
          <w:b/>
          <w:sz w:val="26"/>
          <w:szCs w:val="26"/>
        </w:rPr>
        <w:lastRenderedPageBreak/>
        <w:t>Bả</w:t>
      </w:r>
      <w:r w:rsidR="00B10D3A">
        <w:rPr>
          <w:b/>
          <w:sz w:val="26"/>
          <w:szCs w:val="26"/>
        </w:rPr>
        <w:t>ng 3.2</w:t>
      </w:r>
      <w:r w:rsidRPr="00890B98">
        <w:rPr>
          <w:b/>
          <w:sz w:val="26"/>
          <w:szCs w:val="26"/>
        </w:rPr>
        <w:t xml:space="preserve">. Chỉ số nhân trắc của trẻ gái theo </w:t>
      </w:r>
      <w:r>
        <w:rPr>
          <w:b/>
          <w:sz w:val="26"/>
          <w:szCs w:val="26"/>
        </w:rPr>
        <w:t>tuổi</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1508"/>
        <w:gridCol w:w="1645"/>
        <w:gridCol w:w="1782"/>
        <w:gridCol w:w="1275"/>
      </w:tblGrid>
      <w:tr w:rsidR="00B10D3A" w:rsidRPr="00904F5E" w14:paraId="0A642250" w14:textId="77777777" w:rsidTr="00515851">
        <w:trPr>
          <w:trHeight w:val="883"/>
          <w:jc w:val="center"/>
        </w:trPr>
        <w:tc>
          <w:tcPr>
            <w:tcW w:w="2326" w:type="dxa"/>
            <w:tcBorders>
              <w:top w:val="single" w:sz="4" w:space="0" w:color="auto"/>
              <w:bottom w:val="single" w:sz="4" w:space="0" w:color="auto"/>
            </w:tcBorders>
            <w:vAlign w:val="center"/>
          </w:tcPr>
          <w:p w14:paraId="76F9C199" w14:textId="400E63A5" w:rsidR="00B10D3A" w:rsidRPr="00904F5E" w:rsidRDefault="00B10D3A" w:rsidP="00515851">
            <w:pPr>
              <w:autoSpaceDE w:val="0"/>
              <w:autoSpaceDN w:val="0"/>
              <w:adjustRightInd w:val="0"/>
              <w:spacing w:before="120" w:after="120" w:line="240" w:lineRule="auto"/>
              <w:rPr>
                <w:rFonts w:cs="Times New Roman"/>
                <w:sz w:val="26"/>
                <w:szCs w:val="26"/>
              </w:rPr>
            </w:pPr>
            <w:r w:rsidRPr="00904F5E">
              <w:rPr>
                <w:rFonts w:cs="Times New Roman"/>
                <w:sz w:val="26"/>
                <w:szCs w:val="26"/>
              </w:rPr>
              <w:t>Tuổi trẻ</w:t>
            </w:r>
          </w:p>
        </w:tc>
        <w:tc>
          <w:tcPr>
            <w:tcW w:w="1508" w:type="dxa"/>
            <w:tcBorders>
              <w:top w:val="single" w:sz="4" w:space="0" w:color="auto"/>
              <w:bottom w:val="single" w:sz="4" w:space="0" w:color="auto"/>
            </w:tcBorders>
            <w:vAlign w:val="center"/>
          </w:tcPr>
          <w:p w14:paraId="6752C9A6" w14:textId="77777777" w:rsidR="00B10D3A" w:rsidRPr="00904F5E" w:rsidRDefault="00B10D3A" w:rsidP="00515851">
            <w:pPr>
              <w:autoSpaceDE w:val="0"/>
              <w:autoSpaceDN w:val="0"/>
              <w:adjustRightInd w:val="0"/>
              <w:spacing w:before="120" w:after="120" w:line="240" w:lineRule="auto"/>
              <w:rPr>
                <w:rFonts w:cs="Times New Roman"/>
                <w:sz w:val="26"/>
                <w:szCs w:val="26"/>
              </w:rPr>
            </w:pPr>
            <w:r w:rsidRPr="00904F5E">
              <w:rPr>
                <w:rFonts w:cs="Times New Roman"/>
                <w:sz w:val="26"/>
                <w:szCs w:val="26"/>
              </w:rPr>
              <w:t>Trẻ 11 tuổi</w:t>
            </w:r>
          </w:p>
          <w:p w14:paraId="66850B02" w14:textId="15D91142" w:rsidR="00B10D3A" w:rsidRPr="00904F5E" w:rsidRDefault="00087E4B"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w:t>
            </w:r>
            <w:r w:rsidR="00B10D3A" w:rsidRPr="004E2BD6">
              <w:rPr>
                <w:rFonts w:cs="Times New Roman"/>
                <w:i/>
                <w:color w:val="000000"/>
                <w:sz w:val="26"/>
                <w:szCs w:val="26"/>
              </w:rPr>
              <w:t>n</w:t>
            </w:r>
            <w:r w:rsidR="00B10D3A" w:rsidRPr="00904F5E">
              <w:rPr>
                <w:rFonts w:cs="Times New Roman"/>
                <w:color w:val="000000"/>
                <w:sz w:val="26"/>
                <w:szCs w:val="26"/>
              </w:rPr>
              <w:t xml:space="preserve"> = 246</w:t>
            </w:r>
            <w:r w:rsidRPr="00904F5E">
              <w:rPr>
                <w:rFonts w:cs="Times New Roman"/>
                <w:sz w:val="26"/>
                <w:szCs w:val="26"/>
              </w:rPr>
              <w:t>)</w:t>
            </w:r>
          </w:p>
        </w:tc>
        <w:tc>
          <w:tcPr>
            <w:tcW w:w="1645" w:type="dxa"/>
            <w:tcBorders>
              <w:top w:val="single" w:sz="4" w:space="0" w:color="auto"/>
              <w:bottom w:val="single" w:sz="4" w:space="0" w:color="auto"/>
            </w:tcBorders>
            <w:vAlign w:val="center"/>
          </w:tcPr>
          <w:p w14:paraId="0C028EE4" w14:textId="21EC1A55" w:rsidR="00B10D3A" w:rsidRPr="00904F5E" w:rsidRDefault="00B10D3A" w:rsidP="00515851">
            <w:pPr>
              <w:autoSpaceDE w:val="0"/>
              <w:autoSpaceDN w:val="0"/>
              <w:adjustRightInd w:val="0"/>
              <w:spacing w:before="120" w:after="120" w:line="240" w:lineRule="auto"/>
              <w:rPr>
                <w:rFonts w:cs="Times New Roman"/>
                <w:sz w:val="26"/>
                <w:szCs w:val="26"/>
              </w:rPr>
            </w:pPr>
            <w:r w:rsidRPr="00904F5E">
              <w:rPr>
                <w:rFonts w:cs="Times New Roman"/>
                <w:sz w:val="26"/>
                <w:szCs w:val="26"/>
              </w:rPr>
              <w:t>Trẻ 12 tuổi</w:t>
            </w:r>
          </w:p>
          <w:p w14:paraId="19043275" w14:textId="46C25FDB" w:rsidR="00B10D3A" w:rsidRPr="00904F5E" w:rsidRDefault="00087E4B"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w:t>
            </w:r>
            <w:r w:rsidR="00B10D3A" w:rsidRPr="004E2BD6">
              <w:rPr>
                <w:rFonts w:cs="Times New Roman"/>
                <w:i/>
                <w:color w:val="000000"/>
                <w:sz w:val="26"/>
                <w:szCs w:val="26"/>
              </w:rPr>
              <w:t>n</w:t>
            </w:r>
            <w:r w:rsidR="00B10D3A" w:rsidRPr="00904F5E">
              <w:rPr>
                <w:rFonts w:cs="Times New Roman"/>
                <w:color w:val="000000"/>
                <w:sz w:val="26"/>
                <w:szCs w:val="26"/>
              </w:rPr>
              <w:t xml:space="preserve"> = 239</w:t>
            </w:r>
            <w:r w:rsidRPr="00904F5E">
              <w:rPr>
                <w:rFonts w:cs="Times New Roman"/>
                <w:sz w:val="26"/>
                <w:szCs w:val="26"/>
              </w:rPr>
              <w:t>)</w:t>
            </w:r>
          </w:p>
        </w:tc>
        <w:tc>
          <w:tcPr>
            <w:tcW w:w="1782" w:type="dxa"/>
            <w:tcBorders>
              <w:top w:val="single" w:sz="4" w:space="0" w:color="auto"/>
              <w:bottom w:val="single" w:sz="4" w:space="0" w:color="auto"/>
            </w:tcBorders>
            <w:vAlign w:val="center"/>
          </w:tcPr>
          <w:p w14:paraId="4D90C619" w14:textId="7E05E535" w:rsidR="00B10D3A" w:rsidRPr="00904F5E" w:rsidRDefault="00B10D3A" w:rsidP="00515851">
            <w:pPr>
              <w:autoSpaceDE w:val="0"/>
              <w:autoSpaceDN w:val="0"/>
              <w:adjustRightInd w:val="0"/>
              <w:spacing w:before="120" w:after="120" w:line="240" w:lineRule="auto"/>
              <w:rPr>
                <w:rFonts w:cs="Times New Roman"/>
                <w:sz w:val="26"/>
                <w:szCs w:val="26"/>
              </w:rPr>
            </w:pPr>
            <w:r w:rsidRPr="00904F5E">
              <w:rPr>
                <w:rFonts w:cs="Times New Roman"/>
                <w:sz w:val="26"/>
                <w:szCs w:val="26"/>
              </w:rPr>
              <w:t>Trẻ 13 tuổi</w:t>
            </w:r>
          </w:p>
          <w:p w14:paraId="5110671A" w14:textId="7C00D7C9" w:rsidR="00B10D3A" w:rsidRPr="00904F5E" w:rsidRDefault="00087E4B"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w:t>
            </w:r>
            <w:r w:rsidR="00B7706E" w:rsidRPr="004E2BD6">
              <w:rPr>
                <w:rFonts w:cs="Times New Roman"/>
                <w:i/>
                <w:color w:val="000000"/>
                <w:sz w:val="26"/>
                <w:szCs w:val="26"/>
              </w:rPr>
              <w:t>n</w:t>
            </w:r>
            <w:r w:rsidR="00B7706E" w:rsidRPr="00904F5E">
              <w:rPr>
                <w:rFonts w:cs="Times New Roman"/>
                <w:color w:val="000000"/>
                <w:sz w:val="26"/>
                <w:szCs w:val="26"/>
              </w:rPr>
              <w:t xml:space="preserve"> = 227</w:t>
            </w:r>
            <w:r w:rsidRPr="00904F5E">
              <w:rPr>
                <w:rFonts w:cs="Times New Roman"/>
                <w:sz w:val="26"/>
                <w:szCs w:val="26"/>
              </w:rPr>
              <w:t>)</w:t>
            </w:r>
          </w:p>
        </w:tc>
        <w:tc>
          <w:tcPr>
            <w:tcW w:w="1275" w:type="dxa"/>
            <w:tcBorders>
              <w:top w:val="single" w:sz="4" w:space="0" w:color="auto"/>
              <w:bottom w:val="single" w:sz="4" w:space="0" w:color="auto"/>
            </w:tcBorders>
            <w:vAlign w:val="center"/>
          </w:tcPr>
          <w:p w14:paraId="7D503DEA" w14:textId="5F131B6E" w:rsidR="00B10D3A" w:rsidRPr="004E2BD6" w:rsidRDefault="00B10D3A" w:rsidP="00515851">
            <w:pPr>
              <w:autoSpaceDE w:val="0"/>
              <w:autoSpaceDN w:val="0"/>
              <w:adjustRightInd w:val="0"/>
              <w:spacing w:before="120" w:after="120" w:line="240" w:lineRule="auto"/>
              <w:rPr>
                <w:rFonts w:cs="Times New Roman"/>
                <w:i/>
                <w:sz w:val="26"/>
                <w:szCs w:val="26"/>
              </w:rPr>
            </w:pPr>
            <w:r w:rsidRPr="004E2BD6">
              <w:rPr>
                <w:rFonts w:cs="Times New Roman"/>
                <w:i/>
                <w:sz w:val="26"/>
                <w:szCs w:val="26"/>
              </w:rPr>
              <w:t>p</w:t>
            </w:r>
          </w:p>
        </w:tc>
      </w:tr>
      <w:tr w:rsidR="00B10D3A" w:rsidRPr="00904F5E" w14:paraId="061B2640" w14:textId="77777777" w:rsidTr="00515851">
        <w:trPr>
          <w:trHeight w:val="499"/>
          <w:jc w:val="center"/>
        </w:trPr>
        <w:tc>
          <w:tcPr>
            <w:tcW w:w="2326" w:type="dxa"/>
            <w:tcBorders>
              <w:top w:val="single" w:sz="4" w:space="0" w:color="auto"/>
            </w:tcBorders>
          </w:tcPr>
          <w:p w14:paraId="3E85048B" w14:textId="051E2801" w:rsidR="00B10D3A" w:rsidRPr="00904F5E" w:rsidRDefault="00B10D3A" w:rsidP="00515851">
            <w:pPr>
              <w:autoSpaceDE w:val="0"/>
              <w:autoSpaceDN w:val="0"/>
              <w:adjustRightInd w:val="0"/>
              <w:spacing w:before="120" w:after="120" w:line="240" w:lineRule="auto"/>
              <w:rPr>
                <w:rFonts w:cs="Times New Roman"/>
                <w:sz w:val="26"/>
                <w:szCs w:val="26"/>
              </w:rPr>
            </w:pPr>
            <w:r w:rsidRPr="00904F5E">
              <w:rPr>
                <w:rFonts w:cs="Times New Roman"/>
                <w:sz w:val="26"/>
                <w:szCs w:val="26"/>
              </w:rPr>
              <w:t xml:space="preserve">Chiều cao (cm) </w:t>
            </w:r>
          </w:p>
        </w:tc>
        <w:tc>
          <w:tcPr>
            <w:tcW w:w="1508" w:type="dxa"/>
            <w:tcBorders>
              <w:top w:val="single" w:sz="4" w:space="0" w:color="auto"/>
            </w:tcBorders>
          </w:tcPr>
          <w:p w14:paraId="100C2C27" w14:textId="40FDDB5F"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 xml:space="preserve">136,3 </w:t>
            </w:r>
            <w:r w:rsidRPr="00904F5E">
              <w:rPr>
                <w:rFonts w:cs="Times New Roman"/>
                <w:sz w:val="26"/>
                <w:szCs w:val="26"/>
              </w:rPr>
              <w:t xml:space="preserve">± </w:t>
            </w:r>
            <w:r w:rsidR="00C52BD6" w:rsidRPr="00904F5E">
              <w:rPr>
                <w:rFonts w:cs="Times New Roman"/>
                <w:color w:val="000000"/>
                <w:sz w:val="26"/>
                <w:szCs w:val="26"/>
              </w:rPr>
              <w:t>7,</w:t>
            </w:r>
            <w:r w:rsidRPr="00904F5E">
              <w:rPr>
                <w:rFonts w:cs="Times New Roman"/>
                <w:color w:val="000000"/>
                <w:sz w:val="26"/>
                <w:szCs w:val="26"/>
              </w:rPr>
              <w:t>6</w:t>
            </w:r>
          </w:p>
        </w:tc>
        <w:tc>
          <w:tcPr>
            <w:tcW w:w="1645" w:type="dxa"/>
            <w:tcBorders>
              <w:top w:val="single" w:sz="4" w:space="0" w:color="auto"/>
            </w:tcBorders>
          </w:tcPr>
          <w:p w14:paraId="3E069DF9" w14:textId="711B40EB"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 xml:space="preserve">141,6 </w:t>
            </w:r>
            <w:r w:rsidRPr="00904F5E">
              <w:rPr>
                <w:rFonts w:cs="Times New Roman"/>
                <w:sz w:val="26"/>
                <w:szCs w:val="26"/>
              </w:rPr>
              <w:t>±</w:t>
            </w:r>
            <w:r w:rsidR="00904F5E">
              <w:rPr>
                <w:rFonts w:cs="Times New Roman"/>
                <w:sz w:val="26"/>
                <w:szCs w:val="26"/>
              </w:rPr>
              <w:t xml:space="preserve"> </w:t>
            </w:r>
            <w:r w:rsidRPr="00904F5E">
              <w:rPr>
                <w:rFonts w:cs="Times New Roman"/>
                <w:color w:val="000000"/>
                <w:sz w:val="26"/>
                <w:szCs w:val="26"/>
              </w:rPr>
              <w:t>7,7</w:t>
            </w:r>
          </w:p>
        </w:tc>
        <w:tc>
          <w:tcPr>
            <w:tcW w:w="1782" w:type="dxa"/>
            <w:tcBorders>
              <w:top w:val="single" w:sz="4" w:space="0" w:color="auto"/>
            </w:tcBorders>
          </w:tcPr>
          <w:p w14:paraId="1EE73014" w14:textId="288C4EE8"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 xml:space="preserve">146,2 </w:t>
            </w:r>
            <w:r w:rsidRPr="00904F5E">
              <w:rPr>
                <w:rFonts w:cs="Times New Roman"/>
                <w:sz w:val="26"/>
                <w:szCs w:val="26"/>
              </w:rPr>
              <w:t xml:space="preserve">± </w:t>
            </w:r>
            <w:r w:rsidRPr="00904F5E">
              <w:rPr>
                <w:rFonts w:cs="Times New Roman"/>
                <w:color w:val="000000"/>
                <w:sz w:val="26"/>
                <w:szCs w:val="26"/>
              </w:rPr>
              <w:t>6,7</w:t>
            </w:r>
          </w:p>
        </w:tc>
        <w:tc>
          <w:tcPr>
            <w:tcW w:w="1275" w:type="dxa"/>
            <w:tcBorders>
              <w:top w:val="single" w:sz="4" w:space="0" w:color="auto"/>
            </w:tcBorders>
          </w:tcPr>
          <w:p w14:paraId="262C21D8" w14:textId="082B2E68"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sz w:val="26"/>
                <w:szCs w:val="26"/>
              </w:rPr>
              <w:t>&lt; 0,001</w:t>
            </w:r>
          </w:p>
        </w:tc>
      </w:tr>
      <w:tr w:rsidR="00B10D3A" w:rsidRPr="00904F5E" w14:paraId="50D1F7CE" w14:textId="77777777" w:rsidTr="00515851">
        <w:trPr>
          <w:trHeight w:val="499"/>
          <w:jc w:val="center"/>
        </w:trPr>
        <w:tc>
          <w:tcPr>
            <w:tcW w:w="2326" w:type="dxa"/>
          </w:tcPr>
          <w:p w14:paraId="5A97235D" w14:textId="4CE5F94A" w:rsidR="00B10D3A" w:rsidRPr="00904F5E" w:rsidRDefault="00B10D3A" w:rsidP="00515851">
            <w:pPr>
              <w:autoSpaceDE w:val="0"/>
              <w:autoSpaceDN w:val="0"/>
              <w:adjustRightInd w:val="0"/>
              <w:spacing w:before="120" w:after="120" w:line="240" w:lineRule="auto"/>
              <w:rPr>
                <w:rFonts w:cs="Times New Roman"/>
                <w:sz w:val="26"/>
                <w:szCs w:val="26"/>
              </w:rPr>
            </w:pPr>
            <w:r w:rsidRPr="00904F5E">
              <w:rPr>
                <w:rFonts w:cs="Times New Roman"/>
                <w:sz w:val="26"/>
                <w:szCs w:val="26"/>
              </w:rPr>
              <w:t xml:space="preserve">Cân nặng (kg) </w:t>
            </w:r>
          </w:p>
        </w:tc>
        <w:tc>
          <w:tcPr>
            <w:tcW w:w="1508" w:type="dxa"/>
          </w:tcPr>
          <w:p w14:paraId="733496E0" w14:textId="0E0EBFC5"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 xml:space="preserve">29,7 </w:t>
            </w:r>
            <w:r w:rsidRPr="00904F5E">
              <w:rPr>
                <w:rFonts w:cs="Times New Roman"/>
                <w:sz w:val="26"/>
                <w:szCs w:val="26"/>
              </w:rPr>
              <w:t xml:space="preserve">± </w:t>
            </w:r>
            <w:r w:rsidRPr="00904F5E">
              <w:rPr>
                <w:rFonts w:cs="Times New Roman"/>
                <w:color w:val="000000"/>
                <w:sz w:val="26"/>
                <w:szCs w:val="26"/>
              </w:rPr>
              <w:t>5,5</w:t>
            </w:r>
          </w:p>
        </w:tc>
        <w:tc>
          <w:tcPr>
            <w:tcW w:w="1645" w:type="dxa"/>
          </w:tcPr>
          <w:p w14:paraId="438D0563" w14:textId="138CF3BA"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 xml:space="preserve">33,9 </w:t>
            </w:r>
            <w:r w:rsidRPr="00904F5E">
              <w:rPr>
                <w:rFonts w:cs="Times New Roman"/>
                <w:sz w:val="26"/>
                <w:szCs w:val="26"/>
              </w:rPr>
              <w:t xml:space="preserve">± </w:t>
            </w:r>
            <w:r w:rsidRPr="00904F5E">
              <w:rPr>
                <w:rFonts w:cs="Times New Roman"/>
                <w:color w:val="000000"/>
                <w:sz w:val="26"/>
                <w:szCs w:val="26"/>
              </w:rPr>
              <w:t>6,4</w:t>
            </w:r>
          </w:p>
        </w:tc>
        <w:tc>
          <w:tcPr>
            <w:tcW w:w="1782" w:type="dxa"/>
          </w:tcPr>
          <w:p w14:paraId="1414841B" w14:textId="55403AA6"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 xml:space="preserve">38,4 </w:t>
            </w:r>
            <w:r w:rsidRPr="00904F5E">
              <w:rPr>
                <w:rFonts w:cs="Times New Roman"/>
                <w:sz w:val="26"/>
                <w:szCs w:val="26"/>
              </w:rPr>
              <w:t xml:space="preserve">± </w:t>
            </w:r>
            <w:r w:rsidRPr="00904F5E">
              <w:rPr>
                <w:rFonts w:cs="Times New Roman"/>
                <w:color w:val="000000"/>
                <w:sz w:val="26"/>
                <w:szCs w:val="26"/>
              </w:rPr>
              <w:t>6,7</w:t>
            </w:r>
          </w:p>
        </w:tc>
        <w:tc>
          <w:tcPr>
            <w:tcW w:w="1275" w:type="dxa"/>
          </w:tcPr>
          <w:p w14:paraId="721CAAD1" w14:textId="39263015"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sz w:val="26"/>
                <w:szCs w:val="26"/>
              </w:rPr>
              <w:t>&lt; 0,001</w:t>
            </w:r>
          </w:p>
        </w:tc>
      </w:tr>
      <w:tr w:rsidR="00B10D3A" w:rsidRPr="00904F5E" w14:paraId="0D9957FE" w14:textId="77777777" w:rsidTr="00515851">
        <w:trPr>
          <w:trHeight w:val="499"/>
          <w:jc w:val="center"/>
        </w:trPr>
        <w:tc>
          <w:tcPr>
            <w:tcW w:w="2326" w:type="dxa"/>
          </w:tcPr>
          <w:p w14:paraId="221C789F" w14:textId="35A141CF" w:rsidR="00B10D3A" w:rsidRPr="00904F5E" w:rsidRDefault="00BD784E" w:rsidP="00515851">
            <w:pPr>
              <w:autoSpaceDE w:val="0"/>
              <w:autoSpaceDN w:val="0"/>
              <w:adjustRightInd w:val="0"/>
              <w:spacing w:before="120" w:after="120" w:line="240" w:lineRule="auto"/>
              <w:rPr>
                <w:rFonts w:cs="Times New Roman"/>
                <w:sz w:val="26"/>
                <w:szCs w:val="26"/>
              </w:rPr>
            </w:pPr>
            <w:r>
              <w:rPr>
                <w:rFonts w:cs="Times New Roman"/>
                <w:sz w:val="26"/>
                <w:szCs w:val="26"/>
              </w:rPr>
              <w:t>HA</w:t>
            </w:r>
            <w:r w:rsidR="00B10D3A" w:rsidRPr="00904F5E">
              <w:rPr>
                <w:rFonts w:cs="Times New Roman"/>
                <w:sz w:val="26"/>
                <w:szCs w:val="26"/>
              </w:rPr>
              <w:t xml:space="preserve">Z </w:t>
            </w:r>
          </w:p>
        </w:tc>
        <w:tc>
          <w:tcPr>
            <w:tcW w:w="1508" w:type="dxa"/>
          </w:tcPr>
          <w:p w14:paraId="394C3CFC" w14:textId="04A53834"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 xml:space="preserve">-1,58 </w:t>
            </w:r>
            <w:r w:rsidRPr="00904F5E">
              <w:rPr>
                <w:rFonts w:cs="Times New Roman"/>
                <w:sz w:val="26"/>
                <w:szCs w:val="26"/>
              </w:rPr>
              <w:t xml:space="preserve">± </w:t>
            </w:r>
            <w:r w:rsidRPr="00904F5E">
              <w:rPr>
                <w:rFonts w:cs="Times New Roman"/>
                <w:color w:val="000000"/>
                <w:sz w:val="26"/>
                <w:szCs w:val="26"/>
              </w:rPr>
              <w:t>1,12</w:t>
            </w:r>
          </w:p>
        </w:tc>
        <w:tc>
          <w:tcPr>
            <w:tcW w:w="1645" w:type="dxa"/>
          </w:tcPr>
          <w:p w14:paraId="3CCC657D" w14:textId="3780DB0F"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 xml:space="preserve">-1,65 </w:t>
            </w:r>
            <w:r w:rsidRPr="00904F5E">
              <w:rPr>
                <w:rFonts w:cs="Times New Roman"/>
                <w:sz w:val="26"/>
                <w:szCs w:val="26"/>
              </w:rPr>
              <w:t>± 0,</w:t>
            </w:r>
            <w:r w:rsidRPr="00904F5E">
              <w:rPr>
                <w:rFonts w:cs="Times New Roman"/>
                <w:color w:val="000000"/>
                <w:sz w:val="26"/>
                <w:szCs w:val="26"/>
              </w:rPr>
              <w:t>97</w:t>
            </w:r>
          </w:p>
        </w:tc>
        <w:tc>
          <w:tcPr>
            <w:tcW w:w="1782" w:type="dxa"/>
          </w:tcPr>
          <w:p w14:paraId="085E535E" w14:textId="4AA8B58B"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 xml:space="preserve">-1,65 </w:t>
            </w:r>
            <w:r w:rsidRPr="00904F5E">
              <w:rPr>
                <w:rFonts w:cs="Times New Roman"/>
                <w:sz w:val="26"/>
                <w:szCs w:val="26"/>
              </w:rPr>
              <w:t>± 0,</w:t>
            </w:r>
            <w:r w:rsidRPr="00904F5E">
              <w:rPr>
                <w:rFonts w:cs="Times New Roman"/>
                <w:color w:val="000000"/>
                <w:sz w:val="26"/>
                <w:szCs w:val="26"/>
              </w:rPr>
              <w:t>99</w:t>
            </w:r>
          </w:p>
        </w:tc>
        <w:tc>
          <w:tcPr>
            <w:tcW w:w="1275" w:type="dxa"/>
          </w:tcPr>
          <w:p w14:paraId="25B0E04B" w14:textId="38105E2D"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sz w:val="26"/>
                <w:szCs w:val="26"/>
              </w:rPr>
              <w:t>0,684</w:t>
            </w:r>
          </w:p>
        </w:tc>
      </w:tr>
      <w:tr w:rsidR="00B10D3A" w:rsidRPr="00904F5E" w14:paraId="105C094C" w14:textId="77777777" w:rsidTr="00515851">
        <w:trPr>
          <w:trHeight w:val="499"/>
          <w:jc w:val="center"/>
        </w:trPr>
        <w:tc>
          <w:tcPr>
            <w:tcW w:w="2326" w:type="dxa"/>
          </w:tcPr>
          <w:p w14:paraId="4ED16E55" w14:textId="3A9F7F3F" w:rsidR="00B10D3A" w:rsidRPr="00904F5E" w:rsidRDefault="00BD784E" w:rsidP="00515851">
            <w:pPr>
              <w:autoSpaceDE w:val="0"/>
              <w:autoSpaceDN w:val="0"/>
              <w:adjustRightInd w:val="0"/>
              <w:spacing w:before="120" w:after="120" w:line="240" w:lineRule="auto"/>
              <w:rPr>
                <w:rFonts w:cs="Times New Roman"/>
                <w:sz w:val="26"/>
                <w:szCs w:val="26"/>
              </w:rPr>
            </w:pPr>
            <w:r>
              <w:rPr>
                <w:rFonts w:cs="Times New Roman"/>
                <w:sz w:val="26"/>
                <w:szCs w:val="26"/>
              </w:rPr>
              <w:t>BA</w:t>
            </w:r>
            <w:r w:rsidR="00B10D3A" w:rsidRPr="00904F5E">
              <w:rPr>
                <w:rFonts w:cs="Times New Roman"/>
                <w:sz w:val="26"/>
                <w:szCs w:val="26"/>
              </w:rPr>
              <w:t xml:space="preserve">Z </w:t>
            </w:r>
          </w:p>
        </w:tc>
        <w:tc>
          <w:tcPr>
            <w:tcW w:w="1508" w:type="dxa"/>
          </w:tcPr>
          <w:p w14:paraId="5382A285" w14:textId="311A7ED8"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 xml:space="preserve">-0,93 </w:t>
            </w:r>
            <w:r w:rsidRPr="00904F5E">
              <w:rPr>
                <w:rFonts w:cs="Times New Roman"/>
                <w:sz w:val="26"/>
                <w:szCs w:val="26"/>
              </w:rPr>
              <w:t xml:space="preserve">± </w:t>
            </w:r>
            <w:r w:rsidRPr="00904F5E">
              <w:rPr>
                <w:rFonts w:cs="Times New Roman"/>
                <w:color w:val="000000"/>
                <w:sz w:val="26"/>
                <w:szCs w:val="26"/>
              </w:rPr>
              <w:t>1,00</w:t>
            </w:r>
          </w:p>
        </w:tc>
        <w:tc>
          <w:tcPr>
            <w:tcW w:w="1645" w:type="dxa"/>
          </w:tcPr>
          <w:p w14:paraId="55A1BAE1" w14:textId="3B9B8135"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 xml:space="preserve">-0,80 </w:t>
            </w:r>
            <w:r w:rsidRPr="00904F5E">
              <w:rPr>
                <w:rFonts w:cs="Times New Roman"/>
                <w:sz w:val="26"/>
                <w:szCs w:val="26"/>
              </w:rPr>
              <w:t>± 0,</w:t>
            </w:r>
            <w:r w:rsidRPr="00904F5E">
              <w:rPr>
                <w:rFonts w:cs="Times New Roman"/>
                <w:color w:val="000000"/>
                <w:sz w:val="26"/>
                <w:szCs w:val="26"/>
              </w:rPr>
              <w:t>97</w:t>
            </w:r>
          </w:p>
        </w:tc>
        <w:tc>
          <w:tcPr>
            <w:tcW w:w="1782" w:type="dxa"/>
          </w:tcPr>
          <w:p w14:paraId="388B3F87" w14:textId="1547423A"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color w:val="000000"/>
                <w:sz w:val="26"/>
                <w:szCs w:val="26"/>
              </w:rPr>
              <w:t xml:space="preserve">-0,64 </w:t>
            </w:r>
            <w:r w:rsidRPr="00904F5E">
              <w:rPr>
                <w:rFonts w:cs="Times New Roman"/>
                <w:sz w:val="26"/>
                <w:szCs w:val="26"/>
              </w:rPr>
              <w:t xml:space="preserve">± </w:t>
            </w:r>
            <w:r w:rsidRPr="00904F5E">
              <w:rPr>
                <w:rFonts w:cs="Times New Roman"/>
                <w:color w:val="000000"/>
                <w:sz w:val="26"/>
                <w:szCs w:val="26"/>
              </w:rPr>
              <w:t>1,02</w:t>
            </w:r>
          </w:p>
        </w:tc>
        <w:tc>
          <w:tcPr>
            <w:tcW w:w="1275" w:type="dxa"/>
          </w:tcPr>
          <w:p w14:paraId="5110E633" w14:textId="1793F670" w:rsidR="00B10D3A" w:rsidRPr="00904F5E" w:rsidRDefault="00B7706E" w:rsidP="00515851">
            <w:pPr>
              <w:autoSpaceDE w:val="0"/>
              <w:autoSpaceDN w:val="0"/>
              <w:adjustRightInd w:val="0"/>
              <w:spacing w:before="120" w:after="120" w:line="240" w:lineRule="auto"/>
              <w:rPr>
                <w:rFonts w:cs="Times New Roman"/>
                <w:sz w:val="26"/>
                <w:szCs w:val="26"/>
              </w:rPr>
            </w:pPr>
            <w:r w:rsidRPr="00904F5E">
              <w:rPr>
                <w:rFonts w:cs="Times New Roman"/>
                <w:sz w:val="26"/>
                <w:szCs w:val="26"/>
              </w:rPr>
              <w:t>0,007</w:t>
            </w:r>
          </w:p>
        </w:tc>
      </w:tr>
    </w:tbl>
    <w:p w14:paraId="7A19BD96" w14:textId="07DF89E6" w:rsidR="00414872" w:rsidRPr="00904F5E" w:rsidRDefault="00087E4B" w:rsidP="00904F5E">
      <w:pPr>
        <w:autoSpaceDE w:val="0"/>
        <w:autoSpaceDN w:val="0"/>
        <w:adjustRightInd w:val="0"/>
        <w:spacing w:after="0" w:line="240" w:lineRule="auto"/>
        <w:rPr>
          <w:rFonts w:cs="Times New Roman"/>
          <w:i/>
          <w:sz w:val="24"/>
          <w:szCs w:val="24"/>
        </w:rPr>
      </w:pPr>
      <w:r w:rsidRPr="00904F5E">
        <w:rPr>
          <w:rFonts w:cs="Times New Roman"/>
          <w:i/>
          <w:sz w:val="24"/>
          <w:szCs w:val="24"/>
        </w:rPr>
        <w:t>Số liệu trình bày theo trung bình</w:t>
      </w:r>
      <w:r w:rsidR="00515851">
        <w:rPr>
          <w:rFonts w:cs="Times New Roman"/>
          <w:i/>
          <w:sz w:val="24"/>
          <w:szCs w:val="24"/>
        </w:rPr>
        <w:t xml:space="preserve"> </w:t>
      </w:r>
      <w:r w:rsidR="00613009" w:rsidRPr="00904F5E">
        <w:rPr>
          <w:rFonts w:cs="Times New Roman"/>
          <w:i/>
          <w:sz w:val="24"/>
          <w:szCs w:val="24"/>
        </w:rPr>
        <w:t>±SD.</w:t>
      </w:r>
      <w:r w:rsidRPr="00904F5E">
        <w:rPr>
          <w:rFonts w:cs="Times New Roman"/>
          <w:i/>
          <w:sz w:val="24"/>
          <w:szCs w:val="24"/>
        </w:rPr>
        <w:t xml:space="preserve"> Giá trị p từ phân tích </w:t>
      </w:r>
      <w:r w:rsidR="00B7706E" w:rsidRPr="00904F5E">
        <w:rPr>
          <w:rFonts w:cs="Times New Roman"/>
          <w:i/>
          <w:sz w:val="24"/>
          <w:szCs w:val="24"/>
        </w:rPr>
        <w:t>A</w:t>
      </w:r>
      <w:r w:rsidRPr="00904F5E">
        <w:rPr>
          <w:rFonts w:cs="Times New Roman"/>
          <w:i/>
          <w:sz w:val="24"/>
          <w:szCs w:val="24"/>
        </w:rPr>
        <w:t>NOVA khi</w:t>
      </w:r>
      <w:r w:rsidR="00B7706E" w:rsidRPr="00904F5E">
        <w:rPr>
          <w:rFonts w:cs="Times New Roman"/>
          <w:i/>
          <w:sz w:val="24"/>
          <w:szCs w:val="24"/>
        </w:rPr>
        <w:t xml:space="preserve"> so sánh trung bình nhân trắc 3 nhóm tuổi</w:t>
      </w:r>
      <w:r w:rsidRPr="00904F5E">
        <w:rPr>
          <w:rFonts w:cs="Times New Roman"/>
          <w:i/>
          <w:sz w:val="24"/>
          <w:szCs w:val="24"/>
        </w:rPr>
        <w:t>.</w:t>
      </w:r>
    </w:p>
    <w:p w14:paraId="5FEAEE3A" w14:textId="0CF17331" w:rsidR="00414872" w:rsidRPr="00890B98" w:rsidRDefault="00C52BD6" w:rsidP="007D547C">
      <w:pPr>
        <w:spacing w:before="120" w:after="120" w:line="360" w:lineRule="auto"/>
        <w:ind w:firstLine="720"/>
        <w:jc w:val="both"/>
        <w:rPr>
          <w:sz w:val="26"/>
          <w:szCs w:val="26"/>
        </w:rPr>
      </w:pPr>
      <w:r>
        <w:rPr>
          <w:sz w:val="26"/>
          <w:szCs w:val="26"/>
        </w:rPr>
        <w:t>Sự khác biệt có ý nghĩa thống kê giữa t</w:t>
      </w:r>
      <w:r w:rsidRPr="00890B98">
        <w:rPr>
          <w:sz w:val="26"/>
          <w:szCs w:val="26"/>
        </w:rPr>
        <w:t>rung bình chiề</w:t>
      </w:r>
      <w:r>
        <w:rPr>
          <w:sz w:val="26"/>
          <w:szCs w:val="26"/>
        </w:rPr>
        <w:t xml:space="preserve">u cao, </w:t>
      </w:r>
      <w:r w:rsidRPr="00890B98">
        <w:rPr>
          <w:sz w:val="26"/>
          <w:szCs w:val="26"/>
        </w:rPr>
        <w:t>cân nặ</w:t>
      </w:r>
      <w:r>
        <w:rPr>
          <w:sz w:val="26"/>
          <w:szCs w:val="26"/>
        </w:rPr>
        <w:t>ng và</w:t>
      </w:r>
      <w:r w:rsidRPr="00890B98">
        <w:rPr>
          <w:sz w:val="26"/>
          <w:szCs w:val="26"/>
        </w:rPr>
        <w:t xml:space="preserve"> </w:t>
      </w:r>
      <w:r w:rsidR="00BD784E">
        <w:rPr>
          <w:sz w:val="26"/>
          <w:szCs w:val="26"/>
        </w:rPr>
        <w:t>BA</w:t>
      </w:r>
      <w:r w:rsidRPr="00890B98">
        <w:rPr>
          <w:sz w:val="26"/>
          <w:szCs w:val="26"/>
        </w:rPr>
        <w:t>Z</w:t>
      </w:r>
      <w:r>
        <w:rPr>
          <w:sz w:val="26"/>
          <w:szCs w:val="26"/>
        </w:rPr>
        <w:t xml:space="preserve"> </w:t>
      </w:r>
      <w:r w:rsidR="00631BB3">
        <w:rPr>
          <w:sz w:val="26"/>
          <w:szCs w:val="26"/>
        </w:rPr>
        <w:t>giữa ba</w:t>
      </w:r>
      <w:r>
        <w:rPr>
          <w:sz w:val="26"/>
          <w:szCs w:val="26"/>
        </w:rPr>
        <w:t xml:space="preserve"> nhóm 11, 12</w:t>
      </w:r>
      <w:r w:rsidR="00631BB3">
        <w:rPr>
          <w:sz w:val="26"/>
          <w:szCs w:val="26"/>
        </w:rPr>
        <w:t xml:space="preserve"> và</w:t>
      </w:r>
      <w:r>
        <w:rPr>
          <w:sz w:val="26"/>
          <w:szCs w:val="26"/>
        </w:rPr>
        <w:t xml:space="preserve"> 13 tuổi (</w:t>
      </w:r>
      <w:r w:rsidRPr="004E2BD6">
        <w:rPr>
          <w:i/>
          <w:sz w:val="26"/>
          <w:szCs w:val="26"/>
        </w:rPr>
        <w:t>p</w:t>
      </w:r>
      <w:r w:rsidR="006501A9">
        <w:rPr>
          <w:i/>
          <w:sz w:val="26"/>
          <w:szCs w:val="26"/>
        </w:rPr>
        <w:t xml:space="preserve"> </w:t>
      </w:r>
      <w:r>
        <w:rPr>
          <w:sz w:val="26"/>
          <w:szCs w:val="26"/>
        </w:rPr>
        <w:t>&lt;</w:t>
      </w:r>
      <w:r w:rsidR="006501A9">
        <w:rPr>
          <w:sz w:val="26"/>
          <w:szCs w:val="26"/>
        </w:rPr>
        <w:t xml:space="preserve"> </w:t>
      </w:r>
      <w:r>
        <w:rPr>
          <w:sz w:val="26"/>
          <w:szCs w:val="26"/>
        </w:rPr>
        <w:t>0,05)</w:t>
      </w:r>
      <w:r w:rsidRPr="00890B98">
        <w:rPr>
          <w:sz w:val="26"/>
          <w:szCs w:val="26"/>
        </w:rPr>
        <w:t xml:space="preserve">. </w:t>
      </w:r>
    </w:p>
    <w:p w14:paraId="06D1E1E7" w14:textId="2808E7D1" w:rsidR="00462830" w:rsidRPr="00890B98" w:rsidRDefault="00910857" w:rsidP="00890B98">
      <w:pPr>
        <w:spacing w:before="120" w:after="120" w:line="360" w:lineRule="auto"/>
        <w:jc w:val="center"/>
        <w:rPr>
          <w:b/>
          <w:sz w:val="26"/>
          <w:szCs w:val="26"/>
        </w:rPr>
      </w:pPr>
      <w:r>
        <w:rPr>
          <w:noProof/>
        </w:rPr>
        <w:drawing>
          <wp:inline distT="0" distB="0" distL="0" distR="0" wp14:anchorId="78B1F69E" wp14:editId="10872C87">
            <wp:extent cx="5549900" cy="2878372"/>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B48548" w14:textId="60C9A33E" w:rsidR="0021155C" w:rsidRDefault="0021155C" w:rsidP="005E55F7">
      <w:pPr>
        <w:spacing w:after="0" w:line="360" w:lineRule="auto"/>
        <w:ind w:firstLine="720"/>
        <w:jc w:val="both"/>
        <w:rPr>
          <w:rFonts w:cs="Times New Roman"/>
          <w:sz w:val="26"/>
          <w:szCs w:val="26"/>
        </w:rPr>
      </w:pPr>
      <w:r w:rsidRPr="0021155C">
        <w:rPr>
          <w:rFonts w:cs="Times New Roman"/>
          <w:b/>
          <w:sz w:val="26"/>
          <w:szCs w:val="26"/>
        </w:rPr>
        <w:t xml:space="preserve">Hình </w:t>
      </w:r>
      <w:r>
        <w:rPr>
          <w:rFonts w:cs="Times New Roman"/>
          <w:b/>
          <w:sz w:val="26"/>
          <w:szCs w:val="26"/>
        </w:rPr>
        <w:t>3.</w:t>
      </w:r>
      <w:r w:rsidRPr="0021155C">
        <w:rPr>
          <w:rFonts w:cs="Times New Roman"/>
          <w:b/>
          <w:sz w:val="26"/>
          <w:szCs w:val="26"/>
        </w:rPr>
        <w:t xml:space="preserve">1. </w:t>
      </w:r>
      <w:r w:rsidRPr="0021155C">
        <w:rPr>
          <w:b/>
          <w:sz w:val="26"/>
          <w:szCs w:val="26"/>
        </w:rPr>
        <w:t>Tỷ lệ suy</w:t>
      </w:r>
      <w:r w:rsidRPr="00890B98">
        <w:rPr>
          <w:b/>
          <w:sz w:val="26"/>
          <w:szCs w:val="26"/>
        </w:rPr>
        <w:t xml:space="preserve"> dinh dưỡ</w:t>
      </w:r>
      <w:r w:rsidR="00FC6922">
        <w:rPr>
          <w:b/>
          <w:sz w:val="26"/>
          <w:szCs w:val="26"/>
        </w:rPr>
        <w:t>ng</w:t>
      </w:r>
      <w:r w:rsidRPr="00890B98">
        <w:rPr>
          <w:b/>
          <w:sz w:val="26"/>
          <w:szCs w:val="26"/>
        </w:rPr>
        <w:t xml:space="preserve"> thấp còi của trẻ gái theo trường</w:t>
      </w:r>
    </w:p>
    <w:p w14:paraId="030D2AC0" w14:textId="6E9CBA08" w:rsidR="007D547C" w:rsidRDefault="0021155C" w:rsidP="005E55F7">
      <w:pPr>
        <w:spacing w:after="0" w:line="360" w:lineRule="auto"/>
        <w:ind w:firstLine="720"/>
        <w:jc w:val="both"/>
        <w:rPr>
          <w:rFonts w:cs="Times New Roman"/>
          <w:sz w:val="26"/>
          <w:szCs w:val="26"/>
        </w:rPr>
      </w:pPr>
      <w:r>
        <w:rPr>
          <w:rFonts w:cs="Times New Roman"/>
          <w:sz w:val="26"/>
          <w:szCs w:val="26"/>
        </w:rPr>
        <w:t>Tổng số trẻ tham gia nghiên cứu là 712 trẻ gái với t</w:t>
      </w:r>
      <w:r w:rsidR="002540EF">
        <w:rPr>
          <w:rFonts w:cs="Times New Roman"/>
          <w:sz w:val="26"/>
          <w:szCs w:val="26"/>
        </w:rPr>
        <w:t>ỷ</w:t>
      </w:r>
      <w:r w:rsidR="00DD1785" w:rsidRPr="00890B98">
        <w:rPr>
          <w:rFonts w:cs="Times New Roman"/>
          <w:sz w:val="26"/>
          <w:szCs w:val="26"/>
        </w:rPr>
        <w:t xml:space="preserve"> lệ</w:t>
      </w:r>
      <w:r w:rsidR="00FC6922">
        <w:rPr>
          <w:rFonts w:cs="Times New Roman"/>
          <w:sz w:val="26"/>
          <w:szCs w:val="26"/>
        </w:rPr>
        <w:t xml:space="preserve"> SDD</w:t>
      </w:r>
      <w:r w:rsidR="00DD1785" w:rsidRPr="00890B98">
        <w:rPr>
          <w:rFonts w:cs="Times New Roman"/>
          <w:sz w:val="26"/>
          <w:szCs w:val="26"/>
        </w:rPr>
        <w:t>TC mức độ nặng 12,1%, vừa 23,5%. T</w:t>
      </w:r>
      <w:r w:rsidR="002540EF">
        <w:rPr>
          <w:rFonts w:cs="Times New Roman"/>
          <w:sz w:val="26"/>
          <w:szCs w:val="26"/>
        </w:rPr>
        <w:t>ỷ</w:t>
      </w:r>
      <w:r w:rsidR="00DD1785" w:rsidRPr="00890B98">
        <w:rPr>
          <w:rFonts w:cs="Times New Roman"/>
          <w:sz w:val="26"/>
          <w:szCs w:val="26"/>
        </w:rPr>
        <w:t xml:space="preserve"> lệ</w:t>
      </w:r>
      <w:r w:rsidR="00FC6922">
        <w:rPr>
          <w:rFonts w:cs="Times New Roman"/>
          <w:sz w:val="26"/>
          <w:szCs w:val="26"/>
        </w:rPr>
        <w:t xml:space="preserve"> SDDT</w:t>
      </w:r>
      <w:r w:rsidR="00DD1785" w:rsidRPr="00890B98">
        <w:rPr>
          <w:rFonts w:cs="Times New Roman"/>
          <w:sz w:val="26"/>
          <w:szCs w:val="26"/>
        </w:rPr>
        <w:t>C nặng và vừa cao nhất trường PTDTBT THCS Suối Giàng lần lượt chiếm t</w:t>
      </w:r>
      <w:r w:rsidR="002540EF">
        <w:rPr>
          <w:rFonts w:cs="Times New Roman"/>
          <w:sz w:val="26"/>
          <w:szCs w:val="26"/>
        </w:rPr>
        <w:t>ỷ</w:t>
      </w:r>
      <w:r w:rsidR="00DD1785" w:rsidRPr="00890B98">
        <w:rPr>
          <w:rFonts w:cs="Times New Roman"/>
          <w:sz w:val="26"/>
          <w:szCs w:val="26"/>
        </w:rPr>
        <w:t xml:space="preserve"> lệ</w:t>
      </w:r>
      <w:r w:rsidR="000E2AF8">
        <w:rPr>
          <w:rFonts w:cs="Times New Roman"/>
          <w:sz w:val="26"/>
          <w:szCs w:val="26"/>
        </w:rPr>
        <w:t xml:space="preserve"> 29,8% và</w:t>
      </w:r>
      <w:r w:rsidR="00DD1785" w:rsidRPr="00890B98">
        <w:rPr>
          <w:rFonts w:cs="Times New Roman"/>
          <w:sz w:val="26"/>
          <w:szCs w:val="26"/>
        </w:rPr>
        <w:t xml:space="preserve"> 33,3%.</w:t>
      </w:r>
    </w:p>
    <w:p w14:paraId="0D99C1D1" w14:textId="77777777" w:rsidR="00EC6482" w:rsidRDefault="00EC6482" w:rsidP="005E55F7">
      <w:pPr>
        <w:spacing w:after="0" w:line="360" w:lineRule="auto"/>
        <w:ind w:firstLine="720"/>
        <w:jc w:val="both"/>
        <w:rPr>
          <w:rFonts w:cs="Times New Roman"/>
          <w:sz w:val="26"/>
          <w:szCs w:val="26"/>
        </w:rPr>
      </w:pPr>
    </w:p>
    <w:p w14:paraId="583AD808" w14:textId="73F30E8E" w:rsidR="007D547C" w:rsidRPr="00605473" w:rsidRDefault="007D547C" w:rsidP="007D547C">
      <w:pPr>
        <w:spacing w:line="312" w:lineRule="auto"/>
        <w:jc w:val="center"/>
        <w:rPr>
          <w:rFonts w:cs="Times New Roman"/>
          <w:b/>
          <w:sz w:val="26"/>
          <w:szCs w:val="26"/>
        </w:rPr>
      </w:pPr>
      <w:r w:rsidRPr="00605473">
        <w:rPr>
          <w:rFonts w:cs="Times New Roman"/>
          <w:b/>
          <w:sz w:val="26"/>
          <w:szCs w:val="26"/>
        </w:rPr>
        <w:lastRenderedPageBreak/>
        <w:t>Bảng 3</w:t>
      </w:r>
      <w:r w:rsidRPr="00605473">
        <w:rPr>
          <w:rFonts w:cs="Times New Roman"/>
          <w:b/>
          <w:sz w:val="26"/>
          <w:szCs w:val="26"/>
          <w:lang w:val="vi-VN"/>
        </w:rPr>
        <w:t>.</w:t>
      </w:r>
      <w:r w:rsidRPr="00605473">
        <w:rPr>
          <w:rFonts w:cs="Times New Roman"/>
          <w:b/>
          <w:sz w:val="26"/>
          <w:szCs w:val="26"/>
        </w:rPr>
        <w:t>3.</w:t>
      </w:r>
      <w:r>
        <w:rPr>
          <w:rFonts w:cs="Times New Roman"/>
          <w:b/>
          <w:sz w:val="26"/>
          <w:szCs w:val="26"/>
        </w:rPr>
        <w:t xml:space="preserve"> </w:t>
      </w:r>
      <w:r w:rsidRPr="00605473">
        <w:rPr>
          <w:rFonts w:cs="Times New Roman"/>
          <w:b/>
          <w:sz w:val="26"/>
          <w:szCs w:val="26"/>
        </w:rPr>
        <w:t xml:space="preserve">Phân bố tình trạng </w:t>
      </w:r>
      <w:r w:rsidR="000E2AF8">
        <w:rPr>
          <w:rFonts w:cs="Times New Roman"/>
          <w:b/>
          <w:sz w:val="26"/>
          <w:szCs w:val="26"/>
        </w:rPr>
        <w:t>cân nặng/chiều cao</w:t>
      </w:r>
      <w:r>
        <w:rPr>
          <w:rFonts w:cs="Times New Roman"/>
          <w:b/>
          <w:sz w:val="26"/>
          <w:szCs w:val="26"/>
        </w:rPr>
        <w:t xml:space="preserve"> </w:t>
      </w:r>
      <w:r w:rsidRPr="00605473">
        <w:rPr>
          <w:rFonts w:cs="Times New Roman"/>
          <w:b/>
          <w:sz w:val="26"/>
          <w:szCs w:val="26"/>
        </w:rPr>
        <w:t xml:space="preserve">của trẻ gái theo trường </w:t>
      </w:r>
    </w:p>
    <w:tbl>
      <w:tblPr>
        <w:tblW w:w="8845" w:type="dxa"/>
        <w:jc w:val="center"/>
        <w:tblBorders>
          <w:top w:val="single" w:sz="4" w:space="0" w:color="auto"/>
          <w:bottom w:val="single" w:sz="4" w:space="0" w:color="auto"/>
        </w:tblBorders>
        <w:tblLook w:val="04A0" w:firstRow="1" w:lastRow="0" w:firstColumn="1" w:lastColumn="0" w:noHBand="0" w:noVBand="1"/>
      </w:tblPr>
      <w:tblGrid>
        <w:gridCol w:w="1697"/>
        <w:gridCol w:w="821"/>
        <w:gridCol w:w="1337"/>
        <w:gridCol w:w="1332"/>
        <w:gridCol w:w="1430"/>
        <w:gridCol w:w="1200"/>
        <w:gridCol w:w="1028"/>
      </w:tblGrid>
      <w:tr w:rsidR="007D547C" w:rsidRPr="00BE77EC" w14:paraId="0C5A479E" w14:textId="77777777" w:rsidTr="00E568C4">
        <w:trPr>
          <w:trHeight w:val="965"/>
          <w:jc w:val="center"/>
        </w:trPr>
        <w:tc>
          <w:tcPr>
            <w:tcW w:w="1697" w:type="dxa"/>
            <w:tcBorders>
              <w:top w:val="single" w:sz="4" w:space="0" w:color="auto"/>
              <w:bottom w:val="single" w:sz="4" w:space="0" w:color="auto"/>
            </w:tcBorders>
          </w:tcPr>
          <w:p w14:paraId="647E8438" w14:textId="77777777" w:rsidR="007D547C" w:rsidRPr="009F451C" w:rsidRDefault="007D547C" w:rsidP="00321F9B">
            <w:pPr>
              <w:autoSpaceDE w:val="0"/>
              <w:autoSpaceDN w:val="0"/>
              <w:adjustRightInd w:val="0"/>
              <w:spacing w:before="60" w:after="60"/>
              <w:rPr>
                <w:rFonts w:cs="Times New Roman"/>
                <w:bCs/>
                <w:sz w:val="26"/>
                <w:szCs w:val="26"/>
              </w:rPr>
            </w:pPr>
            <w:r w:rsidRPr="009F451C">
              <w:rPr>
                <w:rFonts w:cs="Times New Roman"/>
                <w:bCs/>
                <w:sz w:val="26"/>
                <w:szCs w:val="26"/>
              </w:rPr>
              <w:t xml:space="preserve">Trường </w:t>
            </w:r>
          </w:p>
        </w:tc>
        <w:tc>
          <w:tcPr>
            <w:tcW w:w="821" w:type="dxa"/>
            <w:tcBorders>
              <w:top w:val="single" w:sz="4" w:space="0" w:color="auto"/>
              <w:bottom w:val="single" w:sz="4" w:space="0" w:color="auto"/>
            </w:tcBorders>
          </w:tcPr>
          <w:p w14:paraId="64A345F6" w14:textId="5A6E39C2" w:rsidR="007D547C" w:rsidRPr="009F451C" w:rsidRDefault="00FE26BD" w:rsidP="00321F9B">
            <w:pPr>
              <w:spacing w:before="60" w:after="60"/>
              <w:rPr>
                <w:rFonts w:cs="Times New Roman"/>
                <w:sz w:val="26"/>
                <w:szCs w:val="26"/>
              </w:rPr>
            </w:pPr>
            <w:r w:rsidRPr="009F451C">
              <w:rPr>
                <w:rFonts w:cs="Times New Roman"/>
                <w:sz w:val="26"/>
                <w:szCs w:val="26"/>
              </w:rPr>
              <w:t>n</w:t>
            </w:r>
          </w:p>
        </w:tc>
        <w:tc>
          <w:tcPr>
            <w:tcW w:w="1337" w:type="dxa"/>
            <w:tcBorders>
              <w:top w:val="single" w:sz="4" w:space="0" w:color="auto"/>
              <w:bottom w:val="single" w:sz="4" w:space="0" w:color="auto"/>
            </w:tcBorders>
          </w:tcPr>
          <w:p w14:paraId="66BFE49A" w14:textId="3643D6F6" w:rsidR="007D547C" w:rsidRPr="009F451C" w:rsidRDefault="00321F9B" w:rsidP="00321F9B">
            <w:pPr>
              <w:spacing w:before="60" w:after="60"/>
              <w:rPr>
                <w:rFonts w:cs="Times New Roman"/>
                <w:bCs/>
                <w:sz w:val="26"/>
                <w:szCs w:val="26"/>
              </w:rPr>
            </w:pPr>
            <w:r w:rsidRPr="009F451C">
              <w:rPr>
                <w:rFonts w:cs="Times New Roman"/>
                <w:sz w:val="26"/>
                <w:szCs w:val="26"/>
              </w:rPr>
              <w:t>Gầy</w:t>
            </w:r>
            <w:r w:rsidR="007D547C" w:rsidRPr="009F451C">
              <w:rPr>
                <w:rFonts w:cs="Times New Roman"/>
                <w:sz w:val="26"/>
                <w:szCs w:val="26"/>
              </w:rPr>
              <w:t xml:space="preserve"> còm  nặng</w:t>
            </w:r>
          </w:p>
        </w:tc>
        <w:tc>
          <w:tcPr>
            <w:tcW w:w="1332" w:type="dxa"/>
            <w:tcBorders>
              <w:top w:val="single" w:sz="4" w:space="0" w:color="auto"/>
              <w:bottom w:val="single" w:sz="4" w:space="0" w:color="auto"/>
            </w:tcBorders>
          </w:tcPr>
          <w:p w14:paraId="6AB1D9E9" w14:textId="6CF63314" w:rsidR="007D547C" w:rsidRPr="009F451C" w:rsidRDefault="00321F9B" w:rsidP="00321F9B">
            <w:pPr>
              <w:spacing w:before="60" w:after="60"/>
              <w:rPr>
                <w:rFonts w:cs="Times New Roman"/>
                <w:bCs/>
                <w:sz w:val="26"/>
                <w:szCs w:val="26"/>
              </w:rPr>
            </w:pPr>
            <w:r w:rsidRPr="009F451C">
              <w:rPr>
                <w:rFonts w:cs="Times New Roman"/>
                <w:sz w:val="26"/>
                <w:szCs w:val="26"/>
              </w:rPr>
              <w:t>Gầy</w:t>
            </w:r>
            <w:r w:rsidR="007D547C" w:rsidRPr="009F451C">
              <w:rPr>
                <w:rFonts w:cs="Times New Roman"/>
                <w:sz w:val="26"/>
                <w:szCs w:val="26"/>
              </w:rPr>
              <w:t xml:space="preserve"> còm vừa</w:t>
            </w:r>
          </w:p>
        </w:tc>
        <w:tc>
          <w:tcPr>
            <w:tcW w:w="1430" w:type="dxa"/>
            <w:tcBorders>
              <w:top w:val="single" w:sz="4" w:space="0" w:color="auto"/>
              <w:bottom w:val="single" w:sz="4" w:space="0" w:color="auto"/>
            </w:tcBorders>
          </w:tcPr>
          <w:p w14:paraId="4401A40C" w14:textId="6072017C" w:rsidR="007D547C" w:rsidRPr="009F451C" w:rsidRDefault="007D547C" w:rsidP="00321F9B">
            <w:pPr>
              <w:spacing w:before="60" w:after="60"/>
              <w:rPr>
                <w:rFonts w:cs="Times New Roman"/>
                <w:sz w:val="26"/>
                <w:szCs w:val="26"/>
              </w:rPr>
            </w:pPr>
            <w:r w:rsidRPr="009F451C">
              <w:rPr>
                <w:rFonts w:cs="Times New Roman"/>
                <w:sz w:val="26"/>
                <w:szCs w:val="26"/>
              </w:rPr>
              <w:t>Bình thường</w:t>
            </w:r>
          </w:p>
        </w:tc>
        <w:tc>
          <w:tcPr>
            <w:tcW w:w="1200" w:type="dxa"/>
            <w:tcBorders>
              <w:top w:val="single" w:sz="4" w:space="0" w:color="auto"/>
              <w:bottom w:val="single" w:sz="4" w:space="0" w:color="auto"/>
            </w:tcBorders>
          </w:tcPr>
          <w:p w14:paraId="0DFF497D" w14:textId="101C5184" w:rsidR="007D547C" w:rsidRPr="009F451C" w:rsidRDefault="007D547C" w:rsidP="00321F9B">
            <w:pPr>
              <w:spacing w:before="60" w:after="60"/>
              <w:rPr>
                <w:rFonts w:cs="Times New Roman"/>
                <w:sz w:val="26"/>
                <w:szCs w:val="26"/>
              </w:rPr>
            </w:pPr>
            <w:r w:rsidRPr="009F451C">
              <w:rPr>
                <w:rFonts w:cs="Times New Roman"/>
                <w:sz w:val="26"/>
                <w:szCs w:val="26"/>
              </w:rPr>
              <w:t xml:space="preserve">Thừa cân </w:t>
            </w:r>
          </w:p>
        </w:tc>
        <w:tc>
          <w:tcPr>
            <w:tcW w:w="1028" w:type="dxa"/>
            <w:tcBorders>
              <w:top w:val="single" w:sz="4" w:space="0" w:color="auto"/>
              <w:bottom w:val="single" w:sz="4" w:space="0" w:color="auto"/>
            </w:tcBorders>
          </w:tcPr>
          <w:p w14:paraId="15B2EDD2" w14:textId="4AF8EBAD" w:rsidR="007D547C" w:rsidRPr="009F451C" w:rsidRDefault="007D547C" w:rsidP="00321F9B">
            <w:pPr>
              <w:spacing w:before="60" w:after="60"/>
              <w:rPr>
                <w:rFonts w:cs="Times New Roman"/>
                <w:sz w:val="26"/>
                <w:szCs w:val="26"/>
              </w:rPr>
            </w:pPr>
            <w:r w:rsidRPr="009F451C">
              <w:rPr>
                <w:rFonts w:cs="Times New Roman"/>
                <w:sz w:val="26"/>
                <w:szCs w:val="26"/>
              </w:rPr>
              <w:t>Béo phì</w:t>
            </w:r>
          </w:p>
        </w:tc>
      </w:tr>
      <w:tr w:rsidR="007D547C" w:rsidRPr="00BE77EC" w14:paraId="6DC26351" w14:textId="77777777" w:rsidTr="00E568C4">
        <w:trPr>
          <w:trHeight w:val="558"/>
          <w:jc w:val="center"/>
        </w:trPr>
        <w:tc>
          <w:tcPr>
            <w:tcW w:w="1697" w:type="dxa"/>
            <w:tcBorders>
              <w:top w:val="single" w:sz="4" w:space="0" w:color="auto"/>
            </w:tcBorders>
          </w:tcPr>
          <w:p w14:paraId="7E7A1FF5" w14:textId="77777777" w:rsidR="007D547C" w:rsidRPr="009F451C" w:rsidRDefault="007D547C" w:rsidP="00321F9B">
            <w:pPr>
              <w:autoSpaceDE w:val="0"/>
              <w:autoSpaceDN w:val="0"/>
              <w:adjustRightInd w:val="0"/>
              <w:spacing w:before="60" w:after="60"/>
              <w:rPr>
                <w:rFonts w:eastAsia="TimesNewRomanPSMT" w:cs="Times New Roman"/>
                <w:sz w:val="26"/>
                <w:szCs w:val="26"/>
              </w:rPr>
            </w:pPr>
            <w:r w:rsidRPr="009F451C">
              <w:rPr>
                <w:rFonts w:eastAsia="TimesNewRomanPSMT" w:cs="Times New Roman"/>
                <w:sz w:val="26"/>
                <w:szCs w:val="26"/>
              </w:rPr>
              <w:t>Nậm lành</w:t>
            </w:r>
          </w:p>
        </w:tc>
        <w:tc>
          <w:tcPr>
            <w:tcW w:w="821" w:type="dxa"/>
            <w:tcBorders>
              <w:top w:val="single" w:sz="4" w:space="0" w:color="auto"/>
            </w:tcBorders>
          </w:tcPr>
          <w:p w14:paraId="2E28F69C"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85</w:t>
            </w:r>
          </w:p>
        </w:tc>
        <w:tc>
          <w:tcPr>
            <w:tcW w:w="1337" w:type="dxa"/>
            <w:tcBorders>
              <w:top w:val="single" w:sz="4" w:space="0" w:color="auto"/>
            </w:tcBorders>
          </w:tcPr>
          <w:p w14:paraId="74899B35" w14:textId="4C543330"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0</w:t>
            </w:r>
            <w:r w:rsidR="007D3F86" w:rsidRPr="009F451C">
              <w:rPr>
                <w:rFonts w:cs="Times New Roman"/>
                <w:sz w:val="26"/>
                <w:szCs w:val="26"/>
              </w:rPr>
              <w:t xml:space="preserve"> (0)</w:t>
            </w:r>
          </w:p>
        </w:tc>
        <w:tc>
          <w:tcPr>
            <w:tcW w:w="1332" w:type="dxa"/>
            <w:tcBorders>
              <w:top w:val="single" w:sz="4" w:space="0" w:color="auto"/>
            </w:tcBorders>
          </w:tcPr>
          <w:p w14:paraId="5E14269B"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13 (15,3)</w:t>
            </w:r>
          </w:p>
        </w:tc>
        <w:tc>
          <w:tcPr>
            <w:tcW w:w="1430" w:type="dxa"/>
            <w:tcBorders>
              <w:top w:val="single" w:sz="4" w:space="0" w:color="auto"/>
            </w:tcBorders>
          </w:tcPr>
          <w:p w14:paraId="4619E6F1"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69 (81,2)</w:t>
            </w:r>
          </w:p>
        </w:tc>
        <w:tc>
          <w:tcPr>
            <w:tcW w:w="1200" w:type="dxa"/>
            <w:tcBorders>
              <w:top w:val="single" w:sz="4" w:space="0" w:color="auto"/>
            </w:tcBorders>
          </w:tcPr>
          <w:p w14:paraId="6ABD9533"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3 (3,5)</w:t>
            </w:r>
          </w:p>
        </w:tc>
        <w:tc>
          <w:tcPr>
            <w:tcW w:w="1028" w:type="dxa"/>
            <w:tcBorders>
              <w:top w:val="single" w:sz="4" w:space="0" w:color="auto"/>
            </w:tcBorders>
          </w:tcPr>
          <w:p w14:paraId="0611A3B7" w14:textId="6B4E28FD"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0</w:t>
            </w:r>
            <w:r w:rsidR="007D3F86" w:rsidRPr="009F451C">
              <w:rPr>
                <w:rFonts w:cs="Times New Roman"/>
                <w:sz w:val="26"/>
                <w:szCs w:val="26"/>
              </w:rPr>
              <w:t xml:space="preserve"> (0)</w:t>
            </w:r>
          </w:p>
        </w:tc>
      </w:tr>
      <w:tr w:rsidR="007D547C" w:rsidRPr="00BE77EC" w14:paraId="03C4094E" w14:textId="77777777" w:rsidTr="00E568C4">
        <w:trPr>
          <w:trHeight w:val="558"/>
          <w:jc w:val="center"/>
        </w:trPr>
        <w:tc>
          <w:tcPr>
            <w:tcW w:w="1697" w:type="dxa"/>
          </w:tcPr>
          <w:p w14:paraId="55691156" w14:textId="77777777" w:rsidR="007D547C" w:rsidRPr="009F451C" w:rsidRDefault="007D547C" w:rsidP="00321F9B">
            <w:pPr>
              <w:autoSpaceDE w:val="0"/>
              <w:autoSpaceDN w:val="0"/>
              <w:adjustRightInd w:val="0"/>
              <w:spacing w:before="60" w:after="60"/>
              <w:rPr>
                <w:rFonts w:eastAsia="TimesNewRomanPSMT" w:cs="Times New Roman"/>
                <w:sz w:val="26"/>
                <w:szCs w:val="26"/>
              </w:rPr>
            </w:pPr>
            <w:r w:rsidRPr="009F451C">
              <w:rPr>
                <w:rFonts w:eastAsia="TimesNewRomanPSMT" w:cs="Times New Roman"/>
                <w:sz w:val="26"/>
                <w:szCs w:val="26"/>
              </w:rPr>
              <w:t>Suối Giàng</w:t>
            </w:r>
          </w:p>
        </w:tc>
        <w:tc>
          <w:tcPr>
            <w:tcW w:w="821" w:type="dxa"/>
          </w:tcPr>
          <w:p w14:paraId="3ACAF446"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114</w:t>
            </w:r>
          </w:p>
        </w:tc>
        <w:tc>
          <w:tcPr>
            <w:tcW w:w="1337" w:type="dxa"/>
          </w:tcPr>
          <w:p w14:paraId="1709E7B7"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1 (0,9)</w:t>
            </w:r>
          </w:p>
        </w:tc>
        <w:tc>
          <w:tcPr>
            <w:tcW w:w="1332" w:type="dxa"/>
          </w:tcPr>
          <w:p w14:paraId="720B197D"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4 (3,5)</w:t>
            </w:r>
          </w:p>
        </w:tc>
        <w:tc>
          <w:tcPr>
            <w:tcW w:w="1430" w:type="dxa"/>
          </w:tcPr>
          <w:p w14:paraId="2EDDD197" w14:textId="740D0830" w:rsidR="007D547C" w:rsidRPr="009F451C" w:rsidRDefault="00905EF4" w:rsidP="00321F9B">
            <w:pPr>
              <w:autoSpaceDE w:val="0"/>
              <w:autoSpaceDN w:val="0"/>
              <w:adjustRightInd w:val="0"/>
              <w:spacing w:before="60" w:after="60"/>
              <w:rPr>
                <w:rFonts w:cs="Times New Roman"/>
                <w:sz w:val="26"/>
                <w:szCs w:val="26"/>
              </w:rPr>
            </w:pPr>
            <w:r w:rsidRPr="009F451C">
              <w:rPr>
                <w:rFonts w:cs="Times New Roman"/>
                <w:sz w:val="26"/>
                <w:szCs w:val="26"/>
              </w:rPr>
              <w:t>107 (93,8</w:t>
            </w:r>
            <w:r w:rsidR="007D547C" w:rsidRPr="009F451C">
              <w:rPr>
                <w:rFonts w:cs="Times New Roman"/>
                <w:sz w:val="26"/>
                <w:szCs w:val="26"/>
              </w:rPr>
              <w:t>)</w:t>
            </w:r>
          </w:p>
        </w:tc>
        <w:tc>
          <w:tcPr>
            <w:tcW w:w="1200" w:type="dxa"/>
          </w:tcPr>
          <w:p w14:paraId="0EBE4707"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2 (1,8)</w:t>
            </w:r>
          </w:p>
        </w:tc>
        <w:tc>
          <w:tcPr>
            <w:tcW w:w="1028" w:type="dxa"/>
          </w:tcPr>
          <w:p w14:paraId="34B7A1B9" w14:textId="13BB189A"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0</w:t>
            </w:r>
            <w:r w:rsidR="007D3F86" w:rsidRPr="009F451C">
              <w:rPr>
                <w:rFonts w:cs="Times New Roman"/>
                <w:sz w:val="26"/>
                <w:szCs w:val="26"/>
              </w:rPr>
              <w:t xml:space="preserve"> (0)</w:t>
            </w:r>
          </w:p>
        </w:tc>
      </w:tr>
      <w:tr w:rsidR="007D547C" w:rsidRPr="00BE77EC" w14:paraId="3EA7E0E8" w14:textId="77777777" w:rsidTr="00E568C4">
        <w:trPr>
          <w:trHeight w:val="558"/>
          <w:jc w:val="center"/>
        </w:trPr>
        <w:tc>
          <w:tcPr>
            <w:tcW w:w="1697" w:type="dxa"/>
          </w:tcPr>
          <w:p w14:paraId="12A5B9AC" w14:textId="77777777" w:rsidR="007D547C" w:rsidRPr="009F451C" w:rsidRDefault="007D547C" w:rsidP="00321F9B">
            <w:pPr>
              <w:autoSpaceDE w:val="0"/>
              <w:autoSpaceDN w:val="0"/>
              <w:adjustRightInd w:val="0"/>
              <w:spacing w:before="60" w:after="60"/>
              <w:rPr>
                <w:rFonts w:eastAsia="TimesNewRomanPSMT" w:cs="Times New Roman"/>
                <w:sz w:val="26"/>
                <w:szCs w:val="26"/>
              </w:rPr>
            </w:pPr>
            <w:r w:rsidRPr="009F451C">
              <w:rPr>
                <w:rFonts w:eastAsia="TimesNewRomanPSMT" w:cs="Times New Roman"/>
                <w:sz w:val="26"/>
                <w:szCs w:val="26"/>
              </w:rPr>
              <w:t>Châu Quế Hạ</w:t>
            </w:r>
          </w:p>
        </w:tc>
        <w:tc>
          <w:tcPr>
            <w:tcW w:w="821" w:type="dxa"/>
          </w:tcPr>
          <w:p w14:paraId="7AD0C822" w14:textId="77777777" w:rsidR="007D547C" w:rsidRPr="009F451C" w:rsidRDefault="007D547C" w:rsidP="00321F9B">
            <w:pPr>
              <w:autoSpaceDE w:val="0"/>
              <w:autoSpaceDN w:val="0"/>
              <w:adjustRightInd w:val="0"/>
              <w:spacing w:before="60" w:after="60"/>
              <w:rPr>
                <w:rFonts w:cs="Times New Roman"/>
                <w:bCs/>
                <w:sz w:val="26"/>
                <w:szCs w:val="26"/>
              </w:rPr>
            </w:pPr>
            <w:r w:rsidRPr="009F451C">
              <w:rPr>
                <w:rFonts w:cs="Times New Roman"/>
                <w:bCs/>
                <w:sz w:val="26"/>
                <w:szCs w:val="26"/>
              </w:rPr>
              <w:t>138</w:t>
            </w:r>
          </w:p>
        </w:tc>
        <w:tc>
          <w:tcPr>
            <w:tcW w:w="1337" w:type="dxa"/>
          </w:tcPr>
          <w:p w14:paraId="369AB996" w14:textId="77777777" w:rsidR="007D547C" w:rsidRPr="009F451C" w:rsidRDefault="007D547C" w:rsidP="00321F9B">
            <w:pPr>
              <w:autoSpaceDE w:val="0"/>
              <w:autoSpaceDN w:val="0"/>
              <w:adjustRightInd w:val="0"/>
              <w:spacing w:before="60" w:after="60"/>
              <w:rPr>
                <w:rFonts w:cs="Times New Roman"/>
                <w:bCs/>
                <w:sz w:val="26"/>
                <w:szCs w:val="26"/>
              </w:rPr>
            </w:pPr>
            <w:r w:rsidRPr="009F451C">
              <w:rPr>
                <w:rFonts w:cs="Times New Roman"/>
                <w:bCs/>
                <w:sz w:val="26"/>
                <w:szCs w:val="26"/>
              </w:rPr>
              <w:t>1 (0,7)</w:t>
            </w:r>
          </w:p>
        </w:tc>
        <w:tc>
          <w:tcPr>
            <w:tcW w:w="1332" w:type="dxa"/>
          </w:tcPr>
          <w:p w14:paraId="68CE856F" w14:textId="77777777" w:rsidR="007D547C" w:rsidRPr="009F451C" w:rsidRDefault="007D547C" w:rsidP="00321F9B">
            <w:pPr>
              <w:autoSpaceDE w:val="0"/>
              <w:autoSpaceDN w:val="0"/>
              <w:adjustRightInd w:val="0"/>
              <w:spacing w:before="60" w:after="60"/>
              <w:rPr>
                <w:rFonts w:cs="Times New Roman"/>
                <w:bCs/>
                <w:sz w:val="26"/>
                <w:szCs w:val="26"/>
              </w:rPr>
            </w:pPr>
            <w:r w:rsidRPr="009F451C">
              <w:rPr>
                <w:rFonts w:cs="Times New Roman"/>
                <w:bCs/>
                <w:sz w:val="26"/>
                <w:szCs w:val="26"/>
              </w:rPr>
              <w:t>19 (12,3)</w:t>
            </w:r>
          </w:p>
        </w:tc>
        <w:tc>
          <w:tcPr>
            <w:tcW w:w="1430" w:type="dxa"/>
          </w:tcPr>
          <w:p w14:paraId="55E1DA46" w14:textId="33A87BE5" w:rsidR="007D547C" w:rsidRPr="009F451C" w:rsidRDefault="00905EF4" w:rsidP="00321F9B">
            <w:pPr>
              <w:autoSpaceDE w:val="0"/>
              <w:autoSpaceDN w:val="0"/>
              <w:adjustRightInd w:val="0"/>
              <w:spacing w:before="60" w:after="60"/>
              <w:rPr>
                <w:rFonts w:cs="Times New Roman"/>
                <w:bCs/>
                <w:sz w:val="26"/>
                <w:szCs w:val="26"/>
              </w:rPr>
            </w:pPr>
            <w:r w:rsidRPr="009F451C">
              <w:rPr>
                <w:rFonts w:cs="Times New Roman"/>
                <w:bCs/>
                <w:sz w:val="26"/>
                <w:szCs w:val="26"/>
              </w:rPr>
              <w:t>119 (86,3</w:t>
            </w:r>
            <w:r w:rsidR="007D547C" w:rsidRPr="009F451C">
              <w:rPr>
                <w:rFonts w:cs="Times New Roman"/>
                <w:bCs/>
                <w:sz w:val="26"/>
                <w:szCs w:val="26"/>
              </w:rPr>
              <w:t>)</w:t>
            </w:r>
          </w:p>
        </w:tc>
        <w:tc>
          <w:tcPr>
            <w:tcW w:w="1200" w:type="dxa"/>
          </w:tcPr>
          <w:p w14:paraId="547F9F4C" w14:textId="77777777" w:rsidR="007D547C" w:rsidRPr="009F451C" w:rsidRDefault="007D547C" w:rsidP="00321F9B">
            <w:pPr>
              <w:autoSpaceDE w:val="0"/>
              <w:autoSpaceDN w:val="0"/>
              <w:adjustRightInd w:val="0"/>
              <w:spacing w:before="60" w:after="60"/>
              <w:rPr>
                <w:rFonts w:cs="Times New Roman"/>
                <w:bCs/>
                <w:sz w:val="26"/>
                <w:szCs w:val="26"/>
              </w:rPr>
            </w:pPr>
            <w:r w:rsidRPr="009F451C">
              <w:rPr>
                <w:rFonts w:cs="Times New Roman"/>
                <w:bCs/>
                <w:sz w:val="26"/>
                <w:szCs w:val="26"/>
              </w:rPr>
              <w:t>1 (0,7)</w:t>
            </w:r>
          </w:p>
        </w:tc>
        <w:tc>
          <w:tcPr>
            <w:tcW w:w="1028" w:type="dxa"/>
          </w:tcPr>
          <w:p w14:paraId="3F0F07B8" w14:textId="216F3690" w:rsidR="007D547C" w:rsidRPr="009F451C" w:rsidRDefault="007D547C" w:rsidP="00321F9B">
            <w:pPr>
              <w:autoSpaceDE w:val="0"/>
              <w:autoSpaceDN w:val="0"/>
              <w:adjustRightInd w:val="0"/>
              <w:spacing w:before="60" w:after="60"/>
              <w:rPr>
                <w:rFonts w:cs="Times New Roman"/>
                <w:bCs/>
                <w:sz w:val="26"/>
                <w:szCs w:val="26"/>
              </w:rPr>
            </w:pPr>
            <w:r w:rsidRPr="009F451C">
              <w:rPr>
                <w:rFonts w:cs="Times New Roman"/>
                <w:bCs/>
                <w:sz w:val="26"/>
                <w:szCs w:val="26"/>
              </w:rPr>
              <w:t>0</w:t>
            </w:r>
            <w:r w:rsidR="007D3F86" w:rsidRPr="009F451C">
              <w:rPr>
                <w:rFonts w:cs="Times New Roman"/>
                <w:sz w:val="26"/>
                <w:szCs w:val="26"/>
              </w:rPr>
              <w:t xml:space="preserve"> (0)</w:t>
            </w:r>
          </w:p>
        </w:tc>
      </w:tr>
      <w:tr w:rsidR="007D547C" w:rsidRPr="00BE77EC" w14:paraId="6D2F4EF1" w14:textId="77777777" w:rsidTr="00E568C4">
        <w:trPr>
          <w:trHeight w:val="558"/>
          <w:jc w:val="center"/>
        </w:trPr>
        <w:tc>
          <w:tcPr>
            <w:tcW w:w="1697" w:type="dxa"/>
          </w:tcPr>
          <w:p w14:paraId="496BED90" w14:textId="77777777" w:rsidR="007D547C" w:rsidRPr="009F451C" w:rsidRDefault="007D547C" w:rsidP="00321F9B">
            <w:pPr>
              <w:autoSpaceDE w:val="0"/>
              <w:autoSpaceDN w:val="0"/>
              <w:adjustRightInd w:val="0"/>
              <w:spacing w:before="60" w:after="60"/>
              <w:rPr>
                <w:rFonts w:eastAsia="TimesNewRomanPSMT" w:cs="Times New Roman"/>
                <w:sz w:val="26"/>
                <w:szCs w:val="26"/>
              </w:rPr>
            </w:pPr>
            <w:r w:rsidRPr="009F451C">
              <w:rPr>
                <w:rFonts w:eastAsia="TimesNewRomanPSMT" w:cs="Times New Roman"/>
                <w:sz w:val="26"/>
                <w:szCs w:val="26"/>
              </w:rPr>
              <w:t>Đại Sơn</w:t>
            </w:r>
          </w:p>
        </w:tc>
        <w:tc>
          <w:tcPr>
            <w:tcW w:w="821" w:type="dxa"/>
          </w:tcPr>
          <w:p w14:paraId="4C857984"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82</w:t>
            </w:r>
          </w:p>
        </w:tc>
        <w:tc>
          <w:tcPr>
            <w:tcW w:w="1337" w:type="dxa"/>
          </w:tcPr>
          <w:p w14:paraId="37938C61"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3 (3,7)</w:t>
            </w:r>
          </w:p>
        </w:tc>
        <w:tc>
          <w:tcPr>
            <w:tcW w:w="1332" w:type="dxa"/>
          </w:tcPr>
          <w:p w14:paraId="327D2D65"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11 (13,4)</w:t>
            </w:r>
          </w:p>
        </w:tc>
        <w:tc>
          <w:tcPr>
            <w:tcW w:w="1430" w:type="dxa"/>
          </w:tcPr>
          <w:p w14:paraId="07435276"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68 (82,9)</w:t>
            </w:r>
          </w:p>
        </w:tc>
        <w:tc>
          <w:tcPr>
            <w:tcW w:w="1200" w:type="dxa"/>
          </w:tcPr>
          <w:p w14:paraId="3CBF3962" w14:textId="4EB07FEF"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0</w:t>
            </w:r>
            <w:r w:rsidR="007D3F86" w:rsidRPr="009F451C">
              <w:rPr>
                <w:rFonts w:cs="Times New Roman"/>
                <w:sz w:val="26"/>
                <w:szCs w:val="26"/>
              </w:rPr>
              <w:t xml:space="preserve"> (0)</w:t>
            </w:r>
          </w:p>
        </w:tc>
        <w:tc>
          <w:tcPr>
            <w:tcW w:w="1028" w:type="dxa"/>
          </w:tcPr>
          <w:p w14:paraId="0F092724" w14:textId="5C46EEE1"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0</w:t>
            </w:r>
            <w:r w:rsidR="007D3F86" w:rsidRPr="009F451C">
              <w:rPr>
                <w:rFonts w:cs="Times New Roman"/>
                <w:sz w:val="26"/>
                <w:szCs w:val="26"/>
              </w:rPr>
              <w:t xml:space="preserve"> (0)</w:t>
            </w:r>
          </w:p>
        </w:tc>
      </w:tr>
      <w:tr w:rsidR="007D547C" w:rsidRPr="00BE77EC" w14:paraId="15740250" w14:textId="77777777" w:rsidTr="00E568C4">
        <w:trPr>
          <w:trHeight w:val="558"/>
          <w:jc w:val="center"/>
        </w:trPr>
        <w:tc>
          <w:tcPr>
            <w:tcW w:w="1697" w:type="dxa"/>
            <w:tcBorders>
              <w:bottom w:val="nil"/>
            </w:tcBorders>
          </w:tcPr>
          <w:p w14:paraId="4AF45C9A" w14:textId="77777777" w:rsidR="007D547C" w:rsidRPr="009F451C" w:rsidRDefault="007D547C" w:rsidP="00321F9B">
            <w:pPr>
              <w:autoSpaceDE w:val="0"/>
              <w:autoSpaceDN w:val="0"/>
              <w:adjustRightInd w:val="0"/>
              <w:spacing w:before="60" w:after="60"/>
              <w:rPr>
                <w:rFonts w:eastAsia="TimesNewRomanPSMT" w:cs="Times New Roman"/>
                <w:sz w:val="26"/>
                <w:szCs w:val="26"/>
              </w:rPr>
            </w:pPr>
            <w:r w:rsidRPr="009F451C">
              <w:rPr>
                <w:rFonts w:eastAsia="TimesNewRomanPSMT" w:cs="Times New Roman"/>
                <w:sz w:val="26"/>
                <w:szCs w:val="26"/>
              </w:rPr>
              <w:t>Mỏ vàng</w:t>
            </w:r>
          </w:p>
        </w:tc>
        <w:tc>
          <w:tcPr>
            <w:tcW w:w="821" w:type="dxa"/>
            <w:tcBorders>
              <w:bottom w:val="nil"/>
            </w:tcBorders>
          </w:tcPr>
          <w:p w14:paraId="1B914CE6"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113</w:t>
            </w:r>
          </w:p>
        </w:tc>
        <w:tc>
          <w:tcPr>
            <w:tcW w:w="1337" w:type="dxa"/>
            <w:tcBorders>
              <w:bottom w:val="nil"/>
            </w:tcBorders>
          </w:tcPr>
          <w:p w14:paraId="303FDBF0"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2 (1,8)</w:t>
            </w:r>
          </w:p>
        </w:tc>
        <w:tc>
          <w:tcPr>
            <w:tcW w:w="1332" w:type="dxa"/>
            <w:tcBorders>
              <w:bottom w:val="nil"/>
            </w:tcBorders>
          </w:tcPr>
          <w:p w14:paraId="1CE54B80"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14 (12,4)</w:t>
            </w:r>
          </w:p>
        </w:tc>
        <w:tc>
          <w:tcPr>
            <w:tcW w:w="1430" w:type="dxa"/>
            <w:tcBorders>
              <w:bottom w:val="nil"/>
            </w:tcBorders>
          </w:tcPr>
          <w:p w14:paraId="238E21A7" w14:textId="24E766B4" w:rsidR="007D547C" w:rsidRPr="009F451C" w:rsidRDefault="00905EF4" w:rsidP="00321F9B">
            <w:pPr>
              <w:autoSpaceDE w:val="0"/>
              <w:autoSpaceDN w:val="0"/>
              <w:adjustRightInd w:val="0"/>
              <w:spacing w:before="60" w:after="60"/>
              <w:rPr>
                <w:rFonts w:cs="Times New Roman"/>
                <w:sz w:val="26"/>
                <w:szCs w:val="26"/>
              </w:rPr>
            </w:pPr>
            <w:r w:rsidRPr="009F451C">
              <w:rPr>
                <w:rFonts w:cs="Times New Roman"/>
                <w:sz w:val="26"/>
                <w:szCs w:val="26"/>
              </w:rPr>
              <w:t>93 (82,2</w:t>
            </w:r>
            <w:r w:rsidR="007D547C" w:rsidRPr="009F451C">
              <w:rPr>
                <w:rFonts w:cs="Times New Roman"/>
                <w:sz w:val="26"/>
                <w:szCs w:val="26"/>
              </w:rPr>
              <w:t>)</w:t>
            </w:r>
          </w:p>
        </w:tc>
        <w:tc>
          <w:tcPr>
            <w:tcW w:w="1200" w:type="dxa"/>
            <w:tcBorders>
              <w:bottom w:val="nil"/>
            </w:tcBorders>
          </w:tcPr>
          <w:p w14:paraId="1EADC755"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3 (2,7)</w:t>
            </w:r>
          </w:p>
        </w:tc>
        <w:tc>
          <w:tcPr>
            <w:tcW w:w="1028" w:type="dxa"/>
            <w:tcBorders>
              <w:bottom w:val="nil"/>
            </w:tcBorders>
          </w:tcPr>
          <w:p w14:paraId="0BC4BC2F"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1 (0,9)</w:t>
            </w:r>
          </w:p>
        </w:tc>
      </w:tr>
      <w:tr w:rsidR="007D547C" w:rsidRPr="00BE77EC" w14:paraId="1B06A158" w14:textId="77777777" w:rsidTr="00E568C4">
        <w:trPr>
          <w:trHeight w:val="558"/>
          <w:jc w:val="center"/>
        </w:trPr>
        <w:tc>
          <w:tcPr>
            <w:tcW w:w="1697" w:type="dxa"/>
            <w:tcBorders>
              <w:top w:val="nil"/>
              <w:bottom w:val="single" w:sz="4" w:space="0" w:color="auto"/>
            </w:tcBorders>
          </w:tcPr>
          <w:p w14:paraId="1E89631F" w14:textId="77777777" w:rsidR="007D547C" w:rsidRPr="009F451C" w:rsidRDefault="007D547C" w:rsidP="00321F9B">
            <w:pPr>
              <w:autoSpaceDE w:val="0"/>
              <w:autoSpaceDN w:val="0"/>
              <w:adjustRightInd w:val="0"/>
              <w:spacing w:before="60" w:after="60"/>
              <w:rPr>
                <w:rFonts w:cs="Times New Roman"/>
                <w:bCs/>
                <w:sz w:val="26"/>
                <w:szCs w:val="26"/>
              </w:rPr>
            </w:pPr>
            <w:r w:rsidRPr="009F451C">
              <w:rPr>
                <w:rFonts w:eastAsia="TimesNewRomanPSMT" w:cs="Times New Roman"/>
                <w:sz w:val="26"/>
                <w:szCs w:val="26"/>
              </w:rPr>
              <w:t>Cát Thịnh</w:t>
            </w:r>
          </w:p>
        </w:tc>
        <w:tc>
          <w:tcPr>
            <w:tcW w:w="821" w:type="dxa"/>
            <w:tcBorders>
              <w:top w:val="nil"/>
              <w:bottom w:val="single" w:sz="4" w:space="0" w:color="auto"/>
            </w:tcBorders>
          </w:tcPr>
          <w:p w14:paraId="17AC6E9C" w14:textId="77777777" w:rsidR="007D547C" w:rsidRPr="009F451C" w:rsidRDefault="007D547C" w:rsidP="00321F9B">
            <w:pPr>
              <w:autoSpaceDE w:val="0"/>
              <w:autoSpaceDN w:val="0"/>
              <w:adjustRightInd w:val="0"/>
              <w:spacing w:before="60" w:after="60"/>
              <w:rPr>
                <w:rFonts w:cs="Times New Roman"/>
                <w:bCs/>
                <w:sz w:val="26"/>
                <w:szCs w:val="26"/>
              </w:rPr>
            </w:pPr>
            <w:r w:rsidRPr="009F451C">
              <w:rPr>
                <w:rFonts w:cs="Times New Roman"/>
                <w:bCs/>
                <w:sz w:val="26"/>
                <w:szCs w:val="26"/>
              </w:rPr>
              <w:t>180</w:t>
            </w:r>
          </w:p>
        </w:tc>
        <w:tc>
          <w:tcPr>
            <w:tcW w:w="1337" w:type="dxa"/>
            <w:tcBorders>
              <w:top w:val="nil"/>
              <w:bottom w:val="single" w:sz="4" w:space="0" w:color="auto"/>
            </w:tcBorders>
          </w:tcPr>
          <w:p w14:paraId="4D1C220D" w14:textId="77777777" w:rsidR="007D547C" w:rsidRPr="009F451C" w:rsidRDefault="007D547C" w:rsidP="00321F9B">
            <w:pPr>
              <w:autoSpaceDE w:val="0"/>
              <w:autoSpaceDN w:val="0"/>
              <w:adjustRightInd w:val="0"/>
              <w:spacing w:before="60" w:after="60"/>
              <w:rPr>
                <w:rFonts w:cs="Times New Roman"/>
                <w:bCs/>
                <w:sz w:val="26"/>
                <w:szCs w:val="26"/>
              </w:rPr>
            </w:pPr>
            <w:r w:rsidRPr="009F451C">
              <w:rPr>
                <w:rFonts w:cs="Times New Roman"/>
                <w:bCs/>
                <w:sz w:val="26"/>
                <w:szCs w:val="26"/>
              </w:rPr>
              <w:t>3 (1,7)</w:t>
            </w:r>
          </w:p>
        </w:tc>
        <w:tc>
          <w:tcPr>
            <w:tcW w:w="1332" w:type="dxa"/>
            <w:tcBorders>
              <w:top w:val="nil"/>
              <w:bottom w:val="single" w:sz="4" w:space="0" w:color="auto"/>
            </w:tcBorders>
          </w:tcPr>
          <w:p w14:paraId="4B531C39" w14:textId="77777777" w:rsidR="007D547C" w:rsidRPr="009F451C" w:rsidRDefault="007D547C" w:rsidP="00321F9B">
            <w:pPr>
              <w:autoSpaceDE w:val="0"/>
              <w:autoSpaceDN w:val="0"/>
              <w:adjustRightInd w:val="0"/>
              <w:spacing w:before="60" w:after="60"/>
              <w:rPr>
                <w:rFonts w:cs="Times New Roman"/>
                <w:bCs/>
                <w:sz w:val="26"/>
                <w:szCs w:val="26"/>
              </w:rPr>
            </w:pPr>
            <w:r w:rsidRPr="009F451C">
              <w:rPr>
                <w:rFonts w:cs="Times New Roman"/>
                <w:bCs/>
                <w:sz w:val="26"/>
                <w:szCs w:val="26"/>
              </w:rPr>
              <w:t>15 (8,3)</w:t>
            </w:r>
          </w:p>
        </w:tc>
        <w:tc>
          <w:tcPr>
            <w:tcW w:w="1430" w:type="dxa"/>
            <w:tcBorders>
              <w:top w:val="nil"/>
              <w:bottom w:val="single" w:sz="4" w:space="0" w:color="auto"/>
            </w:tcBorders>
          </w:tcPr>
          <w:p w14:paraId="4E6E85D5" w14:textId="77777777" w:rsidR="007D547C" w:rsidRPr="009F451C" w:rsidRDefault="007D547C" w:rsidP="00321F9B">
            <w:pPr>
              <w:autoSpaceDE w:val="0"/>
              <w:autoSpaceDN w:val="0"/>
              <w:adjustRightInd w:val="0"/>
              <w:spacing w:before="60" w:after="60"/>
              <w:rPr>
                <w:rFonts w:cs="Times New Roman"/>
                <w:bCs/>
                <w:sz w:val="26"/>
                <w:szCs w:val="26"/>
              </w:rPr>
            </w:pPr>
            <w:r w:rsidRPr="009F451C">
              <w:rPr>
                <w:rFonts w:cs="Times New Roman"/>
                <w:bCs/>
                <w:sz w:val="26"/>
                <w:szCs w:val="26"/>
              </w:rPr>
              <w:t>147 (81,7)</w:t>
            </w:r>
          </w:p>
        </w:tc>
        <w:tc>
          <w:tcPr>
            <w:tcW w:w="1200" w:type="dxa"/>
            <w:tcBorders>
              <w:top w:val="nil"/>
              <w:bottom w:val="single" w:sz="4" w:space="0" w:color="auto"/>
            </w:tcBorders>
          </w:tcPr>
          <w:p w14:paraId="01110F07" w14:textId="77777777" w:rsidR="007D547C" w:rsidRPr="009F451C" w:rsidRDefault="007D547C" w:rsidP="00321F9B">
            <w:pPr>
              <w:autoSpaceDE w:val="0"/>
              <w:autoSpaceDN w:val="0"/>
              <w:adjustRightInd w:val="0"/>
              <w:spacing w:before="60" w:after="60"/>
              <w:rPr>
                <w:rFonts w:cs="Times New Roman"/>
                <w:bCs/>
                <w:sz w:val="26"/>
                <w:szCs w:val="26"/>
              </w:rPr>
            </w:pPr>
            <w:r w:rsidRPr="009F451C">
              <w:rPr>
                <w:rFonts w:cs="Times New Roman"/>
                <w:bCs/>
                <w:sz w:val="26"/>
                <w:szCs w:val="26"/>
              </w:rPr>
              <w:t>13 (7,2)</w:t>
            </w:r>
          </w:p>
        </w:tc>
        <w:tc>
          <w:tcPr>
            <w:tcW w:w="1028" w:type="dxa"/>
            <w:tcBorders>
              <w:top w:val="nil"/>
              <w:bottom w:val="single" w:sz="4" w:space="0" w:color="auto"/>
            </w:tcBorders>
          </w:tcPr>
          <w:p w14:paraId="067A406F" w14:textId="77777777" w:rsidR="007D547C" w:rsidRPr="009F451C" w:rsidRDefault="007D547C" w:rsidP="00321F9B">
            <w:pPr>
              <w:autoSpaceDE w:val="0"/>
              <w:autoSpaceDN w:val="0"/>
              <w:adjustRightInd w:val="0"/>
              <w:spacing w:before="60" w:after="60"/>
              <w:rPr>
                <w:rFonts w:cs="Times New Roman"/>
                <w:bCs/>
                <w:sz w:val="26"/>
                <w:szCs w:val="26"/>
              </w:rPr>
            </w:pPr>
            <w:r w:rsidRPr="009F451C">
              <w:rPr>
                <w:rFonts w:cs="Times New Roman"/>
                <w:bCs/>
                <w:sz w:val="26"/>
                <w:szCs w:val="26"/>
              </w:rPr>
              <w:t>2 (1,1)</w:t>
            </w:r>
          </w:p>
        </w:tc>
      </w:tr>
      <w:tr w:rsidR="007D547C" w:rsidRPr="00BE77EC" w14:paraId="3D128166" w14:textId="77777777" w:rsidTr="00E568C4">
        <w:trPr>
          <w:trHeight w:val="558"/>
          <w:jc w:val="center"/>
        </w:trPr>
        <w:tc>
          <w:tcPr>
            <w:tcW w:w="1697" w:type="dxa"/>
            <w:tcBorders>
              <w:top w:val="single" w:sz="4" w:space="0" w:color="auto"/>
            </w:tcBorders>
          </w:tcPr>
          <w:p w14:paraId="686862B9" w14:textId="77777777" w:rsidR="007D547C" w:rsidRPr="009F451C" w:rsidRDefault="007D547C" w:rsidP="00321F9B">
            <w:pPr>
              <w:autoSpaceDE w:val="0"/>
              <w:autoSpaceDN w:val="0"/>
              <w:adjustRightInd w:val="0"/>
              <w:spacing w:before="60" w:after="60"/>
              <w:rPr>
                <w:rFonts w:eastAsia="TimesNewRomanPSMT" w:cs="Times New Roman"/>
                <w:sz w:val="26"/>
                <w:szCs w:val="26"/>
              </w:rPr>
            </w:pPr>
            <w:r w:rsidRPr="009F451C">
              <w:rPr>
                <w:rFonts w:eastAsia="TimesNewRomanPSMT" w:cs="Times New Roman"/>
                <w:sz w:val="26"/>
                <w:szCs w:val="26"/>
              </w:rPr>
              <w:t>Tổng số trẻ</w:t>
            </w:r>
          </w:p>
        </w:tc>
        <w:tc>
          <w:tcPr>
            <w:tcW w:w="821" w:type="dxa"/>
            <w:tcBorders>
              <w:top w:val="single" w:sz="4" w:space="0" w:color="auto"/>
            </w:tcBorders>
          </w:tcPr>
          <w:p w14:paraId="07A04524"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712</w:t>
            </w:r>
          </w:p>
        </w:tc>
        <w:tc>
          <w:tcPr>
            <w:tcW w:w="1337" w:type="dxa"/>
            <w:tcBorders>
              <w:top w:val="single" w:sz="4" w:space="0" w:color="auto"/>
            </w:tcBorders>
          </w:tcPr>
          <w:p w14:paraId="2A891D7E"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10 (1,4)</w:t>
            </w:r>
          </w:p>
        </w:tc>
        <w:tc>
          <w:tcPr>
            <w:tcW w:w="1332" w:type="dxa"/>
            <w:tcBorders>
              <w:top w:val="single" w:sz="4" w:space="0" w:color="auto"/>
            </w:tcBorders>
          </w:tcPr>
          <w:p w14:paraId="693D3314"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74 (10,4)</w:t>
            </w:r>
          </w:p>
        </w:tc>
        <w:tc>
          <w:tcPr>
            <w:tcW w:w="1430" w:type="dxa"/>
            <w:tcBorders>
              <w:top w:val="single" w:sz="4" w:space="0" w:color="auto"/>
            </w:tcBorders>
          </w:tcPr>
          <w:p w14:paraId="6BDD6AF8"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603 (84,7)</w:t>
            </w:r>
          </w:p>
        </w:tc>
        <w:tc>
          <w:tcPr>
            <w:tcW w:w="1200" w:type="dxa"/>
            <w:tcBorders>
              <w:top w:val="single" w:sz="4" w:space="0" w:color="auto"/>
            </w:tcBorders>
          </w:tcPr>
          <w:p w14:paraId="285D8ABB"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22 (3,1)</w:t>
            </w:r>
          </w:p>
        </w:tc>
        <w:tc>
          <w:tcPr>
            <w:tcW w:w="1028" w:type="dxa"/>
            <w:tcBorders>
              <w:top w:val="single" w:sz="4" w:space="0" w:color="auto"/>
            </w:tcBorders>
          </w:tcPr>
          <w:p w14:paraId="279FEB4C" w14:textId="77777777" w:rsidR="007D547C" w:rsidRPr="009F451C" w:rsidRDefault="007D547C" w:rsidP="00321F9B">
            <w:pPr>
              <w:autoSpaceDE w:val="0"/>
              <w:autoSpaceDN w:val="0"/>
              <w:adjustRightInd w:val="0"/>
              <w:spacing w:before="60" w:after="60"/>
              <w:rPr>
                <w:rFonts w:cs="Times New Roman"/>
                <w:sz w:val="26"/>
                <w:szCs w:val="26"/>
              </w:rPr>
            </w:pPr>
            <w:r w:rsidRPr="009F451C">
              <w:rPr>
                <w:rFonts w:cs="Times New Roman"/>
                <w:sz w:val="26"/>
                <w:szCs w:val="26"/>
              </w:rPr>
              <w:t>3 (0,4)</w:t>
            </w:r>
          </w:p>
        </w:tc>
      </w:tr>
    </w:tbl>
    <w:p w14:paraId="1F453FFE" w14:textId="291644AD" w:rsidR="009E46A2" w:rsidRDefault="009E46A2" w:rsidP="009F451C">
      <w:pPr>
        <w:spacing w:before="120"/>
        <w:jc w:val="both"/>
        <w:rPr>
          <w:i/>
          <w:sz w:val="24"/>
          <w:szCs w:val="24"/>
        </w:rPr>
      </w:pPr>
      <w:r>
        <w:rPr>
          <w:i/>
          <w:sz w:val="24"/>
          <w:szCs w:val="24"/>
        </w:rPr>
        <w:t xml:space="preserve">Số liệu trình bày theo tần số </w:t>
      </w:r>
      <w:r w:rsidR="000E2AF8">
        <w:rPr>
          <w:i/>
          <w:sz w:val="24"/>
          <w:szCs w:val="24"/>
        </w:rPr>
        <w:t>n</w:t>
      </w:r>
      <w:r w:rsidR="00180BA1">
        <w:rPr>
          <w:i/>
          <w:sz w:val="24"/>
          <w:szCs w:val="24"/>
        </w:rPr>
        <w:t xml:space="preserve"> </w:t>
      </w:r>
      <w:r>
        <w:rPr>
          <w:i/>
          <w:sz w:val="24"/>
          <w:szCs w:val="24"/>
        </w:rPr>
        <w:t>(%).</w:t>
      </w:r>
    </w:p>
    <w:p w14:paraId="09FB0824" w14:textId="2CCE20F6" w:rsidR="007D547C" w:rsidRPr="0070206A" w:rsidRDefault="007D547C" w:rsidP="0070206A">
      <w:pPr>
        <w:pStyle w:val="Style2"/>
        <w:rPr>
          <w:b w:val="0"/>
        </w:rPr>
      </w:pPr>
      <w:r w:rsidRPr="0070206A">
        <w:rPr>
          <w:b w:val="0"/>
        </w:rPr>
        <w:t xml:space="preserve">SDDGC nặng tại trường PTDTBT THCS Nậm Lành không phát hiện trường hợp nào, </w:t>
      </w:r>
      <w:r w:rsidR="0010235D">
        <w:rPr>
          <w:b w:val="0"/>
        </w:rPr>
        <w:t>tỷ lệ</w:t>
      </w:r>
      <w:r w:rsidRPr="0070206A">
        <w:rPr>
          <w:b w:val="0"/>
        </w:rPr>
        <w:t xml:space="preserve"> </w:t>
      </w:r>
      <w:r w:rsidR="00B3358C">
        <w:rPr>
          <w:b w:val="0"/>
        </w:rPr>
        <w:t>gầ</w:t>
      </w:r>
      <w:r w:rsidR="00B23C45">
        <w:rPr>
          <w:b w:val="0"/>
        </w:rPr>
        <w:t xml:space="preserve">y còm nặng </w:t>
      </w:r>
      <w:r w:rsidRPr="0070206A">
        <w:rPr>
          <w:b w:val="0"/>
        </w:rPr>
        <w:t xml:space="preserve">cao nhất </w:t>
      </w:r>
      <w:r w:rsidR="00B23C45">
        <w:rPr>
          <w:b w:val="0"/>
        </w:rPr>
        <w:t xml:space="preserve">ở </w:t>
      </w:r>
      <w:r w:rsidRPr="0070206A">
        <w:rPr>
          <w:b w:val="0"/>
        </w:rPr>
        <w:t xml:space="preserve">trường PTDTBT THCS Đại Sơn chiếm </w:t>
      </w:r>
      <w:r w:rsidR="0010235D">
        <w:rPr>
          <w:b w:val="0"/>
        </w:rPr>
        <w:t>tỷ lệ</w:t>
      </w:r>
      <w:r w:rsidRPr="0070206A">
        <w:rPr>
          <w:b w:val="0"/>
        </w:rPr>
        <w:t xml:space="preserve"> 3,7%.</w:t>
      </w:r>
    </w:p>
    <w:p w14:paraId="4DD9802F" w14:textId="5381AF86" w:rsidR="007D547C" w:rsidRPr="0070206A" w:rsidRDefault="0010235D" w:rsidP="0070206A">
      <w:pPr>
        <w:pStyle w:val="Style2"/>
        <w:rPr>
          <w:b w:val="0"/>
        </w:rPr>
      </w:pPr>
      <w:r>
        <w:rPr>
          <w:b w:val="0"/>
        </w:rPr>
        <w:t>Tỷ lệ</w:t>
      </w:r>
      <w:r w:rsidR="007D547C" w:rsidRPr="0070206A">
        <w:rPr>
          <w:b w:val="0"/>
        </w:rPr>
        <w:t xml:space="preserve"> SDDGC </w:t>
      </w:r>
      <w:r w:rsidR="00B23C45">
        <w:rPr>
          <w:b w:val="0"/>
        </w:rPr>
        <w:t xml:space="preserve">vừa </w:t>
      </w:r>
      <w:r w:rsidR="007D547C" w:rsidRPr="0070206A">
        <w:rPr>
          <w:b w:val="0"/>
        </w:rPr>
        <w:t xml:space="preserve">thấp nhất tại trường PTDTBT THCS Suối Giàng 3,5%, </w:t>
      </w:r>
      <w:r>
        <w:rPr>
          <w:b w:val="0"/>
        </w:rPr>
        <w:t>tỷ lệ</w:t>
      </w:r>
      <w:r w:rsidR="007D547C" w:rsidRPr="0070206A">
        <w:rPr>
          <w:b w:val="0"/>
        </w:rPr>
        <w:t xml:space="preserve"> cao nhất trường PTDTBT THCS Nậm Lành chiếm </w:t>
      </w:r>
      <w:r>
        <w:rPr>
          <w:b w:val="0"/>
        </w:rPr>
        <w:t>tỷ lệ</w:t>
      </w:r>
      <w:r w:rsidR="007D547C" w:rsidRPr="0070206A">
        <w:rPr>
          <w:b w:val="0"/>
        </w:rPr>
        <w:t xml:space="preserve"> 15,3%.</w:t>
      </w:r>
    </w:p>
    <w:p w14:paraId="62C09693" w14:textId="6C110AA4" w:rsidR="00905EF4" w:rsidRPr="0070206A" w:rsidRDefault="00B23C45" w:rsidP="0070206A">
      <w:pPr>
        <w:pStyle w:val="Style2"/>
        <w:rPr>
          <w:b w:val="0"/>
        </w:rPr>
      </w:pPr>
      <w:r>
        <w:rPr>
          <w:b w:val="0"/>
        </w:rPr>
        <w:t>Tính chung cho các trường,</w:t>
      </w:r>
      <w:r w:rsidR="00905EF4" w:rsidRPr="0070206A">
        <w:rPr>
          <w:b w:val="0"/>
        </w:rPr>
        <w:t xml:space="preserve"> SDDGC nặng </w:t>
      </w:r>
      <w:r>
        <w:rPr>
          <w:b w:val="0"/>
        </w:rPr>
        <w:t xml:space="preserve">có </w:t>
      </w:r>
      <w:r w:rsidR="00905EF4" w:rsidRPr="0070206A">
        <w:rPr>
          <w:b w:val="0"/>
        </w:rPr>
        <w:t xml:space="preserve">10 trẻ chiếm 1,4%, SDDGC vừa </w:t>
      </w:r>
      <w:r>
        <w:rPr>
          <w:b w:val="0"/>
        </w:rPr>
        <w:t xml:space="preserve">có </w:t>
      </w:r>
      <w:r w:rsidR="00905EF4" w:rsidRPr="0070206A">
        <w:rPr>
          <w:b w:val="0"/>
        </w:rPr>
        <w:t xml:space="preserve">74 trẻ chiếm 10,4%, SDDGC chung  </w:t>
      </w:r>
      <w:r>
        <w:rPr>
          <w:b w:val="0"/>
        </w:rPr>
        <w:t xml:space="preserve">có </w:t>
      </w:r>
      <w:r w:rsidR="00905EF4" w:rsidRPr="0070206A">
        <w:rPr>
          <w:b w:val="0"/>
        </w:rPr>
        <w:t xml:space="preserve">84 trẻ chiếm 11,8%. Trẻ thừa cân </w:t>
      </w:r>
      <w:r>
        <w:rPr>
          <w:b w:val="0"/>
        </w:rPr>
        <w:t xml:space="preserve">có </w:t>
      </w:r>
      <w:r w:rsidR="00905EF4" w:rsidRPr="0070206A">
        <w:rPr>
          <w:b w:val="0"/>
        </w:rPr>
        <w:t xml:space="preserve">22 trẻ chiếm 3,1%, trẻ béo phì </w:t>
      </w:r>
      <w:r>
        <w:rPr>
          <w:b w:val="0"/>
        </w:rPr>
        <w:t xml:space="preserve">có </w:t>
      </w:r>
      <w:r w:rsidR="00905EF4" w:rsidRPr="0070206A">
        <w:rPr>
          <w:b w:val="0"/>
        </w:rPr>
        <w:t xml:space="preserve">3 trẻ chiếm 0,4%. </w:t>
      </w:r>
      <w:r w:rsidR="0010235D">
        <w:rPr>
          <w:b w:val="0"/>
        </w:rPr>
        <w:t>Tỷ lệ</w:t>
      </w:r>
      <w:r w:rsidR="00905EF4" w:rsidRPr="0070206A">
        <w:rPr>
          <w:b w:val="0"/>
        </w:rPr>
        <w:t xml:space="preserve"> thừa cân béo phì chung </w:t>
      </w:r>
      <w:r>
        <w:rPr>
          <w:b w:val="0"/>
        </w:rPr>
        <w:t>là</w:t>
      </w:r>
      <w:r w:rsidR="00905EF4" w:rsidRPr="0070206A">
        <w:rPr>
          <w:b w:val="0"/>
        </w:rPr>
        <w:t xml:space="preserve"> 3,5%.</w:t>
      </w:r>
    </w:p>
    <w:p w14:paraId="013563B2" w14:textId="77777777" w:rsidR="00C80C41" w:rsidRDefault="00C80C41" w:rsidP="00613009">
      <w:pPr>
        <w:pStyle w:val="Chuyende111"/>
        <w:rPr>
          <w:rFonts w:ascii="Times New Roman" w:hAnsi="Times New Roman"/>
        </w:rPr>
      </w:pPr>
      <w:bookmarkStart w:id="142" w:name="_Toc88377244"/>
      <w:r>
        <w:rPr>
          <w:rFonts w:ascii="Times New Roman" w:hAnsi="Times New Roman"/>
        </w:rPr>
        <w:br w:type="page"/>
      </w:r>
    </w:p>
    <w:p w14:paraId="65B84214" w14:textId="70477A8D" w:rsidR="00BD37B9" w:rsidRDefault="00DD1785" w:rsidP="00613009">
      <w:pPr>
        <w:pStyle w:val="Chuyende111"/>
        <w:rPr>
          <w:b w:val="0"/>
        </w:rPr>
      </w:pPr>
      <w:r w:rsidRPr="00890B98">
        <w:rPr>
          <w:rFonts w:ascii="Times New Roman" w:hAnsi="Times New Roman"/>
        </w:rPr>
        <w:lastRenderedPageBreak/>
        <w:t>3.</w:t>
      </w:r>
      <w:r w:rsidR="00D07389" w:rsidRPr="00890B98">
        <w:rPr>
          <w:rFonts w:ascii="Times New Roman" w:hAnsi="Times New Roman"/>
        </w:rPr>
        <w:t>1.</w:t>
      </w:r>
      <w:r w:rsidRPr="00890B98">
        <w:rPr>
          <w:rFonts w:ascii="Times New Roman" w:hAnsi="Times New Roman"/>
        </w:rPr>
        <w:t>2. Một số yếu tố liên quan đến tình trạng suy dinh dưỡ</w:t>
      </w:r>
      <w:r w:rsidR="00FC6922">
        <w:rPr>
          <w:rFonts w:ascii="Times New Roman" w:hAnsi="Times New Roman"/>
        </w:rPr>
        <w:t>ng</w:t>
      </w:r>
      <w:r w:rsidRPr="00890B98">
        <w:rPr>
          <w:rFonts w:ascii="Times New Roman" w:hAnsi="Times New Roman"/>
        </w:rPr>
        <w:t xml:space="preserve"> thấp còi</w:t>
      </w:r>
      <w:bookmarkEnd w:id="142"/>
    </w:p>
    <w:p w14:paraId="43BD1F27" w14:textId="5E650D33" w:rsidR="00DD1785" w:rsidRDefault="00DD1785" w:rsidP="009E3D18">
      <w:pPr>
        <w:spacing w:before="120" w:after="120" w:line="360" w:lineRule="auto"/>
        <w:jc w:val="center"/>
        <w:rPr>
          <w:rFonts w:cs="Times New Roman"/>
          <w:b/>
          <w:sz w:val="26"/>
          <w:szCs w:val="26"/>
        </w:rPr>
      </w:pPr>
      <w:r w:rsidRPr="00890B98">
        <w:rPr>
          <w:rFonts w:cs="Times New Roman"/>
          <w:b/>
          <w:sz w:val="26"/>
          <w:szCs w:val="26"/>
        </w:rPr>
        <w:t>Bả</w:t>
      </w:r>
      <w:r w:rsidR="009E3D18">
        <w:rPr>
          <w:rFonts w:cs="Times New Roman"/>
          <w:b/>
          <w:sz w:val="26"/>
          <w:szCs w:val="26"/>
        </w:rPr>
        <w:t>ng 3.4</w:t>
      </w:r>
      <w:r w:rsidRPr="00890B98">
        <w:rPr>
          <w:rFonts w:cs="Times New Roman"/>
          <w:b/>
          <w:sz w:val="26"/>
          <w:szCs w:val="26"/>
        </w:rPr>
        <w:t>. Một số yếu tố liên quan đến tình trạng</w:t>
      </w:r>
      <w:r w:rsidR="003945D8">
        <w:rPr>
          <w:rFonts w:cs="Times New Roman"/>
          <w:b/>
          <w:sz w:val="26"/>
          <w:szCs w:val="26"/>
        </w:rPr>
        <w:t xml:space="preserve"> </w:t>
      </w:r>
      <w:r w:rsidR="003945D8" w:rsidRPr="003945D8">
        <w:rPr>
          <w:rFonts w:cs="Times New Roman"/>
          <w:b/>
          <w:sz w:val="26"/>
          <w:szCs w:val="26"/>
        </w:rPr>
        <w:t>suy dinh dưỡ</w:t>
      </w:r>
      <w:r w:rsidR="00FC6922">
        <w:rPr>
          <w:rFonts w:cs="Times New Roman"/>
          <w:b/>
          <w:sz w:val="26"/>
          <w:szCs w:val="26"/>
        </w:rPr>
        <w:t>ng</w:t>
      </w:r>
      <w:r w:rsidR="003945D8" w:rsidRPr="003945D8">
        <w:rPr>
          <w:rFonts w:cs="Times New Roman"/>
          <w:b/>
          <w:sz w:val="26"/>
          <w:szCs w:val="26"/>
        </w:rPr>
        <w:t xml:space="preserve"> thấp còi</w:t>
      </w:r>
      <w:r w:rsidRPr="00890B98">
        <w:rPr>
          <w:rFonts w:cs="Times New Roman"/>
          <w:b/>
          <w:sz w:val="26"/>
          <w:szCs w:val="26"/>
        </w:rPr>
        <w:t xml:space="preserve"> qua phân tích đơn biến</w:t>
      </w:r>
    </w:p>
    <w:tbl>
      <w:tblPr>
        <w:tblW w:w="8856"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768"/>
        <w:gridCol w:w="1560"/>
        <w:gridCol w:w="1275"/>
        <w:gridCol w:w="1560"/>
        <w:gridCol w:w="1842"/>
        <w:gridCol w:w="851"/>
      </w:tblGrid>
      <w:tr w:rsidR="00BD37B9" w:rsidRPr="00BE77EC" w14:paraId="79D63D7F" w14:textId="77777777" w:rsidTr="006501A9">
        <w:trPr>
          <w:trHeight w:val="377"/>
          <w:tblHeader/>
        </w:trPr>
        <w:tc>
          <w:tcPr>
            <w:tcW w:w="1768" w:type="dxa"/>
            <w:tcBorders>
              <w:top w:val="single" w:sz="4" w:space="0" w:color="auto"/>
              <w:bottom w:val="single" w:sz="4" w:space="0" w:color="auto"/>
            </w:tcBorders>
            <w:shd w:val="clear" w:color="auto" w:fill="auto"/>
            <w:tcMar>
              <w:top w:w="15" w:type="dxa"/>
              <w:left w:w="67" w:type="dxa"/>
              <w:bottom w:w="0" w:type="dxa"/>
              <w:right w:w="67" w:type="dxa"/>
            </w:tcMar>
            <w:hideMark/>
          </w:tcPr>
          <w:p w14:paraId="4960E965" w14:textId="77777777" w:rsidR="00BD37B9" w:rsidRPr="009F451C" w:rsidRDefault="00BD37B9" w:rsidP="003B0A22">
            <w:pPr>
              <w:spacing w:before="120" w:after="120" w:line="240" w:lineRule="auto"/>
              <w:rPr>
                <w:rFonts w:cs="Times New Roman"/>
                <w:sz w:val="26"/>
                <w:szCs w:val="26"/>
              </w:rPr>
            </w:pPr>
            <w:r w:rsidRPr="009F451C">
              <w:rPr>
                <w:rFonts w:cs="Times New Roman"/>
                <w:sz w:val="26"/>
                <w:szCs w:val="26"/>
              </w:rPr>
              <w:t>Đặc điểm</w:t>
            </w:r>
          </w:p>
        </w:tc>
        <w:tc>
          <w:tcPr>
            <w:tcW w:w="1560" w:type="dxa"/>
            <w:tcBorders>
              <w:top w:val="single" w:sz="4" w:space="0" w:color="auto"/>
              <w:bottom w:val="single" w:sz="4" w:space="0" w:color="auto"/>
            </w:tcBorders>
            <w:tcMar>
              <w:top w:w="15" w:type="dxa"/>
              <w:left w:w="67" w:type="dxa"/>
              <w:bottom w:w="0" w:type="dxa"/>
              <w:right w:w="67" w:type="dxa"/>
            </w:tcMar>
          </w:tcPr>
          <w:p w14:paraId="25E69372" w14:textId="77777777" w:rsidR="00BD37B9" w:rsidRPr="009F451C" w:rsidRDefault="00BD37B9" w:rsidP="003B0A22">
            <w:pPr>
              <w:spacing w:before="120" w:after="120" w:line="240" w:lineRule="auto"/>
              <w:rPr>
                <w:rFonts w:cs="Times New Roman"/>
                <w:sz w:val="26"/>
                <w:szCs w:val="26"/>
              </w:rPr>
            </w:pPr>
            <w:r w:rsidRPr="009F451C">
              <w:rPr>
                <w:rFonts w:cs="Times New Roman"/>
                <w:sz w:val="26"/>
                <w:szCs w:val="26"/>
              </w:rPr>
              <w:t>Biến</w:t>
            </w:r>
          </w:p>
        </w:tc>
        <w:tc>
          <w:tcPr>
            <w:tcW w:w="1275" w:type="dxa"/>
            <w:tcBorders>
              <w:top w:val="single" w:sz="4" w:space="0" w:color="auto"/>
              <w:bottom w:val="single" w:sz="4" w:space="0" w:color="auto"/>
            </w:tcBorders>
            <w:tcMar>
              <w:top w:w="15" w:type="dxa"/>
              <w:left w:w="67" w:type="dxa"/>
              <w:bottom w:w="0" w:type="dxa"/>
              <w:right w:w="67" w:type="dxa"/>
            </w:tcMar>
          </w:tcPr>
          <w:p w14:paraId="19B34865" w14:textId="051A59DB" w:rsidR="00BD37B9" w:rsidRPr="009F451C" w:rsidRDefault="00BD37B9" w:rsidP="003B0A22">
            <w:pPr>
              <w:spacing w:before="120" w:after="120" w:line="240" w:lineRule="auto"/>
              <w:rPr>
                <w:rFonts w:cs="Times New Roman"/>
                <w:sz w:val="26"/>
                <w:szCs w:val="26"/>
              </w:rPr>
            </w:pPr>
            <w:r w:rsidRPr="009F451C">
              <w:rPr>
                <w:rFonts w:cs="Times New Roman"/>
                <w:sz w:val="26"/>
                <w:szCs w:val="26"/>
              </w:rPr>
              <w:t>Nhóm thấp còi</w:t>
            </w:r>
          </w:p>
        </w:tc>
        <w:tc>
          <w:tcPr>
            <w:tcW w:w="1560" w:type="dxa"/>
            <w:tcBorders>
              <w:top w:val="single" w:sz="4" w:space="0" w:color="auto"/>
              <w:bottom w:val="single" w:sz="4" w:space="0" w:color="auto"/>
            </w:tcBorders>
            <w:tcMar>
              <w:top w:w="15" w:type="dxa"/>
              <w:left w:w="67" w:type="dxa"/>
              <w:bottom w:w="0" w:type="dxa"/>
              <w:right w:w="67" w:type="dxa"/>
            </w:tcMar>
          </w:tcPr>
          <w:p w14:paraId="0DED0537" w14:textId="4A73085D" w:rsidR="00BD37B9" w:rsidRPr="009F451C" w:rsidRDefault="00BD37B9" w:rsidP="003B0A22">
            <w:pPr>
              <w:spacing w:before="120" w:after="120" w:line="240" w:lineRule="auto"/>
              <w:rPr>
                <w:rFonts w:cs="Times New Roman"/>
                <w:sz w:val="26"/>
                <w:szCs w:val="26"/>
              </w:rPr>
            </w:pPr>
            <w:r w:rsidRPr="009F451C">
              <w:rPr>
                <w:rFonts w:cs="Times New Roman"/>
                <w:sz w:val="26"/>
                <w:szCs w:val="26"/>
              </w:rPr>
              <w:t>Nhóm không thấp còi</w:t>
            </w:r>
          </w:p>
        </w:tc>
        <w:tc>
          <w:tcPr>
            <w:tcW w:w="1842" w:type="dxa"/>
            <w:tcBorders>
              <w:top w:val="single" w:sz="4" w:space="0" w:color="auto"/>
              <w:bottom w:val="single" w:sz="4" w:space="0" w:color="auto"/>
            </w:tcBorders>
            <w:shd w:val="clear" w:color="auto" w:fill="auto"/>
            <w:tcMar>
              <w:top w:w="15" w:type="dxa"/>
              <w:left w:w="67" w:type="dxa"/>
              <w:bottom w:w="0" w:type="dxa"/>
              <w:right w:w="67" w:type="dxa"/>
            </w:tcMar>
            <w:hideMark/>
          </w:tcPr>
          <w:p w14:paraId="58EDBD23" w14:textId="69822839" w:rsidR="00BD37B9" w:rsidRPr="009F451C" w:rsidRDefault="00BD37B9" w:rsidP="003B0A22">
            <w:pPr>
              <w:spacing w:before="120" w:after="120" w:line="240" w:lineRule="auto"/>
              <w:rPr>
                <w:rFonts w:cs="Times New Roman"/>
                <w:sz w:val="26"/>
                <w:szCs w:val="26"/>
              </w:rPr>
            </w:pPr>
            <w:r w:rsidRPr="009F451C">
              <w:rPr>
                <w:rFonts w:cs="Times New Roman"/>
                <w:sz w:val="26"/>
                <w:szCs w:val="26"/>
              </w:rPr>
              <w:t>OR (95% CI)</w:t>
            </w:r>
          </w:p>
        </w:tc>
        <w:tc>
          <w:tcPr>
            <w:tcW w:w="851" w:type="dxa"/>
            <w:tcBorders>
              <w:top w:val="single" w:sz="4" w:space="0" w:color="auto"/>
              <w:bottom w:val="single" w:sz="4" w:space="0" w:color="auto"/>
            </w:tcBorders>
            <w:shd w:val="clear" w:color="auto" w:fill="auto"/>
            <w:tcMar>
              <w:top w:w="15" w:type="dxa"/>
              <w:left w:w="67" w:type="dxa"/>
              <w:bottom w:w="0" w:type="dxa"/>
              <w:right w:w="67" w:type="dxa"/>
            </w:tcMar>
            <w:hideMark/>
          </w:tcPr>
          <w:p w14:paraId="337DBD5C" w14:textId="77777777" w:rsidR="00BD37B9" w:rsidRPr="004E2BD6" w:rsidRDefault="00BD37B9" w:rsidP="003B0A22">
            <w:pPr>
              <w:spacing w:before="120" w:after="120" w:line="240" w:lineRule="auto"/>
              <w:rPr>
                <w:rFonts w:cs="Times New Roman"/>
                <w:i/>
                <w:sz w:val="26"/>
                <w:szCs w:val="26"/>
              </w:rPr>
            </w:pPr>
            <w:r w:rsidRPr="004E2BD6">
              <w:rPr>
                <w:rFonts w:cs="Times New Roman"/>
                <w:i/>
                <w:sz w:val="26"/>
                <w:szCs w:val="26"/>
              </w:rPr>
              <w:t>p</w:t>
            </w:r>
          </w:p>
        </w:tc>
      </w:tr>
      <w:tr w:rsidR="00BD37B9" w:rsidRPr="003B0A22" w14:paraId="15428F5D" w14:textId="77777777" w:rsidTr="006501A9">
        <w:trPr>
          <w:trHeight w:val="336"/>
        </w:trPr>
        <w:tc>
          <w:tcPr>
            <w:tcW w:w="1768" w:type="dxa"/>
            <w:vMerge w:val="restart"/>
            <w:tcBorders>
              <w:top w:val="single" w:sz="4" w:space="0" w:color="auto"/>
            </w:tcBorders>
          </w:tcPr>
          <w:p w14:paraId="5E000B33" w14:textId="77777777" w:rsidR="00BD37B9" w:rsidRPr="003B0A22" w:rsidRDefault="00BD37B9" w:rsidP="003B0A22">
            <w:pPr>
              <w:spacing w:before="120" w:after="120" w:line="240" w:lineRule="auto"/>
              <w:rPr>
                <w:rFonts w:cs="Times New Roman"/>
                <w:sz w:val="24"/>
                <w:szCs w:val="24"/>
              </w:rPr>
            </w:pPr>
            <w:r w:rsidRPr="003B0A22">
              <w:rPr>
                <w:rFonts w:cs="Times New Roman"/>
                <w:color w:val="000000" w:themeColor="text1"/>
                <w:sz w:val="24"/>
                <w:szCs w:val="24"/>
              </w:rPr>
              <w:t>Nhóm tuổi trẻ</w:t>
            </w:r>
          </w:p>
        </w:tc>
        <w:tc>
          <w:tcPr>
            <w:tcW w:w="1560" w:type="dxa"/>
            <w:tcBorders>
              <w:top w:val="single" w:sz="4" w:space="0" w:color="auto"/>
            </w:tcBorders>
            <w:vAlign w:val="center"/>
          </w:tcPr>
          <w:p w14:paraId="42BA9771" w14:textId="1D0182ED" w:rsidR="00BD37B9" w:rsidRPr="003B0A22" w:rsidRDefault="00BD37B9" w:rsidP="00A100D0">
            <w:pPr>
              <w:spacing w:before="120" w:after="120" w:line="240" w:lineRule="auto"/>
              <w:rPr>
                <w:rFonts w:cs="Times New Roman"/>
                <w:sz w:val="24"/>
                <w:szCs w:val="24"/>
              </w:rPr>
            </w:pPr>
            <w:r w:rsidRPr="003B0A22">
              <w:rPr>
                <w:rFonts w:cs="Times New Roman"/>
                <w:color w:val="000000" w:themeColor="text1"/>
                <w:sz w:val="24"/>
                <w:szCs w:val="24"/>
              </w:rPr>
              <w:t>11 tuổi</w:t>
            </w:r>
          </w:p>
        </w:tc>
        <w:tc>
          <w:tcPr>
            <w:tcW w:w="1275" w:type="dxa"/>
            <w:tcBorders>
              <w:top w:val="single" w:sz="4" w:space="0" w:color="auto"/>
            </w:tcBorders>
            <w:vAlign w:val="center"/>
          </w:tcPr>
          <w:p w14:paraId="31B47C18" w14:textId="40EED15C" w:rsidR="00BD37B9" w:rsidRPr="003B0A22" w:rsidRDefault="00BD37B9" w:rsidP="003B0A22">
            <w:pPr>
              <w:spacing w:before="120" w:after="120" w:line="240" w:lineRule="auto"/>
              <w:rPr>
                <w:rFonts w:cs="Times New Roman"/>
                <w:sz w:val="24"/>
                <w:szCs w:val="24"/>
              </w:rPr>
            </w:pPr>
            <w:r w:rsidRPr="003B0A22">
              <w:rPr>
                <w:rFonts w:cs="Times New Roman"/>
                <w:bCs/>
                <w:iCs/>
                <w:color w:val="000000" w:themeColor="text1"/>
                <w:sz w:val="24"/>
                <w:szCs w:val="24"/>
              </w:rPr>
              <w:t>88 (35,8)</w:t>
            </w:r>
          </w:p>
        </w:tc>
        <w:tc>
          <w:tcPr>
            <w:tcW w:w="1560" w:type="dxa"/>
            <w:tcBorders>
              <w:top w:val="single" w:sz="4" w:space="0" w:color="auto"/>
            </w:tcBorders>
            <w:vAlign w:val="center"/>
          </w:tcPr>
          <w:p w14:paraId="28AB43C1" w14:textId="1B418487" w:rsidR="00BD37B9" w:rsidRPr="003B0A22" w:rsidRDefault="00BD37B9" w:rsidP="003B0A22">
            <w:pPr>
              <w:spacing w:before="120" w:after="120" w:line="240" w:lineRule="auto"/>
              <w:rPr>
                <w:rFonts w:cs="Times New Roman"/>
                <w:sz w:val="24"/>
                <w:szCs w:val="24"/>
              </w:rPr>
            </w:pPr>
            <w:r w:rsidRPr="003B0A22">
              <w:rPr>
                <w:rFonts w:cs="Times New Roman"/>
                <w:bCs/>
                <w:iCs/>
                <w:color w:val="000000" w:themeColor="text1"/>
                <w:sz w:val="24"/>
                <w:szCs w:val="24"/>
              </w:rPr>
              <w:t>158 (64,2)</w:t>
            </w:r>
          </w:p>
        </w:tc>
        <w:tc>
          <w:tcPr>
            <w:tcW w:w="1842" w:type="dxa"/>
            <w:tcBorders>
              <w:top w:val="single" w:sz="4" w:space="0" w:color="auto"/>
            </w:tcBorders>
            <w:shd w:val="clear" w:color="auto" w:fill="auto"/>
            <w:tcMar>
              <w:top w:w="15" w:type="dxa"/>
              <w:left w:w="67" w:type="dxa"/>
              <w:bottom w:w="0" w:type="dxa"/>
              <w:right w:w="67" w:type="dxa"/>
            </w:tcMar>
            <w:vAlign w:val="center"/>
          </w:tcPr>
          <w:p w14:paraId="4D531DB3" w14:textId="77777777" w:rsidR="00BD37B9" w:rsidRPr="003B0A22" w:rsidRDefault="00BD37B9" w:rsidP="003B0A22">
            <w:pPr>
              <w:spacing w:before="120" w:after="120" w:line="240" w:lineRule="auto"/>
              <w:rPr>
                <w:rFonts w:cs="Times New Roman"/>
                <w:sz w:val="24"/>
                <w:szCs w:val="24"/>
              </w:rPr>
            </w:pPr>
            <w:r w:rsidRPr="003B0A22">
              <w:rPr>
                <w:rFonts w:cs="Times New Roman"/>
                <w:color w:val="000000" w:themeColor="text1"/>
                <w:sz w:val="24"/>
                <w:szCs w:val="24"/>
              </w:rPr>
              <w:t>1</w:t>
            </w:r>
          </w:p>
        </w:tc>
        <w:tc>
          <w:tcPr>
            <w:tcW w:w="851" w:type="dxa"/>
            <w:tcBorders>
              <w:top w:val="single" w:sz="4" w:space="0" w:color="auto"/>
            </w:tcBorders>
            <w:vAlign w:val="center"/>
          </w:tcPr>
          <w:p w14:paraId="08A74D06" w14:textId="3189D1CE" w:rsidR="00BD37B9" w:rsidRPr="003B0A22" w:rsidRDefault="00BD37B9" w:rsidP="003B0A22">
            <w:pPr>
              <w:spacing w:before="120" w:after="120" w:line="240" w:lineRule="auto"/>
              <w:rPr>
                <w:rFonts w:cs="Times New Roman"/>
                <w:sz w:val="24"/>
                <w:szCs w:val="24"/>
              </w:rPr>
            </w:pPr>
            <w:r w:rsidRPr="003B0A22">
              <w:rPr>
                <w:rFonts w:cs="Times New Roman"/>
                <w:sz w:val="24"/>
                <w:szCs w:val="24"/>
              </w:rPr>
              <w:t>-</w:t>
            </w:r>
          </w:p>
        </w:tc>
      </w:tr>
      <w:tr w:rsidR="00BD37B9" w:rsidRPr="003B0A22" w14:paraId="26C56329" w14:textId="77777777" w:rsidTr="006501A9">
        <w:trPr>
          <w:trHeight w:val="336"/>
        </w:trPr>
        <w:tc>
          <w:tcPr>
            <w:tcW w:w="1768" w:type="dxa"/>
            <w:vMerge/>
          </w:tcPr>
          <w:p w14:paraId="35828E65" w14:textId="77777777" w:rsidR="00BD37B9" w:rsidRPr="003B0A22" w:rsidRDefault="00BD37B9" w:rsidP="003B0A22">
            <w:pPr>
              <w:spacing w:before="120" w:after="120" w:line="240" w:lineRule="auto"/>
              <w:rPr>
                <w:rFonts w:cs="Times New Roman"/>
                <w:sz w:val="24"/>
                <w:szCs w:val="24"/>
              </w:rPr>
            </w:pPr>
          </w:p>
        </w:tc>
        <w:tc>
          <w:tcPr>
            <w:tcW w:w="1560" w:type="dxa"/>
            <w:vAlign w:val="center"/>
          </w:tcPr>
          <w:p w14:paraId="6C9D8797" w14:textId="7867ECA8" w:rsidR="00BD37B9" w:rsidRPr="003B0A22" w:rsidRDefault="00BD37B9" w:rsidP="00A100D0">
            <w:pPr>
              <w:spacing w:before="120" w:after="120" w:line="240" w:lineRule="auto"/>
              <w:rPr>
                <w:rFonts w:cs="Times New Roman"/>
                <w:sz w:val="24"/>
                <w:szCs w:val="24"/>
              </w:rPr>
            </w:pPr>
            <w:r w:rsidRPr="003B0A22">
              <w:rPr>
                <w:rFonts w:cs="Times New Roman"/>
                <w:color w:val="000000" w:themeColor="text1"/>
                <w:sz w:val="24"/>
                <w:szCs w:val="24"/>
              </w:rPr>
              <w:t>12 tuổi</w:t>
            </w:r>
          </w:p>
        </w:tc>
        <w:tc>
          <w:tcPr>
            <w:tcW w:w="1275" w:type="dxa"/>
            <w:vAlign w:val="center"/>
          </w:tcPr>
          <w:p w14:paraId="0A0A9D9F" w14:textId="3D78880F" w:rsidR="00BD37B9" w:rsidRPr="003B0A22" w:rsidRDefault="00BD37B9" w:rsidP="003B0A22">
            <w:pPr>
              <w:spacing w:before="120" w:after="120" w:line="240" w:lineRule="auto"/>
              <w:rPr>
                <w:rFonts w:cs="Times New Roman"/>
                <w:sz w:val="24"/>
                <w:szCs w:val="24"/>
              </w:rPr>
            </w:pPr>
            <w:r w:rsidRPr="003B0A22">
              <w:rPr>
                <w:rFonts w:cs="Times New Roman"/>
                <w:bCs/>
                <w:iCs/>
                <w:color w:val="000000" w:themeColor="text1"/>
                <w:sz w:val="24"/>
                <w:szCs w:val="24"/>
              </w:rPr>
              <w:t>84 (35,1)</w:t>
            </w:r>
          </w:p>
        </w:tc>
        <w:tc>
          <w:tcPr>
            <w:tcW w:w="1560" w:type="dxa"/>
            <w:vAlign w:val="center"/>
          </w:tcPr>
          <w:p w14:paraId="4035B3BA" w14:textId="2B265FA7" w:rsidR="00BD37B9" w:rsidRPr="003B0A22" w:rsidRDefault="00BD37B9" w:rsidP="003B0A22">
            <w:pPr>
              <w:spacing w:before="120" w:after="120" w:line="240" w:lineRule="auto"/>
              <w:rPr>
                <w:rFonts w:cs="Times New Roman"/>
                <w:sz w:val="24"/>
                <w:szCs w:val="24"/>
              </w:rPr>
            </w:pPr>
            <w:r w:rsidRPr="003B0A22">
              <w:rPr>
                <w:rFonts w:cs="Times New Roman"/>
                <w:bCs/>
                <w:iCs/>
                <w:color w:val="000000" w:themeColor="text1"/>
                <w:sz w:val="24"/>
                <w:szCs w:val="24"/>
              </w:rPr>
              <w:t>155 (64,9)</w:t>
            </w:r>
          </w:p>
        </w:tc>
        <w:tc>
          <w:tcPr>
            <w:tcW w:w="1842" w:type="dxa"/>
            <w:shd w:val="clear" w:color="auto" w:fill="auto"/>
            <w:tcMar>
              <w:top w:w="15" w:type="dxa"/>
              <w:left w:w="67" w:type="dxa"/>
              <w:bottom w:w="0" w:type="dxa"/>
              <w:right w:w="67" w:type="dxa"/>
            </w:tcMar>
            <w:vAlign w:val="center"/>
          </w:tcPr>
          <w:p w14:paraId="673CBE76" w14:textId="090CC9A2" w:rsidR="00BD37B9" w:rsidRPr="003B0A22" w:rsidRDefault="00BD37B9" w:rsidP="003B0A22">
            <w:pPr>
              <w:spacing w:before="120" w:after="120" w:line="240" w:lineRule="auto"/>
              <w:rPr>
                <w:rFonts w:cs="Times New Roman"/>
                <w:sz w:val="24"/>
                <w:szCs w:val="24"/>
              </w:rPr>
            </w:pPr>
            <w:r w:rsidRPr="003B0A22">
              <w:rPr>
                <w:rFonts w:cs="Times New Roman"/>
                <w:color w:val="000000" w:themeColor="text1"/>
                <w:sz w:val="24"/>
                <w:szCs w:val="24"/>
              </w:rPr>
              <w:t>0,97 (0,67</w:t>
            </w:r>
            <w:r w:rsidRPr="003B0A22">
              <w:rPr>
                <w:rFonts w:cs="Times New Roman"/>
                <w:color w:val="000000" w:themeColor="text1"/>
                <w:sz w:val="24"/>
                <w:szCs w:val="24"/>
              </w:rPr>
              <w:sym w:font="Symbol" w:char="F02D"/>
            </w:r>
            <w:r w:rsidRPr="003B0A22">
              <w:rPr>
                <w:rFonts w:cs="Times New Roman"/>
                <w:color w:val="000000" w:themeColor="text1"/>
                <w:sz w:val="24"/>
                <w:szCs w:val="24"/>
              </w:rPr>
              <w:t>1,41)</w:t>
            </w:r>
          </w:p>
        </w:tc>
        <w:tc>
          <w:tcPr>
            <w:tcW w:w="851" w:type="dxa"/>
            <w:vAlign w:val="center"/>
          </w:tcPr>
          <w:p w14:paraId="2063912E" w14:textId="20D5580B" w:rsidR="00BD37B9" w:rsidRPr="003B0A22" w:rsidRDefault="00BD37B9" w:rsidP="003B0A22">
            <w:pPr>
              <w:spacing w:before="120" w:after="120" w:line="240" w:lineRule="auto"/>
              <w:rPr>
                <w:rFonts w:cs="Times New Roman"/>
                <w:sz w:val="24"/>
                <w:szCs w:val="24"/>
              </w:rPr>
            </w:pPr>
            <w:r w:rsidRPr="003B0A22">
              <w:rPr>
                <w:rFonts w:cs="Times New Roman"/>
                <w:color w:val="000000" w:themeColor="text1"/>
                <w:sz w:val="24"/>
                <w:szCs w:val="24"/>
              </w:rPr>
              <w:t>0,88</w:t>
            </w:r>
            <w:r w:rsidR="006501A9">
              <w:rPr>
                <w:rFonts w:cs="Times New Roman"/>
                <w:color w:val="000000" w:themeColor="text1"/>
                <w:sz w:val="24"/>
                <w:szCs w:val="24"/>
              </w:rPr>
              <w:t>3</w:t>
            </w:r>
          </w:p>
        </w:tc>
      </w:tr>
      <w:tr w:rsidR="00BD37B9" w:rsidRPr="003B0A22" w14:paraId="4D19DB6E" w14:textId="77777777" w:rsidTr="006501A9">
        <w:trPr>
          <w:trHeight w:val="336"/>
        </w:trPr>
        <w:tc>
          <w:tcPr>
            <w:tcW w:w="1768" w:type="dxa"/>
            <w:vMerge/>
          </w:tcPr>
          <w:p w14:paraId="7D79E060" w14:textId="77777777" w:rsidR="00BD37B9" w:rsidRPr="003B0A22" w:rsidRDefault="00BD37B9" w:rsidP="003B0A22">
            <w:pPr>
              <w:spacing w:before="120" w:after="120" w:line="240" w:lineRule="auto"/>
              <w:rPr>
                <w:rFonts w:cs="Times New Roman"/>
                <w:sz w:val="24"/>
                <w:szCs w:val="24"/>
              </w:rPr>
            </w:pPr>
          </w:p>
        </w:tc>
        <w:tc>
          <w:tcPr>
            <w:tcW w:w="1560" w:type="dxa"/>
            <w:vAlign w:val="center"/>
          </w:tcPr>
          <w:p w14:paraId="47A1C3D4" w14:textId="187E9C0D" w:rsidR="00BD37B9" w:rsidRPr="003B0A22" w:rsidRDefault="00BD37B9" w:rsidP="00A100D0">
            <w:pPr>
              <w:spacing w:before="120" w:after="120" w:line="240" w:lineRule="auto"/>
              <w:rPr>
                <w:rFonts w:cs="Times New Roman"/>
                <w:sz w:val="24"/>
                <w:szCs w:val="24"/>
              </w:rPr>
            </w:pPr>
            <w:r w:rsidRPr="003B0A22">
              <w:rPr>
                <w:rFonts w:cs="Times New Roman"/>
                <w:color w:val="000000" w:themeColor="text1"/>
                <w:sz w:val="24"/>
                <w:szCs w:val="24"/>
              </w:rPr>
              <w:t>13 tuổi</w:t>
            </w:r>
          </w:p>
        </w:tc>
        <w:tc>
          <w:tcPr>
            <w:tcW w:w="1275" w:type="dxa"/>
            <w:vAlign w:val="center"/>
          </w:tcPr>
          <w:p w14:paraId="3F8B7E5B" w14:textId="6634EBEB" w:rsidR="00BD37B9" w:rsidRPr="003B0A22" w:rsidRDefault="00BD37B9" w:rsidP="003B0A22">
            <w:pPr>
              <w:spacing w:before="120" w:after="120" w:line="240" w:lineRule="auto"/>
              <w:rPr>
                <w:rFonts w:cs="Times New Roman"/>
                <w:sz w:val="24"/>
                <w:szCs w:val="24"/>
              </w:rPr>
            </w:pPr>
            <w:r w:rsidRPr="003B0A22">
              <w:rPr>
                <w:rFonts w:cs="Times New Roman"/>
                <w:bCs/>
                <w:iCs/>
                <w:color w:val="000000" w:themeColor="text1"/>
                <w:sz w:val="24"/>
                <w:szCs w:val="24"/>
              </w:rPr>
              <w:t>81 (35,7)</w:t>
            </w:r>
          </w:p>
        </w:tc>
        <w:tc>
          <w:tcPr>
            <w:tcW w:w="1560" w:type="dxa"/>
            <w:vAlign w:val="center"/>
          </w:tcPr>
          <w:p w14:paraId="42F657EB" w14:textId="4535A6C7" w:rsidR="00BD37B9" w:rsidRPr="003B0A22" w:rsidRDefault="00BD37B9" w:rsidP="003B0A22">
            <w:pPr>
              <w:spacing w:before="120" w:after="120" w:line="240" w:lineRule="auto"/>
              <w:rPr>
                <w:rFonts w:cs="Times New Roman"/>
                <w:sz w:val="24"/>
                <w:szCs w:val="24"/>
              </w:rPr>
            </w:pPr>
            <w:r w:rsidRPr="003B0A22">
              <w:rPr>
                <w:rFonts w:cs="Times New Roman"/>
                <w:bCs/>
                <w:iCs/>
                <w:color w:val="000000" w:themeColor="text1"/>
                <w:sz w:val="24"/>
                <w:szCs w:val="24"/>
              </w:rPr>
              <w:t>146 (64,3)</w:t>
            </w:r>
          </w:p>
        </w:tc>
        <w:tc>
          <w:tcPr>
            <w:tcW w:w="1842" w:type="dxa"/>
            <w:shd w:val="clear" w:color="auto" w:fill="auto"/>
            <w:tcMar>
              <w:top w:w="15" w:type="dxa"/>
              <w:left w:w="67" w:type="dxa"/>
              <w:bottom w:w="0" w:type="dxa"/>
              <w:right w:w="67" w:type="dxa"/>
            </w:tcMar>
            <w:vAlign w:val="center"/>
          </w:tcPr>
          <w:p w14:paraId="7F97B2F3" w14:textId="328D17DC" w:rsidR="00BD37B9" w:rsidRPr="003B0A22" w:rsidRDefault="00BD37B9" w:rsidP="003B0A22">
            <w:pPr>
              <w:spacing w:before="120" w:after="120" w:line="240" w:lineRule="auto"/>
              <w:rPr>
                <w:rFonts w:cs="Times New Roman"/>
                <w:sz w:val="24"/>
                <w:szCs w:val="24"/>
              </w:rPr>
            </w:pPr>
            <w:r w:rsidRPr="003B0A22">
              <w:rPr>
                <w:rFonts w:cs="Times New Roman"/>
                <w:color w:val="000000" w:themeColor="text1"/>
                <w:sz w:val="24"/>
                <w:szCs w:val="24"/>
              </w:rPr>
              <w:t>1,00 (0,68</w:t>
            </w:r>
            <w:r w:rsidRPr="003B0A22">
              <w:rPr>
                <w:rFonts w:cs="Times New Roman"/>
                <w:color w:val="000000" w:themeColor="text1"/>
                <w:sz w:val="24"/>
                <w:szCs w:val="24"/>
              </w:rPr>
              <w:sym w:font="Symbol" w:char="F02D"/>
            </w:r>
            <w:r w:rsidRPr="003B0A22">
              <w:rPr>
                <w:rFonts w:cs="Times New Roman"/>
                <w:color w:val="000000" w:themeColor="text1"/>
                <w:sz w:val="24"/>
                <w:szCs w:val="24"/>
              </w:rPr>
              <w:t>1,45)</w:t>
            </w:r>
          </w:p>
        </w:tc>
        <w:tc>
          <w:tcPr>
            <w:tcW w:w="851" w:type="dxa"/>
            <w:vAlign w:val="center"/>
          </w:tcPr>
          <w:p w14:paraId="79B919A6" w14:textId="3CB39020" w:rsidR="00BD37B9" w:rsidRPr="003B0A22" w:rsidRDefault="00BD37B9" w:rsidP="003B0A22">
            <w:pPr>
              <w:spacing w:before="120" w:after="120" w:line="240" w:lineRule="auto"/>
              <w:rPr>
                <w:rFonts w:cs="Times New Roman"/>
                <w:sz w:val="24"/>
                <w:szCs w:val="24"/>
              </w:rPr>
            </w:pPr>
            <w:r w:rsidRPr="003B0A22">
              <w:rPr>
                <w:rFonts w:cs="Times New Roman"/>
                <w:color w:val="000000" w:themeColor="text1"/>
                <w:sz w:val="24"/>
                <w:szCs w:val="24"/>
              </w:rPr>
              <w:t>0,98</w:t>
            </w:r>
            <w:r w:rsidR="006501A9">
              <w:rPr>
                <w:rFonts w:cs="Times New Roman"/>
                <w:color w:val="000000" w:themeColor="text1"/>
                <w:sz w:val="24"/>
                <w:szCs w:val="24"/>
              </w:rPr>
              <w:t>0</w:t>
            </w:r>
          </w:p>
        </w:tc>
      </w:tr>
      <w:tr w:rsidR="00E14EFE" w:rsidRPr="003B0A22" w14:paraId="2D65B5B0" w14:textId="77777777" w:rsidTr="006501A9">
        <w:trPr>
          <w:trHeight w:val="336"/>
        </w:trPr>
        <w:tc>
          <w:tcPr>
            <w:tcW w:w="1768" w:type="dxa"/>
            <w:vMerge w:val="restart"/>
            <w:shd w:val="clear" w:color="auto" w:fill="auto"/>
            <w:tcMar>
              <w:top w:w="15" w:type="dxa"/>
              <w:left w:w="67" w:type="dxa"/>
              <w:bottom w:w="0" w:type="dxa"/>
              <w:right w:w="67" w:type="dxa"/>
            </w:tcMar>
          </w:tcPr>
          <w:p w14:paraId="7403FAFA" w14:textId="77777777" w:rsidR="00E14EFE" w:rsidRPr="003B0A22" w:rsidRDefault="00E14EFE" w:rsidP="003B0A22">
            <w:pPr>
              <w:spacing w:before="120" w:after="120" w:line="240" w:lineRule="auto"/>
              <w:rPr>
                <w:rFonts w:cs="Times New Roman"/>
                <w:sz w:val="24"/>
                <w:szCs w:val="24"/>
              </w:rPr>
            </w:pPr>
            <w:r w:rsidRPr="003B0A22">
              <w:rPr>
                <w:rFonts w:cs="Times New Roman"/>
                <w:sz w:val="24"/>
                <w:szCs w:val="24"/>
              </w:rPr>
              <w:t>Tình trạng dậy thì</w:t>
            </w:r>
          </w:p>
        </w:tc>
        <w:tc>
          <w:tcPr>
            <w:tcW w:w="1560" w:type="dxa"/>
            <w:tcMar>
              <w:top w:w="15" w:type="dxa"/>
              <w:left w:w="67" w:type="dxa"/>
              <w:bottom w:w="0" w:type="dxa"/>
              <w:right w:w="67" w:type="dxa"/>
            </w:tcMar>
            <w:vAlign w:val="center"/>
          </w:tcPr>
          <w:p w14:paraId="57C037DD" w14:textId="55A8DC62" w:rsidR="00E14EFE" w:rsidRPr="003B0A22" w:rsidRDefault="00E14EFE" w:rsidP="003B0A22">
            <w:pPr>
              <w:spacing w:before="120" w:after="120" w:line="240" w:lineRule="auto"/>
              <w:rPr>
                <w:rFonts w:cs="Times New Roman"/>
                <w:sz w:val="24"/>
                <w:szCs w:val="24"/>
              </w:rPr>
            </w:pPr>
            <w:r w:rsidRPr="003B0A22">
              <w:rPr>
                <w:rFonts w:cs="Times New Roman"/>
                <w:sz w:val="24"/>
                <w:szCs w:val="24"/>
              </w:rPr>
              <w:t>Đã dậy thì</w:t>
            </w:r>
          </w:p>
        </w:tc>
        <w:tc>
          <w:tcPr>
            <w:tcW w:w="1275" w:type="dxa"/>
            <w:tcMar>
              <w:top w:w="15" w:type="dxa"/>
              <w:left w:w="67" w:type="dxa"/>
              <w:bottom w:w="0" w:type="dxa"/>
              <w:right w:w="67" w:type="dxa"/>
            </w:tcMar>
            <w:vAlign w:val="center"/>
          </w:tcPr>
          <w:p w14:paraId="263A575E" w14:textId="52506E4A" w:rsidR="00E14EFE" w:rsidRPr="003B0A22" w:rsidRDefault="00E14EFE" w:rsidP="003B0A22">
            <w:pPr>
              <w:spacing w:before="120" w:after="120" w:line="240" w:lineRule="auto"/>
              <w:rPr>
                <w:rFonts w:cs="Times New Roman"/>
                <w:sz w:val="24"/>
                <w:szCs w:val="24"/>
              </w:rPr>
            </w:pPr>
            <w:r w:rsidRPr="003B0A22">
              <w:rPr>
                <w:rFonts w:cs="Times New Roman"/>
                <w:sz w:val="24"/>
                <w:szCs w:val="24"/>
              </w:rPr>
              <w:t>57 (26,5)</w:t>
            </w:r>
          </w:p>
        </w:tc>
        <w:tc>
          <w:tcPr>
            <w:tcW w:w="1560" w:type="dxa"/>
            <w:tcMar>
              <w:top w:w="15" w:type="dxa"/>
              <w:left w:w="67" w:type="dxa"/>
              <w:bottom w:w="0" w:type="dxa"/>
              <w:right w:w="67" w:type="dxa"/>
            </w:tcMar>
            <w:vAlign w:val="center"/>
          </w:tcPr>
          <w:p w14:paraId="6E294F80" w14:textId="7231A7BB" w:rsidR="00E14EFE" w:rsidRPr="003B0A22" w:rsidRDefault="00E14EFE" w:rsidP="003B0A22">
            <w:pPr>
              <w:spacing w:before="120" w:after="120" w:line="240" w:lineRule="auto"/>
              <w:rPr>
                <w:rFonts w:cs="Times New Roman"/>
                <w:sz w:val="24"/>
                <w:szCs w:val="24"/>
              </w:rPr>
            </w:pPr>
            <w:r w:rsidRPr="003B0A22">
              <w:rPr>
                <w:rFonts w:cs="Times New Roman"/>
                <w:sz w:val="24"/>
                <w:szCs w:val="24"/>
              </w:rPr>
              <w:t>158 (73,5)</w:t>
            </w:r>
          </w:p>
        </w:tc>
        <w:tc>
          <w:tcPr>
            <w:tcW w:w="1842" w:type="dxa"/>
            <w:shd w:val="clear" w:color="auto" w:fill="auto"/>
            <w:tcMar>
              <w:top w:w="15" w:type="dxa"/>
              <w:left w:w="67" w:type="dxa"/>
              <w:bottom w:w="0" w:type="dxa"/>
              <w:right w:w="67" w:type="dxa"/>
            </w:tcMar>
            <w:vAlign w:val="center"/>
          </w:tcPr>
          <w:p w14:paraId="41DBCCB9" w14:textId="77777777" w:rsidR="00E14EFE" w:rsidRPr="003B0A22" w:rsidRDefault="00E14EFE" w:rsidP="003B0A22">
            <w:pPr>
              <w:spacing w:before="120" w:after="120" w:line="240" w:lineRule="auto"/>
              <w:rPr>
                <w:rFonts w:cs="Times New Roman"/>
                <w:sz w:val="24"/>
                <w:szCs w:val="24"/>
              </w:rPr>
            </w:pPr>
            <w:r w:rsidRPr="003B0A22">
              <w:rPr>
                <w:rFonts w:cs="Times New Roman"/>
                <w:sz w:val="24"/>
                <w:szCs w:val="24"/>
              </w:rPr>
              <w:t>1</w:t>
            </w:r>
          </w:p>
        </w:tc>
        <w:tc>
          <w:tcPr>
            <w:tcW w:w="851" w:type="dxa"/>
            <w:vMerge w:val="restart"/>
            <w:shd w:val="clear" w:color="auto" w:fill="auto"/>
            <w:tcMar>
              <w:top w:w="15" w:type="dxa"/>
              <w:left w:w="67" w:type="dxa"/>
              <w:bottom w:w="0" w:type="dxa"/>
              <w:right w:w="67" w:type="dxa"/>
            </w:tcMar>
            <w:vAlign w:val="center"/>
          </w:tcPr>
          <w:p w14:paraId="2849AC5A" w14:textId="77777777" w:rsidR="00E14EFE" w:rsidRPr="00B3358C" w:rsidRDefault="00E14EFE" w:rsidP="003B0A22">
            <w:pPr>
              <w:spacing w:before="120" w:after="120" w:line="240" w:lineRule="auto"/>
              <w:rPr>
                <w:rFonts w:cs="Times New Roman"/>
                <w:b/>
                <w:sz w:val="24"/>
                <w:szCs w:val="24"/>
              </w:rPr>
            </w:pPr>
            <w:r w:rsidRPr="00B3358C">
              <w:rPr>
                <w:rFonts w:cs="Times New Roman"/>
                <w:b/>
                <w:sz w:val="24"/>
                <w:szCs w:val="24"/>
              </w:rPr>
              <w:t>0,001</w:t>
            </w:r>
          </w:p>
        </w:tc>
      </w:tr>
      <w:tr w:rsidR="00E14EFE" w:rsidRPr="003B0A22" w14:paraId="53EBF689" w14:textId="77777777" w:rsidTr="006501A9">
        <w:trPr>
          <w:trHeight w:val="336"/>
        </w:trPr>
        <w:tc>
          <w:tcPr>
            <w:tcW w:w="1768" w:type="dxa"/>
            <w:vMerge/>
          </w:tcPr>
          <w:p w14:paraId="31F7F53C" w14:textId="77777777" w:rsidR="00E14EFE" w:rsidRPr="003B0A22" w:rsidRDefault="00E14EFE" w:rsidP="003B0A22">
            <w:pPr>
              <w:spacing w:before="120" w:after="120" w:line="240" w:lineRule="auto"/>
              <w:rPr>
                <w:rFonts w:cs="Times New Roman"/>
                <w:sz w:val="24"/>
                <w:szCs w:val="24"/>
              </w:rPr>
            </w:pPr>
          </w:p>
        </w:tc>
        <w:tc>
          <w:tcPr>
            <w:tcW w:w="1560" w:type="dxa"/>
            <w:vAlign w:val="center"/>
          </w:tcPr>
          <w:p w14:paraId="1087BF8A" w14:textId="65711522" w:rsidR="00E14EFE" w:rsidRPr="003B0A22" w:rsidRDefault="00E14EFE" w:rsidP="00A100D0">
            <w:pPr>
              <w:spacing w:before="120" w:after="120" w:line="240" w:lineRule="auto"/>
              <w:rPr>
                <w:rFonts w:cs="Times New Roman"/>
                <w:sz w:val="24"/>
                <w:szCs w:val="24"/>
              </w:rPr>
            </w:pPr>
            <w:r w:rsidRPr="003B0A22">
              <w:rPr>
                <w:rFonts w:cs="Times New Roman"/>
                <w:sz w:val="24"/>
                <w:szCs w:val="24"/>
              </w:rPr>
              <w:t>Chưa dậy thì</w:t>
            </w:r>
          </w:p>
        </w:tc>
        <w:tc>
          <w:tcPr>
            <w:tcW w:w="1275" w:type="dxa"/>
            <w:vAlign w:val="center"/>
          </w:tcPr>
          <w:p w14:paraId="1DE66A7C" w14:textId="1775B8CB" w:rsidR="00E14EFE" w:rsidRPr="003B0A22" w:rsidRDefault="00E14EFE" w:rsidP="003B0A22">
            <w:pPr>
              <w:spacing w:before="120" w:after="120" w:line="240" w:lineRule="auto"/>
              <w:rPr>
                <w:rFonts w:cs="Times New Roman"/>
                <w:sz w:val="24"/>
                <w:szCs w:val="24"/>
              </w:rPr>
            </w:pPr>
            <w:r w:rsidRPr="003B0A22">
              <w:rPr>
                <w:rFonts w:cs="Times New Roman"/>
                <w:sz w:val="24"/>
                <w:szCs w:val="24"/>
              </w:rPr>
              <w:t>196 (39,4)</w:t>
            </w:r>
          </w:p>
        </w:tc>
        <w:tc>
          <w:tcPr>
            <w:tcW w:w="1560" w:type="dxa"/>
            <w:vAlign w:val="center"/>
          </w:tcPr>
          <w:p w14:paraId="48CBEC29" w14:textId="64CE3754" w:rsidR="00E14EFE" w:rsidRPr="003B0A22" w:rsidRDefault="00E14EFE" w:rsidP="003B0A22">
            <w:pPr>
              <w:spacing w:before="120" w:after="120" w:line="240" w:lineRule="auto"/>
              <w:rPr>
                <w:rFonts w:cs="Times New Roman"/>
                <w:sz w:val="24"/>
                <w:szCs w:val="24"/>
              </w:rPr>
            </w:pPr>
            <w:r w:rsidRPr="003B0A22">
              <w:rPr>
                <w:rFonts w:cs="Times New Roman"/>
                <w:sz w:val="24"/>
                <w:szCs w:val="24"/>
              </w:rPr>
              <w:t>301 (60,6)</w:t>
            </w:r>
          </w:p>
        </w:tc>
        <w:tc>
          <w:tcPr>
            <w:tcW w:w="1842" w:type="dxa"/>
            <w:shd w:val="clear" w:color="auto" w:fill="auto"/>
            <w:tcMar>
              <w:top w:w="15" w:type="dxa"/>
              <w:left w:w="67" w:type="dxa"/>
              <w:bottom w:w="0" w:type="dxa"/>
              <w:right w:w="67" w:type="dxa"/>
            </w:tcMar>
            <w:vAlign w:val="center"/>
          </w:tcPr>
          <w:p w14:paraId="522FAA40" w14:textId="32A62AC0" w:rsidR="00E14EFE" w:rsidRPr="003B0A22" w:rsidRDefault="00E14EFE" w:rsidP="003B0A22">
            <w:pPr>
              <w:spacing w:before="120" w:after="120" w:line="240" w:lineRule="auto"/>
              <w:rPr>
                <w:rFonts w:cs="Times New Roman"/>
                <w:sz w:val="24"/>
                <w:szCs w:val="24"/>
              </w:rPr>
            </w:pPr>
            <w:r w:rsidRPr="003B0A22">
              <w:rPr>
                <w:rFonts w:cs="Times New Roman"/>
                <w:sz w:val="24"/>
                <w:szCs w:val="24"/>
              </w:rPr>
              <w:t>1,80 (1,27</w:t>
            </w:r>
            <w:r w:rsidR="003B0A22" w:rsidRPr="003B0A22">
              <w:rPr>
                <w:rFonts w:cs="Times New Roman"/>
                <w:color w:val="000000" w:themeColor="text1"/>
                <w:sz w:val="24"/>
                <w:szCs w:val="24"/>
              </w:rPr>
              <w:sym w:font="Symbol" w:char="F02D"/>
            </w:r>
            <w:r w:rsidRPr="003B0A22">
              <w:rPr>
                <w:rFonts w:cs="Times New Roman"/>
                <w:sz w:val="24"/>
                <w:szCs w:val="24"/>
              </w:rPr>
              <w:t>2,57)</w:t>
            </w:r>
          </w:p>
        </w:tc>
        <w:tc>
          <w:tcPr>
            <w:tcW w:w="851" w:type="dxa"/>
            <w:vMerge/>
            <w:vAlign w:val="center"/>
          </w:tcPr>
          <w:p w14:paraId="09A32C6D" w14:textId="77777777" w:rsidR="00E14EFE" w:rsidRPr="003B0A22" w:rsidRDefault="00E14EFE" w:rsidP="003B0A22">
            <w:pPr>
              <w:spacing w:before="120" w:after="120" w:line="240" w:lineRule="auto"/>
              <w:rPr>
                <w:rFonts w:cs="Times New Roman"/>
                <w:sz w:val="24"/>
                <w:szCs w:val="24"/>
              </w:rPr>
            </w:pPr>
          </w:p>
        </w:tc>
      </w:tr>
      <w:tr w:rsidR="007A231C" w:rsidRPr="003B0A22" w14:paraId="53FA2E56" w14:textId="77777777" w:rsidTr="006501A9">
        <w:trPr>
          <w:trHeight w:val="336"/>
        </w:trPr>
        <w:tc>
          <w:tcPr>
            <w:tcW w:w="1768" w:type="dxa"/>
            <w:vMerge w:val="restart"/>
          </w:tcPr>
          <w:p w14:paraId="5C749C49" w14:textId="6DF9F9EE" w:rsidR="007A231C" w:rsidRPr="003B0A22" w:rsidRDefault="007A231C" w:rsidP="003B0A22">
            <w:pPr>
              <w:spacing w:before="120" w:after="120" w:line="240" w:lineRule="auto"/>
              <w:rPr>
                <w:rFonts w:cs="Times New Roman"/>
                <w:sz w:val="24"/>
                <w:szCs w:val="24"/>
              </w:rPr>
            </w:pPr>
            <w:r w:rsidRPr="003B0A22">
              <w:rPr>
                <w:rFonts w:cs="Times New Roman"/>
                <w:sz w:val="24"/>
                <w:szCs w:val="24"/>
              </w:rPr>
              <w:t>Nhóm tuổi bà mẹ</w:t>
            </w:r>
          </w:p>
        </w:tc>
        <w:tc>
          <w:tcPr>
            <w:tcW w:w="1560" w:type="dxa"/>
            <w:vAlign w:val="center"/>
          </w:tcPr>
          <w:p w14:paraId="009C8712" w14:textId="5865A984" w:rsidR="007A231C" w:rsidRPr="003B0A22" w:rsidRDefault="007A231C" w:rsidP="00A100D0">
            <w:pPr>
              <w:spacing w:before="120" w:after="120" w:line="240" w:lineRule="auto"/>
              <w:rPr>
                <w:rFonts w:cs="Times New Roman"/>
                <w:sz w:val="24"/>
                <w:szCs w:val="24"/>
              </w:rPr>
            </w:pPr>
            <w:r w:rsidRPr="003B0A22">
              <w:rPr>
                <w:rFonts w:cs="Times New Roman"/>
                <w:sz w:val="24"/>
                <w:szCs w:val="24"/>
              </w:rPr>
              <w:t>&gt;35 tuổi</w:t>
            </w:r>
          </w:p>
        </w:tc>
        <w:tc>
          <w:tcPr>
            <w:tcW w:w="1275" w:type="dxa"/>
            <w:vAlign w:val="center"/>
          </w:tcPr>
          <w:p w14:paraId="0FF67C42" w14:textId="5F2E28EA" w:rsidR="007A231C" w:rsidRPr="003B0A22" w:rsidRDefault="007A231C" w:rsidP="003B0A22">
            <w:pPr>
              <w:spacing w:before="120" w:after="120" w:line="240" w:lineRule="auto"/>
              <w:rPr>
                <w:rFonts w:cs="Times New Roman"/>
                <w:sz w:val="24"/>
                <w:szCs w:val="24"/>
              </w:rPr>
            </w:pPr>
            <w:r w:rsidRPr="003B0A22">
              <w:rPr>
                <w:rFonts w:cs="Times New Roman"/>
                <w:sz w:val="24"/>
                <w:szCs w:val="24"/>
              </w:rPr>
              <w:t>123 (33,1)</w:t>
            </w:r>
          </w:p>
        </w:tc>
        <w:tc>
          <w:tcPr>
            <w:tcW w:w="1560" w:type="dxa"/>
            <w:vAlign w:val="center"/>
          </w:tcPr>
          <w:p w14:paraId="7E09A4B9" w14:textId="08E47D0A" w:rsidR="007A231C" w:rsidRPr="003B0A22" w:rsidRDefault="007A231C" w:rsidP="003B0A22">
            <w:pPr>
              <w:spacing w:before="120" w:after="120" w:line="240" w:lineRule="auto"/>
              <w:rPr>
                <w:rFonts w:cs="Times New Roman"/>
                <w:sz w:val="24"/>
                <w:szCs w:val="24"/>
              </w:rPr>
            </w:pPr>
            <w:r w:rsidRPr="003B0A22">
              <w:rPr>
                <w:rFonts w:cs="Times New Roman"/>
                <w:sz w:val="24"/>
                <w:szCs w:val="24"/>
              </w:rPr>
              <w:t>196 (66,9)</w:t>
            </w:r>
          </w:p>
        </w:tc>
        <w:tc>
          <w:tcPr>
            <w:tcW w:w="1842" w:type="dxa"/>
            <w:shd w:val="clear" w:color="auto" w:fill="auto"/>
            <w:tcMar>
              <w:top w:w="15" w:type="dxa"/>
              <w:left w:w="67" w:type="dxa"/>
              <w:bottom w:w="0" w:type="dxa"/>
              <w:right w:w="67" w:type="dxa"/>
            </w:tcMar>
            <w:vAlign w:val="center"/>
          </w:tcPr>
          <w:p w14:paraId="5301541D" w14:textId="409DAEEA" w:rsidR="007A231C" w:rsidRPr="003B0A22" w:rsidRDefault="007A231C" w:rsidP="003B0A22">
            <w:pPr>
              <w:spacing w:before="120" w:after="120" w:line="240" w:lineRule="auto"/>
              <w:rPr>
                <w:rFonts w:cs="Times New Roman"/>
                <w:sz w:val="24"/>
                <w:szCs w:val="24"/>
              </w:rPr>
            </w:pPr>
            <w:r w:rsidRPr="003B0A22">
              <w:rPr>
                <w:rFonts w:cs="Times New Roman"/>
                <w:sz w:val="24"/>
                <w:szCs w:val="24"/>
              </w:rPr>
              <w:t>1</w:t>
            </w:r>
          </w:p>
        </w:tc>
        <w:tc>
          <w:tcPr>
            <w:tcW w:w="851" w:type="dxa"/>
            <w:vAlign w:val="center"/>
          </w:tcPr>
          <w:p w14:paraId="7504CB5A" w14:textId="77777777" w:rsidR="007A231C" w:rsidRPr="003B0A22" w:rsidRDefault="007A231C" w:rsidP="003B0A22">
            <w:pPr>
              <w:spacing w:before="120" w:after="120" w:line="240" w:lineRule="auto"/>
              <w:rPr>
                <w:rFonts w:cs="Times New Roman"/>
                <w:sz w:val="24"/>
                <w:szCs w:val="24"/>
              </w:rPr>
            </w:pPr>
          </w:p>
        </w:tc>
      </w:tr>
      <w:tr w:rsidR="007A231C" w:rsidRPr="003B0A22" w14:paraId="0EF22BC9" w14:textId="77777777" w:rsidTr="006501A9">
        <w:trPr>
          <w:trHeight w:val="336"/>
        </w:trPr>
        <w:tc>
          <w:tcPr>
            <w:tcW w:w="1768" w:type="dxa"/>
            <w:vMerge/>
          </w:tcPr>
          <w:p w14:paraId="4641768D" w14:textId="676A2428" w:rsidR="007A231C" w:rsidRPr="003B0A22" w:rsidRDefault="007A231C" w:rsidP="003B0A22">
            <w:pPr>
              <w:spacing w:before="120" w:after="120" w:line="240" w:lineRule="auto"/>
              <w:rPr>
                <w:rFonts w:cs="Times New Roman"/>
                <w:sz w:val="24"/>
                <w:szCs w:val="24"/>
              </w:rPr>
            </w:pPr>
          </w:p>
        </w:tc>
        <w:tc>
          <w:tcPr>
            <w:tcW w:w="1560" w:type="dxa"/>
            <w:vAlign w:val="center"/>
          </w:tcPr>
          <w:p w14:paraId="586DD77D" w14:textId="0222AB55" w:rsidR="007A231C" w:rsidRPr="003B0A22" w:rsidRDefault="007A231C" w:rsidP="00A100D0">
            <w:pPr>
              <w:spacing w:before="120" w:after="120" w:line="240" w:lineRule="auto"/>
              <w:rPr>
                <w:rFonts w:cs="Times New Roman"/>
                <w:sz w:val="24"/>
                <w:szCs w:val="24"/>
              </w:rPr>
            </w:pPr>
            <w:r w:rsidRPr="003B0A22">
              <w:rPr>
                <w:rFonts w:cs="Times New Roman"/>
                <w:sz w:val="24"/>
                <w:szCs w:val="24"/>
              </w:rPr>
              <w:t>≤ 35 tuổi</w:t>
            </w:r>
          </w:p>
        </w:tc>
        <w:tc>
          <w:tcPr>
            <w:tcW w:w="1275" w:type="dxa"/>
            <w:vAlign w:val="center"/>
          </w:tcPr>
          <w:p w14:paraId="08F0AF34" w14:textId="1653FA3D" w:rsidR="007A231C" w:rsidRPr="003B0A22" w:rsidRDefault="007A231C" w:rsidP="003B0A22">
            <w:pPr>
              <w:spacing w:before="120" w:after="120" w:line="240" w:lineRule="auto"/>
              <w:rPr>
                <w:rFonts w:cs="Times New Roman"/>
                <w:sz w:val="24"/>
                <w:szCs w:val="24"/>
              </w:rPr>
            </w:pPr>
            <w:r w:rsidRPr="003B0A22">
              <w:rPr>
                <w:rFonts w:cs="Times New Roman"/>
                <w:sz w:val="24"/>
                <w:szCs w:val="24"/>
              </w:rPr>
              <w:t>130 (38,6)</w:t>
            </w:r>
          </w:p>
        </w:tc>
        <w:tc>
          <w:tcPr>
            <w:tcW w:w="1560" w:type="dxa"/>
            <w:vAlign w:val="center"/>
          </w:tcPr>
          <w:p w14:paraId="147E1ABC" w14:textId="2EB3ADC2" w:rsidR="007A231C" w:rsidRPr="003B0A22" w:rsidRDefault="007A231C" w:rsidP="003B0A22">
            <w:pPr>
              <w:spacing w:before="120" w:after="120" w:line="240" w:lineRule="auto"/>
              <w:rPr>
                <w:rFonts w:cs="Times New Roman"/>
                <w:sz w:val="24"/>
                <w:szCs w:val="24"/>
              </w:rPr>
            </w:pPr>
            <w:r w:rsidRPr="003B0A22">
              <w:rPr>
                <w:rFonts w:cs="Times New Roman"/>
                <w:sz w:val="24"/>
                <w:szCs w:val="24"/>
              </w:rPr>
              <w:t>263 (61,4)</w:t>
            </w:r>
          </w:p>
        </w:tc>
        <w:tc>
          <w:tcPr>
            <w:tcW w:w="1842" w:type="dxa"/>
            <w:shd w:val="clear" w:color="auto" w:fill="auto"/>
            <w:tcMar>
              <w:top w:w="15" w:type="dxa"/>
              <w:left w:w="67" w:type="dxa"/>
              <w:bottom w:w="0" w:type="dxa"/>
              <w:right w:w="67" w:type="dxa"/>
            </w:tcMar>
            <w:vAlign w:val="center"/>
          </w:tcPr>
          <w:p w14:paraId="44D464A8" w14:textId="5690FD95" w:rsidR="007A231C" w:rsidRPr="003B0A22" w:rsidRDefault="007A231C" w:rsidP="003B0A22">
            <w:pPr>
              <w:spacing w:before="120" w:after="120" w:line="240" w:lineRule="auto"/>
              <w:rPr>
                <w:rFonts w:cs="Times New Roman"/>
                <w:sz w:val="24"/>
                <w:szCs w:val="24"/>
              </w:rPr>
            </w:pPr>
            <w:r w:rsidRPr="003B0A22">
              <w:rPr>
                <w:rFonts w:cs="Times New Roman"/>
                <w:sz w:val="24"/>
                <w:szCs w:val="24"/>
              </w:rPr>
              <w:t>1,27(0,93</w:t>
            </w:r>
            <w:r w:rsidR="003B0A22" w:rsidRPr="003B0A22">
              <w:rPr>
                <w:rFonts w:cs="Times New Roman"/>
                <w:color w:val="000000" w:themeColor="text1"/>
                <w:sz w:val="24"/>
                <w:szCs w:val="24"/>
              </w:rPr>
              <w:sym w:font="Symbol" w:char="F02D"/>
            </w:r>
            <w:r w:rsidRPr="003B0A22">
              <w:rPr>
                <w:rFonts w:cs="Times New Roman"/>
                <w:sz w:val="24"/>
                <w:szCs w:val="24"/>
              </w:rPr>
              <w:t>1,73)</w:t>
            </w:r>
          </w:p>
        </w:tc>
        <w:tc>
          <w:tcPr>
            <w:tcW w:w="851" w:type="dxa"/>
            <w:vAlign w:val="center"/>
          </w:tcPr>
          <w:p w14:paraId="23264A03" w14:textId="15DFD4D8" w:rsidR="007A231C" w:rsidRPr="003B0A22" w:rsidRDefault="007A231C" w:rsidP="003B0A22">
            <w:pPr>
              <w:spacing w:before="120" w:after="120" w:line="240" w:lineRule="auto"/>
              <w:rPr>
                <w:rFonts w:cs="Times New Roman"/>
                <w:sz w:val="24"/>
                <w:szCs w:val="24"/>
              </w:rPr>
            </w:pPr>
            <w:r w:rsidRPr="003B0A22">
              <w:rPr>
                <w:rFonts w:cs="Times New Roman"/>
                <w:sz w:val="24"/>
                <w:szCs w:val="24"/>
              </w:rPr>
              <w:t>0,129</w:t>
            </w:r>
          </w:p>
        </w:tc>
      </w:tr>
      <w:tr w:rsidR="007A231C" w:rsidRPr="003B0A22" w14:paraId="28D5F954" w14:textId="77777777" w:rsidTr="006501A9">
        <w:trPr>
          <w:trHeight w:val="336"/>
        </w:trPr>
        <w:tc>
          <w:tcPr>
            <w:tcW w:w="1768" w:type="dxa"/>
            <w:vMerge w:val="restart"/>
          </w:tcPr>
          <w:p w14:paraId="0EB3113A" w14:textId="77777777" w:rsidR="007A231C" w:rsidRPr="003B0A22" w:rsidRDefault="007A231C" w:rsidP="003B0A22">
            <w:pPr>
              <w:spacing w:before="120" w:after="120" w:line="240" w:lineRule="auto"/>
              <w:rPr>
                <w:rFonts w:cs="Times New Roman"/>
                <w:sz w:val="24"/>
                <w:szCs w:val="24"/>
              </w:rPr>
            </w:pPr>
            <w:r w:rsidRPr="003B0A22">
              <w:rPr>
                <w:rFonts w:cs="Times New Roman"/>
                <w:sz w:val="24"/>
                <w:szCs w:val="24"/>
              </w:rPr>
              <w:t>Dân tộc bà mẹ</w:t>
            </w:r>
          </w:p>
        </w:tc>
        <w:tc>
          <w:tcPr>
            <w:tcW w:w="1560" w:type="dxa"/>
            <w:vAlign w:val="center"/>
          </w:tcPr>
          <w:p w14:paraId="06A8A76E" w14:textId="73AAA278" w:rsidR="007A231C" w:rsidRPr="003B0A22" w:rsidRDefault="007A231C" w:rsidP="00A100D0">
            <w:pPr>
              <w:spacing w:before="120" w:after="120" w:line="240" w:lineRule="auto"/>
              <w:rPr>
                <w:rFonts w:cs="Times New Roman"/>
                <w:sz w:val="24"/>
                <w:szCs w:val="24"/>
              </w:rPr>
            </w:pPr>
            <w:r w:rsidRPr="003B0A22">
              <w:rPr>
                <w:rFonts w:cs="Times New Roman"/>
                <w:sz w:val="24"/>
                <w:szCs w:val="24"/>
              </w:rPr>
              <w:t>Kinh</w:t>
            </w:r>
          </w:p>
        </w:tc>
        <w:tc>
          <w:tcPr>
            <w:tcW w:w="1275" w:type="dxa"/>
            <w:vAlign w:val="center"/>
          </w:tcPr>
          <w:p w14:paraId="1F67F7DF" w14:textId="3E9CBA9D" w:rsidR="007A231C" w:rsidRPr="003B0A22" w:rsidRDefault="007A231C" w:rsidP="003B0A22">
            <w:pPr>
              <w:spacing w:before="120" w:after="120" w:line="240" w:lineRule="auto"/>
              <w:rPr>
                <w:rFonts w:cs="Times New Roman"/>
                <w:sz w:val="24"/>
                <w:szCs w:val="24"/>
              </w:rPr>
            </w:pPr>
            <w:r w:rsidRPr="003B0A22">
              <w:rPr>
                <w:rFonts w:cs="Times New Roman"/>
                <w:sz w:val="24"/>
                <w:szCs w:val="24"/>
              </w:rPr>
              <w:t>9 (7,4)</w:t>
            </w:r>
          </w:p>
        </w:tc>
        <w:tc>
          <w:tcPr>
            <w:tcW w:w="1560" w:type="dxa"/>
            <w:vAlign w:val="center"/>
          </w:tcPr>
          <w:p w14:paraId="09781DBF" w14:textId="0A721288" w:rsidR="007A231C" w:rsidRPr="003B0A22" w:rsidRDefault="007A231C" w:rsidP="003B0A22">
            <w:pPr>
              <w:spacing w:before="120" w:after="120" w:line="240" w:lineRule="auto"/>
              <w:rPr>
                <w:rFonts w:cs="Times New Roman"/>
                <w:sz w:val="24"/>
                <w:szCs w:val="24"/>
              </w:rPr>
            </w:pPr>
            <w:r w:rsidRPr="003B0A22">
              <w:rPr>
                <w:rFonts w:cs="Times New Roman"/>
                <w:sz w:val="24"/>
                <w:szCs w:val="24"/>
              </w:rPr>
              <w:t>112 (92,6)</w:t>
            </w:r>
          </w:p>
        </w:tc>
        <w:tc>
          <w:tcPr>
            <w:tcW w:w="1842" w:type="dxa"/>
            <w:shd w:val="clear" w:color="auto" w:fill="auto"/>
            <w:tcMar>
              <w:top w:w="15" w:type="dxa"/>
              <w:left w:w="67" w:type="dxa"/>
              <w:bottom w:w="0" w:type="dxa"/>
              <w:right w:w="67" w:type="dxa"/>
            </w:tcMar>
            <w:vAlign w:val="center"/>
          </w:tcPr>
          <w:p w14:paraId="6019D45E" w14:textId="77777777" w:rsidR="007A231C" w:rsidRPr="003B0A22" w:rsidRDefault="007A231C" w:rsidP="003B0A22">
            <w:pPr>
              <w:spacing w:before="120" w:after="120" w:line="240" w:lineRule="auto"/>
              <w:rPr>
                <w:rFonts w:cs="Times New Roman"/>
                <w:sz w:val="24"/>
                <w:szCs w:val="24"/>
              </w:rPr>
            </w:pPr>
            <w:r w:rsidRPr="003B0A22">
              <w:rPr>
                <w:rFonts w:cs="Times New Roman"/>
                <w:sz w:val="24"/>
                <w:szCs w:val="24"/>
              </w:rPr>
              <w:t>1</w:t>
            </w:r>
          </w:p>
        </w:tc>
        <w:tc>
          <w:tcPr>
            <w:tcW w:w="851" w:type="dxa"/>
            <w:vAlign w:val="center"/>
          </w:tcPr>
          <w:p w14:paraId="59F50BE3" w14:textId="77777777" w:rsidR="007A231C" w:rsidRPr="003B0A22" w:rsidRDefault="007A231C" w:rsidP="003B0A22">
            <w:pPr>
              <w:spacing w:before="120" w:after="120" w:line="240" w:lineRule="auto"/>
              <w:rPr>
                <w:rFonts w:cs="Times New Roman"/>
                <w:sz w:val="24"/>
                <w:szCs w:val="24"/>
              </w:rPr>
            </w:pPr>
          </w:p>
        </w:tc>
      </w:tr>
      <w:tr w:rsidR="007A231C" w:rsidRPr="003B0A22" w14:paraId="57E86D91" w14:textId="77777777" w:rsidTr="006501A9">
        <w:trPr>
          <w:trHeight w:val="336"/>
        </w:trPr>
        <w:tc>
          <w:tcPr>
            <w:tcW w:w="1768" w:type="dxa"/>
            <w:vMerge/>
          </w:tcPr>
          <w:p w14:paraId="33CADAA4" w14:textId="77777777" w:rsidR="007A231C" w:rsidRPr="003B0A22" w:rsidRDefault="007A231C" w:rsidP="003B0A22">
            <w:pPr>
              <w:spacing w:before="120" w:after="120" w:line="240" w:lineRule="auto"/>
              <w:rPr>
                <w:rFonts w:cs="Times New Roman"/>
                <w:sz w:val="24"/>
                <w:szCs w:val="24"/>
              </w:rPr>
            </w:pPr>
          </w:p>
        </w:tc>
        <w:tc>
          <w:tcPr>
            <w:tcW w:w="1560" w:type="dxa"/>
            <w:vAlign w:val="center"/>
          </w:tcPr>
          <w:p w14:paraId="0832983A" w14:textId="43CDB207" w:rsidR="007A231C" w:rsidRPr="003B0A22" w:rsidRDefault="007A231C" w:rsidP="00A100D0">
            <w:pPr>
              <w:spacing w:before="120" w:after="120" w:line="240" w:lineRule="auto"/>
              <w:rPr>
                <w:rFonts w:cs="Times New Roman"/>
                <w:sz w:val="24"/>
                <w:szCs w:val="24"/>
              </w:rPr>
            </w:pPr>
            <w:r w:rsidRPr="003B0A22">
              <w:rPr>
                <w:rFonts w:cs="Times New Roman"/>
                <w:sz w:val="24"/>
                <w:szCs w:val="24"/>
              </w:rPr>
              <w:t>Dao</w:t>
            </w:r>
          </w:p>
        </w:tc>
        <w:tc>
          <w:tcPr>
            <w:tcW w:w="1275" w:type="dxa"/>
            <w:vAlign w:val="center"/>
          </w:tcPr>
          <w:p w14:paraId="52B30162" w14:textId="1F41DE70" w:rsidR="007A231C" w:rsidRPr="003B0A22" w:rsidRDefault="007A231C" w:rsidP="003B0A22">
            <w:pPr>
              <w:spacing w:before="120" w:after="120" w:line="240" w:lineRule="auto"/>
              <w:rPr>
                <w:rFonts w:cs="Times New Roman"/>
                <w:sz w:val="24"/>
                <w:szCs w:val="24"/>
              </w:rPr>
            </w:pPr>
            <w:r w:rsidRPr="003B0A22">
              <w:rPr>
                <w:rFonts w:cs="Times New Roman"/>
                <w:sz w:val="24"/>
                <w:szCs w:val="24"/>
              </w:rPr>
              <w:t>76 (31,8)</w:t>
            </w:r>
          </w:p>
        </w:tc>
        <w:tc>
          <w:tcPr>
            <w:tcW w:w="1560" w:type="dxa"/>
            <w:vAlign w:val="center"/>
          </w:tcPr>
          <w:p w14:paraId="5E5BBEA1" w14:textId="5F606B16" w:rsidR="007A231C" w:rsidRPr="003B0A22" w:rsidRDefault="007A231C" w:rsidP="003B0A22">
            <w:pPr>
              <w:spacing w:before="120" w:after="120" w:line="240" w:lineRule="auto"/>
              <w:rPr>
                <w:rFonts w:cs="Times New Roman"/>
                <w:sz w:val="24"/>
                <w:szCs w:val="24"/>
              </w:rPr>
            </w:pPr>
            <w:r w:rsidRPr="003B0A22">
              <w:rPr>
                <w:rFonts w:cs="Times New Roman"/>
                <w:sz w:val="24"/>
                <w:szCs w:val="24"/>
              </w:rPr>
              <w:t xml:space="preserve">163 (68,2) </w:t>
            </w:r>
          </w:p>
        </w:tc>
        <w:tc>
          <w:tcPr>
            <w:tcW w:w="1842" w:type="dxa"/>
            <w:shd w:val="clear" w:color="auto" w:fill="auto"/>
            <w:tcMar>
              <w:top w:w="15" w:type="dxa"/>
              <w:left w:w="67" w:type="dxa"/>
              <w:bottom w:w="0" w:type="dxa"/>
              <w:right w:w="67" w:type="dxa"/>
            </w:tcMar>
            <w:vAlign w:val="center"/>
          </w:tcPr>
          <w:p w14:paraId="00AD080D" w14:textId="570D2957" w:rsidR="007A231C" w:rsidRPr="003B0A22" w:rsidRDefault="007A231C" w:rsidP="003B0A22">
            <w:pPr>
              <w:spacing w:before="120" w:after="120" w:line="240" w:lineRule="auto"/>
              <w:rPr>
                <w:rFonts w:cs="Times New Roman"/>
                <w:sz w:val="24"/>
                <w:szCs w:val="24"/>
              </w:rPr>
            </w:pPr>
            <w:r w:rsidRPr="003B0A22">
              <w:rPr>
                <w:rFonts w:cs="Times New Roman"/>
                <w:sz w:val="24"/>
                <w:szCs w:val="24"/>
              </w:rPr>
              <w:t>5,80(2,79</w:t>
            </w:r>
            <w:r w:rsidR="003B0A22" w:rsidRPr="003B0A22">
              <w:rPr>
                <w:rFonts w:cs="Times New Roman"/>
                <w:color w:val="000000" w:themeColor="text1"/>
                <w:sz w:val="24"/>
                <w:szCs w:val="24"/>
              </w:rPr>
              <w:sym w:font="Symbol" w:char="F02D"/>
            </w:r>
            <w:r w:rsidRPr="003B0A22">
              <w:rPr>
                <w:rFonts w:cs="Times New Roman"/>
                <w:sz w:val="24"/>
                <w:szCs w:val="24"/>
              </w:rPr>
              <w:t>12,06)</w:t>
            </w:r>
          </w:p>
        </w:tc>
        <w:tc>
          <w:tcPr>
            <w:tcW w:w="851" w:type="dxa"/>
            <w:vAlign w:val="center"/>
          </w:tcPr>
          <w:p w14:paraId="091A7ADF" w14:textId="736D3AB8" w:rsidR="007A231C" w:rsidRPr="00B3358C" w:rsidRDefault="007A231C" w:rsidP="003B0A22">
            <w:pPr>
              <w:spacing w:before="120" w:after="120" w:line="240" w:lineRule="auto"/>
              <w:rPr>
                <w:rFonts w:cs="Times New Roman"/>
                <w:b/>
                <w:sz w:val="24"/>
                <w:szCs w:val="24"/>
              </w:rPr>
            </w:pPr>
            <w:r w:rsidRPr="00B3358C">
              <w:rPr>
                <w:rFonts w:cs="Times New Roman"/>
                <w:b/>
                <w:sz w:val="24"/>
                <w:szCs w:val="24"/>
              </w:rPr>
              <w:t>&lt;</w:t>
            </w:r>
            <w:r w:rsidR="006501A9" w:rsidRPr="00B3358C">
              <w:rPr>
                <w:rFonts w:cs="Times New Roman"/>
                <w:b/>
                <w:sz w:val="24"/>
                <w:szCs w:val="24"/>
              </w:rPr>
              <w:t xml:space="preserve"> </w:t>
            </w:r>
            <w:r w:rsidRPr="00B3358C">
              <w:rPr>
                <w:rFonts w:cs="Times New Roman"/>
                <w:b/>
                <w:sz w:val="24"/>
                <w:szCs w:val="24"/>
              </w:rPr>
              <w:t>0,001</w:t>
            </w:r>
          </w:p>
        </w:tc>
      </w:tr>
      <w:tr w:rsidR="007A231C" w:rsidRPr="003B0A22" w14:paraId="3045F399" w14:textId="77777777" w:rsidTr="006501A9">
        <w:trPr>
          <w:trHeight w:val="336"/>
        </w:trPr>
        <w:tc>
          <w:tcPr>
            <w:tcW w:w="1768" w:type="dxa"/>
            <w:vMerge/>
          </w:tcPr>
          <w:p w14:paraId="0AC02DA1" w14:textId="77777777" w:rsidR="007A231C" w:rsidRPr="003B0A22" w:rsidRDefault="007A231C" w:rsidP="003B0A22">
            <w:pPr>
              <w:spacing w:before="120" w:after="120" w:line="240" w:lineRule="auto"/>
              <w:rPr>
                <w:rFonts w:cs="Times New Roman"/>
                <w:sz w:val="24"/>
                <w:szCs w:val="24"/>
              </w:rPr>
            </w:pPr>
          </w:p>
        </w:tc>
        <w:tc>
          <w:tcPr>
            <w:tcW w:w="1560" w:type="dxa"/>
            <w:vAlign w:val="center"/>
          </w:tcPr>
          <w:p w14:paraId="09A34279" w14:textId="74725C79" w:rsidR="007A231C" w:rsidRPr="003B0A22" w:rsidRDefault="007A231C" w:rsidP="00A100D0">
            <w:pPr>
              <w:spacing w:before="120" w:after="120" w:line="240" w:lineRule="auto"/>
              <w:rPr>
                <w:rFonts w:cs="Times New Roman"/>
                <w:sz w:val="24"/>
                <w:szCs w:val="24"/>
              </w:rPr>
            </w:pPr>
            <w:r w:rsidRPr="003B0A22">
              <w:rPr>
                <w:rFonts w:cs="Times New Roman"/>
                <w:sz w:val="24"/>
                <w:szCs w:val="24"/>
              </w:rPr>
              <w:t>H’Mông</w:t>
            </w:r>
          </w:p>
        </w:tc>
        <w:tc>
          <w:tcPr>
            <w:tcW w:w="1275" w:type="dxa"/>
            <w:vAlign w:val="center"/>
          </w:tcPr>
          <w:p w14:paraId="5F5EEC6D" w14:textId="447096B3" w:rsidR="007A231C" w:rsidRPr="003B0A22" w:rsidRDefault="007A231C" w:rsidP="003B0A22">
            <w:pPr>
              <w:spacing w:before="120" w:after="120" w:line="240" w:lineRule="auto"/>
              <w:rPr>
                <w:rFonts w:cs="Times New Roman"/>
                <w:sz w:val="24"/>
                <w:szCs w:val="24"/>
              </w:rPr>
            </w:pPr>
            <w:r w:rsidRPr="003B0A22">
              <w:rPr>
                <w:rFonts w:cs="Times New Roman"/>
                <w:sz w:val="24"/>
                <w:szCs w:val="24"/>
              </w:rPr>
              <w:t>140 (64,5)</w:t>
            </w:r>
          </w:p>
        </w:tc>
        <w:tc>
          <w:tcPr>
            <w:tcW w:w="1560" w:type="dxa"/>
            <w:vAlign w:val="center"/>
          </w:tcPr>
          <w:p w14:paraId="5654D840" w14:textId="48629A70" w:rsidR="007A231C" w:rsidRPr="003B0A22" w:rsidRDefault="007A231C" w:rsidP="003B0A22">
            <w:pPr>
              <w:spacing w:before="120" w:after="120" w:line="240" w:lineRule="auto"/>
              <w:rPr>
                <w:rFonts w:cs="Times New Roman"/>
                <w:sz w:val="24"/>
                <w:szCs w:val="24"/>
              </w:rPr>
            </w:pPr>
            <w:r w:rsidRPr="003B0A22">
              <w:rPr>
                <w:rFonts w:cs="Times New Roman"/>
                <w:sz w:val="24"/>
                <w:szCs w:val="24"/>
              </w:rPr>
              <w:t>84 (37,5)</w:t>
            </w:r>
          </w:p>
        </w:tc>
        <w:tc>
          <w:tcPr>
            <w:tcW w:w="1842" w:type="dxa"/>
            <w:shd w:val="clear" w:color="auto" w:fill="auto"/>
            <w:tcMar>
              <w:top w:w="15" w:type="dxa"/>
              <w:left w:w="67" w:type="dxa"/>
              <w:bottom w:w="0" w:type="dxa"/>
              <w:right w:w="67" w:type="dxa"/>
            </w:tcMar>
            <w:vAlign w:val="center"/>
          </w:tcPr>
          <w:p w14:paraId="0FF8FBD3" w14:textId="26097A44" w:rsidR="007A231C" w:rsidRPr="003B0A22" w:rsidRDefault="007A231C" w:rsidP="003B0A22">
            <w:pPr>
              <w:spacing w:before="120" w:after="120" w:line="240" w:lineRule="auto"/>
              <w:rPr>
                <w:rFonts w:cs="Times New Roman"/>
                <w:sz w:val="24"/>
                <w:szCs w:val="24"/>
              </w:rPr>
            </w:pPr>
            <w:r w:rsidRPr="003B0A22">
              <w:rPr>
                <w:rFonts w:cs="Times New Roman"/>
                <w:sz w:val="24"/>
                <w:szCs w:val="24"/>
              </w:rPr>
              <w:t>20,74(9,98</w:t>
            </w:r>
            <w:r w:rsidR="003B0A22" w:rsidRPr="003B0A22">
              <w:rPr>
                <w:rFonts w:cs="Times New Roman"/>
                <w:color w:val="000000" w:themeColor="text1"/>
                <w:sz w:val="24"/>
                <w:szCs w:val="24"/>
              </w:rPr>
              <w:sym w:font="Symbol" w:char="F02D"/>
            </w:r>
            <w:r w:rsidRPr="003B0A22">
              <w:rPr>
                <w:rFonts w:cs="Times New Roman"/>
                <w:sz w:val="24"/>
                <w:szCs w:val="24"/>
              </w:rPr>
              <w:t>43,08)</w:t>
            </w:r>
          </w:p>
        </w:tc>
        <w:tc>
          <w:tcPr>
            <w:tcW w:w="851" w:type="dxa"/>
            <w:vAlign w:val="center"/>
          </w:tcPr>
          <w:p w14:paraId="5DE188B2" w14:textId="04FD5526" w:rsidR="007A231C" w:rsidRPr="00B3358C" w:rsidRDefault="007A231C" w:rsidP="003B0A22">
            <w:pPr>
              <w:spacing w:before="120" w:after="120" w:line="240" w:lineRule="auto"/>
              <w:rPr>
                <w:rFonts w:cs="Times New Roman"/>
                <w:b/>
                <w:sz w:val="24"/>
                <w:szCs w:val="24"/>
              </w:rPr>
            </w:pPr>
            <w:r w:rsidRPr="00B3358C">
              <w:rPr>
                <w:rFonts w:cs="Times New Roman"/>
                <w:b/>
                <w:sz w:val="24"/>
                <w:szCs w:val="24"/>
              </w:rPr>
              <w:t>&lt;</w:t>
            </w:r>
            <w:r w:rsidR="006501A9" w:rsidRPr="00B3358C">
              <w:rPr>
                <w:rFonts w:cs="Times New Roman"/>
                <w:b/>
                <w:sz w:val="24"/>
                <w:szCs w:val="24"/>
              </w:rPr>
              <w:t xml:space="preserve"> </w:t>
            </w:r>
            <w:r w:rsidRPr="00B3358C">
              <w:rPr>
                <w:rFonts w:cs="Times New Roman"/>
                <w:b/>
                <w:sz w:val="24"/>
                <w:szCs w:val="24"/>
              </w:rPr>
              <w:t>0,001</w:t>
            </w:r>
          </w:p>
        </w:tc>
      </w:tr>
      <w:tr w:rsidR="007A231C" w:rsidRPr="003B0A22" w14:paraId="2746EE2E" w14:textId="77777777" w:rsidTr="006501A9">
        <w:trPr>
          <w:trHeight w:val="336"/>
        </w:trPr>
        <w:tc>
          <w:tcPr>
            <w:tcW w:w="1768" w:type="dxa"/>
            <w:vMerge/>
          </w:tcPr>
          <w:p w14:paraId="069F13BF" w14:textId="77777777" w:rsidR="007A231C" w:rsidRPr="003B0A22" w:rsidRDefault="007A231C" w:rsidP="003B0A22">
            <w:pPr>
              <w:spacing w:before="120" w:after="120" w:line="240" w:lineRule="auto"/>
              <w:rPr>
                <w:rFonts w:cs="Times New Roman"/>
                <w:sz w:val="24"/>
                <w:szCs w:val="24"/>
              </w:rPr>
            </w:pPr>
          </w:p>
        </w:tc>
        <w:tc>
          <w:tcPr>
            <w:tcW w:w="1560" w:type="dxa"/>
            <w:vAlign w:val="center"/>
          </w:tcPr>
          <w:p w14:paraId="1FC52DBA" w14:textId="2929459D" w:rsidR="007A231C" w:rsidRPr="003B0A22" w:rsidRDefault="007A231C" w:rsidP="00A100D0">
            <w:pPr>
              <w:spacing w:before="120" w:after="120" w:line="240" w:lineRule="auto"/>
              <w:rPr>
                <w:rFonts w:cs="Times New Roman"/>
                <w:sz w:val="24"/>
                <w:szCs w:val="24"/>
              </w:rPr>
            </w:pPr>
            <w:r w:rsidRPr="003B0A22">
              <w:rPr>
                <w:rFonts w:cs="Times New Roman"/>
                <w:sz w:val="24"/>
                <w:szCs w:val="24"/>
              </w:rPr>
              <w:t>Khác*</w:t>
            </w:r>
          </w:p>
        </w:tc>
        <w:tc>
          <w:tcPr>
            <w:tcW w:w="1275" w:type="dxa"/>
            <w:vAlign w:val="center"/>
          </w:tcPr>
          <w:p w14:paraId="17BB221C" w14:textId="773623C4" w:rsidR="007A231C" w:rsidRPr="003B0A22" w:rsidRDefault="007A231C" w:rsidP="003B0A22">
            <w:pPr>
              <w:spacing w:before="120" w:after="120" w:line="240" w:lineRule="auto"/>
              <w:rPr>
                <w:rFonts w:cs="Times New Roman"/>
                <w:sz w:val="24"/>
                <w:szCs w:val="24"/>
              </w:rPr>
            </w:pPr>
            <w:r w:rsidRPr="003B0A22">
              <w:rPr>
                <w:rFonts w:cs="Times New Roman"/>
                <w:sz w:val="24"/>
                <w:szCs w:val="24"/>
              </w:rPr>
              <w:t>28 (21,9)</w:t>
            </w:r>
          </w:p>
        </w:tc>
        <w:tc>
          <w:tcPr>
            <w:tcW w:w="1560" w:type="dxa"/>
            <w:vAlign w:val="center"/>
          </w:tcPr>
          <w:p w14:paraId="1AF82D59" w14:textId="26117745" w:rsidR="007A231C" w:rsidRPr="003B0A22" w:rsidRDefault="007A231C" w:rsidP="003B0A22">
            <w:pPr>
              <w:spacing w:before="120" w:after="120" w:line="240" w:lineRule="auto"/>
              <w:rPr>
                <w:rFonts w:cs="Times New Roman"/>
                <w:sz w:val="24"/>
                <w:szCs w:val="24"/>
              </w:rPr>
            </w:pPr>
            <w:r w:rsidRPr="003B0A22">
              <w:rPr>
                <w:rFonts w:cs="Times New Roman"/>
                <w:sz w:val="24"/>
                <w:szCs w:val="24"/>
              </w:rPr>
              <w:t>100 (78,1)</w:t>
            </w:r>
          </w:p>
        </w:tc>
        <w:tc>
          <w:tcPr>
            <w:tcW w:w="1842" w:type="dxa"/>
            <w:shd w:val="clear" w:color="auto" w:fill="auto"/>
            <w:tcMar>
              <w:top w:w="15" w:type="dxa"/>
              <w:left w:w="67" w:type="dxa"/>
              <w:bottom w:w="0" w:type="dxa"/>
              <w:right w:w="67" w:type="dxa"/>
            </w:tcMar>
            <w:vAlign w:val="center"/>
          </w:tcPr>
          <w:p w14:paraId="3DF07BC3" w14:textId="4D605FBF" w:rsidR="007A231C" w:rsidRPr="003B0A22" w:rsidRDefault="007A231C" w:rsidP="003B0A22">
            <w:pPr>
              <w:spacing w:before="120" w:after="120" w:line="240" w:lineRule="auto"/>
              <w:rPr>
                <w:rFonts w:cs="Times New Roman"/>
                <w:sz w:val="24"/>
                <w:szCs w:val="24"/>
              </w:rPr>
            </w:pPr>
            <w:r w:rsidRPr="003B0A22">
              <w:rPr>
                <w:rFonts w:cs="Times New Roman"/>
                <w:sz w:val="24"/>
                <w:szCs w:val="24"/>
              </w:rPr>
              <w:t>3,48(1,57</w:t>
            </w:r>
            <w:r w:rsidR="003B0A22" w:rsidRPr="003B0A22">
              <w:rPr>
                <w:rFonts w:cs="Times New Roman"/>
                <w:color w:val="000000" w:themeColor="text1"/>
                <w:sz w:val="24"/>
                <w:szCs w:val="24"/>
              </w:rPr>
              <w:sym w:font="Symbol" w:char="F02D"/>
            </w:r>
            <w:r w:rsidRPr="003B0A22">
              <w:rPr>
                <w:rFonts w:cs="Times New Roman"/>
                <w:sz w:val="24"/>
                <w:szCs w:val="24"/>
              </w:rPr>
              <w:t>7,74)</w:t>
            </w:r>
          </w:p>
        </w:tc>
        <w:tc>
          <w:tcPr>
            <w:tcW w:w="851" w:type="dxa"/>
            <w:vAlign w:val="center"/>
          </w:tcPr>
          <w:p w14:paraId="4DC8B14E" w14:textId="77777777" w:rsidR="007A231C" w:rsidRPr="00B3358C" w:rsidRDefault="007A231C" w:rsidP="003B0A22">
            <w:pPr>
              <w:spacing w:before="120" w:after="120" w:line="240" w:lineRule="auto"/>
              <w:rPr>
                <w:rFonts w:cs="Times New Roman"/>
                <w:b/>
                <w:sz w:val="24"/>
                <w:szCs w:val="24"/>
              </w:rPr>
            </w:pPr>
            <w:r w:rsidRPr="00B3358C">
              <w:rPr>
                <w:rFonts w:cs="Times New Roman"/>
                <w:b/>
                <w:sz w:val="24"/>
                <w:szCs w:val="24"/>
              </w:rPr>
              <w:t>0,002</w:t>
            </w:r>
          </w:p>
        </w:tc>
      </w:tr>
      <w:tr w:rsidR="007A231C" w:rsidRPr="003B0A22" w14:paraId="230D8120" w14:textId="77777777" w:rsidTr="006501A9">
        <w:trPr>
          <w:trHeight w:val="336"/>
        </w:trPr>
        <w:tc>
          <w:tcPr>
            <w:tcW w:w="1768" w:type="dxa"/>
            <w:vMerge w:val="restart"/>
          </w:tcPr>
          <w:p w14:paraId="26CF885B" w14:textId="77777777" w:rsidR="007A231C" w:rsidRPr="003B0A22" w:rsidRDefault="007A231C" w:rsidP="003B0A22">
            <w:pPr>
              <w:spacing w:before="120" w:after="120" w:line="240" w:lineRule="auto"/>
              <w:rPr>
                <w:rFonts w:cs="Times New Roman"/>
                <w:sz w:val="24"/>
                <w:szCs w:val="24"/>
              </w:rPr>
            </w:pPr>
            <w:r w:rsidRPr="003B0A22">
              <w:rPr>
                <w:rFonts w:cs="Times New Roman"/>
                <w:sz w:val="24"/>
                <w:szCs w:val="24"/>
              </w:rPr>
              <w:t>Trình độ học vấn bà mẹ</w:t>
            </w:r>
          </w:p>
          <w:p w14:paraId="75474B77" w14:textId="77777777" w:rsidR="007A231C" w:rsidRPr="003B0A22" w:rsidRDefault="007A231C" w:rsidP="003B0A22">
            <w:pPr>
              <w:spacing w:before="120" w:after="120" w:line="240" w:lineRule="auto"/>
              <w:rPr>
                <w:rFonts w:cs="Times New Roman"/>
                <w:sz w:val="24"/>
                <w:szCs w:val="24"/>
              </w:rPr>
            </w:pPr>
          </w:p>
        </w:tc>
        <w:tc>
          <w:tcPr>
            <w:tcW w:w="1560" w:type="dxa"/>
            <w:vAlign w:val="center"/>
          </w:tcPr>
          <w:p w14:paraId="4B270FA3" w14:textId="1036E737" w:rsidR="007A231C" w:rsidRPr="003B0A22" w:rsidRDefault="007A231C" w:rsidP="00A100D0">
            <w:pPr>
              <w:spacing w:before="120" w:after="120" w:line="240" w:lineRule="auto"/>
              <w:rPr>
                <w:rFonts w:cs="Times New Roman"/>
                <w:sz w:val="24"/>
                <w:szCs w:val="24"/>
              </w:rPr>
            </w:pPr>
            <w:r w:rsidRPr="003B0A22">
              <w:rPr>
                <w:rFonts w:cs="Times New Roman"/>
                <w:sz w:val="24"/>
                <w:szCs w:val="24"/>
              </w:rPr>
              <w:t>≥ THCS</w:t>
            </w:r>
          </w:p>
        </w:tc>
        <w:tc>
          <w:tcPr>
            <w:tcW w:w="1275" w:type="dxa"/>
            <w:vAlign w:val="center"/>
          </w:tcPr>
          <w:p w14:paraId="348FC059" w14:textId="04B84648" w:rsidR="007A231C" w:rsidRPr="003B0A22" w:rsidRDefault="007A231C" w:rsidP="003B0A22">
            <w:pPr>
              <w:spacing w:before="120" w:after="120" w:line="240" w:lineRule="auto"/>
              <w:rPr>
                <w:rFonts w:cs="Times New Roman"/>
                <w:sz w:val="24"/>
                <w:szCs w:val="24"/>
              </w:rPr>
            </w:pPr>
            <w:r w:rsidRPr="003B0A22">
              <w:rPr>
                <w:rFonts w:cs="Times New Roman"/>
                <w:sz w:val="24"/>
                <w:szCs w:val="24"/>
              </w:rPr>
              <w:t>64 (27,2)</w:t>
            </w:r>
          </w:p>
        </w:tc>
        <w:tc>
          <w:tcPr>
            <w:tcW w:w="1560" w:type="dxa"/>
            <w:vAlign w:val="center"/>
          </w:tcPr>
          <w:p w14:paraId="09D2F1E6" w14:textId="2C6CD95A" w:rsidR="007A231C" w:rsidRPr="003B0A22" w:rsidRDefault="007A231C" w:rsidP="003B0A22">
            <w:pPr>
              <w:spacing w:before="120" w:after="120" w:line="240" w:lineRule="auto"/>
              <w:rPr>
                <w:rFonts w:cs="Times New Roman"/>
                <w:sz w:val="24"/>
                <w:szCs w:val="24"/>
              </w:rPr>
            </w:pPr>
            <w:r w:rsidRPr="003B0A22">
              <w:rPr>
                <w:rFonts w:cs="Times New Roman"/>
                <w:sz w:val="24"/>
                <w:szCs w:val="24"/>
              </w:rPr>
              <w:t>171 (72,8)</w:t>
            </w:r>
          </w:p>
        </w:tc>
        <w:tc>
          <w:tcPr>
            <w:tcW w:w="1842" w:type="dxa"/>
            <w:shd w:val="clear" w:color="auto" w:fill="auto"/>
            <w:tcMar>
              <w:top w:w="15" w:type="dxa"/>
              <w:left w:w="67" w:type="dxa"/>
              <w:bottom w:w="0" w:type="dxa"/>
              <w:right w:w="67" w:type="dxa"/>
            </w:tcMar>
            <w:vAlign w:val="center"/>
          </w:tcPr>
          <w:p w14:paraId="7C96B6AE" w14:textId="66DB1714" w:rsidR="007A231C" w:rsidRPr="003B0A22" w:rsidRDefault="007A231C" w:rsidP="003B0A22">
            <w:pPr>
              <w:spacing w:before="120" w:after="120" w:line="240" w:lineRule="auto"/>
              <w:rPr>
                <w:rFonts w:cs="Times New Roman"/>
                <w:sz w:val="24"/>
                <w:szCs w:val="24"/>
              </w:rPr>
            </w:pPr>
            <w:r w:rsidRPr="003B0A22">
              <w:rPr>
                <w:rFonts w:cs="Times New Roman"/>
                <w:sz w:val="24"/>
                <w:szCs w:val="24"/>
              </w:rPr>
              <w:t>1</w:t>
            </w:r>
          </w:p>
        </w:tc>
        <w:tc>
          <w:tcPr>
            <w:tcW w:w="851" w:type="dxa"/>
            <w:vMerge w:val="restart"/>
            <w:vAlign w:val="center"/>
          </w:tcPr>
          <w:p w14:paraId="3CEB1EE8" w14:textId="36C7D119" w:rsidR="007A231C" w:rsidRPr="00B3358C" w:rsidRDefault="007A231C" w:rsidP="003B0A22">
            <w:pPr>
              <w:spacing w:before="120" w:after="120" w:line="240" w:lineRule="auto"/>
              <w:rPr>
                <w:rFonts w:cs="Times New Roman"/>
                <w:b/>
                <w:sz w:val="24"/>
                <w:szCs w:val="24"/>
              </w:rPr>
            </w:pPr>
            <w:r w:rsidRPr="00B3358C">
              <w:rPr>
                <w:rFonts w:cs="Times New Roman"/>
                <w:b/>
                <w:sz w:val="24"/>
                <w:szCs w:val="24"/>
              </w:rPr>
              <w:t>0,001</w:t>
            </w:r>
          </w:p>
        </w:tc>
      </w:tr>
      <w:tr w:rsidR="007A231C" w:rsidRPr="003B0A22" w14:paraId="4D648ED7" w14:textId="77777777" w:rsidTr="006501A9">
        <w:trPr>
          <w:trHeight w:val="336"/>
        </w:trPr>
        <w:tc>
          <w:tcPr>
            <w:tcW w:w="1768" w:type="dxa"/>
            <w:vMerge/>
          </w:tcPr>
          <w:p w14:paraId="6143D06B" w14:textId="77777777" w:rsidR="007A231C" w:rsidRPr="003B0A22" w:rsidRDefault="007A231C" w:rsidP="003B0A22">
            <w:pPr>
              <w:spacing w:before="120" w:after="120" w:line="240" w:lineRule="auto"/>
              <w:rPr>
                <w:rFonts w:cs="Times New Roman"/>
                <w:sz w:val="24"/>
                <w:szCs w:val="24"/>
              </w:rPr>
            </w:pPr>
          </w:p>
        </w:tc>
        <w:tc>
          <w:tcPr>
            <w:tcW w:w="1560" w:type="dxa"/>
            <w:vAlign w:val="center"/>
          </w:tcPr>
          <w:p w14:paraId="019F90FC" w14:textId="62CA95E1" w:rsidR="007A231C" w:rsidRPr="003B0A22" w:rsidRDefault="007A231C" w:rsidP="00A100D0">
            <w:pPr>
              <w:spacing w:before="120" w:after="120" w:line="240" w:lineRule="auto"/>
              <w:rPr>
                <w:rFonts w:cs="Times New Roman"/>
                <w:sz w:val="24"/>
                <w:szCs w:val="24"/>
              </w:rPr>
            </w:pPr>
            <w:r w:rsidRPr="003B0A22">
              <w:rPr>
                <w:rFonts w:cs="Times New Roman"/>
                <w:sz w:val="24"/>
                <w:szCs w:val="24"/>
              </w:rPr>
              <w:t>≤ Tiểu học</w:t>
            </w:r>
          </w:p>
        </w:tc>
        <w:tc>
          <w:tcPr>
            <w:tcW w:w="1275" w:type="dxa"/>
            <w:vAlign w:val="center"/>
          </w:tcPr>
          <w:p w14:paraId="6189CD8A" w14:textId="6EA52225" w:rsidR="007A231C" w:rsidRPr="003B0A22" w:rsidRDefault="007A231C" w:rsidP="003B0A22">
            <w:pPr>
              <w:spacing w:before="120" w:after="120" w:line="240" w:lineRule="auto"/>
              <w:rPr>
                <w:rFonts w:cs="Times New Roman"/>
                <w:sz w:val="24"/>
                <w:szCs w:val="24"/>
              </w:rPr>
            </w:pPr>
            <w:r w:rsidRPr="003B0A22">
              <w:rPr>
                <w:rFonts w:cs="Times New Roman"/>
                <w:sz w:val="24"/>
                <w:szCs w:val="24"/>
              </w:rPr>
              <w:t>189 (39,6)</w:t>
            </w:r>
          </w:p>
        </w:tc>
        <w:tc>
          <w:tcPr>
            <w:tcW w:w="1560" w:type="dxa"/>
            <w:vAlign w:val="center"/>
          </w:tcPr>
          <w:p w14:paraId="7E9F1799" w14:textId="501BD36F" w:rsidR="007A231C" w:rsidRPr="003B0A22" w:rsidRDefault="007A231C" w:rsidP="003B0A22">
            <w:pPr>
              <w:spacing w:before="120" w:after="120" w:line="240" w:lineRule="auto"/>
              <w:rPr>
                <w:rFonts w:cs="Times New Roman"/>
                <w:sz w:val="24"/>
                <w:szCs w:val="24"/>
              </w:rPr>
            </w:pPr>
            <w:r w:rsidRPr="003B0A22">
              <w:rPr>
                <w:rFonts w:cs="Times New Roman"/>
                <w:sz w:val="24"/>
                <w:szCs w:val="24"/>
              </w:rPr>
              <w:t>288 (60,4)</w:t>
            </w:r>
          </w:p>
        </w:tc>
        <w:tc>
          <w:tcPr>
            <w:tcW w:w="1842" w:type="dxa"/>
            <w:shd w:val="clear" w:color="auto" w:fill="auto"/>
            <w:tcMar>
              <w:top w:w="15" w:type="dxa"/>
              <w:left w:w="67" w:type="dxa"/>
              <w:bottom w:w="0" w:type="dxa"/>
              <w:right w:w="67" w:type="dxa"/>
            </w:tcMar>
            <w:vAlign w:val="center"/>
          </w:tcPr>
          <w:p w14:paraId="3859468A" w14:textId="5F033683" w:rsidR="007A231C" w:rsidRPr="003B0A22" w:rsidRDefault="007A231C" w:rsidP="003B0A22">
            <w:pPr>
              <w:spacing w:before="120" w:after="120" w:line="240" w:lineRule="auto"/>
              <w:rPr>
                <w:rFonts w:cs="Times New Roman"/>
                <w:sz w:val="24"/>
                <w:szCs w:val="24"/>
              </w:rPr>
            </w:pPr>
            <w:r w:rsidRPr="003B0A22">
              <w:rPr>
                <w:rFonts w:cs="Times New Roman"/>
                <w:sz w:val="24"/>
                <w:szCs w:val="24"/>
              </w:rPr>
              <w:t>1,75(1,25</w:t>
            </w:r>
            <w:r w:rsidR="003B0A22" w:rsidRPr="003B0A22">
              <w:rPr>
                <w:rFonts w:cs="Times New Roman"/>
                <w:color w:val="000000" w:themeColor="text1"/>
                <w:sz w:val="24"/>
                <w:szCs w:val="24"/>
              </w:rPr>
              <w:sym w:font="Symbol" w:char="F02D"/>
            </w:r>
            <w:r w:rsidRPr="003B0A22">
              <w:rPr>
                <w:rFonts w:cs="Times New Roman"/>
                <w:sz w:val="24"/>
                <w:szCs w:val="24"/>
              </w:rPr>
              <w:t>2,47)</w:t>
            </w:r>
          </w:p>
        </w:tc>
        <w:tc>
          <w:tcPr>
            <w:tcW w:w="851" w:type="dxa"/>
            <w:vMerge/>
            <w:vAlign w:val="center"/>
          </w:tcPr>
          <w:p w14:paraId="53F3DCA5" w14:textId="1765C874" w:rsidR="007A231C" w:rsidRPr="003B0A22" w:rsidRDefault="007A231C" w:rsidP="003B0A22">
            <w:pPr>
              <w:spacing w:before="120" w:after="120" w:line="240" w:lineRule="auto"/>
              <w:rPr>
                <w:rFonts w:cs="Times New Roman"/>
                <w:sz w:val="24"/>
                <w:szCs w:val="24"/>
              </w:rPr>
            </w:pPr>
          </w:p>
        </w:tc>
      </w:tr>
      <w:tr w:rsidR="007A231C" w:rsidRPr="003B0A22" w14:paraId="6F3D91A7" w14:textId="77777777" w:rsidTr="006501A9">
        <w:trPr>
          <w:trHeight w:val="336"/>
        </w:trPr>
        <w:tc>
          <w:tcPr>
            <w:tcW w:w="1768" w:type="dxa"/>
            <w:vMerge w:val="restart"/>
          </w:tcPr>
          <w:p w14:paraId="4BAF03A2" w14:textId="006D4B29" w:rsidR="007A231C" w:rsidRPr="003B0A22" w:rsidRDefault="007A231C" w:rsidP="003B0A22">
            <w:pPr>
              <w:spacing w:before="120" w:after="120" w:line="240" w:lineRule="auto"/>
              <w:rPr>
                <w:rFonts w:cs="Times New Roman"/>
                <w:sz w:val="24"/>
                <w:szCs w:val="24"/>
              </w:rPr>
            </w:pPr>
            <w:r w:rsidRPr="003B0A22">
              <w:rPr>
                <w:rFonts w:cs="Times New Roman"/>
                <w:sz w:val="24"/>
                <w:szCs w:val="24"/>
              </w:rPr>
              <w:t>Nghề nghiệp bà  mẹ</w:t>
            </w:r>
          </w:p>
        </w:tc>
        <w:tc>
          <w:tcPr>
            <w:tcW w:w="1560" w:type="dxa"/>
            <w:vAlign w:val="center"/>
          </w:tcPr>
          <w:p w14:paraId="142B2E41" w14:textId="4D310B79" w:rsidR="007A231C" w:rsidRPr="003B0A22" w:rsidRDefault="007A231C" w:rsidP="00A100D0">
            <w:pPr>
              <w:spacing w:before="120" w:after="120" w:line="240" w:lineRule="auto"/>
              <w:rPr>
                <w:rFonts w:cs="Times New Roman"/>
                <w:sz w:val="24"/>
                <w:szCs w:val="24"/>
              </w:rPr>
            </w:pPr>
            <w:r w:rsidRPr="003B0A22">
              <w:rPr>
                <w:rFonts w:cs="Times New Roman"/>
                <w:sz w:val="24"/>
                <w:szCs w:val="24"/>
              </w:rPr>
              <w:t>Khác**</w:t>
            </w:r>
          </w:p>
        </w:tc>
        <w:tc>
          <w:tcPr>
            <w:tcW w:w="1275" w:type="dxa"/>
            <w:vAlign w:val="center"/>
          </w:tcPr>
          <w:p w14:paraId="579A2344" w14:textId="4B8CE3BE" w:rsidR="007A231C" w:rsidRPr="003B0A22" w:rsidRDefault="007A231C" w:rsidP="003B0A22">
            <w:pPr>
              <w:spacing w:before="120" w:after="120" w:line="240" w:lineRule="auto"/>
              <w:rPr>
                <w:rFonts w:cs="Times New Roman"/>
                <w:sz w:val="24"/>
                <w:szCs w:val="24"/>
              </w:rPr>
            </w:pPr>
            <w:r w:rsidRPr="003B0A22">
              <w:rPr>
                <w:rFonts w:cs="Times New Roman"/>
                <w:sz w:val="24"/>
                <w:szCs w:val="24"/>
              </w:rPr>
              <w:t>13 (11,1)</w:t>
            </w:r>
          </w:p>
        </w:tc>
        <w:tc>
          <w:tcPr>
            <w:tcW w:w="1560" w:type="dxa"/>
            <w:vAlign w:val="center"/>
          </w:tcPr>
          <w:p w14:paraId="4F47D59F" w14:textId="7709CEE1" w:rsidR="007A231C" w:rsidRPr="003B0A22" w:rsidRDefault="007A231C" w:rsidP="003B0A22">
            <w:pPr>
              <w:spacing w:before="120" w:after="120" w:line="240" w:lineRule="auto"/>
              <w:rPr>
                <w:rFonts w:cs="Times New Roman"/>
                <w:sz w:val="24"/>
                <w:szCs w:val="24"/>
              </w:rPr>
            </w:pPr>
            <w:r w:rsidRPr="003B0A22">
              <w:rPr>
                <w:rFonts w:cs="Times New Roman"/>
                <w:sz w:val="24"/>
                <w:szCs w:val="24"/>
              </w:rPr>
              <w:t>104 (88,9)</w:t>
            </w:r>
          </w:p>
        </w:tc>
        <w:tc>
          <w:tcPr>
            <w:tcW w:w="1842" w:type="dxa"/>
            <w:shd w:val="clear" w:color="auto" w:fill="auto"/>
            <w:tcMar>
              <w:top w:w="15" w:type="dxa"/>
              <w:left w:w="67" w:type="dxa"/>
              <w:bottom w:w="0" w:type="dxa"/>
              <w:right w:w="67" w:type="dxa"/>
            </w:tcMar>
            <w:vAlign w:val="center"/>
          </w:tcPr>
          <w:p w14:paraId="11DB2083" w14:textId="4E528C4B" w:rsidR="007A231C" w:rsidRPr="003B0A22" w:rsidRDefault="007A231C" w:rsidP="003B0A22">
            <w:pPr>
              <w:spacing w:before="120" w:after="120" w:line="240" w:lineRule="auto"/>
              <w:rPr>
                <w:rFonts w:cs="Times New Roman"/>
                <w:sz w:val="24"/>
                <w:szCs w:val="24"/>
              </w:rPr>
            </w:pPr>
            <w:r w:rsidRPr="003B0A22">
              <w:rPr>
                <w:rFonts w:cs="Times New Roman"/>
                <w:sz w:val="24"/>
                <w:szCs w:val="24"/>
              </w:rPr>
              <w:t>1</w:t>
            </w:r>
          </w:p>
        </w:tc>
        <w:tc>
          <w:tcPr>
            <w:tcW w:w="851" w:type="dxa"/>
            <w:vMerge w:val="restart"/>
            <w:vAlign w:val="center"/>
          </w:tcPr>
          <w:p w14:paraId="1E7AFCB6" w14:textId="2F1C401F" w:rsidR="007A231C" w:rsidRPr="00B3358C" w:rsidRDefault="007A231C" w:rsidP="003B0A22">
            <w:pPr>
              <w:spacing w:before="120" w:after="120" w:line="240" w:lineRule="auto"/>
              <w:rPr>
                <w:rFonts w:cs="Times New Roman"/>
                <w:b/>
                <w:sz w:val="24"/>
                <w:szCs w:val="24"/>
              </w:rPr>
            </w:pPr>
            <w:r w:rsidRPr="00B3358C">
              <w:rPr>
                <w:rFonts w:cs="Times New Roman"/>
                <w:b/>
                <w:sz w:val="24"/>
                <w:szCs w:val="24"/>
              </w:rPr>
              <w:t>&lt;</w:t>
            </w:r>
            <w:r w:rsidR="006501A9" w:rsidRPr="00B3358C">
              <w:rPr>
                <w:rFonts w:cs="Times New Roman"/>
                <w:b/>
                <w:sz w:val="24"/>
                <w:szCs w:val="24"/>
              </w:rPr>
              <w:t xml:space="preserve"> </w:t>
            </w:r>
            <w:r w:rsidRPr="00B3358C">
              <w:rPr>
                <w:rFonts w:cs="Times New Roman"/>
                <w:b/>
                <w:sz w:val="24"/>
                <w:szCs w:val="24"/>
              </w:rPr>
              <w:t>0,001</w:t>
            </w:r>
          </w:p>
        </w:tc>
      </w:tr>
      <w:tr w:rsidR="007A231C" w:rsidRPr="003B0A22" w14:paraId="04B32F95" w14:textId="77777777" w:rsidTr="006501A9">
        <w:trPr>
          <w:trHeight w:val="336"/>
        </w:trPr>
        <w:tc>
          <w:tcPr>
            <w:tcW w:w="1768" w:type="dxa"/>
            <w:vMerge/>
          </w:tcPr>
          <w:p w14:paraId="52F25A9B" w14:textId="77777777" w:rsidR="007A231C" w:rsidRPr="003B0A22" w:rsidRDefault="007A231C" w:rsidP="003B0A22">
            <w:pPr>
              <w:spacing w:before="120" w:after="120" w:line="240" w:lineRule="auto"/>
              <w:rPr>
                <w:rFonts w:cs="Times New Roman"/>
                <w:sz w:val="24"/>
                <w:szCs w:val="24"/>
              </w:rPr>
            </w:pPr>
          </w:p>
        </w:tc>
        <w:tc>
          <w:tcPr>
            <w:tcW w:w="1560" w:type="dxa"/>
            <w:vAlign w:val="center"/>
          </w:tcPr>
          <w:p w14:paraId="368ABBA9" w14:textId="18714C93" w:rsidR="007A231C" w:rsidRPr="003B0A22" w:rsidRDefault="007A231C" w:rsidP="003B0A22">
            <w:pPr>
              <w:spacing w:before="120" w:after="120" w:line="240" w:lineRule="auto"/>
              <w:rPr>
                <w:rFonts w:cs="Times New Roman"/>
                <w:sz w:val="24"/>
                <w:szCs w:val="24"/>
              </w:rPr>
            </w:pPr>
            <w:r w:rsidRPr="003B0A22">
              <w:rPr>
                <w:rFonts w:cs="Times New Roman"/>
                <w:sz w:val="24"/>
                <w:szCs w:val="24"/>
              </w:rPr>
              <w:t>Nông dân</w:t>
            </w:r>
          </w:p>
        </w:tc>
        <w:tc>
          <w:tcPr>
            <w:tcW w:w="1275" w:type="dxa"/>
            <w:vAlign w:val="center"/>
          </w:tcPr>
          <w:p w14:paraId="034E0396" w14:textId="6DBC3B96" w:rsidR="007A231C" w:rsidRPr="003B0A22" w:rsidRDefault="007A231C" w:rsidP="003B0A22">
            <w:pPr>
              <w:spacing w:before="120" w:after="120" w:line="240" w:lineRule="auto"/>
              <w:rPr>
                <w:rFonts w:cs="Times New Roman"/>
                <w:sz w:val="24"/>
                <w:szCs w:val="24"/>
              </w:rPr>
            </w:pPr>
            <w:r w:rsidRPr="003B0A22">
              <w:rPr>
                <w:rFonts w:cs="Times New Roman"/>
                <w:sz w:val="24"/>
                <w:szCs w:val="24"/>
              </w:rPr>
              <w:t>240 (40,3)</w:t>
            </w:r>
          </w:p>
        </w:tc>
        <w:tc>
          <w:tcPr>
            <w:tcW w:w="1560" w:type="dxa"/>
            <w:vAlign w:val="center"/>
          </w:tcPr>
          <w:p w14:paraId="62EC4604" w14:textId="6946ED37" w:rsidR="007A231C" w:rsidRPr="003B0A22" w:rsidRDefault="007A231C" w:rsidP="003B0A22">
            <w:pPr>
              <w:spacing w:before="120" w:after="120" w:line="240" w:lineRule="auto"/>
              <w:rPr>
                <w:rFonts w:cs="Times New Roman"/>
                <w:sz w:val="24"/>
                <w:szCs w:val="24"/>
              </w:rPr>
            </w:pPr>
            <w:r w:rsidRPr="003B0A22">
              <w:rPr>
                <w:rFonts w:cs="Times New Roman"/>
                <w:sz w:val="24"/>
                <w:szCs w:val="24"/>
              </w:rPr>
              <w:t>355 (59,7)</w:t>
            </w:r>
          </w:p>
        </w:tc>
        <w:tc>
          <w:tcPr>
            <w:tcW w:w="1842" w:type="dxa"/>
            <w:shd w:val="clear" w:color="auto" w:fill="auto"/>
            <w:tcMar>
              <w:top w:w="15" w:type="dxa"/>
              <w:left w:w="67" w:type="dxa"/>
              <w:bottom w:w="0" w:type="dxa"/>
              <w:right w:w="67" w:type="dxa"/>
            </w:tcMar>
            <w:vAlign w:val="center"/>
          </w:tcPr>
          <w:p w14:paraId="1D46EDF6" w14:textId="55AF2ED1" w:rsidR="007A231C" w:rsidRPr="003B0A22" w:rsidRDefault="007A231C" w:rsidP="003B0A22">
            <w:pPr>
              <w:spacing w:before="120" w:after="120" w:line="240" w:lineRule="auto"/>
              <w:rPr>
                <w:rFonts w:cs="Times New Roman"/>
                <w:sz w:val="24"/>
                <w:szCs w:val="24"/>
              </w:rPr>
            </w:pPr>
            <w:r w:rsidRPr="003B0A22">
              <w:rPr>
                <w:rFonts w:cs="Times New Roman"/>
                <w:sz w:val="24"/>
                <w:szCs w:val="24"/>
              </w:rPr>
              <w:t>5,41(2,97</w:t>
            </w:r>
            <w:r w:rsidR="003B0A22" w:rsidRPr="003B0A22">
              <w:rPr>
                <w:rFonts w:cs="Times New Roman"/>
                <w:color w:val="000000" w:themeColor="text1"/>
                <w:sz w:val="24"/>
                <w:szCs w:val="24"/>
              </w:rPr>
              <w:sym w:font="Symbol" w:char="F02D"/>
            </w:r>
            <w:r w:rsidRPr="003B0A22">
              <w:rPr>
                <w:rFonts w:cs="Times New Roman"/>
                <w:sz w:val="24"/>
                <w:szCs w:val="24"/>
              </w:rPr>
              <w:t>9,85)</w:t>
            </w:r>
          </w:p>
        </w:tc>
        <w:tc>
          <w:tcPr>
            <w:tcW w:w="851" w:type="dxa"/>
            <w:vMerge/>
            <w:vAlign w:val="center"/>
          </w:tcPr>
          <w:p w14:paraId="4523AD11" w14:textId="6AA11E52" w:rsidR="007A231C" w:rsidRPr="003B0A22" w:rsidRDefault="007A231C" w:rsidP="003B0A22">
            <w:pPr>
              <w:spacing w:before="120" w:after="120" w:line="240" w:lineRule="auto"/>
              <w:rPr>
                <w:rFonts w:cs="Times New Roman"/>
                <w:sz w:val="24"/>
                <w:szCs w:val="24"/>
              </w:rPr>
            </w:pPr>
          </w:p>
        </w:tc>
      </w:tr>
      <w:tr w:rsidR="007A231C" w:rsidRPr="003B0A22" w14:paraId="52D5C919" w14:textId="77777777" w:rsidTr="006501A9">
        <w:trPr>
          <w:trHeight w:val="336"/>
        </w:trPr>
        <w:tc>
          <w:tcPr>
            <w:tcW w:w="1768" w:type="dxa"/>
            <w:vMerge w:val="restart"/>
          </w:tcPr>
          <w:p w14:paraId="35DE0B88" w14:textId="73D10CAA" w:rsidR="007A231C" w:rsidRPr="003B0A22" w:rsidRDefault="007A231C" w:rsidP="003B0A22">
            <w:pPr>
              <w:spacing w:before="120" w:after="120" w:line="240" w:lineRule="auto"/>
              <w:rPr>
                <w:rFonts w:cs="Times New Roman"/>
                <w:sz w:val="24"/>
                <w:szCs w:val="24"/>
              </w:rPr>
            </w:pPr>
            <w:r w:rsidRPr="003B0A22">
              <w:rPr>
                <w:rFonts w:cs="Times New Roman"/>
                <w:sz w:val="24"/>
                <w:szCs w:val="24"/>
              </w:rPr>
              <w:t>Tình trạng kinh tế gia đình</w:t>
            </w:r>
          </w:p>
        </w:tc>
        <w:tc>
          <w:tcPr>
            <w:tcW w:w="1560" w:type="dxa"/>
            <w:vAlign w:val="center"/>
          </w:tcPr>
          <w:p w14:paraId="226D2412" w14:textId="34B955A1" w:rsidR="007A231C" w:rsidRPr="003B0A22" w:rsidRDefault="007A231C" w:rsidP="00A100D0">
            <w:pPr>
              <w:spacing w:before="120" w:after="120" w:line="240" w:lineRule="auto"/>
              <w:rPr>
                <w:rFonts w:cs="Times New Roman"/>
                <w:sz w:val="24"/>
                <w:szCs w:val="24"/>
              </w:rPr>
            </w:pPr>
            <w:r w:rsidRPr="003B0A22">
              <w:rPr>
                <w:rFonts w:cs="Times New Roman"/>
                <w:sz w:val="24"/>
                <w:szCs w:val="24"/>
              </w:rPr>
              <w:t>Bình thường</w:t>
            </w:r>
          </w:p>
        </w:tc>
        <w:tc>
          <w:tcPr>
            <w:tcW w:w="1275" w:type="dxa"/>
            <w:vAlign w:val="center"/>
          </w:tcPr>
          <w:p w14:paraId="500D7AD7" w14:textId="5E028E0B" w:rsidR="007A231C" w:rsidRPr="003B0A22" w:rsidRDefault="007A231C" w:rsidP="003B0A22">
            <w:pPr>
              <w:spacing w:before="120" w:after="120" w:line="240" w:lineRule="auto"/>
              <w:rPr>
                <w:rFonts w:cs="Times New Roman"/>
                <w:sz w:val="24"/>
                <w:szCs w:val="24"/>
              </w:rPr>
            </w:pPr>
            <w:r w:rsidRPr="003B0A22">
              <w:rPr>
                <w:rFonts w:cs="Times New Roman"/>
                <w:sz w:val="24"/>
                <w:szCs w:val="24"/>
              </w:rPr>
              <w:t>71 (25,2)</w:t>
            </w:r>
          </w:p>
        </w:tc>
        <w:tc>
          <w:tcPr>
            <w:tcW w:w="1560" w:type="dxa"/>
            <w:vAlign w:val="center"/>
          </w:tcPr>
          <w:p w14:paraId="302E5BB4" w14:textId="23102952" w:rsidR="007A231C" w:rsidRPr="003B0A22" w:rsidRDefault="007A231C" w:rsidP="003B0A22">
            <w:pPr>
              <w:spacing w:before="120" w:after="120" w:line="240" w:lineRule="auto"/>
              <w:rPr>
                <w:rFonts w:cs="Times New Roman"/>
                <w:sz w:val="24"/>
                <w:szCs w:val="24"/>
              </w:rPr>
            </w:pPr>
            <w:r w:rsidRPr="003B0A22">
              <w:rPr>
                <w:rFonts w:cs="Times New Roman"/>
                <w:sz w:val="24"/>
                <w:szCs w:val="24"/>
              </w:rPr>
              <w:t>211 (74,8)</w:t>
            </w:r>
          </w:p>
        </w:tc>
        <w:tc>
          <w:tcPr>
            <w:tcW w:w="1842" w:type="dxa"/>
            <w:shd w:val="clear" w:color="auto" w:fill="auto"/>
            <w:tcMar>
              <w:top w:w="15" w:type="dxa"/>
              <w:left w:w="67" w:type="dxa"/>
              <w:bottom w:w="0" w:type="dxa"/>
              <w:right w:w="67" w:type="dxa"/>
            </w:tcMar>
            <w:vAlign w:val="center"/>
          </w:tcPr>
          <w:p w14:paraId="7D80DACF" w14:textId="3E0DE2CA" w:rsidR="007A231C" w:rsidRPr="003B0A22" w:rsidRDefault="007A231C" w:rsidP="003B0A22">
            <w:pPr>
              <w:spacing w:before="120" w:after="120" w:line="240" w:lineRule="auto"/>
              <w:rPr>
                <w:rFonts w:cs="Times New Roman"/>
                <w:sz w:val="24"/>
                <w:szCs w:val="24"/>
              </w:rPr>
            </w:pPr>
            <w:r w:rsidRPr="003B0A22">
              <w:rPr>
                <w:rFonts w:cs="Times New Roman"/>
                <w:sz w:val="24"/>
                <w:szCs w:val="24"/>
              </w:rPr>
              <w:t>1</w:t>
            </w:r>
          </w:p>
        </w:tc>
        <w:tc>
          <w:tcPr>
            <w:tcW w:w="851" w:type="dxa"/>
            <w:vMerge w:val="restart"/>
            <w:vAlign w:val="center"/>
          </w:tcPr>
          <w:p w14:paraId="53572FE8" w14:textId="6A47789E" w:rsidR="007A231C" w:rsidRPr="00B3358C" w:rsidRDefault="007A231C" w:rsidP="003B0A22">
            <w:pPr>
              <w:spacing w:before="120" w:after="120" w:line="240" w:lineRule="auto"/>
              <w:rPr>
                <w:rFonts w:cs="Times New Roman"/>
                <w:b/>
                <w:sz w:val="24"/>
                <w:szCs w:val="24"/>
              </w:rPr>
            </w:pPr>
            <w:r w:rsidRPr="00B3358C">
              <w:rPr>
                <w:rFonts w:cs="Times New Roman"/>
                <w:b/>
                <w:sz w:val="24"/>
                <w:szCs w:val="24"/>
              </w:rPr>
              <w:t>&lt;</w:t>
            </w:r>
            <w:r w:rsidR="006501A9" w:rsidRPr="00B3358C">
              <w:rPr>
                <w:rFonts w:cs="Times New Roman"/>
                <w:b/>
                <w:sz w:val="24"/>
                <w:szCs w:val="24"/>
              </w:rPr>
              <w:t xml:space="preserve"> </w:t>
            </w:r>
            <w:r w:rsidRPr="00B3358C">
              <w:rPr>
                <w:rFonts w:cs="Times New Roman"/>
                <w:b/>
                <w:sz w:val="24"/>
                <w:szCs w:val="24"/>
              </w:rPr>
              <w:t>0,001</w:t>
            </w:r>
          </w:p>
        </w:tc>
      </w:tr>
      <w:tr w:rsidR="007A231C" w:rsidRPr="003B0A22" w14:paraId="5C4DA423" w14:textId="77777777" w:rsidTr="006501A9">
        <w:trPr>
          <w:trHeight w:val="336"/>
        </w:trPr>
        <w:tc>
          <w:tcPr>
            <w:tcW w:w="1768" w:type="dxa"/>
            <w:vMerge/>
          </w:tcPr>
          <w:p w14:paraId="7C343BCF" w14:textId="16025DB1" w:rsidR="007A231C" w:rsidRPr="003B0A22" w:rsidRDefault="007A231C" w:rsidP="003B0A22">
            <w:pPr>
              <w:spacing w:before="120" w:after="120" w:line="240" w:lineRule="auto"/>
              <w:rPr>
                <w:rFonts w:cs="Times New Roman"/>
                <w:sz w:val="24"/>
                <w:szCs w:val="24"/>
              </w:rPr>
            </w:pPr>
          </w:p>
        </w:tc>
        <w:tc>
          <w:tcPr>
            <w:tcW w:w="1560" w:type="dxa"/>
            <w:vAlign w:val="center"/>
          </w:tcPr>
          <w:p w14:paraId="7AE77154" w14:textId="27BF7B74" w:rsidR="007A231C" w:rsidRPr="003B0A22" w:rsidRDefault="007A231C" w:rsidP="00A100D0">
            <w:pPr>
              <w:spacing w:before="120" w:after="120" w:line="240" w:lineRule="auto"/>
              <w:rPr>
                <w:rFonts w:cs="Times New Roman"/>
                <w:sz w:val="24"/>
                <w:szCs w:val="24"/>
              </w:rPr>
            </w:pPr>
            <w:r w:rsidRPr="003B0A22">
              <w:rPr>
                <w:rFonts w:cs="Times New Roman"/>
                <w:sz w:val="24"/>
                <w:szCs w:val="24"/>
              </w:rPr>
              <w:t>Nghèo,Cận nghèo</w:t>
            </w:r>
          </w:p>
        </w:tc>
        <w:tc>
          <w:tcPr>
            <w:tcW w:w="1275" w:type="dxa"/>
            <w:vAlign w:val="center"/>
          </w:tcPr>
          <w:p w14:paraId="1BF38A8B" w14:textId="532AE399" w:rsidR="007A231C" w:rsidRPr="003B0A22" w:rsidRDefault="007A231C" w:rsidP="003B0A22">
            <w:pPr>
              <w:spacing w:before="120" w:after="120" w:line="240" w:lineRule="auto"/>
              <w:rPr>
                <w:rFonts w:cs="Times New Roman"/>
                <w:sz w:val="24"/>
                <w:szCs w:val="24"/>
              </w:rPr>
            </w:pPr>
            <w:r w:rsidRPr="003B0A22">
              <w:rPr>
                <w:rFonts w:cs="Times New Roman"/>
                <w:sz w:val="24"/>
                <w:szCs w:val="24"/>
              </w:rPr>
              <w:t>182 (42,3)</w:t>
            </w:r>
          </w:p>
        </w:tc>
        <w:tc>
          <w:tcPr>
            <w:tcW w:w="1560" w:type="dxa"/>
            <w:vAlign w:val="center"/>
          </w:tcPr>
          <w:p w14:paraId="6916C70B" w14:textId="2F6A4ADC" w:rsidR="007A231C" w:rsidRPr="003B0A22" w:rsidRDefault="007A231C" w:rsidP="003B0A22">
            <w:pPr>
              <w:spacing w:before="120" w:after="120" w:line="240" w:lineRule="auto"/>
              <w:rPr>
                <w:rFonts w:cs="Times New Roman"/>
                <w:sz w:val="24"/>
                <w:szCs w:val="24"/>
              </w:rPr>
            </w:pPr>
            <w:r w:rsidRPr="003B0A22">
              <w:rPr>
                <w:rFonts w:cs="Times New Roman"/>
                <w:sz w:val="24"/>
                <w:szCs w:val="24"/>
              </w:rPr>
              <w:t>248 (57,7)</w:t>
            </w:r>
          </w:p>
        </w:tc>
        <w:tc>
          <w:tcPr>
            <w:tcW w:w="1842" w:type="dxa"/>
            <w:shd w:val="clear" w:color="auto" w:fill="auto"/>
            <w:tcMar>
              <w:top w:w="15" w:type="dxa"/>
              <w:left w:w="67" w:type="dxa"/>
              <w:bottom w:w="0" w:type="dxa"/>
              <w:right w:w="67" w:type="dxa"/>
            </w:tcMar>
            <w:vAlign w:val="center"/>
          </w:tcPr>
          <w:p w14:paraId="29DED4F4" w14:textId="497E9B5D" w:rsidR="007A231C" w:rsidRPr="003B0A22" w:rsidRDefault="007A231C" w:rsidP="003B0A22">
            <w:pPr>
              <w:spacing w:before="120" w:after="120" w:line="240" w:lineRule="auto"/>
              <w:rPr>
                <w:rFonts w:cs="Times New Roman"/>
                <w:sz w:val="24"/>
                <w:szCs w:val="24"/>
              </w:rPr>
            </w:pPr>
            <w:r w:rsidRPr="003B0A22">
              <w:rPr>
                <w:rFonts w:cs="Times New Roman"/>
                <w:sz w:val="24"/>
                <w:szCs w:val="24"/>
              </w:rPr>
              <w:t>2,18(1,57</w:t>
            </w:r>
            <w:r w:rsidR="003B0A22" w:rsidRPr="003B0A22">
              <w:rPr>
                <w:rFonts w:cs="Times New Roman"/>
                <w:color w:val="000000" w:themeColor="text1"/>
                <w:sz w:val="24"/>
                <w:szCs w:val="24"/>
              </w:rPr>
              <w:sym w:font="Symbol" w:char="F02D"/>
            </w:r>
            <w:r w:rsidRPr="003B0A22">
              <w:rPr>
                <w:rFonts w:cs="Times New Roman"/>
                <w:sz w:val="24"/>
                <w:szCs w:val="24"/>
              </w:rPr>
              <w:t>3,03)</w:t>
            </w:r>
          </w:p>
        </w:tc>
        <w:tc>
          <w:tcPr>
            <w:tcW w:w="851" w:type="dxa"/>
            <w:vMerge/>
            <w:vAlign w:val="center"/>
          </w:tcPr>
          <w:p w14:paraId="649C53F4" w14:textId="635884A1" w:rsidR="007A231C" w:rsidRPr="003B0A22" w:rsidRDefault="007A231C" w:rsidP="003B0A22">
            <w:pPr>
              <w:spacing w:before="120" w:after="120" w:line="240" w:lineRule="auto"/>
              <w:rPr>
                <w:rFonts w:cs="Times New Roman"/>
                <w:sz w:val="24"/>
                <w:szCs w:val="24"/>
              </w:rPr>
            </w:pPr>
          </w:p>
        </w:tc>
      </w:tr>
      <w:tr w:rsidR="007A231C" w:rsidRPr="003B0A22" w14:paraId="6D3FA5EA" w14:textId="77777777" w:rsidTr="006501A9">
        <w:trPr>
          <w:trHeight w:val="336"/>
        </w:trPr>
        <w:tc>
          <w:tcPr>
            <w:tcW w:w="1768" w:type="dxa"/>
            <w:vMerge w:val="restart"/>
          </w:tcPr>
          <w:p w14:paraId="27810CB3" w14:textId="3B6E0424" w:rsidR="007A231C" w:rsidRPr="003B0A22" w:rsidRDefault="007A231C" w:rsidP="003B0A22">
            <w:pPr>
              <w:spacing w:before="120" w:after="120" w:line="240" w:lineRule="auto"/>
              <w:rPr>
                <w:rFonts w:cs="Times New Roman"/>
                <w:sz w:val="24"/>
                <w:szCs w:val="24"/>
              </w:rPr>
            </w:pPr>
            <w:r w:rsidRPr="003B0A22">
              <w:rPr>
                <w:rFonts w:cs="Times New Roman"/>
                <w:sz w:val="24"/>
                <w:szCs w:val="24"/>
              </w:rPr>
              <w:lastRenderedPageBreak/>
              <w:t xml:space="preserve">Tổng số người trong gia đình </w:t>
            </w:r>
          </w:p>
        </w:tc>
        <w:tc>
          <w:tcPr>
            <w:tcW w:w="1560" w:type="dxa"/>
            <w:vAlign w:val="center"/>
          </w:tcPr>
          <w:p w14:paraId="1CD0F709" w14:textId="1C4B4973" w:rsidR="007A231C" w:rsidRPr="003B0A22" w:rsidRDefault="007A231C" w:rsidP="00A100D0">
            <w:pPr>
              <w:spacing w:before="120" w:after="120" w:line="240" w:lineRule="auto"/>
              <w:rPr>
                <w:rFonts w:cs="Times New Roman"/>
                <w:sz w:val="24"/>
                <w:szCs w:val="24"/>
              </w:rPr>
            </w:pPr>
            <w:r w:rsidRPr="003B0A22">
              <w:rPr>
                <w:rFonts w:cs="Times New Roman"/>
                <w:sz w:val="24"/>
                <w:szCs w:val="24"/>
              </w:rPr>
              <w:t xml:space="preserve"> ≤ 4 người</w:t>
            </w:r>
          </w:p>
        </w:tc>
        <w:tc>
          <w:tcPr>
            <w:tcW w:w="1275" w:type="dxa"/>
            <w:vAlign w:val="center"/>
          </w:tcPr>
          <w:p w14:paraId="37ABF734" w14:textId="381BDE21" w:rsidR="007A231C" w:rsidRPr="003B0A22" w:rsidRDefault="007A231C" w:rsidP="003B0A22">
            <w:pPr>
              <w:spacing w:before="120" w:after="120" w:line="240" w:lineRule="auto"/>
              <w:rPr>
                <w:rFonts w:cs="Times New Roman"/>
                <w:sz w:val="24"/>
                <w:szCs w:val="24"/>
              </w:rPr>
            </w:pPr>
            <w:r w:rsidRPr="003B0A22">
              <w:rPr>
                <w:rFonts w:cs="Times New Roman"/>
                <w:sz w:val="24"/>
                <w:szCs w:val="24"/>
              </w:rPr>
              <w:t>61 (23,6)</w:t>
            </w:r>
          </w:p>
        </w:tc>
        <w:tc>
          <w:tcPr>
            <w:tcW w:w="1560" w:type="dxa"/>
            <w:vAlign w:val="center"/>
          </w:tcPr>
          <w:p w14:paraId="72C5A41E" w14:textId="0DA290A7" w:rsidR="007A231C" w:rsidRPr="003B0A22" w:rsidRDefault="007A231C" w:rsidP="003B0A22">
            <w:pPr>
              <w:spacing w:before="120" w:after="120" w:line="240" w:lineRule="auto"/>
              <w:rPr>
                <w:rFonts w:cs="Times New Roman"/>
                <w:sz w:val="24"/>
                <w:szCs w:val="24"/>
              </w:rPr>
            </w:pPr>
            <w:r w:rsidRPr="003B0A22">
              <w:rPr>
                <w:rFonts w:cs="Times New Roman"/>
                <w:sz w:val="24"/>
                <w:szCs w:val="24"/>
              </w:rPr>
              <w:t>197 (76,4)</w:t>
            </w:r>
          </w:p>
        </w:tc>
        <w:tc>
          <w:tcPr>
            <w:tcW w:w="1842" w:type="dxa"/>
            <w:shd w:val="clear" w:color="auto" w:fill="auto"/>
            <w:tcMar>
              <w:top w:w="15" w:type="dxa"/>
              <w:left w:w="67" w:type="dxa"/>
              <w:bottom w:w="0" w:type="dxa"/>
              <w:right w:w="67" w:type="dxa"/>
            </w:tcMar>
            <w:vAlign w:val="center"/>
          </w:tcPr>
          <w:p w14:paraId="2335FECC" w14:textId="77777777" w:rsidR="007A231C" w:rsidRPr="003B0A22" w:rsidRDefault="007A231C" w:rsidP="003B0A22">
            <w:pPr>
              <w:spacing w:before="120" w:after="120" w:line="240" w:lineRule="auto"/>
              <w:rPr>
                <w:rFonts w:cs="Times New Roman"/>
                <w:sz w:val="24"/>
                <w:szCs w:val="24"/>
              </w:rPr>
            </w:pPr>
            <w:r w:rsidRPr="003B0A22">
              <w:rPr>
                <w:rFonts w:cs="Times New Roman"/>
                <w:sz w:val="24"/>
                <w:szCs w:val="24"/>
              </w:rPr>
              <w:t>1</w:t>
            </w:r>
          </w:p>
        </w:tc>
        <w:tc>
          <w:tcPr>
            <w:tcW w:w="851" w:type="dxa"/>
            <w:vMerge w:val="restart"/>
            <w:vAlign w:val="center"/>
          </w:tcPr>
          <w:p w14:paraId="697CA12A" w14:textId="6F44BD60" w:rsidR="007A231C" w:rsidRPr="00B3358C" w:rsidRDefault="007A231C" w:rsidP="003B0A22">
            <w:pPr>
              <w:spacing w:before="120" w:after="120" w:line="240" w:lineRule="auto"/>
              <w:rPr>
                <w:rFonts w:cs="Times New Roman"/>
                <w:b/>
                <w:sz w:val="24"/>
                <w:szCs w:val="24"/>
              </w:rPr>
            </w:pPr>
            <w:r w:rsidRPr="00B3358C">
              <w:rPr>
                <w:rFonts w:cs="Times New Roman"/>
                <w:b/>
                <w:sz w:val="24"/>
                <w:szCs w:val="24"/>
              </w:rPr>
              <w:t>&lt;</w:t>
            </w:r>
            <w:r w:rsidR="006501A9" w:rsidRPr="00B3358C">
              <w:rPr>
                <w:rFonts w:cs="Times New Roman"/>
                <w:b/>
                <w:sz w:val="24"/>
                <w:szCs w:val="24"/>
              </w:rPr>
              <w:t xml:space="preserve"> </w:t>
            </w:r>
            <w:r w:rsidRPr="00B3358C">
              <w:rPr>
                <w:rFonts w:cs="Times New Roman"/>
                <w:b/>
                <w:sz w:val="24"/>
                <w:szCs w:val="24"/>
              </w:rPr>
              <w:t>0,001</w:t>
            </w:r>
          </w:p>
        </w:tc>
      </w:tr>
      <w:tr w:rsidR="007A231C" w:rsidRPr="003B0A22" w14:paraId="591BBC0D" w14:textId="77777777" w:rsidTr="006501A9">
        <w:trPr>
          <w:trHeight w:val="336"/>
        </w:trPr>
        <w:tc>
          <w:tcPr>
            <w:tcW w:w="1768" w:type="dxa"/>
            <w:vMerge/>
          </w:tcPr>
          <w:p w14:paraId="3DCD0429" w14:textId="77777777" w:rsidR="007A231C" w:rsidRPr="003B0A22" w:rsidRDefault="007A231C" w:rsidP="003B0A22">
            <w:pPr>
              <w:spacing w:before="120" w:after="120" w:line="240" w:lineRule="auto"/>
              <w:rPr>
                <w:rFonts w:cs="Times New Roman"/>
                <w:sz w:val="24"/>
                <w:szCs w:val="24"/>
              </w:rPr>
            </w:pPr>
          </w:p>
        </w:tc>
        <w:tc>
          <w:tcPr>
            <w:tcW w:w="1560" w:type="dxa"/>
            <w:vAlign w:val="center"/>
          </w:tcPr>
          <w:p w14:paraId="7D256000" w14:textId="79E86D4B" w:rsidR="007A231C" w:rsidRPr="003B0A22" w:rsidRDefault="007A231C" w:rsidP="00A100D0">
            <w:pPr>
              <w:spacing w:before="120" w:after="120" w:line="240" w:lineRule="auto"/>
              <w:rPr>
                <w:rFonts w:cs="Times New Roman"/>
                <w:sz w:val="24"/>
                <w:szCs w:val="24"/>
              </w:rPr>
            </w:pPr>
            <w:r w:rsidRPr="003B0A22">
              <w:rPr>
                <w:rFonts w:cs="Times New Roman"/>
                <w:sz w:val="24"/>
                <w:szCs w:val="24"/>
              </w:rPr>
              <w:t xml:space="preserve"> &gt; 4  người</w:t>
            </w:r>
          </w:p>
        </w:tc>
        <w:tc>
          <w:tcPr>
            <w:tcW w:w="1275" w:type="dxa"/>
            <w:vAlign w:val="center"/>
          </w:tcPr>
          <w:p w14:paraId="537105D1" w14:textId="293E74B0" w:rsidR="007A231C" w:rsidRPr="003B0A22" w:rsidRDefault="007A231C" w:rsidP="003B0A22">
            <w:pPr>
              <w:spacing w:before="120" w:after="120" w:line="240" w:lineRule="auto"/>
              <w:rPr>
                <w:rFonts w:cs="Times New Roman"/>
                <w:sz w:val="24"/>
                <w:szCs w:val="24"/>
              </w:rPr>
            </w:pPr>
            <w:r w:rsidRPr="003B0A22">
              <w:rPr>
                <w:rFonts w:cs="Times New Roman"/>
                <w:sz w:val="24"/>
                <w:szCs w:val="24"/>
              </w:rPr>
              <w:t>192 (42,3)</w:t>
            </w:r>
          </w:p>
        </w:tc>
        <w:tc>
          <w:tcPr>
            <w:tcW w:w="1560" w:type="dxa"/>
            <w:vAlign w:val="center"/>
          </w:tcPr>
          <w:p w14:paraId="397E4BEF" w14:textId="058EF836" w:rsidR="007A231C" w:rsidRPr="003B0A22" w:rsidRDefault="007A231C" w:rsidP="003B0A22">
            <w:pPr>
              <w:spacing w:before="120" w:after="120" w:line="240" w:lineRule="auto"/>
              <w:rPr>
                <w:rFonts w:cs="Times New Roman"/>
                <w:sz w:val="24"/>
                <w:szCs w:val="24"/>
              </w:rPr>
            </w:pPr>
            <w:r w:rsidRPr="003B0A22">
              <w:rPr>
                <w:rFonts w:cs="Times New Roman"/>
                <w:sz w:val="24"/>
                <w:szCs w:val="24"/>
              </w:rPr>
              <w:t>262 (57,7)</w:t>
            </w:r>
          </w:p>
        </w:tc>
        <w:tc>
          <w:tcPr>
            <w:tcW w:w="1842" w:type="dxa"/>
            <w:shd w:val="clear" w:color="auto" w:fill="auto"/>
            <w:tcMar>
              <w:top w:w="15" w:type="dxa"/>
              <w:left w:w="67" w:type="dxa"/>
              <w:bottom w:w="0" w:type="dxa"/>
              <w:right w:w="67" w:type="dxa"/>
            </w:tcMar>
            <w:vAlign w:val="center"/>
          </w:tcPr>
          <w:p w14:paraId="3D33E671" w14:textId="08839861" w:rsidR="007A231C" w:rsidRPr="003B0A22" w:rsidRDefault="007A231C" w:rsidP="003B0A22">
            <w:pPr>
              <w:spacing w:before="120" w:after="120" w:line="240" w:lineRule="auto"/>
              <w:rPr>
                <w:rFonts w:cs="Times New Roman"/>
                <w:sz w:val="24"/>
                <w:szCs w:val="24"/>
              </w:rPr>
            </w:pPr>
            <w:r w:rsidRPr="003B0A22">
              <w:rPr>
                <w:rFonts w:cs="Times New Roman"/>
                <w:sz w:val="24"/>
                <w:szCs w:val="24"/>
              </w:rPr>
              <w:t>2,37(1,68</w:t>
            </w:r>
            <w:r w:rsidR="003B0A22" w:rsidRPr="003B0A22">
              <w:rPr>
                <w:rFonts w:cs="Times New Roman"/>
                <w:color w:val="000000" w:themeColor="text1"/>
                <w:sz w:val="24"/>
                <w:szCs w:val="24"/>
              </w:rPr>
              <w:sym w:font="Symbol" w:char="F02D"/>
            </w:r>
            <w:r w:rsidRPr="003B0A22">
              <w:rPr>
                <w:rFonts w:cs="Times New Roman"/>
                <w:sz w:val="24"/>
                <w:szCs w:val="24"/>
              </w:rPr>
              <w:t>3,33)</w:t>
            </w:r>
          </w:p>
        </w:tc>
        <w:tc>
          <w:tcPr>
            <w:tcW w:w="851" w:type="dxa"/>
            <w:vMerge/>
            <w:vAlign w:val="center"/>
          </w:tcPr>
          <w:p w14:paraId="0B1C55FF" w14:textId="77777777" w:rsidR="007A231C" w:rsidRPr="003B0A22" w:rsidRDefault="007A231C" w:rsidP="003B0A22">
            <w:pPr>
              <w:spacing w:before="120" w:after="120" w:line="240" w:lineRule="auto"/>
              <w:rPr>
                <w:rFonts w:cs="Times New Roman"/>
                <w:sz w:val="24"/>
                <w:szCs w:val="24"/>
              </w:rPr>
            </w:pPr>
          </w:p>
        </w:tc>
      </w:tr>
      <w:tr w:rsidR="007A231C" w:rsidRPr="003B0A22" w14:paraId="1BF9BCE4" w14:textId="77777777" w:rsidTr="006501A9">
        <w:trPr>
          <w:trHeight w:val="336"/>
        </w:trPr>
        <w:tc>
          <w:tcPr>
            <w:tcW w:w="1768" w:type="dxa"/>
            <w:vMerge w:val="restart"/>
          </w:tcPr>
          <w:p w14:paraId="180A2334" w14:textId="77777777" w:rsidR="007A231C" w:rsidRPr="003B0A22" w:rsidRDefault="007A231C" w:rsidP="003B0A22">
            <w:pPr>
              <w:spacing w:before="120" w:after="120" w:line="240" w:lineRule="auto"/>
              <w:rPr>
                <w:rFonts w:cs="Times New Roman"/>
                <w:sz w:val="24"/>
                <w:szCs w:val="24"/>
              </w:rPr>
            </w:pPr>
            <w:r w:rsidRPr="003B0A22">
              <w:rPr>
                <w:rFonts w:cs="Times New Roman"/>
                <w:sz w:val="24"/>
                <w:szCs w:val="24"/>
              </w:rPr>
              <w:t>Tổng số con trong gia đình</w:t>
            </w:r>
          </w:p>
        </w:tc>
        <w:tc>
          <w:tcPr>
            <w:tcW w:w="1560" w:type="dxa"/>
            <w:vAlign w:val="center"/>
          </w:tcPr>
          <w:p w14:paraId="57F54B9E" w14:textId="7D349F8F" w:rsidR="007A231C" w:rsidRPr="003B0A22" w:rsidRDefault="007A231C" w:rsidP="00A100D0">
            <w:pPr>
              <w:spacing w:before="120" w:after="120" w:line="240" w:lineRule="auto"/>
              <w:rPr>
                <w:rFonts w:cs="Times New Roman"/>
                <w:sz w:val="24"/>
                <w:szCs w:val="24"/>
              </w:rPr>
            </w:pPr>
            <w:r w:rsidRPr="003B0A22">
              <w:rPr>
                <w:rFonts w:cs="Times New Roman"/>
                <w:sz w:val="24"/>
                <w:szCs w:val="24"/>
              </w:rPr>
              <w:t xml:space="preserve"> ≤ 2 người</w:t>
            </w:r>
          </w:p>
        </w:tc>
        <w:tc>
          <w:tcPr>
            <w:tcW w:w="1275" w:type="dxa"/>
            <w:vAlign w:val="center"/>
          </w:tcPr>
          <w:p w14:paraId="0494B336" w14:textId="41074BEB" w:rsidR="007A231C" w:rsidRPr="003B0A22" w:rsidRDefault="007A231C" w:rsidP="003B0A22">
            <w:pPr>
              <w:spacing w:before="120" w:after="120" w:line="240" w:lineRule="auto"/>
              <w:rPr>
                <w:rFonts w:cs="Times New Roman"/>
                <w:sz w:val="24"/>
                <w:szCs w:val="24"/>
              </w:rPr>
            </w:pPr>
            <w:r w:rsidRPr="003B0A22">
              <w:rPr>
                <w:rFonts w:cs="Times New Roman"/>
                <w:sz w:val="24"/>
                <w:szCs w:val="24"/>
              </w:rPr>
              <w:t>60 (19,9)</w:t>
            </w:r>
          </w:p>
        </w:tc>
        <w:tc>
          <w:tcPr>
            <w:tcW w:w="1560" w:type="dxa"/>
            <w:vAlign w:val="center"/>
          </w:tcPr>
          <w:p w14:paraId="735D4EC5" w14:textId="50D371D5" w:rsidR="007A231C" w:rsidRPr="003B0A22" w:rsidRDefault="007A231C" w:rsidP="003B0A22">
            <w:pPr>
              <w:spacing w:before="120" w:after="120" w:line="240" w:lineRule="auto"/>
              <w:rPr>
                <w:rFonts w:cs="Times New Roman"/>
                <w:sz w:val="24"/>
                <w:szCs w:val="24"/>
              </w:rPr>
            </w:pPr>
            <w:r w:rsidRPr="003B0A22">
              <w:rPr>
                <w:rFonts w:cs="Times New Roman"/>
                <w:sz w:val="24"/>
                <w:szCs w:val="24"/>
              </w:rPr>
              <w:t>241 (80,1)</w:t>
            </w:r>
          </w:p>
        </w:tc>
        <w:tc>
          <w:tcPr>
            <w:tcW w:w="1842" w:type="dxa"/>
            <w:shd w:val="clear" w:color="auto" w:fill="auto"/>
            <w:tcMar>
              <w:top w:w="15" w:type="dxa"/>
              <w:left w:w="67" w:type="dxa"/>
              <w:bottom w:w="0" w:type="dxa"/>
              <w:right w:w="67" w:type="dxa"/>
            </w:tcMar>
            <w:vAlign w:val="center"/>
          </w:tcPr>
          <w:p w14:paraId="5DA3D805" w14:textId="77777777" w:rsidR="007A231C" w:rsidRPr="003B0A22" w:rsidRDefault="007A231C" w:rsidP="003B0A22">
            <w:pPr>
              <w:spacing w:before="120" w:after="120" w:line="240" w:lineRule="auto"/>
              <w:rPr>
                <w:rFonts w:cs="Times New Roman"/>
                <w:sz w:val="24"/>
                <w:szCs w:val="24"/>
              </w:rPr>
            </w:pPr>
            <w:r w:rsidRPr="003B0A22">
              <w:rPr>
                <w:rFonts w:cs="Times New Roman"/>
                <w:sz w:val="24"/>
                <w:szCs w:val="24"/>
              </w:rPr>
              <w:t>1</w:t>
            </w:r>
          </w:p>
        </w:tc>
        <w:tc>
          <w:tcPr>
            <w:tcW w:w="851" w:type="dxa"/>
            <w:vMerge w:val="restart"/>
            <w:vAlign w:val="center"/>
          </w:tcPr>
          <w:p w14:paraId="71A32CC7" w14:textId="7CC92546" w:rsidR="007A231C" w:rsidRPr="00B3358C" w:rsidRDefault="007A231C" w:rsidP="003B0A22">
            <w:pPr>
              <w:spacing w:before="120" w:after="120" w:line="240" w:lineRule="auto"/>
              <w:rPr>
                <w:rFonts w:cs="Times New Roman"/>
                <w:b/>
                <w:sz w:val="24"/>
                <w:szCs w:val="24"/>
              </w:rPr>
            </w:pPr>
            <w:r w:rsidRPr="00B3358C">
              <w:rPr>
                <w:rFonts w:cs="Times New Roman"/>
                <w:b/>
                <w:sz w:val="24"/>
                <w:szCs w:val="24"/>
              </w:rPr>
              <w:t>&lt;</w:t>
            </w:r>
            <w:r w:rsidR="006501A9" w:rsidRPr="00B3358C">
              <w:rPr>
                <w:rFonts w:cs="Times New Roman"/>
                <w:b/>
                <w:sz w:val="24"/>
                <w:szCs w:val="24"/>
              </w:rPr>
              <w:t xml:space="preserve"> </w:t>
            </w:r>
            <w:r w:rsidRPr="00B3358C">
              <w:rPr>
                <w:rFonts w:cs="Times New Roman"/>
                <w:b/>
                <w:sz w:val="24"/>
                <w:szCs w:val="24"/>
              </w:rPr>
              <w:t>0,001</w:t>
            </w:r>
          </w:p>
        </w:tc>
      </w:tr>
      <w:tr w:rsidR="007A231C" w:rsidRPr="003B0A22" w14:paraId="44A3DCF7" w14:textId="77777777" w:rsidTr="006501A9">
        <w:trPr>
          <w:trHeight w:val="336"/>
        </w:trPr>
        <w:tc>
          <w:tcPr>
            <w:tcW w:w="1768" w:type="dxa"/>
            <w:vMerge/>
            <w:vAlign w:val="center"/>
          </w:tcPr>
          <w:p w14:paraId="56D02E33" w14:textId="77777777" w:rsidR="007A231C" w:rsidRPr="003B0A22" w:rsidRDefault="007A231C" w:rsidP="003B0A22">
            <w:pPr>
              <w:spacing w:before="120" w:after="120" w:line="240" w:lineRule="auto"/>
              <w:jc w:val="center"/>
              <w:rPr>
                <w:rFonts w:cs="Times New Roman"/>
                <w:b/>
                <w:sz w:val="24"/>
                <w:szCs w:val="24"/>
              </w:rPr>
            </w:pPr>
          </w:p>
        </w:tc>
        <w:tc>
          <w:tcPr>
            <w:tcW w:w="1560" w:type="dxa"/>
            <w:vAlign w:val="center"/>
          </w:tcPr>
          <w:p w14:paraId="0B893D49" w14:textId="0AA8CD89" w:rsidR="007A231C" w:rsidRPr="003B0A22" w:rsidRDefault="007A231C" w:rsidP="00A100D0">
            <w:pPr>
              <w:spacing w:before="120" w:after="120" w:line="240" w:lineRule="auto"/>
              <w:rPr>
                <w:rFonts w:cs="Times New Roman"/>
                <w:sz w:val="24"/>
                <w:szCs w:val="24"/>
              </w:rPr>
            </w:pPr>
            <w:r w:rsidRPr="003B0A22">
              <w:rPr>
                <w:rFonts w:cs="Times New Roman"/>
                <w:sz w:val="24"/>
                <w:szCs w:val="24"/>
              </w:rPr>
              <w:t xml:space="preserve"> &gt; 2 người</w:t>
            </w:r>
          </w:p>
        </w:tc>
        <w:tc>
          <w:tcPr>
            <w:tcW w:w="1275" w:type="dxa"/>
            <w:vAlign w:val="center"/>
          </w:tcPr>
          <w:p w14:paraId="5B1549AB" w14:textId="51454D63" w:rsidR="007A231C" w:rsidRPr="003B0A22" w:rsidRDefault="007A231C" w:rsidP="003B0A22">
            <w:pPr>
              <w:spacing w:before="120" w:after="120" w:line="240" w:lineRule="auto"/>
              <w:rPr>
                <w:rFonts w:cs="Times New Roman"/>
                <w:sz w:val="24"/>
                <w:szCs w:val="24"/>
              </w:rPr>
            </w:pPr>
            <w:r w:rsidRPr="003B0A22">
              <w:rPr>
                <w:rFonts w:cs="Times New Roman"/>
                <w:sz w:val="24"/>
                <w:szCs w:val="24"/>
              </w:rPr>
              <w:t>193 (47,0)</w:t>
            </w:r>
          </w:p>
        </w:tc>
        <w:tc>
          <w:tcPr>
            <w:tcW w:w="1560" w:type="dxa"/>
            <w:vAlign w:val="center"/>
          </w:tcPr>
          <w:p w14:paraId="5EEDFE59" w14:textId="1F41E860" w:rsidR="007A231C" w:rsidRPr="003B0A22" w:rsidRDefault="007A231C" w:rsidP="003B0A22">
            <w:pPr>
              <w:spacing w:before="120" w:after="120" w:line="240" w:lineRule="auto"/>
              <w:rPr>
                <w:rFonts w:cs="Times New Roman"/>
                <w:sz w:val="24"/>
                <w:szCs w:val="24"/>
              </w:rPr>
            </w:pPr>
            <w:r w:rsidRPr="003B0A22">
              <w:rPr>
                <w:rFonts w:cs="Times New Roman"/>
                <w:sz w:val="24"/>
                <w:szCs w:val="24"/>
              </w:rPr>
              <w:t>218 (53,0)</w:t>
            </w:r>
          </w:p>
        </w:tc>
        <w:tc>
          <w:tcPr>
            <w:tcW w:w="1842" w:type="dxa"/>
            <w:shd w:val="clear" w:color="auto" w:fill="auto"/>
            <w:tcMar>
              <w:top w:w="15" w:type="dxa"/>
              <w:left w:w="67" w:type="dxa"/>
              <w:bottom w:w="0" w:type="dxa"/>
              <w:right w:w="67" w:type="dxa"/>
            </w:tcMar>
            <w:vAlign w:val="center"/>
          </w:tcPr>
          <w:p w14:paraId="6B4391E4" w14:textId="4B2047A0" w:rsidR="007A231C" w:rsidRPr="003B0A22" w:rsidRDefault="007A231C" w:rsidP="003B0A22">
            <w:pPr>
              <w:spacing w:before="120" w:after="120" w:line="240" w:lineRule="auto"/>
              <w:rPr>
                <w:rFonts w:cs="Times New Roman"/>
                <w:sz w:val="24"/>
                <w:szCs w:val="24"/>
              </w:rPr>
            </w:pPr>
            <w:r w:rsidRPr="003B0A22">
              <w:rPr>
                <w:rFonts w:cs="Times New Roman"/>
                <w:sz w:val="24"/>
                <w:szCs w:val="24"/>
              </w:rPr>
              <w:t>3,56 (2,52</w:t>
            </w:r>
            <w:r w:rsidR="003B0A22" w:rsidRPr="003B0A22">
              <w:rPr>
                <w:rFonts w:cs="Times New Roman"/>
                <w:color w:val="000000" w:themeColor="text1"/>
                <w:sz w:val="24"/>
                <w:szCs w:val="24"/>
              </w:rPr>
              <w:sym w:font="Symbol" w:char="F02D"/>
            </w:r>
            <w:r w:rsidRPr="003B0A22">
              <w:rPr>
                <w:rFonts w:cs="Times New Roman"/>
                <w:sz w:val="24"/>
                <w:szCs w:val="24"/>
              </w:rPr>
              <w:t>5,01)</w:t>
            </w:r>
          </w:p>
        </w:tc>
        <w:tc>
          <w:tcPr>
            <w:tcW w:w="851" w:type="dxa"/>
            <w:vMerge/>
            <w:vAlign w:val="center"/>
          </w:tcPr>
          <w:p w14:paraId="1A40D7CF" w14:textId="77777777" w:rsidR="007A231C" w:rsidRPr="003B0A22" w:rsidRDefault="007A231C" w:rsidP="003B0A22">
            <w:pPr>
              <w:spacing w:before="120" w:after="120" w:line="240" w:lineRule="auto"/>
              <w:jc w:val="center"/>
              <w:rPr>
                <w:rFonts w:cs="Times New Roman"/>
                <w:sz w:val="24"/>
                <w:szCs w:val="24"/>
              </w:rPr>
            </w:pPr>
          </w:p>
        </w:tc>
      </w:tr>
    </w:tbl>
    <w:p w14:paraId="289DD745" w14:textId="77777777" w:rsidR="00BD37B9" w:rsidRDefault="00BD37B9" w:rsidP="007A231C">
      <w:pPr>
        <w:spacing w:after="0" w:line="240" w:lineRule="auto"/>
        <w:jc w:val="both"/>
        <w:rPr>
          <w:i/>
          <w:sz w:val="24"/>
          <w:szCs w:val="24"/>
        </w:rPr>
      </w:pPr>
      <w:bookmarkStart w:id="143" w:name="_Toc79757448"/>
      <w:r>
        <w:rPr>
          <w:i/>
          <w:sz w:val="24"/>
          <w:szCs w:val="24"/>
        </w:rPr>
        <w:t>Số liệu tình trạng thấp còi/không thấp còi trình bày theo tần số (%).</w:t>
      </w:r>
    </w:p>
    <w:p w14:paraId="5D60D57B" w14:textId="4A58343A" w:rsidR="00DD1785" w:rsidRPr="00890B98" w:rsidRDefault="00DD1785" w:rsidP="007A231C">
      <w:pPr>
        <w:spacing w:after="0" w:line="240" w:lineRule="auto"/>
        <w:jc w:val="both"/>
        <w:rPr>
          <w:i/>
          <w:sz w:val="24"/>
          <w:szCs w:val="24"/>
        </w:rPr>
      </w:pPr>
      <w:r w:rsidRPr="00890B98">
        <w:rPr>
          <w:i/>
          <w:sz w:val="24"/>
          <w:szCs w:val="24"/>
        </w:rPr>
        <w:t>1: nhóm tham chiếu, hồi quy đơn biến, (*) dân tộc Tày, Nùng, Sán dìu, Thái, Mường, (**) nghề nghiệp công nhân, CBCNVC, buôn bán.</w:t>
      </w:r>
      <w:bookmarkEnd w:id="143"/>
    </w:p>
    <w:p w14:paraId="66EAC325" w14:textId="210A39CA" w:rsidR="00DD1785" w:rsidRPr="00890B98" w:rsidRDefault="00DD1785" w:rsidP="00890B98">
      <w:pPr>
        <w:spacing w:before="120" w:after="120" w:line="360" w:lineRule="auto"/>
        <w:ind w:firstLine="720"/>
        <w:jc w:val="both"/>
        <w:rPr>
          <w:sz w:val="26"/>
          <w:szCs w:val="26"/>
        </w:rPr>
      </w:pPr>
      <w:r w:rsidRPr="00890B98">
        <w:rPr>
          <w:sz w:val="26"/>
          <w:szCs w:val="26"/>
        </w:rPr>
        <w:t>Nhóm trẻ chưa dậy thì; nhóm bà mẹ dưới 35 tuổi; nhóm bà mẹ dân tộc Dao, H’Mông, nhóm dân tộc Nùng, Sán dìu, Thái, Mường; nhóm bà mẹ trình độ học vấn dưới THCS; nhóm bà mẹ nghề nghiệp làm nông; nhóm trẻ sống tại gia đình có tình trạng kinh tế nghèo, cận nghèo; tổng số người trong hộ nhiều hơn 4 người, tổng số con trong gia đình nhiều hơn 2 người, có nguy cơ bị</w:t>
      </w:r>
      <w:r w:rsidR="00FC6922">
        <w:rPr>
          <w:sz w:val="26"/>
          <w:szCs w:val="26"/>
        </w:rPr>
        <w:t xml:space="preserve"> SDDT</w:t>
      </w:r>
      <w:r w:rsidRPr="00890B98">
        <w:rPr>
          <w:sz w:val="26"/>
          <w:szCs w:val="26"/>
        </w:rPr>
        <w:t>C cao hơn nhóm còn lại.</w:t>
      </w:r>
    </w:p>
    <w:p w14:paraId="574D5F1F" w14:textId="3B5C49ED" w:rsidR="00DD1785" w:rsidRPr="00890B98" w:rsidRDefault="00DD1785" w:rsidP="00890B98">
      <w:pPr>
        <w:spacing w:before="120" w:after="120" w:line="360" w:lineRule="auto"/>
        <w:ind w:firstLine="720"/>
        <w:jc w:val="both"/>
        <w:rPr>
          <w:sz w:val="26"/>
          <w:szCs w:val="26"/>
        </w:rPr>
      </w:pPr>
      <w:r w:rsidRPr="00890B98">
        <w:rPr>
          <w:sz w:val="26"/>
          <w:szCs w:val="26"/>
        </w:rPr>
        <w:t>Phân tích hồi quy đơn biến</w:t>
      </w:r>
      <w:r w:rsidR="00AD6973">
        <w:rPr>
          <w:sz w:val="26"/>
          <w:szCs w:val="26"/>
        </w:rPr>
        <w:t>,</w:t>
      </w:r>
      <w:r w:rsidRPr="00890B98">
        <w:rPr>
          <w:sz w:val="26"/>
          <w:szCs w:val="26"/>
        </w:rPr>
        <w:t xml:space="preserve"> sự khác biệt có ý nghĩa thống kê ở nhóm dân tộc trẻ; tình trạng dậy thì; nhóm dân tộc bà mẹ; trình độ học vấn bà mẹ; nghề nghiệp bà mẹ; kinh tế gia đình; tổng số người trong gia đình; tổng số con trong gia đình có liên quan đến tình trạ</w:t>
      </w:r>
      <w:r w:rsidR="00FC6922">
        <w:rPr>
          <w:sz w:val="26"/>
          <w:szCs w:val="26"/>
        </w:rPr>
        <w:t>ng SDDT</w:t>
      </w:r>
      <w:r w:rsidRPr="00890B98">
        <w:rPr>
          <w:sz w:val="26"/>
          <w:szCs w:val="26"/>
        </w:rPr>
        <w:t>C của trẻ (p</w:t>
      </w:r>
      <w:r w:rsidR="006501A9">
        <w:rPr>
          <w:sz w:val="26"/>
          <w:szCs w:val="26"/>
        </w:rPr>
        <w:t xml:space="preserve"> </w:t>
      </w:r>
      <w:r w:rsidRPr="00890B98">
        <w:rPr>
          <w:sz w:val="26"/>
          <w:szCs w:val="26"/>
        </w:rPr>
        <w:t>&lt;</w:t>
      </w:r>
      <w:r w:rsidR="006501A9">
        <w:rPr>
          <w:sz w:val="26"/>
          <w:szCs w:val="26"/>
        </w:rPr>
        <w:t xml:space="preserve"> </w:t>
      </w:r>
      <w:r w:rsidRPr="00890B98">
        <w:rPr>
          <w:sz w:val="26"/>
          <w:szCs w:val="26"/>
        </w:rPr>
        <w:t xml:space="preserve">0,01). </w:t>
      </w:r>
    </w:p>
    <w:p w14:paraId="4E470BB1" w14:textId="5E2A9D3B" w:rsidR="00DD1785" w:rsidRDefault="00DD1785" w:rsidP="00890B98">
      <w:pPr>
        <w:spacing w:before="120" w:after="120" w:line="360" w:lineRule="auto"/>
        <w:jc w:val="center"/>
        <w:rPr>
          <w:rFonts w:cs="Times New Roman"/>
          <w:sz w:val="26"/>
          <w:szCs w:val="26"/>
        </w:rPr>
      </w:pPr>
      <w:r w:rsidRPr="00890B98">
        <w:rPr>
          <w:b/>
          <w:sz w:val="26"/>
          <w:szCs w:val="26"/>
        </w:rPr>
        <w:t>Bả</w:t>
      </w:r>
      <w:r w:rsidR="009E3D18">
        <w:rPr>
          <w:b/>
          <w:sz w:val="26"/>
          <w:szCs w:val="26"/>
        </w:rPr>
        <w:t>ng 3.5</w:t>
      </w:r>
      <w:r w:rsidRPr="00890B98">
        <w:rPr>
          <w:b/>
          <w:sz w:val="26"/>
          <w:szCs w:val="26"/>
        </w:rPr>
        <w:t xml:space="preserve">. Mô hình hồi qui logistic </w:t>
      </w:r>
      <w:r w:rsidR="00894D29">
        <w:rPr>
          <w:b/>
          <w:sz w:val="26"/>
          <w:szCs w:val="26"/>
        </w:rPr>
        <w:t xml:space="preserve">đa biến </w:t>
      </w:r>
      <w:r w:rsidRPr="00890B98">
        <w:rPr>
          <w:b/>
          <w:sz w:val="26"/>
          <w:szCs w:val="26"/>
        </w:rPr>
        <w:t xml:space="preserve">dự đoán một số yếu tố liên quan đến tình trạng </w:t>
      </w:r>
      <w:r w:rsidR="003945D8" w:rsidRPr="003945D8">
        <w:rPr>
          <w:rFonts w:cs="Times New Roman"/>
          <w:b/>
          <w:sz w:val="26"/>
          <w:szCs w:val="26"/>
        </w:rPr>
        <w:t>suy dinh dưỡ</w:t>
      </w:r>
      <w:r w:rsidR="00FC6922">
        <w:rPr>
          <w:rFonts w:cs="Times New Roman"/>
          <w:b/>
          <w:sz w:val="26"/>
          <w:szCs w:val="26"/>
        </w:rPr>
        <w:t>ng</w:t>
      </w:r>
      <w:r w:rsidR="003945D8" w:rsidRPr="003945D8">
        <w:rPr>
          <w:rFonts w:cs="Times New Roman"/>
          <w:b/>
          <w:sz w:val="26"/>
          <w:szCs w:val="26"/>
        </w:rPr>
        <w:t xml:space="preserve"> thấp còi</w:t>
      </w:r>
      <w:r w:rsidR="003945D8">
        <w:rPr>
          <w:rFonts w:cs="Times New Roman"/>
          <w:sz w:val="26"/>
          <w:szCs w:val="26"/>
        </w:rPr>
        <w:t xml:space="preserve">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690"/>
        <w:gridCol w:w="2015"/>
        <w:gridCol w:w="1289"/>
        <w:gridCol w:w="1229"/>
        <w:gridCol w:w="1454"/>
        <w:gridCol w:w="1160"/>
      </w:tblGrid>
      <w:tr w:rsidR="000666EC" w:rsidRPr="003B0A22" w14:paraId="5C5C506D" w14:textId="77777777" w:rsidTr="003B0A22">
        <w:trPr>
          <w:tblHeader/>
        </w:trPr>
        <w:tc>
          <w:tcPr>
            <w:tcW w:w="3801" w:type="dxa"/>
            <w:gridSpan w:val="2"/>
            <w:vAlign w:val="center"/>
          </w:tcPr>
          <w:p w14:paraId="16986091" w14:textId="00BB5FDA" w:rsidR="000666EC" w:rsidRPr="003B0A22" w:rsidRDefault="000666EC" w:rsidP="004876D7">
            <w:pPr>
              <w:spacing w:before="120" w:after="120" w:line="240" w:lineRule="auto"/>
              <w:rPr>
                <w:rFonts w:cs="Times New Roman"/>
                <w:sz w:val="26"/>
                <w:szCs w:val="26"/>
              </w:rPr>
            </w:pPr>
            <w:r w:rsidRPr="003B0A22">
              <w:rPr>
                <w:rFonts w:cs="Times New Roman"/>
                <w:sz w:val="26"/>
                <w:szCs w:val="26"/>
              </w:rPr>
              <w:t xml:space="preserve">Các yếu tố nguy cơ </w:t>
            </w:r>
          </w:p>
        </w:tc>
        <w:tc>
          <w:tcPr>
            <w:tcW w:w="1325" w:type="dxa"/>
            <w:vAlign w:val="center"/>
          </w:tcPr>
          <w:p w14:paraId="6EBD574A"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β</w:t>
            </w:r>
          </w:p>
        </w:tc>
        <w:tc>
          <w:tcPr>
            <w:tcW w:w="1254" w:type="dxa"/>
            <w:vAlign w:val="center"/>
          </w:tcPr>
          <w:p w14:paraId="70CAB00F"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OR</w:t>
            </w:r>
          </w:p>
        </w:tc>
        <w:tc>
          <w:tcPr>
            <w:tcW w:w="1492" w:type="dxa"/>
            <w:vAlign w:val="center"/>
          </w:tcPr>
          <w:p w14:paraId="2AD12B28" w14:textId="412B99FD" w:rsidR="000666EC" w:rsidRPr="003B0A22" w:rsidRDefault="000666EC" w:rsidP="003B0A22">
            <w:pPr>
              <w:spacing w:before="120" w:after="120" w:line="240" w:lineRule="auto"/>
              <w:rPr>
                <w:rFonts w:cs="Times New Roman"/>
                <w:sz w:val="26"/>
                <w:szCs w:val="26"/>
              </w:rPr>
            </w:pPr>
            <w:r w:rsidRPr="003B0A22">
              <w:rPr>
                <w:rFonts w:cs="Times New Roman"/>
                <w:sz w:val="26"/>
                <w:szCs w:val="26"/>
              </w:rPr>
              <w:t>95%</w:t>
            </w:r>
            <w:r w:rsidR="0081186E">
              <w:rPr>
                <w:rFonts w:cs="Times New Roman"/>
                <w:sz w:val="26"/>
                <w:szCs w:val="26"/>
              </w:rPr>
              <w:t xml:space="preserve"> CI</w:t>
            </w:r>
          </w:p>
        </w:tc>
        <w:tc>
          <w:tcPr>
            <w:tcW w:w="1181" w:type="dxa"/>
            <w:vAlign w:val="center"/>
          </w:tcPr>
          <w:p w14:paraId="3571732D" w14:textId="77777777" w:rsidR="000666EC" w:rsidRPr="004E2BD6" w:rsidRDefault="000666EC" w:rsidP="003B0A22">
            <w:pPr>
              <w:spacing w:before="120" w:after="120" w:line="240" w:lineRule="auto"/>
              <w:rPr>
                <w:rFonts w:cs="Times New Roman"/>
                <w:i/>
                <w:sz w:val="26"/>
                <w:szCs w:val="26"/>
              </w:rPr>
            </w:pPr>
            <w:r w:rsidRPr="004E2BD6">
              <w:rPr>
                <w:rFonts w:cs="Times New Roman"/>
                <w:i/>
                <w:sz w:val="26"/>
                <w:szCs w:val="26"/>
              </w:rPr>
              <w:t>p</w:t>
            </w:r>
          </w:p>
        </w:tc>
      </w:tr>
      <w:tr w:rsidR="000666EC" w:rsidRPr="003B0A22" w14:paraId="3B2D353F" w14:textId="77777777" w:rsidTr="004D5003">
        <w:tc>
          <w:tcPr>
            <w:tcW w:w="1734" w:type="dxa"/>
            <w:vMerge w:val="restart"/>
            <w:vAlign w:val="center"/>
          </w:tcPr>
          <w:p w14:paraId="5C863F96" w14:textId="77777777" w:rsidR="000666EC" w:rsidRPr="003B0A22" w:rsidRDefault="000666EC" w:rsidP="003B0A22">
            <w:pPr>
              <w:spacing w:before="120" w:after="120" w:line="240" w:lineRule="auto"/>
              <w:rPr>
                <w:rFonts w:cs="Times New Roman"/>
                <w:sz w:val="26"/>
                <w:szCs w:val="26"/>
              </w:rPr>
            </w:pPr>
            <w:r w:rsidRPr="003B0A22">
              <w:rPr>
                <w:rFonts w:cs="Times New Roman"/>
                <w:bCs/>
                <w:color w:val="000000" w:themeColor="text1"/>
                <w:sz w:val="26"/>
                <w:szCs w:val="26"/>
              </w:rPr>
              <w:t>Nhóm tuổi trẻ</w:t>
            </w:r>
          </w:p>
        </w:tc>
        <w:tc>
          <w:tcPr>
            <w:tcW w:w="2067" w:type="dxa"/>
            <w:vAlign w:val="center"/>
          </w:tcPr>
          <w:p w14:paraId="25423D1A" w14:textId="77777777" w:rsidR="000666EC" w:rsidRPr="003B0A22" w:rsidRDefault="000666EC" w:rsidP="003B0A22">
            <w:pPr>
              <w:spacing w:before="120" w:after="120" w:line="240" w:lineRule="auto"/>
              <w:rPr>
                <w:rFonts w:cs="Times New Roman"/>
                <w:sz w:val="26"/>
                <w:szCs w:val="26"/>
              </w:rPr>
            </w:pPr>
            <w:r w:rsidRPr="003B0A22">
              <w:rPr>
                <w:rFonts w:cs="Times New Roman"/>
                <w:color w:val="000000" w:themeColor="text1"/>
                <w:sz w:val="26"/>
                <w:szCs w:val="26"/>
              </w:rPr>
              <w:t>11 tuổi</w:t>
            </w:r>
          </w:p>
        </w:tc>
        <w:tc>
          <w:tcPr>
            <w:tcW w:w="1325" w:type="dxa"/>
          </w:tcPr>
          <w:p w14:paraId="792EDF97"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c>
          <w:tcPr>
            <w:tcW w:w="2746" w:type="dxa"/>
            <w:gridSpan w:val="2"/>
          </w:tcPr>
          <w:p w14:paraId="16449932"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w:t>
            </w:r>
          </w:p>
        </w:tc>
        <w:tc>
          <w:tcPr>
            <w:tcW w:w="1181" w:type="dxa"/>
          </w:tcPr>
          <w:p w14:paraId="60B5D806"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r>
      <w:tr w:rsidR="000666EC" w:rsidRPr="003B0A22" w14:paraId="1F2B52AA" w14:textId="77777777" w:rsidTr="004D5003">
        <w:tc>
          <w:tcPr>
            <w:tcW w:w="1734" w:type="dxa"/>
            <w:vMerge/>
            <w:vAlign w:val="center"/>
          </w:tcPr>
          <w:p w14:paraId="50608E46" w14:textId="77777777" w:rsidR="000666EC" w:rsidRPr="003B0A22" w:rsidRDefault="000666EC" w:rsidP="003B0A22">
            <w:pPr>
              <w:spacing w:before="120" w:after="120" w:line="240" w:lineRule="auto"/>
              <w:rPr>
                <w:rFonts w:cs="Times New Roman"/>
                <w:sz w:val="26"/>
                <w:szCs w:val="26"/>
              </w:rPr>
            </w:pPr>
          </w:p>
        </w:tc>
        <w:tc>
          <w:tcPr>
            <w:tcW w:w="2067" w:type="dxa"/>
            <w:vAlign w:val="center"/>
          </w:tcPr>
          <w:p w14:paraId="233EEBD9" w14:textId="77777777" w:rsidR="000666EC" w:rsidRPr="003B0A22" w:rsidRDefault="000666EC" w:rsidP="003B0A22">
            <w:pPr>
              <w:spacing w:before="120" w:after="120" w:line="240" w:lineRule="auto"/>
              <w:rPr>
                <w:rFonts w:cs="Times New Roman"/>
                <w:sz w:val="26"/>
                <w:szCs w:val="26"/>
              </w:rPr>
            </w:pPr>
            <w:r w:rsidRPr="003B0A22">
              <w:rPr>
                <w:rFonts w:cs="Times New Roman"/>
                <w:color w:val="000000" w:themeColor="text1"/>
                <w:sz w:val="26"/>
                <w:szCs w:val="26"/>
              </w:rPr>
              <w:t>12 tuổi</w:t>
            </w:r>
          </w:p>
        </w:tc>
        <w:tc>
          <w:tcPr>
            <w:tcW w:w="1325" w:type="dxa"/>
          </w:tcPr>
          <w:p w14:paraId="3FEAA432" w14:textId="77777777" w:rsidR="000666EC" w:rsidRPr="003B0A22" w:rsidRDefault="00456A9A" w:rsidP="003B0A22">
            <w:pPr>
              <w:spacing w:before="120" w:after="120" w:line="240" w:lineRule="auto"/>
              <w:rPr>
                <w:rFonts w:cs="Times New Roman"/>
                <w:sz w:val="26"/>
                <w:szCs w:val="26"/>
              </w:rPr>
            </w:pPr>
            <w:r w:rsidRPr="003B0A22">
              <w:rPr>
                <w:rFonts w:cs="Times New Roman"/>
                <w:sz w:val="26"/>
                <w:szCs w:val="26"/>
              </w:rPr>
              <w:t>-0,</w:t>
            </w:r>
            <w:r w:rsidR="000666EC" w:rsidRPr="003B0A22">
              <w:rPr>
                <w:rFonts w:cs="Times New Roman"/>
                <w:sz w:val="26"/>
                <w:szCs w:val="26"/>
              </w:rPr>
              <w:t>03</w:t>
            </w:r>
          </w:p>
        </w:tc>
        <w:tc>
          <w:tcPr>
            <w:tcW w:w="1254" w:type="dxa"/>
          </w:tcPr>
          <w:p w14:paraId="27A9ED21"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0,97</w:t>
            </w:r>
          </w:p>
        </w:tc>
        <w:tc>
          <w:tcPr>
            <w:tcW w:w="1492" w:type="dxa"/>
          </w:tcPr>
          <w:p w14:paraId="3CFAD219"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0,63-1,49</w:t>
            </w:r>
          </w:p>
        </w:tc>
        <w:tc>
          <w:tcPr>
            <w:tcW w:w="1181" w:type="dxa"/>
          </w:tcPr>
          <w:p w14:paraId="7D5ACB04"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0,899</w:t>
            </w:r>
          </w:p>
        </w:tc>
      </w:tr>
      <w:tr w:rsidR="000666EC" w:rsidRPr="003B0A22" w14:paraId="0B09017F" w14:textId="77777777" w:rsidTr="004D5003">
        <w:tc>
          <w:tcPr>
            <w:tcW w:w="1734" w:type="dxa"/>
            <w:vMerge/>
            <w:vAlign w:val="center"/>
          </w:tcPr>
          <w:p w14:paraId="5C0F011F" w14:textId="77777777" w:rsidR="000666EC" w:rsidRPr="003B0A22" w:rsidRDefault="000666EC" w:rsidP="003B0A22">
            <w:pPr>
              <w:spacing w:before="120" w:after="120" w:line="240" w:lineRule="auto"/>
              <w:rPr>
                <w:rFonts w:cs="Times New Roman"/>
                <w:sz w:val="26"/>
                <w:szCs w:val="26"/>
              </w:rPr>
            </w:pPr>
          </w:p>
        </w:tc>
        <w:tc>
          <w:tcPr>
            <w:tcW w:w="2067" w:type="dxa"/>
            <w:vAlign w:val="center"/>
          </w:tcPr>
          <w:p w14:paraId="46AAF966" w14:textId="77777777" w:rsidR="000666EC" w:rsidRPr="003B0A22" w:rsidRDefault="000666EC" w:rsidP="003B0A22">
            <w:pPr>
              <w:spacing w:before="120" w:after="120" w:line="240" w:lineRule="auto"/>
              <w:rPr>
                <w:rFonts w:cs="Times New Roman"/>
                <w:sz w:val="26"/>
                <w:szCs w:val="26"/>
              </w:rPr>
            </w:pPr>
            <w:r w:rsidRPr="003B0A22">
              <w:rPr>
                <w:rFonts w:cs="Times New Roman"/>
                <w:color w:val="000000" w:themeColor="text1"/>
                <w:sz w:val="26"/>
                <w:szCs w:val="26"/>
              </w:rPr>
              <w:t>13 tuổi</w:t>
            </w:r>
          </w:p>
        </w:tc>
        <w:tc>
          <w:tcPr>
            <w:tcW w:w="1325" w:type="dxa"/>
          </w:tcPr>
          <w:p w14:paraId="282E908D"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0,09</w:t>
            </w:r>
          </w:p>
        </w:tc>
        <w:tc>
          <w:tcPr>
            <w:tcW w:w="1254" w:type="dxa"/>
          </w:tcPr>
          <w:p w14:paraId="1D6C4A8A"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1,09</w:t>
            </w:r>
          </w:p>
        </w:tc>
        <w:tc>
          <w:tcPr>
            <w:tcW w:w="1492" w:type="dxa"/>
          </w:tcPr>
          <w:p w14:paraId="5E745763"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0,69-1,72</w:t>
            </w:r>
          </w:p>
        </w:tc>
        <w:tc>
          <w:tcPr>
            <w:tcW w:w="1181" w:type="dxa"/>
          </w:tcPr>
          <w:p w14:paraId="30496734"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0,714</w:t>
            </w:r>
          </w:p>
        </w:tc>
      </w:tr>
      <w:tr w:rsidR="000666EC" w:rsidRPr="003B0A22" w14:paraId="768A345C" w14:textId="77777777" w:rsidTr="004D5003">
        <w:tc>
          <w:tcPr>
            <w:tcW w:w="1734" w:type="dxa"/>
            <w:vMerge w:val="restart"/>
            <w:vAlign w:val="center"/>
          </w:tcPr>
          <w:p w14:paraId="738B232D"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Tình trạng dậy thì</w:t>
            </w:r>
          </w:p>
        </w:tc>
        <w:tc>
          <w:tcPr>
            <w:tcW w:w="2067" w:type="dxa"/>
            <w:vAlign w:val="center"/>
          </w:tcPr>
          <w:p w14:paraId="3BD15E79"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Đã dậy thì</w:t>
            </w:r>
          </w:p>
        </w:tc>
        <w:tc>
          <w:tcPr>
            <w:tcW w:w="1325" w:type="dxa"/>
            <w:vAlign w:val="center"/>
          </w:tcPr>
          <w:p w14:paraId="6A221BCD"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c>
          <w:tcPr>
            <w:tcW w:w="2746" w:type="dxa"/>
            <w:gridSpan w:val="2"/>
            <w:vAlign w:val="center"/>
          </w:tcPr>
          <w:p w14:paraId="39916B21"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w:t>
            </w:r>
          </w:p>
        </w:tc>
        <w:tc>
          <w:tcPr>
            <w:tcW w:w="1181" w:type="dxa"/>
            <w:vAlign w:val="center"/>
          </w:tcPr>
          <w:p w14:paraId="1AC79ACC" w14:textId="77777777" w:rsidR="000666EC" w:rsidRPr="003B0A22" w:rsidRDefault="000666EC" w:rsidP="003B0A22">
            <w:pPr>
              <w:spacing w:before="120" w:after="120" w:line="240" w:lineRule="auto"/>
              <w:rPr>
                <w:rFonts w:cs="Times New Roman"/>
                <w:sz w:val="26"/>
                <w:szCs w:val="26"/>
              </w:rPr>
            </w:pPr>
          </w:p>
        </w:tc>
      </w:tr>
      <w:tr w:rsidR="000666EC" w:rsidRPr="003B0A22" w14:paraId="2678A7D1" w14:textId="77777777" w:rsidTr="004D5003">
        <w:tc>
          <w:tcPr>
            <w:tcW w:w="1734" w:type="dxa"/>
            <w:vMerge/>
            <w:vAlign w:val="center"/>
          </w:tcPr>
          <w:p w14:paraId="2F07ACBA" w14:textId="77777777" w:rsidR="000666EC" w:rsidRPr="003B0A22" w:rsidRDefault="000666EC" w:rsidP="003B0A22">
            <w:pPr>
              <w:spacing w:before="120" w:after="120" w:line="240" w:lineRule="auto"/>
              <w:rPr>
                <w:rFonts w:cs="Times New Roman"/>
                <w:sz w:val="26"/>
                <w:szCs w:val="26"/>
              </w:rPr>
            </w:pPr>
          </w:p>
        </w:tc>
        <w:tc>
          <w:tcPr>
            <w:tcW w:w="2067" w:type="dxa"/>
            <w:vAlign w:val="center"/>
          </w:tcPr>
          <w:p w14:paraId="547A266C"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Chưa dậy thì</w:t>
            </w:r>
          </w:p>
        </w:tc>
        <w:tc>
          <w:tcPr>
            <w:tcW w:w="1325" w:type="dxa"/>
            <w:vAlign w:val="center"/>
          </w:tcPr>
          <w:p w14:paraId="6D20E8AE"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0,75</w:t>
            </w:r>
          </w:p>
        </w:tc>
        <w:tc>
          <w:tcPr>
            <w:tcW w:w="1254" w:type="dxa"/>
            <w:vAlign w:val="center"/>
          </w:tcPr>
          <w:p w14:paraId="228B472F"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2,11</w:t>
            </w:r>
          </w:p>
        </w:tc>
        <w:tc>
          <w:tcPr>
            <w:tcW w:w="1492" w:type="dxa"/>
            <w:vAlign w:val="center"/>
          </w:tcPr>
          <w:p w14:paraId="5436A62C"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1,37-3,25</w:t>
            </w:r>
          </w:p>
        </w:tc>
        <w:tc>
          <w:tcPr>
            <w:tcW w:w="1181" w:type="dxa"/>
            <w:vAlign w:val="center"/>
          </w:tcPr>
          <w:p w14:paraId="4F91C67E" w14:textId="77777777" w:rsidR="000666EC" w:rsidRPr="00B3358C" w:rsidRDefault="000666EC" w:rsidP="003B0A22">
            <w:pPr>
              <w:spacing w:before="120" w:after="120" w:line="240" w:lineRule="auto"/>
              <w:rPr>
                <w:rFonts w:cs="Times New Roman"/>
                <w:b/>
                <w:sz w:val="26"/>
                <w:szCs w:val="26"/>
              </w:rPr>
            </w:pPr>
            <w:r w:rsidRPr="00B3358C">
              <w:rPr>
                <w:rFonts w:cs="Times New Roman"/>
                <w:b/>
                <w:sz w:val="26"/>
                <w:szCs w:val="26"/>
              </w:rPr>
              <w:t>0,001</w:t>
            </w:r>
          </w:p>
        </w:tc>
      </w:tr>
      <w:tr w:rsidR="000666EC" w:rsidRPr="003B0A22" w14:paraId="2B567513" w14:textId="77777777" w:rsidTr="004D5003">
        <w:tc>
          <w:tcPr>
            <w:tcW w:w="1734" w:type="dxa"/>
            <w:vMerge w:val="restart"/>
            <w:vAlign w:val="center"/>
          </w:tcPr>
          <w:p w14:paraId="7DCAC0CF"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lastRenderedPageBreak/>
              <w:t>Nhóm tuổi bà mẹ</w:t>
            </w:r>
          </w:p>
        </w:tc>
        <w:tc>
          <w:tcPr>
            <w:tcW w:w="2067" w:type="dxa"/>
            <w:vAlign w:val="center"/>
          </w:tcPr>
          <w:p w14:paraId="6653B4C4"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&gt; 35 tuổi</w:t>
            </w:r>
          </w:p>
        </w:tc>
        <w:tc>
          <w:tcPr>
            <w:tcW w:w="1325" w:type="dxa"/>
            <w:vAlign w:val="center"/>
          </w:tcPr>
          <w:p w14:paraId="344AAEE0"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c>
          <w:tcPr>
            <w:tcW w:w="2746" w:type="dxa"/>
            <w:gridSpan w:val="2"/>
            <w:vAlign w:val="center"/>
          </w:tcPr>
          <w:p w14:paraId="3023A1E4"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w:t>
            </w:r>
          </w:p>
        </w:tc>
        <w:tc>
          <w:tcPr>
            <w:tcW w:w="1181" w:type="dxa"/>
            <w:vAlign w:val="center"/>
          </w:tcPr>
          <w:p w14:paraId="62066B7D"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r>
      <w:tr w:rsidR="000666EC" w:rsidRPr="003B0A22" w14:paraId="2F93E4D0" w14:textId="77777777" w:rsidTr="004D5003">
        <w:tc>
          <w:tcPr>
            <w:tcW w:w="1734" w:type="dxa"/>
            <w:vMerge/>
            <w:vAlign w:val="center"/>
          </w:tcPr>
          <w:p w14:paraId="2ED62B80" w14:textId="77777777" w:rsidR="000666EC" w:rsidRPr="003B0A22" w:rsidRDefault="000666EC" w:rsidP="003B0A22">
            <w:pPr>
              <w:spacing w:before="120" w:after="120" w:line="240" w:lineRule="auto"/>
              <w:rPr>
                <w:rFonts w:cs="Times New Roman"/>
                <w:sz w:val="26"/>
                <w:szCs w:val="26"/>
              </w:rPr>
            </w:pPr>
          </w:p>
        </w:tc>
        <w:tc>
          <w:tcPr>
            <w:tcW w:w="2067" w:type="dxa"/>
            <w:vAlign w:val="center"/>
          </w:tcPr>
          <w:p w14:paraId="694F9FEB"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 35 tuổi</w:t>
            </w:r>
          </w:p>
        </w:tc>
        <w:tc>
          <w:tcPr>
            <w:tcW w:w="1325" w:type="dxa"/>
            <w:vAlign w:val="center"/>
          </w:tcPr>
          <w:p w14:paraId="2EB6F315"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0,35</w:t>
            </w:r>
          </w:p>
        </w:tc>
        <w:tc>
          <w:tcPr>
            <w:tcW w:w="1254" w:type="dxa"/>
            <w:vAlign w:val="center"/>
          </w:tcPr>
          <w:p w14:paraId="3B983802"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1,42</w:t>
            </w:r>
          </w:p>
        </w:tc>
        <w:tc>
          <w:tcPr>
            <w:tcW w:w="1492" w:type="dxa"/>
            <w:vAlign w:val="center"/>
          </w:tcPr>
          <w:p w14:paraId="59A97439"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0,99-2,09</w:t>
            </w:r>
          </w:p>
        </w:tc>
        <w:tc>
          <w:tcPr>
            <w:tcW w:w="1181" w:type="dxa"/>
            <w:vAlign w:val="center"/>
          </w:tcPr>
          <w:p w14:paraId="54DCA432"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0,051</w:t>
            </w:r>
          </w:p>
        </w:tc>
      </w:tr>
      <w:tr w:rsidR="000666EC" w:rsidRPr="003B0A22" w14:paraId="41C2D584" w14:textId="77777777" w:rsidTr="004D5003">
        <w:tc>
          <w:tcPr>
            <w:tcW w:w="1734" w:type="dxa"/>
            <w:vMerge w:val="restart"/>
            <w:vAlign w:val="center"/>
          </w:tcPr>
          <w:p w14:paraId="57BDC073"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Dân tộc bà mẹ</w:t>
            </w:r>
          </w:p>
        </w:tc>
        <w:tc>
          <w:tcPr>
            <w:tcW w:w="2067" w:type="dxa"/>
            <w:vAlign w:val="center"/>
          </w:tcPr>
          <w:p w14:paraId="258CE128"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Kinh</w:t>
            </w:r>
          </w:p>
        </w:tc>
        <w:tc>
          <w:tcPr>
            <w:tcW w:w="1325" w:type="dxa"/>
            <w:vAlign w:val="center"/>
          </w:tcPr>
          <w:p w14:paraId="28A68C28"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c>
          <w:tcPr>
            <w:tcW w:w="2746" w:type="dxa"/>
            <w:gridSpan w:val="2"/>
            <w:vAlign w:val="center"/>
          </w:tcPr>
          <w:p w14:paraId="185B9F18"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w:t>
            </w:r>
          </w:p>
        </w:tc>
        <w:tc>
          <w:tcPr>
            <w:tcW w:w="1181" w:type="dxa"/>
            <w:vAlign w:val="center"/>
          </w:tcPr>
          <w:p w14:paraId="0DF316EA"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r>
      <w:tr w:rsidR="000666EC" w:rsidRPr="003B0A22" w14:paraId="6C7BF80B" w14:textId="77777777" w:rsidTr="004D5003">
        <w:tc>
          <w:tcPr>
            <w:tcW w:w="1734" w:type="dxa"/>
            <w:vMerge/>
            <w:vAlign w:val="center"/>
          </w:tcPr>
          <w:p w14:paraId="6A85FFDE" w14:textId="77777777" w:rsidR="000666EC" w:rsidRPr="003B0A22" w:rsidRDefault="000666EC" w:rsidP="003B0A22">
            <w:pPr>
              <w:spacing w:before="120" w:after="120" w:line="240" w:lineRule="auto"/>
              <w:rPr>
                <w:rFonts w:cs="Times New Roman"/>
                <w:sz w:val="26"/>
                <w:szCs w:val="26"/>
              </w:rPr>
            </w:pPr>
          </w:p>
        </w:tc>
        <w:tc>
          <w:tcPr>
            <w:tcW w:w="2067" w:type="dxa"/>
            <w:vAlign w:val="center"/>
          </w:tcPr>
          <w:p w14:paraId="31B5DC76"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Dao</w:t>
            </w:r>
          </w:p>
        </w:tc>
        <w:tc>
          <w:tcPr>
            <w:tcW w:w="1325" w:type="dxa"/>
            <w:vAlign w:val="center"/>
          </w:tcPr>
          <w:p w14:paraId="28D77B87"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1,38</w:t>
            </w:r>
          </w:p>
        </w:tc>
        <w:tc>
          <w:tcPr>
            <w:tcW w:w="1254" w:type="dxa"/>
            <w:vAlign w:val="center"/>
          </w:tcPr>
          <w:p w14:paraId="6DAAA9A8"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3,97</w:t>
            </w:r>
          </w:p>
        </w:tc>
        <w:tc>
          <w:tcPr>
            <w:tcW w:w="1492" w:type="dxa"/>
            <w:vAlign w:val="center"/>
          </w:tcPr>
          <w:p w14:paraId="473B740A"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1,77-8,91</w:t>
            </w:r>
          </w:p>
        </w:tc>
        <w:tc>
          <w:tcPr>
            <w:tcW w:w="1181" w:type="dxa"/>
            <w:vAlign w:val="center"/>
          </w:tcPr>
          <w:p w14:paraId="4EDF6D96" w14:textId="77777777" w:rsidR="000666EC" w:rsidRPr="00B3358C" w:rsidRDefault="000666EC" w:rsidP="003B0A22">
            <w:pPr>
              <w:spacing w:before="120" w:after="120" w:line="240" w:lineRule="auto"/>
              <w:rPr>
                <w:rFonts w:cs="Times New Roman"/>
                <w:b/>
                <w:sz w:val="26"/>
                <w:szCs w:val="26"/>
              </w:rPr>
            </w:pPr>
            <w:r w:rsidRPr="00B3358C">
              <w:rPr>
                <w:rFonts w:cs="Times New Roman"/>
                <w:b/>
                <w:sz w:val="26"/>
                <w:szCs w:val="26"/>
              </w:rPr>
              <w:t>0,001</w:t>
            </w:r>
          </w:p>
        </w:tc>
      </w:tr>
      <w:tr w:rsidR="000666EC" w:rsidRPr="003B0A22" w14:paraId="02A37288" w14:textId="77777777" w:rsidTr="004D5003">
        <w:tc>
          <w:tcPr>
            <w:tcW w:w="1734" w:type="dxa"/>
            <w:vMerge/>
            <w:vAlign w:val="center"/>
          </w:tcPr>
          <w:p w14:paraId="6AE7B50E" w14:textId="77777777" w:rsidR="000666EC" w:rsidRPr="003B0A22" w:rsidRDefault="000666EC" w:rsidP="003B0A22">
            <w:pPr>
              <w:spacing w:before="120" w:after="120" w:line="240" w:lineRule="auto"/>
              <w:rPr>
                <w:rFonts w:cs="Times New Roman"/>
                <w:sz w:val="26"/>
                <w:szCs w:val="26"/>
              </w:rPr>
            </w:pPr>
          </w:p>
        </w:tc>
        <w:tc>
          <w:tcPr>
            <w:tcW w:w="2067" w:type="dxa"/>
            <w:vAlign w:val="center"/>
          </w:tcPr>
          <w:p w14:paraId="5619CC0D"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H’Mông</w:t>
            </w:r>
          </w:p>
        </w:tc>
        <w:tc>
          <w:tcPr>
            <w:tcW w:w="1325" w:type="dxa"/>
            <w:vAlign w:val="center"/>
          </w:tcPr>
          <w:p w14:paraId="36B5F334"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2,57</w:t>
            </w:r>
          </w:p>
        </w:tc>
        <w:tc>
          <w:tcPr>
            <w:tcW w:w="1254" w:type="dxa"/>
            <w:vAlign w:val="center"/>
          </w:tcPr>
          <w:p w14:paraId="7D3FDB9E"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13,07</w:t>
            </w:r>
          </w:p>
        </w:tc>
        <w:tc>
          <w:tcPr>
            <w:tcW w:w="1492" w:type="dxa"/>
            <w:vAlign w:val="center"/>
          </w:tcPr>
          <w:p w14:paraId="15D9326A"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5,68-30,07</w:t>
            </w:r>
          </w:p>
        </w:tc>
        <w:tc>
          <w:tcPr>
            <w:tcW w:w="1181" w:type="dxa"/>
            <w:vAlign w:val="center"/>
          </w:tcPr>
          <w:p w14:paraId="486FC348" w14:textId="2A54BADF" w:rsidR="000666EC" w:rsidRPr="00B3358C" w:rsidRDefault="000666EC" w:rsidP="003B0A22">
            <w:pPr>
              <w:spacing w:before="120" w:after="120" w:line="240" w:lineRule="auto"/>
              <w:rPr>
                <w:rFonts w:cs="Times New Roman"/>
                <w:b/>
                <w:sz w:val="26"/>
                <w:szCs w:val="26"/>
              </w:rPr>
            </w:pPr>
            <w:r w:rsidRPr="00B3358C">
              <w:rPr>
                <w:rFonts w:cs="Times New Roman"/>
                <w:b/>
                <w:sz w:val="26"/>
                <w:szCs w:val="26"/>
              </w:rPr>
              <w:t>&lt;</w:t>
            </w:r>
            <w:r w:rsidR="006501A9" w:rsidRPr="00B3358C">
              <w:rPr>
                <w:rFonts w:cs="Times New Roman"/>
                <w:b/>
                <w:sz w:val="26"/>
                <w:szCs w:val="26"/>
              </w:rPr>
              <w:t xml:space="preserve"> </w:t>
            </w:r>
            <w:r w:rsidRPr="00B3358C">
              <w:rPr>
                <w:rFonts w:cs="Times New Roman"/>
                <w:b/>
                <w:sz w:val="26"/>
                <w:szCs w:val="26"/>
              </w:rPr>
              <w:t>0,001</w:t>
            </w:r>
          </w:p>
        </w:tc>
      </w:tr>
      <w:tr w:rsidR="000666EC" w:rsidRPr="003B0A22" w14:paraId="1A0E3122" w14:textId="77777777" w:rsidTr="004D5003">
        <w:tc>
          <w:tcPr>
            <w:tcW w:w="1734" w:type="dxa"/>
            <w:vMerge/>
            <w:vAlign w:val="center"/>
          </w:tcPr>
          <w:p w14:paraId="536D88EC" w14:textId="77777777" w:rsidR="000666EC" w:rsidRPr="003B0A22" w:rsidRDefault="000666EC" w:rsidP="003B0A22">
            <w:pPr>
              <w:spacing w:before="120" w:after="120" w:line="240" w:lineRule="auto"/>
              <w:rPr>
                <w:rFonts w:cs="Times New Roman"/>
                <w:sz w:val="26"/>
                <w:szCs w:val="26"/>
              </w:rPr>
            </w:pPr>
          </w:p>
        </w:tc>
        <w:tc>
          <w:tcPr>
            <w:tcW w:w="2067" w:type="dxa"/>
            <w:vAlign w:val="center"/>
          </w:tcPr>
          <w:p w14:paraId="2C2AA473"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Khác*</w:t>
            </w:r>
          </w:p>
        </w:tc>
        <w:tc>
          <w:tcPr>
            <w:tcW w:w="1325" w:type="dxa"/>
            <w:vAlign w:val="center"/>
          </w:tcPr>
          <w:p w14:paraId="7AF38AAB"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0,99</w:t>
            </w:r>
          </w:p>
        </w:tc>
        <w:tc>
          <w:tcPr>
            <w:tcW w:w="1254" w:type="dxa"/>
            <w:vAlign w:val="center"/>
          </w:tcPr>
          <w:p w14:paraId="6C1BB97B"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2,69</w:t>
            </w:r>
          </w:p>
        </w:tc>
        <w:tc>
          <w:tcPr>
            <w:tcW w:w="1492" w:type="dxa"/>
            <w:vAlign w:val="center"/>
          </w:tcPr>
          <w:p w14:paraId="7EA78B28"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1,17-6,21</w:t>
            </w:r>
          </w:p>
        </w:tc>
        <w:tc>
          <w:tcPr>
            <w:tcW w:w="1181" w:type="dxa"/>
            <w:vAlign w:val="center"/>
          </w:tcPr>
          <w:p w14:paraId="7C9277E3" w14:textId="77777777" w:rsidR="000666EC" w:rsidRPr="00B3358C" w:rsidRDefault="000666EC" w:rsidP="003B0A22">
            <w:pPr>
              <w:spacing w:before="120" w:after="120" w:line="240" w:lineRule="auto"/>
              <w:rPr>
                <w:rFonts w:cs="Times New Roman"/>
                <w:b/>
                <w:sz w:val="26"/>
                <w:szCs w:val="26"/>
              </w:rPr>
            </w:pPr>
            <w:r w:rsidRPr="00B3358C">
              <w:rPr>
                <w:rFonts w:cs="Times New Roman"/>
                <w:b/>
                <w:sz w:val="26"/>
                <w:szCs w:val="26"/>
              </w:rPr>
              <w:t>0,019</w:t>
            </w:r>
          </w:p>
        </w:tc>
      </w:tr>
      <w:tr w:rsidR="000666EC" w:rsidRPr="003B0A22" w14:paraId="2575D4F7" w14:textId="77777777" w:rsidTr="004D5003">
        <w:tc>
          <w:tcPr>
            <w:tcW w:w="1734" w:type="dxa"/>
            <w:vMerge w:val="restart"/>
            <w:vAlign w:val="center"/>
          </w:tcPr>
          <w:p w14:paraId="2D7FADF5"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Trình độ học vấn bà mẹ</w:t>
            </w:r>
          </w:p>
        </w:tc>
        <w:tc>
          <w:tcPr>
            <w:tcW w:w="2067" w:type="dxa"/>
            <w:vAlign w:val="center"/>
          </w:tcPr>
          <w:p w14:paraId="16416A38"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 THCS</w:t>
            </w:r>
          </w:p>
        </w:tc>
        <w:tc>
          <w:tcPr>
            <w:tcW w:w="1325" w:type="dxa"/>
            <w:vAlign w:val="center"/>
          </w:tcPr>
          <w:p w14:paraId="6694B47E"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c>
          <w:tcPr>
            <w:tcW w:w="2746" w:type="dxa"/>
            <w:gridSpan w:val="2"/>
            <w:vAlign w:val="center"/>
          </w:tcPr>
          <w:p w14:paraId="71DD30EB"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w:t>
            </w:r>
          </w:p>
        </w:tc>
        <w:tc>
          <w:tcPr>
            <w:tcW w:w="1181" w:type="dxa"/>
            <w:vAlign w:val="center"/>
          </w:tcPr>
          <w:p w14:paraId="4DAA9DD5"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r>
      <w:tr w:rsidR="000666EC" w:rsidRPr="003B0A22" w14:paraId="4558CB7C" w14:textId="77777777" w:rsidTr="004D5003">
        <w:tc>
          <w:tcPr>
            <w:tcW w:w="1734" w:type="dxa"/>
            <w:vMerge/>
            <w:vAlign w:val="center"/>
          </w:tcPr>
          <w:p w14:paraId="3477C061" w14:textId="77777777" w:rsidR="000666EC" w:rsidRPr="003B0A22" w:rsidRDefault="000666EC" w:rsidP="003B0A22">
            <w:pPr>
              <w:spacing w:before="120" w:after="120" w:line="240" w:lineRule="auto"/>
              <w:rPr>
                <w:rFonts w:cs="Times New Roman"/>
                <w:sz w:val="26"/>
                <w:szCs w:val="26"/>
              </w:rPr>
            </w:pPr>
          </w:p>
        </w:tc>
        <w:tc>
          <w:tcPr>
            <w:tcW w:w="2067" w:type="dxa"/>
            <w:vAlign w:val="center"/>
          </w:tcPr>
          <w:p w14:paraId="711C0900"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 Tiểu học</w:t>
            </w:r>
          </w:p>
        </w:tc>
        <w:tc>
          <w:tcPr>
            <w:tcW w:w="1325" w:type="dxa"/>
            <w:vAlign w:val="center"/>
          </w:tcPr>
          <w:p w14:paraId="5B9234F1"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0,27</w:t>
            </w:r>
          </w:p>
        </w:tc>
        <w:tc>
          <w:tcPr>
            <w:tcW w:w="1254" w:type="dxa"/>
            <w:vAlign w:val="center"/>
          </w:tcPr>
          <w:p w14:paraId="1305E9C7"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1,31</w:t>
            </w:r>
          </w:p>
        </w:tc>
        <w:tc>
          <w:tcPr>
            <w:tcW w:w="1492" w:type="dxa"/>
            <w:vAlign w:val="center"/>
          </w:tcPr>
          <w:p w14:paraId="64E6442B"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0,86-2,01</w:t>
            </w:r>
          </w:p>
        </w:tc>
        <w:tc>
          <w:tcPr>
            <w:tcW w:w="1181" w:type="dxa"/>
            <w:vAlign w:val="center"/>
          </w:tcPr>
          <w:p w14:paraId="70D20D65"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0,206</w:t>
            </w:r>
          </w:p>
        </w:tc>
      </w:tr>
      <w:tr w:rsidR="000666EC" w:rsidRPr="003B0A22" w14:paraId="19FBD031" w14:textId="77777777" w:rsidTr="004D5003">
        <w:tc>
          <w:tcPr>
            <w:tcW w:w="1734" w:type="dxa"/>
            <w:vMerge w:val="restart"/>
            <w:vAlign w:val="center"/>
          </w:tcPr>
          <w:p w14:paraId="7A832E2F"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Nghề nghiệp bà mẹ</w:t>
            </w:r>
          </w:p>
        </w:tc>
        <w:tc>
          <w:tcPr>
            <w:tcW w:w="2067" w:type="dxa"/>
            <w:vAlign w:val="center"/>
          </w:tcPr>
          <w:p w14:paraId="158FAE9F"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Khác**</w:t>
            </w:r>
          </w:p>
        </w:tc>
        <w:tc>
          <w:tcPr>
            <w:tcW w:w="1325" w:type="dxa"/>
            <w:vAlign w:val="center"/>
          </w:tcPr>
          <w:p w14:paraId="442AD2D1"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c>
          <w:tcPr>
            <w:tcW w:w="2746" w:type="dxa"/>
            <w:gridSpan w:val="2"/>
            <w:vAlign w:val="center"/>
          </w:tcPr>
          <w:p w14:paraId="39E67996"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w:t>
            </w:r>
          </w:p>
        </w:tc>
        <w:tc>
          <w:tcPr>
            <w:tcW w:w="1181" w:type="dxa"/>
            <w:vAlign w:val="center"/>
          </w:tcPr>
          <w:p w14:paraId="59D34B47"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r>
      <w:tr w:rsidR="000666EC" w:rsidRPr="003B0A22" w14:paraId="739F3A53" w14:textId="77777777" w:rsidTr="004D5003">
        <w:tc>
          <w:tcPr>
            <w:tcW w:w="1734" w:type="dxa"/>
            <w:vMerge/>
            <w:vAlign w:val="center"/>
          </w:tcPr>
          <w:p w14:paraId="6C6EA2C4" w14:textId="77777777" w:rsidR="000666EC" w:rsidRPr="003B0A22" w:rsidRDefault="000666EC" w:rsidP="003B0A22">
            <w:pPr>
              <w:spacing w:before="120" w:after="120" w:line="240" w:lineRule="auto"/>
              <w:rPr>
                <w:rFonts w:cs="Times New Roman"/>
                <w:sz w:val="26"/>
                <w:szCs w:val="26"/>
              </w:rPr>
            </w:pPr>
          </w:p>
        </w:tc>
        <w:tc>
          <w:tcPr>
            <w:tcW w:w="2067" w:type="dxa"/>
            <w:vAlign w:val="center"/>
          </w:tcPr>
          <w:p w14:paraId="6B673788"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Nông dân</w:t>
            </w:r>
          </w:p>
        </w:tc>
        <w:tc>
          <w:tcPr>
            <w:tcW w:w="1325" w:type="dxa"/>
            <w:vAlign w:val="center"/>
          </w:tcPr>
          <w:p w14:paraId="71CA3FD5"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0,79</w:t>
            </w:r>
          </w:p>
        </w:tc>
        <w:tc>
          <w:tcPr>
            <w:tcW w:w="1254" w:type="dxa"/>
            <w:vAlign w:val="center"/>
          </w:tcPr>
          <w:p w14:paraId="76FFD014"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2,21</w:t>
            </w:r>
          </w:p>
        </w:tc>
        <w:tc>
          <w:tcPr>
            <w:tcW w:w="1492" w:type="dxa"/>
            <w:vAlign w:val="center"/>
          </w:tcPr>
          <w:p w14:paraId="4EDE794A"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1,12-4,38</w:t>
            </w:r>
          </w:p>
        </w:tc>
        <w:tc>
          <w:tcPr>
            <w:tcW w:w="1181" w:type="dxa"/>
            <w:vAlign w:val="center"/>
          </w:tcPr>
          <w:p w14:paraId="47DFE69F" w14:textId="77777777" w:rsidR="000666EC" w:rsidRPr="00B3358C" w:rsidRDefault="000666EC" w:rsidP="003B0A22">
            <w:pPr>
              <w:spacing w:before="120" w:after="120" w:line="240" w:lineRule="auto"/>
              <w:rPr>
                <w:rFonts w:cs="Times New Roman"/>
                <w:b/>
                <w:sz w:val="26"/>
                <w:szCs w:val="26"/>
              </w:rPr>
            </w:pPr>
            <w:r w:rsidRPr="00B3358C">
              <w:rPr>
                <w:rFonts w:cs="Times New Roman"/>
                <w:b/>
                <w:sz w:val="26"/>
                <w:szCs w:val="26"/>
              </w:rPr>
              <w:t>0,023</w:t>
            </w:r>
          </w:p>
        </w:tc>
      </w:tr>
      <w:tr w:rsidR="000666EC" w:rsidRPr="003B0A22" w14:paraId="600F0F07" w14:textId="77777777" w:rsidTr="004D5003">
        <w:tc>
          <w:tcPr>
            <w:tcW w:w="1734" w:type="dxa"/>
            <w:vMerge w:val="restart"/>
            <w:vAlign w:val="center"/>
          </w:tcPr>
          <w:p w14:paraId="3E8D76D1"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Tình trạng kinh tế</w:t>
            </w:r>
          </w:p>
        </w:tc>
        <w:tc>
          <w:tcPr>
            <w:tcW w:w="2067" w:type="dxa"/>
            <w:vAlign w:val="center"/>
          </w:tcPr>
          <w:p w14:paraId="541402B8"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Bình thường</w:t>
            </w:r>
          </w:p>
        </w:tc>
        <w:tc>
          <w:tcPr>
            <w:tcW w:w="1325" w:type="dxa"/>
            <w:vAlign w:val="center"/>
          </w:tcPr>
          <w:p w14:paraId="1EB94209"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c>
          <w:tcPr>
            <w:tcW w:w="2746" w:type="dxa"/>
            <w:gridSpan w:val="2"/>
            <w:vAlign w:val="center"/>
          </w:tcPr>
          <w:p w14:paraId="44270A0B"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w:t>
            </w:r>
          </w:p>
        </w:tc>
        <w:tc>
          <w:tcPr>
            <w:tcW w:w="1181" w:type="dxa"/>
            <w:vAlign w:val="center"/>
          </w:tcPr>
          <w:p w14:paraId="28B9195F"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r>
      <w:tr w:rsidR="000666EC" w:rsidRPr="003B0A22" w14:paraId="2B6A2CDB" w14:textId="77777777" w:rsidTr="004D5003">
        <w:tc>
          <w:tcPr>
            <w:tcW w:w="1734" w:type="dxa"/>
            <w:vMerge/>
            <w:vAlign w:val="center"/>
          </w:tcPr>
          <w:p w14:paraId="3CC05E41" w14:textId="77777777" w:rsidR="000666EC" w:rsidRPr="003B0A22" w:rsidRDefault="000666EC" w:rsidP="003B0A22">
            <w:pPr>
              <w:spacing w:before="120" w:after="120" w:line="240" w:lineRule="auto"/>
              <w:rPr>
                <w:rFonts w:cs="Times New Roman"/>
                <w:sz w:val="26"/>
                <w:szCs w:val="26"/>
              </w:rPr>
            </w:pPr>
          </w:p>
        </w:tc>
        <w:tc>
          <w:tcPr>
            <w:tcW w:w="2067" w:type="dxa"/>
            <w:vAlign w:val="center"/>
          </w:tcPr>
          <w:p w14:paraId="3AECADDE"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Nghèo, Cận nghèo</w:t>
            </w:r>
          </w:p>
        </w:tc>
        <w:tc>
          <w:tcPr>
            <w:tcW w:w="1325" w:type="dxa"/>
            <w:vAlign w:val="center"/>
          </w:tcPr>
          <w:p w14:paraId="24D6F7B7"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0,16</w:t>
            </w:r>
          </w:p>
        </w:tc>
        <w:tc>
          <w:tcPr>
            <w:tcW w:w="1254" w:type="dxa"/>
            <w:vAlign w:val="center"/>
          </w:tcPr>
          <w:p w14:paraId="65E9E7B1"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1,18</w:t>
            </w:r>
          </w:p>
        </w:tc>
        <w:tc>
          <w:tcPr>
            <w:tcW w:w="1492" w:type="dxa"/>
            <w:vAlign w:val="center"/>
          </w:tcPr>
          <w:p w14:paraId="596A64B0"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0,80-1,74</w:t>
            </w:r>
          </w:p>
        </w:tc>
        <w:tc>
          <w:tcPr>
            <w:tcW w:w="1181" w:type="dxa"/>
            <w:vAlign w:val="center"/>
          </w:tcPr>
          <w:p w14:paraId="61A5A9A6"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0,411</w:t>
            </w:r>
          </w:p>
        </w:tc>
      </w:tr>
      <w:tr w:rsidR="000666EC" w:rsidRPr="003B0A22" w14:paraId="488C7F33" w14:textId="77777777" w:rsidTr="004D5003">
        <w:tc>
          <w:tcPr>
            <w:tcW w:w="1734" w:type="dxa"/>
            <w:vMerge w:val="restart"/>
            <w:vAlign w:val="center"/>
          </w:tcPr>
          <w:p w14:paraId="2347A873"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Tổng số người trong gia đình</w:t>
            </w:r>
          </w:p>
        </w:tc>
        <w:tc>
          <w:tcPr>
            <w:tcW w:w="2067" w:type="dxa"/>
            <w:vAlign w:val="center"/>
          </w:tcPr>
          <w:p w14:paraId="0F1603EB"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 4 người</w:t>
            </w:r>
          </w:p>
        </w:tc>
        <w:tc>
          <w:tcPr>
            <w:tcW w:w="1325" w:type="dxa"/>
            <w:vAlign w:val="center"/>
          </w:tcPr>
          <w:p w14:paraId="5AA1146E"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c>
          <w:tcPr>
            <w:tcW w:w="2746" w:type="dxa"/>
            <w:gridSpan w:val="2"/>
            <w:vAlign w:val="center"/>
          </w:tcPr>
          <w:p w14:paraId="7099936E"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w:t>
            </w:r>
          </w:p>
        </w:tc>
        <w:tc>
          <w:tcPr>
            <w:tcW w:w="1181" w:type="dxa"/>
            <w:vAlign w:val="center"/>
          </w:tcPr>
          <w:p w14:paraId="4EB9CA23"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r>
      <w:tr w:rsidR="000666EC" w:rsidRPr="003B0A22" w14:paraId="4EF2F895" w14:textId="77777777" w:rsidTr="004D5003">
        <w:tc>
          <w:tcPr>
            <w:tcW w:w="1734" w:type="dxa"/>
            <w:vMerge/>
            <w:vAlign w:val="center"/>
          </w:tcPr>
          <w:p w14:paraId="50F8A33D" w14:textId="77777777" w:rsidR="000666EC" w:rsidRPr="003B0A22" w:rsidRDefault="000666EC" w:rsidP="003B0A22">
            <w:pPr>
              <w:spacing w:before="120" w:after="120" w:line="240" w:lineRule="auto"/>
              <w:rPr>
                <w:rFonts w:cs="Times New Roman"/>
                <w:sz w:val="26"/>
                <w:szCs w:val="26"/>
              </w:rPr>
            </w:pPr>
          </w:p>
        </w:tc>
        <w:tc>
          <w:tcPr>
            <w:tcW w:w="2067" w:type="dxa"/>
            <w:vAlign w:val="center"/>
          </w:tcPr>
          <w:p w14:paraId="6D9B4196"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&gt; 4  người</w:t>
            </w:r>
          </w:p>
        </w:tc>
        <w:tc>
          <w:tcPr>
            <w:tcW w:w="1325" w:type="dxa"/>
            <w:vAlign w:val="center"/>
          </w:tcPr>
          <w:p w14:paraId="782FFCF1"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-0,43</w:t>
            </w:r>
          </w:p>
        </w:tc>
        <w:tc>
          <w:tcPr>
            <w:tcW w:w="1254" w:type="dxa"/>
            <w:vAlign w:val="center"/>
          </w:tcPr>
          <w:p w14:paraId="6407A7A7"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0,65</w:t>
            </w:r>
          </w:p>
        </w:tc>
        <w:tc>
          <w:tcPr>
            <w:tcW w:w="1492" w:type="dxa"/>
            <w:vAlign w:val="center"/>
          </w:tcPr>
          <w:p w14:paraId="14B7A67C"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0,36-1,17</w:t>
            </w:r>
          </w:p>
        </w:tc>
        <w:tc>
          <w:tcPr>
            <w:tcW w:w="1181" w:type="dxa"/>
            <w:vAlign w:val="center"/>
          </w:tcPr>
          <w:p w14:paraId="647A9D57"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0,153</w:t>
            </w:r>
          </w:p>
        </w:tc>
      </w:tr>
      <w:tr w:rsidR="000666EC" w:rsidRPr="003B0A22" w14:paraId="54073858" w14:textId="77777777" w:rsidTr="004D5003">
        <w:tc>
          <w:tcPr>
            <w:tcW w:w="1734" w:type="dxa"/>
            <w:vMerge w:val="restart"/>
            <w:vAlign w:val="center"/>
          </w:tcPr>
          <w:p w14:paraId="5A374E22"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Tổng số con trong gia đình</w:t>
            </w:r>
          </w:p>
        </w:tc>
        <w:tc>
          <w:tcPr>
            <w:tcW w:w="2067" w:type="dxa"/>
            <w:vAlign w:val="center"/>
          </w:tcPr>
          <w:p w14:paraId="16BD5EAC"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 2 người</w:t>
            </w:r>
          </w:p>
        </w:tc>
        <w:tc>
          <w:tcPr>
            <w:tcW w:w="1325" w:type="dxa"/>
            <w:vAlign w:val="center"/>
          </w:tcPr>
          <w:p w14:paraId="79E5AAAC"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c>
          <w:tcPr>
            <w:tcW w:w="2746" w:type="dxa"/>
            <w:gridSpan w:val="2"/>
            <w:vAlign w:val="center"/>
          </w:tcPr>
          <w:p w14:paraId="7AD17F8B"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w:t>
            </w:r>
          </w:p>
        </w:tc>
        <w:tc>
          <w:tcPr>
            <w:tcW w:w="1181" w:type="dxa"/>
            <w:vAlign w:val="center"/>
          </w:tcPr>
          <w:p w14:paraId="5216E976"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w:t>
            </w:r>
          </w:p>
        </w:tc>
      </w:tr>
      <w:tr w:rsidR="000666EC" w:rsidRPr="003B0A22" w14:paraId="6FD3B355" w14:textId="77777777" w:rsidTr="004D5003">
        <w:tc>
          <w:tcPr>
            <w:tcW w:w="1734" w:type="dxa"/>
            <w:vMerge/>
            <w:vAlign w:val="center"/>
          </w:tcPr>
          <w:p w14:paraId="34097810" w14:textId="77777777" w:rsidR="000666EC" w:rsidRPr="003B0A22" w:rsidRDefault="000666EC" w:rsidP="003B0A22">
            <w:pPr>
              <w:spacing w:before="120" w:after="120" w:line="240" w:lineRule="auto"/>
              <w:rPr>
                <w:rFonts w:cs="Times New Roman"/>
                <w:sz w:val="26"/>
                <w:szCs w:val="26"/>
              </w:rPr>
            </w:pPr>
          </w:p>
        </w:tc>
        <w:tc>
          <w:tcPr>
            <w:tcW w:w="2067" w:type="dxa"/>
            <w:vAlign w:val="center"/>
          </w:tcPr>
          <w:p w14:paraId="6A4FCD76"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&gt; 2 người</w:t>
            </w:r>
          </w:p>
        </w:tc>
        <w:tc>
          <w:tcPr>
            <w:tcW w:w="1325" w:type="dxa"/>
            <w:vAlign w:val="center"/>
          </w:tcPr>
          <w:p w14:paraId="128A04EE"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0,73</w:t>
            </w:r>
          </w:p>
        </w:tc>
        <w:tc>
          <w:tcPr>
            <w:tcW w:w="1254" w:type="dxa"/>
            <w:vAlign w:val="center"/>
          </w:tcPr>
          <w:p w14:paraId="53EBE8DD"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2,08</w:t>
            </w:r>
          </w:p>
        </w:tc>
        <w:tc>
          <w:tcPr>
            <w:tcW w:w="1492" w:type="dxa"/>
            <w:vAlign w:val="center"/>
          </w:tcPr>
          <w:p w14:paraId="1C514E4A" w14:textId="77777777" w:rsidR="000666EC" w:rsidRPr="003B0A22" w:rsidRDefault="000666EC" w:rsidP="003B0A22">
            <w:pPr>
              <w:spacing w:before="120" w:after="120" w:line="240" w:lineRule="auto"/>
              <w:rPr>
                <w:rFonts w:cs="Times New Roman"/>
                <w:sz w:val="26"/>
                <w:szCs w:val="26"/>
              </w:rPr>
            </w:pPr>
            <w:r w:rsidRPr="003B0A22">
              <w:rPr>
                <w:rFonts w:cs="Times New Roman"/>
                <w:sz w:val="26"/>
                <w:szCs w:val="26"/>
              </w:rPr>
              <w:t>1,15-3,75</w:t>
            </w:r>
          </w:p>
        </w:tc>
        <w:tc>
          <w:tcPr>
            <w:tcW w:w="1181" w:type="dxa"/>
            <w:vAlign w:val="center"/>
          </w:tcPr>
          <w:p w14:paraId="763524DA" w14:textId="77777777" w:rsidR="000666EC" w:rsidRPr="00B3358C" w:rsidRDefault="000666EC" w:rsidP="003B0A22">
            <w:pPr>
              <w:spacing w:before="120" w:after="120" w:line="240" w:lineRule="auto"/>
              <w:rPr>
                <w:rFonts w:cs="Times New Roman"/>
                <w:b/>
                <w:sz w:val="26"/>
                <w:szCs w:val="26"/>
              </w:rPr>
            </w:pPr>
            <w:r w:rsidRPr="00B3358C">
              <w:rPr>
                <w:rFonts w:cs="Times New Roman"/>
                <w:b/>
                <w:sz w:val="26"/>
                <w:szCs w:val="26"/>
              </w:rPr>
              <w:t>0,015</w:t>
            </w:r>
          </w:p>
        </w:tc>
      </w:tr>
    </w:tbl>
    <w:p w14:paraId="2793B2B3" w14:textId="77777777" w:rsidR="00DD1785" w:rsidRPr="00890B98" w:rsidRDefault="00DD1785" w:rsidP="00890B98">
      <w:pPr>
        <w:spacing w:after="0" w:line="240" w:lineRule="auto"/>
        <w:jc w:val="both"/>
        <w:rPr>
          <w:i/>
          <w:sz w:val="24"/>
          <w:szCs w:val="24"/>
        </w:rPr>
      </w:pPr>
      <w:bookmarkStart w:id="144" w:name="_Toc79757449"/>
      <w:r w:rsidRPr="00890B98">
        <w:rPr>
          <w:i/>
          <w:sz w:val="24"/>
          <w:szCs w:val="24"/>
        </w:rPr>
        <w:t>1: nhóm tham chiếu, hồi quy đa biến, (*) dân tộc Tày, Nùng, Sán dìu, Thái, Mường, (**) nghề nghiệp công nhân, CBCNVC, buôn bán.</w:t>
      </w:r>
      <w:bookmarkEnd w:id="144"/>
    </w:p>
    <w:p w14:paraId="457AEB99" w14:textId="33D49FDB" w:rsidR="00557911" w:rsidRPr="00890B98" w:rsidRDefault="00DD1785" w:rsidP="00890B98">
      <w:pPr>
        <w:spacing w:before="120" w:after="120" w:line="360" w:lineRule="auto"/>
        <w:jc w:val="both"/>
        <w:rPr>
          <w:sz w:val="26"/>
          <w:szCs w:val="26"/>
        </w:rPr>
      </w:pPr>
      <w:r w:rsidRPr="00EB465A">
        <w:tab/>
      </w:r>
      <w:bookmarkStart w:id="145" w:name="_Toc79757450"/>
      <w:r w:rsidRPr="00890B98">
        <w:rPr>
          <w:sz w:val="26"/>
          <w:szCs w:val="26"/>
        </w:rPr>
        <w:t>Phân tích hồi quy đa biến dự đoán một số yếu tố liên quan đến tình trạng S</w:t>
      </w:r>
      <w:r w:rsidR="00FC6922">
        <w:rPr>
          <w:sz w:val="26"/>
          <w:szCs w:val="26"/>
        </w:rPr>
        <w:t>DDT</w:t>
      </w:r>
      <w:r w:rsidRPr="00890B98">
        <w:rPr>
          <w:sz w:val="26"/>
          <w:szCs w:val="26"/>
        </w:rPr>
        <w:t>C, sự khác biệt có ý nghĩa thống kê ở nhóm tình trạng dậy thì trẻ; nhóm dân tộc bà mẹ; nhóm nghề nghiệp bà mẹ; nhóm tổng số con trong gia đình (p</w:t>
      </w:r>
      <w:r w:rsidR="006501A9">
        <w:rPr>
          <w:sz w:val="26"/>
          <w:szCs w:val="26"/>
        </w:rPr>
        <w:t xml:space="preserve"> </w:t>
      </w:r>
      <w:r w:rsidRPr="00890B98">
        <w:rPr>
          <w:sz w:val="26"/>
          <w:szCs w:val="26"/>
        </w:rPr>
        <w:t>&lt;</w:t>
      </w:r>
      <w:r w:rsidR="006501A9">
        <w:rPr>
          <w:sz w:val="26"/>
          <w:szCs w:val="26"/>
        </w:rPr>
        <w:t xml:space="preserve"> </w:t>
      </w:r>
      <w:r w:rsidRPr="00890B98">
        <w:rPr>
          <w:sz w:val="26"/>
          <w:szCs w:val="26"/>
        </w:rPr>
        <w:t>0,05).</w:t>
      </w:r>
      <w:bookmarkEnd w:id="145"/>
      <w:r w:rsidR="00557911" w:rsidRPr="00890B98">
        <w:rPr>
          <w:sz w:val="26"/>
          <w:szCs w:val="26"/>
        </w:rPr>
        <w:br w:type="page"/>
      </w:r>
    </w:p>
    <w:p w14:paraId="17AD32DD" w14:textId="54EDE3C6" w:rsidR="002C74FC" w:rsidRPr="00EB465A" w:rsidRDefault="00557911" w:rsidP="004967A9">
      <w:pPr>
        <w:pStyle w:val="chuyende11"/>
      </w:pPr>
      <w:bookmarkStart w:id="146" w:name="_Toc58797937"/>
      <w:bookmarkStart w:id="147" w:name="_Toc60858182"/>
      <w:bookmarkStart w:id="148" w:name="_Toc88377245"/>
      <w:r w:rsidRPr="00EB465A">
        <w:lastRenderedPageBreak/>
        <w:t xml:space="preserve">3.2. Hiệu quả can thiệp </w:t>
      </w:r>
      <w:r w:rsidR="003456EE">
        <w:t>đối với</w:t>
      </w:r>
      <w:r w:rsidRPr="00EB465A">
        <w:t xml:space="preserve"> chỉ số nhân trắc của trẻ</w:t>
      </w:r>
      <w:bookmarkEnd w:id="146"/>
      <w:bookmarkEnd w:id="147"/>
      <w:bookmarkEnd w:id="148"/>
      <w:r w:rsidR="005A40DA">
        <w:t xml:space="preserve"> gái</w:t>
      </w:r>
      <w:r w:rsidR="00DE2BB3">
        <w:t xml:space="preserve"> </w:t>
      </w:r>
      <w:r w:rsidR="00DE2BB3" w:rsidRPr="0007555B">
        <w:t>từ</w:t>
      </w:r>
      <w:r w:rsidR="00CE0980">
        <w:t xml:space="preserve"> 11 -</w:t>
      </w:r>
      <w:r w:rsidR="00DE2BB3" w:rsidRPr="0007555B">
        <w:t xml:space="preserve"> 13 tuổi</w:t>
      </w:r>
    </w:p>
    <w:p w14:paraId="6A84F970" w14:textId="21FCF17D" w:rsidR="00557911" w:rsidRPr="00EB465A" w:rsidRDefault="00557911" w:rsidP="00E63977">
      <w:pPr>
        <w:pStyle w:val="Chuyende111"/>
      </w:pPr>
      <w:bookmarkStart w:id="149" w:name="_Toc60858183"/>
      <w:bookmarkStart w:id="150" w:name="_Toc88377246"/>
      <w:r w:rsidRPr="00EB465A">
        <w:t>3.2.1. Số lượng mẫu tại từng thời điểm nghiên cứu</w:t>
      </w:r>
      <w:bookmarkEnd w:id="149"/>
      <w:bookmarkEnd w:id="150"/>
    </w:p>
    <w:p w14:paraId="0A621D86" w14:textId="66AE36D3" w:rsidR="00557911" w:rsidRPr="00890B98" w:rsidRDefault="00557911" w:rsidP="00890B98">
      <w:pPr>
        <w:spacing w:before="120" w:after="120" w:line="360" w:lineRule="auto"/>
        <w:jc w:val="center"/>
        <w:rPr>
          <w:b/>
          <w:sz w:val="26"/>
          <w:szCs w:val="26"/>
        </w:rPr>
      </w:pPr>
      <w:r w:rsidRPr="00890B98">
        <w:rPr>
          <w:b/>
          <w:sz w:val="26"/>
          <w:szCs w:val="26"/>
        </w:rPr>
        <w:t>Bả</w:t>
      </w:r>
      <w:r w:rsidR="00DD11E9" w:rsidRPr="00890B98">
        <w:rPr>
          <w:b/>
          <w:sz w:val="26"/>
          <w:szCs w:val="26"/>
        </w:rPr>
        <w:t>ng 3.</w:t>
      </w:r>
      <w:r w:rsidR="009E3D18">
        <w:rPr>
          <w:b/>
          <w:sz w:val="26"/>
          <w:szCs w:val="26"/>
        </w:rPr>
        <w:t>6</w:t>
      </w:r>
      <w:r w:rsidRPr="00890B98">
        <w:rPr>
          <w:b/>
          <w:sz w:val="26"/>
          <w:szCs w:val="26"/>
        </w:rPr>
        <w:t>. Số lượng mẫu tại từng thời điểm nghiên cứu</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7"/>
        <w:gridCol w:w="939"/>
        <w:gridCol w:w="1077"/>
        <w:gridCol w:w="1083"/>
        <w:gridCol w:w="942"/>
        <w:gridCol w:w="943"/>
        <w:gridCol w:w="949"/>
      </w:tblGrid>
      <w:tr w:rsidR="009B5ED1" w:rsidRPr="003B0A22" w14:paraId="0087024F" w14:textId="77777777" w:rsidTr="003B0A22">
        <w:trPr>
          <w:trHeight w:val="346"/>
          <w:jc w:val="center"/>
        </w:trPr>
        <w:tc>
          <w:tcPr>
            <w:tcW w:w="2917" w:type="dxa"/>
            <w:vMerge w:val="restart"/>
            <w:shd w:val="clear" w:color="auto" w:fill="auto"/>
            <w:noWrap/>
            <w:vAlign w:val="center"/>
            <w:hideMark/>
          </w:tcPr>
          <w:p w14:paraId="71135D5E"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Chỉ số</w:t>
            </w:r>
          </w:p>
        </w:tc>
        <w:tc>
          <w:tcPr>
            <w:tcW w:w="3099" w:type="dxa"/>
            <w:gridSpan w:val="3"/>
            <w:shd w:val="clear" w:color="auto" w:fill="auto"/>
            <w:noWrap/>
            <w:vAlign w:val="center"/>
            <w:hideMark/>
          </w:tcPr>
          <w:p w14:paraId="0EF1C820"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Nhóm can thiệp (n)</w:t>
            </w:r>
          </w:p>
        </w:tc>
        <w:tc>
          <w:tcPr>
            <w:tcW w:w="2834" w:type="dxa"/>
            <w:gridSpan w:val="3"/>
            <w:vAlign w:val="center"/>
          </w:tcPr>
          <w:p w14:paraId="6C973988"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Nhóm chứng(n)</w:t>
            </w:r>
          </w:p>
        </w:tc>
      </w:tr>
      <w:tr w:rsidR="009B5ED1" w:rsidRPr="003B0A22" w14:paraId="79165601" w14:textId="77777777" w:rsidTr="003B0A22">
        <w:trPr>
          <w:trHeight w:val="346"/>
          <w:jc w:val="center"/>
        </w:trPr>
        <w:tc>
          <w:tcPr>
            <w:tcW w:w="2917" w:type="dxa"/>
            <w:vMerge/>
            <w:vAlign w:val="center"/>
            <w:hideMark/>
          </w:tcPr>
          <w:p w14:paraId="56703364" w14:textId="77777777" w:rsidR="00557911" w:rsidRPr="003B0A22" w:rsidRDefault="00557911" w:rsidP="007A231C">
            <w:pPr>
              <w:spacing w:before="120" w:after="120" w:line="240" w:lineRule="auto"/>
              <w:rPr>
                <w:rFonts w:cs="Times New Roman"/>
                <w:sz w:val="26"/>
                <w:szCs w:val="26"/>
              </w:rPr>
            </w:pPr>
          </w:p>
        </w:tc>
        <w:tc>
          <w:tcPr>
            <w:tcW w:w="939" w:type="dxa"/>
            <w:shd w:val="clear" w:color="auto" w:fill="auto"/>
            <w:noWrap/>
            <w:vAlign w:val="center"/>
            <w:hideMark/>
          </w:tcPr>
          <w:p w14:paraId="297060FE" w14:textId="77777777" w:rsidR="00557911" w:rsidRPr="003B0A22" w:rsidRDefault="00E1762F" w:rsidP="007A231C">
            <w:pPr>
              <w:spacing w:before="120" w:after="120" w:line="240" w:lineRule="auto"/>
              <w:rPr>
                <w:rFonts w:cs="Times New Roman"/>
                <w:sz w:val="26"/>
                <w:szCs w:val="26"/>
                <w:vertAlign w:val="subscript"/>
              </w:rPr>
            </w:pPr>
            <w:r w:rsidRPr="003B0A22">
              <w:rPr>
                <w:rFonts w:cs="Times New Roman"/>
                <w:sz w:val="26"/>
                <w:szCs w:val="26"/>
              </w:rPr>
              <w:t>T</w:t>
            </w:r>
            <w:r w:rsidRPr="003B0A22">
              <w:rPr>
                <w:rFonts w:cs="Times New Roman"/>
                <w:sz w:val="26"/>
                <w:szCs w:val="26"/>
                <w:vertAlign w:val="subscript"/>
              </w:rPr>
              <w:t>0</w:t>
            </w:r>
          </w:p>
        </w:tc>
        <w:tc>
          <w:tcPr>
            <w:tcW w:w="1077" w:type="dxa"/>
            <w:shd w:val="clear" w:color="auto" w:fill="auto"/>
            <w:noWrap/>
            <w:vAlign w:val="center"/>
            <w:hideMark/>
          </w:tcPr>
          <w:p w14:paraId="5745B129" w14:textId="77777777" w:rsidR="00557911" w:rsidRPr="003B0A22" w:rsidRDefault="00212B1E" w:rsidP="007A231C">
            <w:pPr>
              <w:spacing w:before="120" w:after="120" w:line="240" w:lineRule="auto"/>
              <w:rPr>
                <w:rFonts w:cs="Times New Roman"/>
                <w:sz w:val="26"/>
                <w:szCs w:val="26"/>
                <w:vertAlign w:val="subscript"/>
              </w:rPr>
            </w:pPr>
            <w:r w:rsidRPr="003B0A22">
              <w:rPr>
                <w:rFonts w:cs="Times New Roman"/>
                <w:sz w:val="26"/>
                <w:szCs w:val="26"/>
              </w:rPr>
              <w:t>T</w:t>
            </w:r>
            <w:r w:rsidRPr="003B0A22">
              <w:rPr>
                <w:rFonts w:cs="Times New Roman"/>
                <w:sz w:val="26"/>
                <w:szCs w:val="26"/>
                <w:vertAlign w:val="subscript"/>
              </w:rPr>
              <w:t>3</w:t>
            </w:r>
          </w:p>
        </w:tc>
        <w:tc>
          <w:tcPr>
            <w:tcW w:w="1082" w:type="dxa"/>
            <w:vAlign w:val="center"/>
          </w:tcPr>
          <w:p w14:paraId="27AA5746" w14:textId="77777777" w:rsidR="00557911" w:rsidRPr="003B0A22" w:rsidRDefault="00212B1E" w:rsidP="007A231C">
            <w:pPr>
              <w:spacing w:before="120" w:after="120" w:line="240" w:lineRule="auto"/>
              <w:rPr>
                <w:rFonts w:cs="Times New Roman"/>
                <w:sz w:val="26"/>
                <w:szCs w:val="26"/>
              </w:rPr>
            </w:pPr>
            <w:r w:rsidRPr="003B0A22">
              <w:rPr>
                <w:rFonts w:cs="Times New Roman"/>
                <w:sz w:val="26"/>
                <w:szCs w:val="26"/>
              </w:rPr>
              <w:t>T</w:t>
            </w:r>
            <w:r w:rsidRPr="003B0A22">
              <w:rPr>
                <w:rFonts w:cs="Times New Roman"/>
                <w:sz w:val="26"/>
                <w:szCs w:val="26"/>
                <w:vertAlign w:val="subscript"/>
              </w:rPr>
              <w:t>6</w:t>
            </w:r>
          </w:p>
        </w:tc>
        <w:tc>
          <w:tcPr>
            <w:tcW w:w="942" w:type="dxa"/>
            <w:vAlign w:val="center"/>
          </w:tcPr>
          <w:p w14:paraId="4CE2E90D" w14:textId="77777777" w:rsidR="00557911" w:rsidRPr="003B0A22" w:rsidRDefault="00E1762F" w:rsidP="007A231C">
            <w:pPr>
              <w:spacing w:before="120" w:after="120" w:line="240" w:lineRule="auto"/>
              <w:rPr>
                <w:rFonts w:cs="Times New Roman"/>
                <w:sz w:val="26"/>
                <w:szCs w:val="26"/>
              </w:rPr>
            </w:pPr>
            <w:r w:rsidRPr="003B0A22">
              <w:rPr>
                <w:rFonts w:cs="Times New Roman"/>
                <w:sz w:val="26"/>
                <w:szCs w:val="26"/>
              </w:rPr>
              <w:t>T</w:t>
            </w:r>
            <w:r w:rsidRPr="003B0A22">
              <w:rPr>
                <w:rFonts w:cs="Times New Roman"/>
                <w:sz w:val="26"/>
                <w:szCs w:val="26"/>
                <w:vertAlign w:val="subscript"/>
              </w:rPr>
              <w:t>0</w:t>
            </w:r>
          </w:p>
        </w:tc>
        <w:tc>
          <w:tcPr>
            <w:tcW w:w="943" w:type="dxa"/>
            <w:shd w:val="clear" w:color="auto" w:fill="auto"/>
            <w:noWrap/>
            <w:vAlign w:val="center"/>
            <w:hideMark/>
          </w:tcPr>
          <w:p w14:paraId="381382A5" w14:textId="77777777" w:rsidR="00557911" w:rsidRPr="003B0A22" w:rsidRDefault="00212B1E" w:rsidP="007A231C">
            <w:pPr>
              <w:spacing w:before="120" w:after="120" w:line="240" w:lineRule="auto"/>
              <w:rPr>
                <w:rFonts w:cs="Times New Roman"/>
                <w:sz w:val="26"/>
                <w:szCs w:val="26"/>
              </w:rPr>
            </w:pPr>
            <w:r w:rsidRPr="003B0A22">
              <w:rPr>
                <w:rFonts w:cs="Times New Roman"/>
                <w:sz w:val="26"/>
                <w:szCs w:val="26"/>
              </w:rPr>
              <w:t>T</w:t>
            </w:r>
            <w:r w:rsidRPr="003B0A22">
              <w:rPr>
                <w:rFonts w:cs="Times New Roman"/>
                <w:sz w:val="26"/>
                <w:szCs w:val="26"/>
                <w:vertAlign w:val="subscript"/>
              </w:rPr>
              <w:t>3</w:t>
            </w:r>
          </w:p>
        </w:tc>
        <w:tc>
          <w:tcPr>
            <w:tcW w:w="948" w:type="dxa"/>
            <w:shd w:val="clear" w:color="auto" w:fill="auto"/>
            <w:noWrap/>
            <w:vAlign w:val="center"/>
            <w:hideMark/>
          </w:tcPr>
          <w:p w14:paraId="5F87D57F" w14:textId="77777777" w:rsidR="00557911" w:rsidRPr="003B0A22" w:rsidRDefault="00212B1E" w:rsidP="007A231C">
            <w:pPr>
              <w:spacing w:before="120" w:after="120" w:line="240" w:lineRule="auto"/>
              <w:rPr>
                <w:rFonts w:cs="Times New Roman"/>
                <w:sz w:val="26"/>
                <w:szCs w:val="26"/>
              </w:rPr>
            </w:pPr>
            <w:r w:rsidRPr="003B0A22">
              <w:rPr>
                <w:rFonts w:cs="Times New Roman"/>
                <w:sz w:val="26"/>
                <w:szCs w:val="26"/>
              </w:rPr>
              <w:t>T</w:t>
            </w:r>
            <w:r w:rsidRPr="003B0A22">
              <w:rPr>
                <w:rFonts w:cs="Times New Roman"/>
                <w:sz w:val="26"/>
                <w:szCs w:val="26"/>
                <w:vertAlign w:val="subscript"/>
              </w:rPr>
              <w:t>6</w:t>
            </w:r>
          </w:p>
        </w:tc>
      </w:tr>
      <w:tr w:rsidR="009B5ED1" w:rsidRPr="003B0A22" w14:paraId="18A3D44D" w14:textId="77777777" w:rsidTr="003B0A22">
        <w:trPr>
          <w:trHeight w:val="346"/>
          <w:jc w:val="center"/>
        </w:trPr>
        <w:tc>
          <w:tcPr>
            <w:tcW w:w="2917" w:type="dxa"/>
            <w:shd w:val="clear" w:color="auto" w:fill="auto"/>
            <w:noWrap/>
            <w:vAlign w:val="center"/>
            <w:hideMark/>
          </w:tcPr>
          <w:p w14:paraId="68EE61A4"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Cân nặng</w:t>
            </w:r>
          </w:p>
        </w:tc>
        <w:tc>
          <w:tcPr>
            <w:tcW w:w="939" w:type="dxa"/>
            <w:shd w:val="clear" w:color="auto" w:fill="auto"/>
            <w:noWrap/>
            <w:vAlign w:val="center"/>
          </w:tcPr>
          <w:p w14:paraId="1C24C565"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209</w:t>
            </w:r>
          </w:p>
        </w:tc>
        <w:tc>
          <w:tcPr>
            <w:tcW w:w="1077" w:type="dxa"/>
            <w:shd w:val="clear" w:color="auto" w:fill="auto"/>
            <w:noWrap/>
            <w:vAlign w:val="center"/>
          </w:tcPr>
          <w:p w14:paraId="49B56DFC"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209</w:t>
            </w:r>
          </w:p>
        </w:tc>
        <w:tc>
          <w:tcPr>
            <w:tcW w:w="1082" w:type="dxa"/>
            <w:vAlign w:val="center"/>
          </w:tcPr>
          <w:p w14:paraId="50494286"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209</w:t>
            </w:r>
          </w:p>
        </w:tc>
        <w:tc>
          <w:tcPr>
            <w:tcW w:w="942" w:type="dxa"/>
            <w:vAlign w:val="center"/>
          </w:tcPr>
          <w:p w14:paraId="2589F0B0"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199</w:t>
            </w:r>
          </w:p>
        </w:tc>
        <w:tc>
          <w:tcPr>
            <w:tcW w:w="943" w:type="dxa"/>
            <w:shd w:val="clear" w:color="auto" w:fill="auto"/>
            <w:noWrap/>
            <w:vAlign w:val="center"/>
          </w:tcPr>
          <w:p w14:paraId="37E359E4"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199</w:t>
            </w:r>
          </w:p>
        </w:tc>
        <w:tc>
          <w:tcPr>
            <w:tcW w:w="948" w:type="dxa"/>
            <w:shd w:val="clear" w:color="auto" w:fill="auto"/>
            <w:noWrap/>
            <w:vAlign w:val="center"/>
          </w:tcPr>
          <w:p w14:paraId="27FC6462"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199</w:t>
            </w:r>
          </w:p>
        </w:tc>
      </w:tr>
      <w:tr w:rsidR="009B5ED1" w:rsidRPr="003B0A22" w14:paraId="42665574" w14:textId="77777777" w:rsidTr="003B0A22">
        <w:trPr>
          <w:trHeight w:val="346"/>
          <w:jc w:val="center"/>
        </w:trPr>
        <w:tc>
          <w:tcPr>
            <w:tcW w:w="2917" w:type="dxa"/>
            <w:shd w:val="clear" w:color="auto" w:fill="auto"/>
            <w:noWrap/>
            <w:vAlign w:val="center"/>
            <w:hideMark/>
          </w:tcPr>
          <w:p w14:paraId="60145980"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Chiều cao</w:t>
            </w:r>
          </w:p>
        </w:tc>
        <w:tc>
          <w:tcPr>
            <w:tcW w:w="939" w:type="dxa"/>
            <w:shd w:val="clear" w:color="auto" w:fill="auto"/>
            <w:noWrap/>
            <w:vAlign w:val="center"/>
          </w:tcPr>
          <w:p w14:paraId="07BA60F0"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209</w:t>
            </w:r>
          </w:p>
        </w:tc>
        <w:tc>
          <w:tcPr>
            <w:tcW w:w="1077" w:type="dxa"/>
            <w:shd w:val="clear" w:color="auto" w:fill="auto"/>
            <w:noWrap/>
            <w:vAlign w:val="center"/>
          </w:tcPr>
          <w:p w14:paraId="14259E13"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209</w:t>
            </w:r>
          </w:p>
        </w:tc>
        <w:tc>
          <w:tcPr>
            <w:tcW w:w="1082" w:type="dxa"/>
            <w:vAlign w:val="center"/>
          </w:tcPr>
          <w:p w14:paraId="022DEBF0"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209</w:t>
            </w:r>
          </w:p>
        </w:tc>
        <w:tc>
          <w:tcPr>
            <w:tcW w:w="942" w:type="dxa"/>
            <w:vAlign w:val="center"/>
          </w:tcPr>
          <w:p w14:paraId="36C11008"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199</w:t>
            </w:r>
          </w:p>
        </w:tc>
        <w:tc>
          <w:tcPr>
            <w:tcW w:w="943" w:type="dxa"/>
            <w:shd w:val="clear" w:color="auto" w:fill="auto"/>
            <w:noWrap/>
            <w:vAlign w:val="center"/>
          </w:tcPr>
          <w:p w14:paraId="2790E571"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199</w:t>
            </w:r>
          </w:p>
        </w:tc>
        <w:tc>
          <w:tcPr>
            <w:tcW w:w="948" w:type="dxa"/>
            <w:shd w:val="clear" w:color="auto" w:fill="auto"/>
            <w:noWrap/>
            <w:vAlign w:val="center"/>
          </w:tcPr>
          <w:p w14:paraId="7CBEE50E"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199</w:t>
            </w:r>
          </w:p>
        </w:tc>
      </w:tr>
      <w:tr w:rsidR="009B5ED1" w:rsidRPr="003B0A22" w14:paraId="07A632BB" w14:textId="77777777" w:rsidTr="003B0A22">
        <w:trPr>
          <w:trHeight w:val="346"/>
          <w:jc w:val="center"/>
        </w:trPr>
        <w:tc>
          <w:tcPr>
            <w:tcW w:w="2917" w:type="dxa"/>
            <w:shd w:val="clear" w:color="auto" w:fill="auto"/>
            <w:noWrap/>
            <w:vAlign w:val="center"/>
            <w:hideMark/>
          </w:tcPr>
          <w:p w14:paraId="6AE91748"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Hemoglobin</w:t>
            </w:r>
          </w:p>
        </w:tc>
        <w:tc>
          <w:tcPr>
            <w:tcW w:w="939" w:type="dxa"/>
            <w:shd w:val="clear" w:color="auto" w:fill="auto"/>
            <w:noWrap/>
            <w:vAlign w:val="center"/>
          </w:tcPr>
          <w:p w14:paraId="0B2F24B0"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209</w:t>
            </w:r>
          </w:p>
        </w:tc>
        <w:tc>
          <w:tcPr>
            <w:tcW w:w="1077" w:type="dxa"/>
            <w:shd w:val="clear" w:color="auto" w:fill="auto"/>
            <w:noWrap/>
            <w:vAlign w:val="center"/>
          </w:tcPr>
          <w:p w14:paraId="2A9F2D69"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182</w:t>
            </w:r>
          </w:p>
        </w:tc>
        <w:tc>
          <w:tcPr>
            <w:tcW w:w="1082" w:type="dxa"/>
            <w:vAlign w:val="center"/>
          </w:tcPr>
          <w:p w14:paraId="379DD4D6"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209</w:t>
            </w:r>
          </w:p>
        </w:tc>
        <w:tc>
          <w:tcPr>
            <w:tcW w:w="942" w:type="dxa"/>
            <w:vAlign w:val="center"/>
          </w:tcPr>
          <w:p w14:paraId="3CFAD85B"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199</w:t>
            </w:r>
          </w:p>
        </w:tc>
        <w:tc>
          <w:tcPr>
            <w:tcW w:w="943" w:type="dxa"/>
            <w:shd w:val="clear" w:color="auto" w:fill="auto"/>
            <w:noWrap/>
            <w:vAlign w:val="center"/>
          </w:tcPr>
          <w:p w14:paraId="7E4AE0E3"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170</w:t>
            </w:r>
          </w:p>
        </w:tc>
        <w:tc>
          <w:tcPr>
            <w:tcW w:w="948" w:type="dxa"/>
            <w:shd w:val="clear" w:color="auto" w:fill="auto"/>
            <w:noWrap/>
            <w:vAlign w:val="center"/>
          </w:tcPr>
          <w:p w14:paraId="19A26FC2"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199</w:t>
            </w:r>
          </w:p>
        </w:tc>
      </w:tr>
      <w:tr w:rsidR="009B5ED1" w:rsidRPr="003B0A22" w14:paraId="58372054" w14:textId="77777777" w:rsidTr="003B0A22">
        <w:trPr>
          <w:trHeight w:val="346"/>
          <w:jc w:val="center"/>
        </w:trPr>
        <w:tc>
          <w:tcPr>
            <w:tcW w:w="2917" w:type="dxa"/>
            <w:shd w:val="clear" w:color="auto" w:fill="auto"/>
            <w:noWrap/>
            <w:vAlign w:val="center"/>
          </w:tcPr>
          <w:p w14:paraId="0DF4EDD4"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Ferritin</w:t>
            </w:r>
          </w:p>
        </w:tc>
        <w:tc>
          <w:tcPr>
            <w:tcW w:w="939" w:type="dxa"/>
            <w:shd w:val="clear" w:color="auto" w:fill="auto"/>
            <w:noWrap/>
            <w:vAlign w:val="center"/>
          </w:tcPr>
          <w:p w14:paraId="085492D8"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207</w:t>
            </w:r>
          </w:p>
        </w:tc>
        <w:tc>
          <w:tcPr>
            <w:tcW w:w="1077" w:type="dxa"/>
            <w:shd w:val="clear" w:color="auto" w:fill="auto"/>
            <w:noWrap/>
            <w:vAlign w:val="center"/>
          </w:tcPr>
          <w:p w14:paraId="2F921E1E" w14:textId="136654DE" w:rsidR="00557911" w:rsidRPr="003B0A22" w:rsidRDefault="00373640" w:rsidP="007A231C">
            <w:pPr>
              <w:spacing w:before="120" w:after="120" w:line="240" w:lineRule="auto"/>
              <w:rPr>
                <w:rFonts w:cs="Times New Roman"/>
                <w:sz w:val="26"/>
                <w:szCs w:val="26"/>
              </w:rPr>
            </w:pPr>
            <w:r w:rsidRPr="003B0A22">
              <w:rPr>
                <w:rFonts w:cs="Times New Roman"/>
                <w:sz w:val="26"/>
                <w:szCs w:val="26"/>
              </w:rPr>
              <w:t>KXN</w:t>
            </w:r>
            <w:r w:rsidR="00613009" w:rsidRPr="003B0A22">
              <w:rPr>
                <w:rFonts w:cs="Times New Roman"/>
                <w:sz w:val="26"/>
                <w:szCs w:val="26"/>
              </w:rPr>
              <w:t>*</w:t>
            </w:r>
          </w:p>
        </w:tc>
        <w:tc>
          <w:tcPr>
            <w:tcW w:w="1082" w:type="dxa"/>
            <w:vAlign w:val="center"/>
          </w:tcPr>
          <w:p w14:paraId="139A40D7"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207</w:t>
            </w:r>
          </w:p>
        </w:tc>
        <w:tc>
          <w:tcPr>
            <w:tcW w:w="942" w:type="dxa"/>
            <w:vAlign w:val="center"/>
          </w:tcPr>
          <w:p w14:paraId="1FB626B7"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194</w:t>
            </w:r>
          </w:p>
        </w:tc>
        <w:tc>
          <w:tcPr>
            <w:tcW w:w="943" w:type="dxa"/>
            <w:shd w:val="clear" w:color="auto" w:fill="auto"/>
            <w:noWrap/>
            <w:vAlign w:val="center"/>
          </w:tcPr>
          <w:p w14:paraId="29F7ED35" w14:textId="3518353A" w:rsidR="00557911" w:rsidRPr="003B0A22" w:rsidRDefault="00373640" w:rsidP="007A231C">
            <w:pPr>
              <w:spacing w:before="120" w:after="120" w:line="240" w:lineRule="auto"/>
              <w:rPr>
                <w:rFonts w:cs="Times New Roman"/>
                <w:sz w:val="26"/>
                <w:szCs w:val="26"/>
              </w:rPr>
            </w:pPr>
            <w:r w:rsidRPr="003B0A22">
              <w:rPr>
                <w:rFonts w:cs="Times New Roman"/>
                <w:sz w:val="26"/>
                <w:szCs w:val="26"/>
              </w:rPr>
              <w:t>KXN</w:t>
            </w:r>
            <w:r w:rsidR="00613009" w:rsidRPr="003B0A22">
              <w:rPr>
                <w:rFonts w:cs="Times New Roman"/>
                <w:sz w:val="26"/>
                <w:szCs w:val="26"/>
              </w:rPr>
              <w:t>*</w:t>
            </w:r>
          </w:p>
        </w:tc>
        <w:tc>
          <w:tcPr>
            <w:tcW w:w="948" w:type="dxa"/>
            <w:shd w:val="clear" w:color="auto" w:fill="auto"/>
            <w:noWrap/>
            <w:vAlign w:val="center"/>
          </w:tcPr>
          <w:p w14:paraId="2753E2F9"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194</w:t>
            </w:r>
          </w:p>
        </w:tc>
      </w:tr>
      <w:tr w:rsidR="009B5ED1" w:rsidRPr="003B0A22" w14:paraId="4EA9F943" w14:textId="77777777" w:rsidTr="003B0A22">
        <w:trPr>
          <w:trHeight w:val="346"/>
          <w:jc w:val="center"/>
        </w:trPr>
        <w:tc>
          <w:tcPr>
            <w:tcW w:w="2917" w:type="dxa"/>
            <w:shd w:val="clear" w:color="auto" w:fill="auto"/>
            <w:noWrap/>
            <w:vAlign w:val="center"/>
          </w:tcPr>
          <w:p w14:paraId="55E0275B"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Vitamin D huyết thanh</w:t>
            </w:r>
          </w:p>
        </w:tc>
        <w:tc>
          <w:tcPr>
            <w:tcW w:w="939" w:type="dxa"/>
            <w:shd w:val="clear" w:color="auto" w:fill="auto"/>
            <w:noWrap/>
            <w:vAlign w:val="center"/>
          </w:tcPr>
          <w:p w14:paraId="1352BD08"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195</w:t>
            </w:r>
          </w:p>
        </w:tc>
        <w:tc>
          <w:tcPr>
            <w:tcW w:w="1077" w:type="dxa"/>
            <w:shd w:val="clear" w:color="auto" w:fill="auto"/>
            <w:noWrap/>
            <w:vAlign w:val="center"/>
          </w:tcPr>
          <w:p w14:paraId="682A8FC1" w14:textId="7D906A29" w:rsidR="00557911" w:rsidRPr="003B0A22" w:rsidRDefault="00373640" w:rsidP="007A231C">
            <w:pPr>
              <w:spacing w:before="120" w:after="120" w:line="240" w:lineRule="auto"/>
              <w:rPr>
                <w:rFonts w:cs="Times New Roman"/>
                <w:sz w:val="26"/>
                <w:szCs w:val="26"/>
              </w:rPr>
            </w:pPr>
            <w:r w:rsidRPr="003B0A22">
              <w:rPr>
                <w:rFonts w:cs="Times New Roman"/>
                <w:sz w:val="26"/>
                <w:szCs w:val="26"/>
              </w:rPr>
              <w:t>KXN</w:t>
            </w:r>
            <w:r w:rsidR="00613009" w:rsidRPr="003B0A22">
              <w:rPr>
                <w:rFonts w:cs="Times New Roman"/>
                <w:sz w:val="26"/>
                <w:szCs w:val="26"/>
              </w:rPr>
              <w:t>*</w:t>
            </w:r>
          </w:p>
        </w:tc>
        <w:tc>
          <w:tcPr>
            <w:tcW w:w="1082" w:type="dxa"/>
            <w:vAlign w:val="center"/>
          </w:tcPr>
          <w:p w14:paraId="43D9D3A0"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195</w:t>
            </w:r>
          </w:p>
        </w:tc>
        <w:tc>
          <w:tcPr>
            <w:tcW w:w="942" w:type="dxa"/>
            <w:vAlign w:val="center"/>
          </w:tcPr>
          <w:p w14:paraId="16988C46"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185</w:t>
            </w:r>
          </w:p>
        </w:tc>
        <w:tc>
          <w:tcPr>
            <w:tcW w:w="943" w:type="dxa"/>
            <w:shd w:val="clear" w:color="auto" w:fill="auto"/>
            <w:noWrap/>
            <w:vAlign w:val="center"/>
          </w:tcPr>
          <w:p w14:paraId="754A2986" w14:textId="33D2BCB1" w:rsidR="00557911" w:rsidRPr="003B0A22" w:rsidRDefault="00373640" w:rsidP="007A231C">
            <w:pPr>
              <w:spacing w:before="120" w:after="120" w:line="240" w:lineRule="auto"/>
              <w:rPr>
                <w:rFonts w:cs="Times New Roman"/>
                <w:sz w:val="26"/>
                <w:szCs w:val="26"/>
              </w:rPr>
            </w:pPr>
            <w:r w:rsidRPr="003B0A22">
              <w:rPr>
                <w:rFonts w:cs="Times New Roman"/>
                <w:sz w:val="26"/>
                <w:szCs w:val="26"/>
              </w:rPr>
              <w:t>KXN</w:t>
            </w:r>
            <w:r w:rsidR="00613009" w:rsidRPr="003B0A22">
              <w:rPr>
                <w:rFonts w:cs="Times New Roman"/>
                <w:sz w:val="26"/>
                <w:szCs w:val="26"/>
              </w:rPr>
              <w:t>*</w:t>
            </w:r>
          </w:p>
        </w:tc>
        <w:tc>
          <w:tcPr>
            <w:tcW w:w="948" w:type="dxa"/>
            <w:shd w:val="clear" w:color="auto" w:fill="auto"/>
            <w:noWrap/>
            <w:vAlign w:val="center"/>
          </w:tcPr>
          <w:p w14:paraId="3928008D"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185</w:t>
            </w:r>
          </w:p>
        </w:tc>
      </w:tr>
      <w:tr w:rsidR="009B5ED1" w:rsidRPr="003B0A22" w14:paraId="42A47E36" w14:textId="77777777" w:rsidTr="003B0A22">
        <w:trPr>
          <w:trHeight w:val="346"/>
          <w:jc w:val="center"/>
        </w:trPr>
        <w:tc>
          <w:tcPr>
            <w:tcW w:w="2917" w:type="dxa"/>
            <w:shd w:val="clear" w:color="auto" w:fill="auto"/>
            <w:noWrap/>
            <w:vAlign w:val="center"/>
            <w:hideMark/>
          </w:tcPr>
          <w:p w14:paraId="69CC6996"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Vitamin A huyết thanh</w:t>
            </w:r>
          </w:p>
        </w:tc>
        <w:tc>
          <w:tcPr>
            <w:tcW w:w="939" w:type="dxa"/>
            <w:shd w:val="clear" w:color="auto" w:fill="auto"/>
            <w:noWrap/>
            <w:vAlign w:val="center"/>
          </w:tcPr>
          <w:p w14:paraId="61FB8F0F"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207</w:t>
            </w:r>
          </w:p>
        </w:tc>
        <w:tc>
          <w:tcPr>
            <w:tcW w:w="1077" w:type="dxa"/>
            <w:shd w:val="clear" w:color="auto" w:fill="auto"/>
            <w:noWrap/>
            <w:vAlign w:val="center"/>
          </w:tcPr>
          <w:p w14:paraId="0AAC1E0D"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180</w:t>
            </w:r>
          </w:p>
        </w:tc>
        <w:tc>
          <w:tcPr>
            <w:tcW w:w="1082" w:type="dxa"/>
            <w:vAlign w:val="center"/>
          </w:tcPr>
          <w:p w14:paraId="080985E8"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207</w:t>
            </w:r>
          </w:p>
        </w:tc>
        <w:tc>
          <w:tcPr>
            <w:tcW w:w="942" w:type="dxa"/>
            <w:vAlign w:val="center"/>
          </w:tcPr>
          <w:p w14:paraId="7062DD0F"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195</w:t>
            </w:r>
          </w:p>
        </w:tc>
        <w:tc>
          <w:tcPr>
            <w:tcW w:w="943" w:type="dxa"/>
            <w:shd w:val="clear" w:color="auto" w:fill="auto"/>
            <w:noWrap/>
            <w:vAlign w:val="center"/>
          </w:tcPr>
          <w:p w14:paraId="1BC7891B"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165</w:t>
            </w:r>
          </w:p>
        </w:tc>
        <w:tc>
          <w:tcPr>
            <w:tcW w:w="948" w:type="dxa"/>
            <w:shd w:val="clear" w:color="auto" w:fill="auto"/>
            <w:noWrap/>
            <w:vAlign w:val="center"/>
          </w:tcPr>
          <w:p w14:paraId="50E37FA3"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195</w:t>
            </w:r>
          </w:p>
        </w:tc>
      </w:tr>
      <w:tr w:rsidR="009B5ED1" w:rsidRPr="003B0A22" w14:paraId="3B68BED8" w14:textId="77777777" w:rsidTr="003B0A22">
        <w:trPr>
          <w:trHeight w:val="346"/>
          <w:jc w:val="center"/>
        </w:trPr>
        <w:tc>
          <w:tcPr>
            <w:tcW w:w="2917" w:type="dxa"/>
            <w:shd w:val="clear" w:color="auto" w:fill="auto"/>
            <w:noWrap/>
            <w:vAlign w:val="center"/>
            <w:hideMark/>
          </w:tcPr>
          <w:p w14:paraId="3B8AA9F8"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Kẽm</w:t>
            </w:r>
          </w:p>
        </w:tc>
        <w:tc>
          <w:tcPr>
            <w:tcW w:w="939" w:type="dxa"/>
            <w:shd w:val="clear" w:color="auto" w:fill="auto"/>
            <w:noWrap/>
            <w:vAlign w:val="center"/>
          </w:tcPr>
          <w:p w14:paraId="51A76C74"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208</w:t>
            </w:r>
          </w:p>
        </w:tc>
        <w:tc>
          <w:tcPr>
            <w:tcW w:w="1077" w:type="dxa"/>
            <w:shd w:val="clear" w:color="auto" w:fill="auto"/>
            <w:noWrap/>
            <w:vAlign w:val="center"/>
          </w:tcPr>
          <w:p w14:paraId="1EF8846C"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177</w:t>
            </w:r>
          </w:p>
        </w:tc>
        <w:tc>
          <w:tcPr>
            <w:tcW w:w="1082" w:type="dxa"/>
            <w:vAlign w:val="center"/>
          </w:tcPr>
          <w:p w14:paraId="3EFCD463"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208</w:t>
            </w:r>
          </w:p>
        </w:tc>
        <w:tc>
          <w:tcPr>
            <w:tcW w:w="942" w:type="dxa"/>
            <w:vAlign w:val="center"/>
          </w:tcPr>
          <w:p w14:paraId="046CB9CD"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196</w:t>
            </w:r>
          </w:p>
        </w:tc>
        <w:tc>
          <w:tcPr>
            <w:tcW w:w="943" w:type="dxa"/>
            <w:shd w:val="clear" w:color="auto" w:fill="auto"/>
            <w:noWrap/>
            <w:vAlign w:val="center"/>
          </w:tcPr>
          <w:p w14:paraId="5A20AD29"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166</w:t>
            </w:r>
          </w:p>
        </w:tc>
        <w:tc>
          <w:tcPr>
            <w:tcW w:w="948" w:type="dxa"/>
            <w:shd w:val="clear" w:color="auto" w:fill="auto"/>
            <w:noWrap/>
            <w:vAlign w:val="center"/>
          </w:tcPr>
          <w:p w14:paraId="329FE6DF" w14:textId="77777777" w:rsidR="00557911" w:rsidRPr="003B0A22" w:rsidRDefault="00557911" w:rsidP="007A231C">
            <w:pPr>
              <w:spacing w:before="120" w:after="120" w:line="240" w:lineRule="auto"/>
              <w:rPr>
                <w:rFonts w:cs="Times New Roman"/>
                <w:sz w:val="26"/>
                <w:szCs w:val="26"/>
              </w:rPr>
            </w:pPr>
            <w:r w:rsidRPr="003B0A22">
              <w:rPr>
                <w:rFonts w:cs="Times New Roman"/>
                <w:sz w:val="26"/>
                <w:szCs w:val="26"/>
              </w:rPr>
              <w:t>196</w:t>
            </w:r>
          </w:p>
        </w:tc>
      </w:tr>
    </w:tbl>
    <w:p w14:paraId="6F7D4504" w14:textId="3A035D23" w:rsidR="00373640" w:rsidRPr="007A231C" w:rsidRDefault="00613009" w:rsidP="00890B98">
      <w:pPr>
        <w:spacing w:before="120" w:after="120" w:line="360" w:lineRule="auto"/>
        <w:ind w:firstLine="720"/>
        <w:jc w:val="both"/>
        <w:rPr>
          <w:rFonts w:cs="Times New Roman"/>
          <w:i/>
          <w:sz w:val="24"/>
          <w:szCs w:val="26"/>
        </w:rPr>
      </w:pPr>
      <w:r>
        <w:rPr>
          <w:rFonts w:cs="Times New Roman"/>
          <w:i/>
          <w:sz w:val="24"/>
          <w:szCs w:val="26"/>
        </w:rPr>
        <w:t>*</w:t>
      </w:r>
      <w:r w:rsidR="003E05B7">
        <w:rPr>
          <w:rFonts w:cs="Times New Roman"/>
          <w:i/>
          <w:sz w:val="24"/>
          <w:szCs w:val="26"/>
        </w:rPr>
        <w:t>KX</w:t>
      </w:r>
      <w:r w:rsidR="00373640" w:rsidRPr="007A231C">
        <w:rPr>
          <w:rFonts w:cs="Times New Roman"/>
          <w:i/>
          <w:sz w:val="24"/>
          <w:szCs w:val="26"/>
        </w:rPr>
        <w:t>N-Không xét nghiệm</w:t>
      </w:r>
      <w:r w:rsidR="00827716" w:rsidRPr="007A231C">
        <w:rPr>
          <w:rFonts w:cs="Times New Roman"/>
          <w:i/>
          <w:sz w:val="24"/>
          <w:szCs w:val="26"/>
        </w:rPr>
        <w:t>.</w:t>
      </w:r>
    </w:p>
    <w:p w14:paraId="3C6E4966" w14:textId="6B31E92D" w:rsidR="00003D3C" w:rsidRPr="00D4718E" w:rsidRDefault="00003D3C" w:rsidP="00890B98">
      <w:pPr>
        <w:spacing w:before="120" w:after="120" w:line="360" w:lineRule="auto"/>
        <w:ind w:firstLine="720"/>
        <w:jc w:val="both"/>
        <w:rPr>
          <w:rFonts w:cs="Times New Roman"/>
          <w:sz w:val="26"/>
          <w:szCs w:val="26"/>
        </w:rPr>
      </w:pPr>
      <w:r w:rsidRPr="00D4718E">
        <w:rPr>
          <w:rFonts w:cs="Times New Roman"/>
          <w:sz w:val="26"/>
          <w:szCs w:val="26"/>
        </w:rPr>
        <w:t>Sau khi sàng lọc có tổng cộng 472 trẻ gái đủ tiêu chuẩn tham gia nghiên cứu</w:t>
      </w:r>
      <w:r w:rsidR="0081186E" w:rsidRPr="00D4718E">
        <w:rPr>
          <w:rFonts w:cs="Times New Roman"/>
          <w:sz w:val="26"/>
          <w:szCs w:val="26"/>
        </w:rPr>
        <w:t xml:space="preserve"> can thiệp</w:t>
      </w:r>
      <w:r w:rsidRPr="00D4718E">
        <w:rPr>
          <w:rFonts w:cs="Times New Roman"/>
          <w:sz w:val="26"/>
          <w:szCs w:val="26"/>
        </w:rPr>
        <w:t>. Nhóm nghiên cứu đã chọn toàn bộ 472 trẻ gái này để đưa vào nghiên cứu can thiệp, chia ngẫu nhiên thành 2 nhóm, mỗi nhóm 236 trẻ, tuy nhiên trong quá trình tham gia nghiên cứ</w:t>
      </w:r>
      <w:r w:rsidR="001F643D" w:rsidRPr="00D4718E">
        <w:rPr>
          <w:rFonts w:cs="Times New Roman"/>
          <w:sz w:val="26"/>
          <w:szCs w:val="26"/>
        </w:rPr>
        <w:t>u đã có 27</w:t>
      </w:r>
      <w:r w:rsidRPr="00D4718E">
        <w:rPr>
          <w:rFonts w:cs="Times New Roman"/>
          <w:sz w:val="26"/>
          <w:szCs w:val="26"/>
        </w:rPr>
        <w:t xml:space="preserve"> trẻ nhóm can thiệp bỏ cuộ</w:t>
      </w:r>
      <w:r w:rsidR="001F643D" w:rsidRPr="00D4718E">
        <w:rPr>
          <w:rFonts w:cs="Times New Roman"/>
          <w:sz w:val="26"/>
          <w:szCs w:val="26"/>
        </w:rPr>
        <w:t>c và 37</w:t>
      </w:r>
      <w:r w:rsidRPr="00D4718E">
        <w:rPr>
          <w:rFonts w:cs="Times New Roman"/>
          <w:sz w:val="26"/>
          <w:szCs w:val="26"/>
        </w:rPr>
        <w:t xml:space="preserve"> trẻ nhóm chứng bỏ cuộ</w:t>
      </w:r>
      <w:r w:rsidR="006074D3" w:rsidRPr="00D4718E">
        <w:rPr>
          <w:rFonts w:cs="Times New Roman"/>
          <w:sz w:val="26"/>
          <w:szCs w:val="26"/>
        </w:rPr>
        <w:t>c,</w:t>
      </w:r>
      <w:r w:rsidR="009A2513" w:rsidRPr="00D4718E">
        <w:rPr>
          <w:rFonts w:cs="Times New Roman"/>
          <w:sz w:val="26"/>
          <w:szCs w:val="26"/>
        </w:rPr>
        <w:t xml:space="preserve"> </w:t>
      </w:r>
      <w:r w:rsidR="0010235D">
        <w:rPr>
          <w:rFonts w:cs="Times New Roman"/>
          <w:sz w:val="26"/>
          <w:szCs w:val="26"/>
        </w:rPr>
        <w:t>tỷ lệ</w:t>
      </w:r>
      <w:r w:rsidR="006074D3" w:rsidRPr="00D4718E">
        <w:rPr>
          <w:rFonts w:cs="Times New Roman"/>
          <w:sz w:val="26"/>
          <w:szCs w:val="26"/>
        </w:rPr>
        <w:t xml:space="preserve"> trẻ bỏ cuộc không ảnh hưởng đến kết quả nghiên cứu.</w:t>
      </w:r>
    </w:p>
    <w:p w14:paraId="46A93C1F" w14:textId="089F8F71" w:rsidR="00BE77EC" w:rsidRDefault="00656D8B" w:rsidP="003456EE">
      <w:pPr>
        <w:spacing w:before="120" w:after="120" w:line="360" w:lineRule="auto"/>
        <w:ind w:firstLine="720"/>
        <w:jc w:val="both"/>
      </w:pPr>
      <w:r w:rsidRPr="00D4718E">
        <w:rPr>
          <w:rFonts w:cs="Times New Roman"/>
          <w:sz w:val="26"/>
          <w:szCs w:val="26"/>
        </w:rPr>
        <w:t xml:space="preserve">Mẫu được lấy để đánh giá tại 3 thời điểm </w:t>
      </w:r>
      <w:r w:rsidR="00E1762F" w:rsidRPr="00D4718E">
        <w:rPr>
          <w:rFonts w:cs="Times New Roman"/>
          <w:sz w:val="26"/>
          <w:szCs w:val="26"/>
        </w:rPr>
        <w:t>T</w:t>
      </w:r>
      <w:r w:rsidR="00E1762F" w:rsidRPr="00D4718E">
        <w:rPr>
          <w:rFonts w:cs="Times New Roman"/>
          <w:sz w:val="26"/>
          <w:szCs w:val="26"/>
          <w:vertAlign w:val="subscript"/>
        </w:rPr>
        <w:t>0</w:t>
      </w:r>
      <w:r w:rsidRPr="00D4718E">
        <w:rPr>
          <w:rFonts w:cs="Times New Roman"/>
          <w:sz w:val="26"/>
          <w:szCs w:val="26"/>
        </w:rPr>
        <w:t xml:space="preserve">, </w:t>
      </w:r>
      <w:r w:rsidR="00212B1E" w:rsidRPr="00D4718E">
        <w:rPr>
          <w:rFonts w:cs="Times New Roman"/>
          <w:sz w:val="26"/>
          <w:szCs w:val="26"/>
        </w:rPr>
        <w:t>T</w:t>
      </w:r>
      <w:r w:rsidR="00212B1E" w:rsidRPr="00D4718E">
        <w:rPr>
          <w:rFonts w:cs="Times New Roman"/>
          <w:sz w:val="26"/>
          <w:szCs w:val="26"/>
          <w:vertAlign w:val="subscript"/>
        </w:rPr>
        <w:t>3</w:t>
      </w:r>
      <w:r w:rsidRPr="00D4718E">
        <w:rPr>
          <w:rFonts w:cs="Times New Roman"/>
          <w:sz w:val="26"/>
          <w:szCs w:val="26"/>
        </w:rPr>
        <w:t xml:space="preserve"> và </w:t>
      </w:r>
      <w:r w:rsidR="00212B1E" w:rsidRPr="00D4718E">
        <w:rPr>
          <w:rFonts w:cs="Times New Roman"/>
          <w:sz w:val="26"/>
          <w:szCs w:val="26"/>
        </w:rPr>
        <w:t>T</w:t>
      </w:r>
      <w:r w:rsidR="00212B1E" w:rsidRPr="00D4718E">
        <w:rPr>
          <w:rFonts w:cs="Times New Roman"/>
          <w:sz w:val="26"/>
          <w:szCs w:val="26"/>
          <w:vertAlign w:val="subscript"/>
        </w:rPr>
        <w:t>6</w:t>
      </w:r>
      <w:r w:rsidRPr="00D4718E">
        <w:rPr>
          <w:rFonts w:cs="Times New Roman"/>
          <w:sz w:val="26"/>
          <w:szCs w:val="26"/>
        </w:rPr>
        <w:t xml:space="preserve">. </w:t>
      </w:r>
      <w:r w:rsidR="00557911" w:rsidRPr="00D4718E">
        <w:rPr>
          <w:rFonts w:cs="Times New Roman"/>
          <w:sz w:val="26"/>
          <w:szCs w:val="26"/>
        </w:rPr>
        <w:t>Số lượng mẫu tạ</w:t>
      </w:r>
      <w:r w:rsidRPr="00D4718E">
        <w:rPr>
          <w:rFonts w:cs="Times New Roman"/>
          <w:sz w:val="26"/>
          <w:szCs w:val="26"/>
        </w:rPr>
        <w:t>i</w:t>
      </w:r>
      <w:r w:rsidR="00557911" w:rsidRPr="00D4718E">
        <w:rPr>
          <w:rFonts w:cs="Times New Roman"/>
          <w:sz w:val="26"/>
          <w:szCs w:val="26"/>
        </w:rPr>
        <w:t xml:space="preserve"> thời điểm </w:t>
      </w:r>
      <w:r w:rsidR="00E1762F" w:rsidRPr="00D4718E">
        <w:rPr>
          <w:rFonts w:cs="Times New Roman"/>
          <w:sz w:val="26"/>
          <w:szCs w:val="26"/>
        </w:rPr>
        <w:t>T</w:t>
      </w:r>
      <w:r w:rsidR="00E1762F" w:rsidRPr="00D4718E">
        <w:rPr>
          <w:rFonts w:cs="Times New Roman"/>
          <w:sz w:val="26"/>
          <w:szCs w:val="26"/>
          <w:vertAlign w:val="subscript"/>
        </w:rPr>
        <w:t>0</w:t>
      </w:r>
      <w:r w:rsidRPr="00D4718E">
        <w:rPr>
          <w:rFonts w:cs="Times New Roman"/>
          <w:sz w:val="26"/>
          <w:szCs w:val="26"/>
        </w:rPr>
        <w:t xml:space="preserve"> </w:t>
      </w:r>
      <w:r w:rsidR="00557911" w:rsidRPr="00D4718E">
        <w:rPr>
          <w:rFonts w:cs="Times New Roman"/>
          <w:sz w:val="26"/>
          <w:szCs w:val="26"/>
        </w:rPr>
        <w:t xml:space="preserve">và </w:t>
      </w:r>
      <w:r w:rsidR="00212B1E" w:rsidRPr="00D4718E">
        <w:rPr>
          <w:rFonts w:cs="Times New Roman"/>
          <w:sz w:val="26"/>
          <w:szCs w:val="26"/>
        </w:rPr>
        <w:t>T</w:t>
      </w:r>
      <w:r w:rsidR="00212B1E" w:rsidRPr="00D4718E">
        <w:rPr>
          <w:rFonts w:cs="Times New Roman"/>
          <w:sz w:val="26"/>
          <w:szCs w:val="26"/>
          <w:vertAlign w:val="subscript"/>
        </w:rPr>
        <w:t>6</w:t>
      </w:r>
      <w:r w:rsidR="00557911" w:rsidRPr="00D4718E">
        <w:rPr>
          <w:rFonts w:cs="Times New Roman"/>
          <w:sz w:val="26"/>
          <w:szCs w:val="26"/>
        </w:rPr>
        <w:t xml:space="preserve"> của nhóm can thiệp và nhóm chứng tương đương nhau. Thời điểm </w:t>
      </w:r>
      <w:r w:rsidR="00212B1E" w:rsidRPr="00D4718E">
        <w:rPr>
          <w:rFonts w:cs="Times New Roman"/>
          <w:sz w:val="26"/>
          <w:szCs w:val="26"/>
        </w:rPr>
        <w:t>T</w:t>
      </w:r>
      <w:r w:rsidR="00212B1E" w:rsidRPr="00D4718E">
        <w:rPr>
          <w:rFonts w:cs="Times New Roman"/>
          <w:sz w:val="26"/>
          <w:szCs w:val="26"/>
          <w:vertAlign w:val="subscript"/>
        </w:rPr>
        <w:t>3</w:t>
      </w:r>
      <w:r w:rsidR="00557911" w:rsidRPr="00D4718E">
        <w:rPr>
          <w:rFonts w:cs="Times New Roman"/>
          <w:sz w:val="26"/>
          <w:szCs w:val="26"/>
        </w:rPr>
        <w:t xml:space="preserve"> có sự</w:t>
      </w:r>
      <w:r w:rsidR="0002029E" w:rsidRPr="00D4718E">
        <w:rPr>
          <w:rFonts w:cs="Times New Roman"/>
          <w:sz w:val="26"/>
          <w:szCs w:val="26"/>
        </w:rPr>
        <w:t xml:space="preserve"> chênh lệch cỡ mẫu hemoglobin, v</w:t>
      </w:r>
      <w:r w:rsidR="00557911" w:rsidRPr="00D4718E">
        <w:rPr>
          <w:rFonts w:cs="Times New Roman"/>
          <w:sz w:val="26"/>
          <w:szCs w:val="26"/>
        </w:rPr>
        <w:t xml:space="preserve">itamin A </w:t>
      </w:r>
      <w:r w:rsidR="0002029E" w:rsidRPr="00D4718E">
        <w:rPr>
          <w:rFonts w:cs="Times New Roman"/>
          <w:sz w:val="26"/>
          <w:szCs w:val="26"/>
        </w:rPr>
        <w:t>huyết thanh, k</w:t>
      </w:r>
      <w:r w:rsidR="00557911" w:rsidRPr="00D4718E">
        <w:rPr>
          <w:rFonts w:cs="Times New Roman"/>
          <w:sz w:val="26"/>
          <w:szCs w:val="26"/>
        </w:rPr>
        <w:t xml:space="preserve">ẽm do trẻ không phối hợp lấy máu </w:t>
      </w:r>
      <w:r w:rsidR="0002029E" w:rsidRPr="00D4718E">
        <w:rPr>
          <w:rFonts w:cs="Times New Roman"/>
          <w:sz w:val="26"/>
          <w:szCs w:val="26"/>
        </w:rPr>
        <w:t>hoặc mẫu không đảm bảo, chỉ số ferritin và v</w:t>
      </w:r>
      <w:r w:rsidR="00557911" w:rsidRPr="00D4718E">
        <w:rPr>
          <w:rFonts w:cs="Times New Roman"/>
          <w:sz w:val="26"/>
          <w:szCs w:val="26"/>
        </w:rPr>
        <w:t>itamin D huyết thanh không xét nghiệm.</w:t>
      </w:r>
      <w:bookmarkStart w:id="151" w:name="_Toc88377247"/>
    </w:p>
    <w:p w14:paraId="08A7F77C" w14:textId="77777777" w:rsidR="00180BA1" w:rsidRDefault="00180BA1" w:rsidP="00890B98">
      <w:pPr>
        <w:pStyle w:val="Chuyende111"/>
        <w:rPr>
          <w:rFonts w:ascii="Times New Roman" w:hAnsi="Times New Roman"/>
        </w:rPr>
      </w:pPr>
      <w:r>
        <w:rPr>
          <w:rFonts w:ascii="Times New Roman" w:hAnsi="Times New Roman"/>
        </w:rPr>
        <w:br w:type="page"/>
      </w:r>
    </w:p>
    <w:p w14:paraId="7FC658BF" w14:textId="27732D92" w:rsidR="00FF0AB8" w:rsidRPr="00890B98" w:rsidRDefault="00656D8B" w:rsidP="00890B98">
      <w:pPr>
        <w:pStyle w:val="Chuyende111"/>
        <w:rPr>
          <w:rFonts w:ascii="Times New Roman" w:hAnsi="Times New Roman"/>
        </w:rPr>
      </w:pPr>
      <w:r w:rsidRPr="00890B98">
        <w:rPr>
          <w:rFonts w:ascii="Times New Roman" w:hAnsi="Times New Roman"/>
        </w:rPr>
        <w:lastRenderedPageBreak/>
        <w:t xml:space="preserve">3.2.2. </w:t>
      </w:r>
      <w:r w:rsidR="00FF0AB8" w:rsidRPr="00890B98">
        <w:rPr>
          <w:rFonts w:ascii="Times New Roman" w:hAnsi="Times New Roman"/>
        </w:rPr>
        <w:t xml:space="preserve">Đặc điểm chung của nhóm trẻ </w:t>
      </w:r>
      <w:r w:rsidR="001952DB">
        <w:rPr>
          <w:rFonts w:ascii="Times New Roman" w:hAnsi="Times New Roman"/>
        </w:rPr>
        <w:t xml:space="preserve">gái trước </w:t>
      </w:r>
      <w:r w:rsidR="00FF0AB8" w:rsidRPr="00890B98">
        <w:rPr>
          <w:rFonts w:ascii="Times New Roman" w:hAnsi="Times New Roman"/>
        </w:rPr>
        <w:t>can thiệ</w:t>
      </w:r>
      <w:r w:rsidR="008C4CD5" w:rsidRPr="00890B98">
        <w:rPr>
          <w:rFonts w:ascii="Times New Roman" w:hAnsi="Times New Roman"/>
        </w:rPr>
        <w:t>p</w:t>
      </w:r>
      <w:bookmarkEnd w:id="151"/>
    </w:p>
    <w:p w14:paraId="7747A00E" w14:textId="2831CF45" w:rsidR="00D65B5B" w:rsidRPr="00890B98" w:rsidRDefault="00D65B5B" w:rsidP="00890B98">
      <w:pPr>
        <w:spacing w:before="120" w:after="120" w:line="360" w:lineRule="auto"/>
        <w:jc w:val="center"/>
        <w:rPr>
          <w:rFonts w:cs="Times New Roman"/>
          <w:b/>
          <w:sz w:val="26"/>
          <w:szCs w:val="26"/>
        </w:rPr>
      </w:pPr>
      <w:r w:rsidRPr="00890B98">
        <w:rPr>
          <w:rFonts w:cs="Times New Roman"/>
          <w:b/>
          <w:sz w:val="26"/>
          <w:szCs w:val="26"/>
        </w:rPr>
        <w:t>Bảng</w:t>
      </w:r>
      <w:r w:rsidR="009E3D18">
        <w:rPr>
          <w:rFonts w:cs="Times New Roman"/>
          <w:b/>
          <w:sz w:val="26"/>
          <w:szCs w:val="26"/>
        </w:rPr>
        <w:t xml:space="preserve"> 3.7</w:t>
      </w:r>
      <w:r w:rsidRPr="00890B98">
        <w:rPr>
          <w:rFonts w:cs="Times New Roman"/>
          <w:b/>
          <w:sz w:val="26"/>
          <w:szCs w:val="26"/>
        </w:rPr>
        <w:t>. Một số đặc điểm chung của đối tượng nghiên cứu trước can thiệp</w:t>
      </w:r>
    </w:p>
    <w:tbl>
      <w:tblPr>
        <w:tblW w:w="8637"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68"/>
        <w:gridCol w:w="1985"/>
        <w:gridCol w:w="1843"/>
        <w:gridCol w:w="1659"/>
        <w:gridCol w:w="982"/>
      </w:tblGrid>
      <w:tr w:rsidR="007828D9" w:rsidRPr="003B0A22" w14:paraId="6D382ED0" w14:textId="77777777" w:rsidTr="007A231C">
        <w:trPr>
          <w:trHeight w:val="117"/>
          <w:tblHeader/>
          <w:jc w:val="center"/>
        </w:trPr>
        <w:tc>
          <w:tcPr>
            <w:tcW w:w="2168" w:type="dxa"/>
            <w:tcBorders>
              <w:top w:val="single" w:sz="4" w:space="0" w:color="auto"/>
              <w:bottom w:val="single" w:sz="4" w:space="0" w:color="auto"/>
            </w:tcBorders>
            <w:shd w:val="clear" w:color="auto" w:fill="auto"/>
            <w:tcMar>
              <w:top w:w="15" w:type="dxa"/>
              <w:left w:w="67" w:type="dxa"/>
              <w:bottom w:w="0" w:type="dxa"/>
              <w:right w:w="67" w:type="dxa"/>
            </w:tcMar>
            <w:hideMark/>
          </w:tcPr>
          <w:p w14:paraId="11D41EEB" w14:textId="77777777" w:rsidR="007828D9" w:rsidRPr="003B0A22" w:rsidRDefault="007828D9" w:rsidP="007A231C">
            <w:pPr>
              <w:spacing w:before="120" w:after="120" w:line="240" w:lineRule="auto"/>
              <w:rPr>
                <w:rFonts w:cs="Times New Roman"/>
                <w:sz w:val="26"/>
                <w:szCs w:val="26"/>
              </w:rPr>
            </w:pPr>
            <w:r w:rsidRPr="003B0A22">
              <w:rPr>
                <w:rFonts w:cs="Times New Roman"/>
                <w:sz w:val="26"/>
                <w:szCs w:val="26"/>
              </w:rPr>
              <w:t>Đặc điểm</w:t>
            </w:r>
          </w:p>
        </w:tc>
        <w:tc>
          <w:tcPr>
            <w:tcW w:w="1985" w:type="dxa"/>
            <w:tcBorders>
              <w:top w:val="single" w:sz="4" w:space="0" w:color="auto"/>
              <w:bottom w:val="single" w:sz="4" w:space="0" w:color="auto"/>
            </w:tcBorders>
            <w:tcMar>
              <w:top w:w="15" w:type="dxa"/>
              <w:left w:w="67" w:type="dxa"/>
              <w:bottom w:w="0" w:type="dxa"/>
              <w:right w:w="67" w:type="dxa"/>
            </w:tcMar>
          </w:tcPr>
          <w:p w14:paraId="11B2CB28" w14:textId="77777777" w:rsidR="007828D9" w:rsidRPr="003B0A22" w:rsidRDefault="007828D9" w:rsidP="007A231C">
            <w:pPr>
              <w:spacing w:before="120" w:after="120" w:line="240" w:lineRule="auto"/>
              <w:rPr>
                <w:rFonts w:cs="Times New Roman"/>
                <w:sz w:val="26"/>
                <w:szCs w:val="26"/>
              </w:rPr>
            </w:pPr>
            <w:r w:rsidRPr="003B0A22">
              <w:rPr>
                <w:rFonts w:cs="Times New Roman"/>
                <w:sz w:val="26"/>
                <w:szCs w:val="26"/>
              </w:rPr>
              <w:t>Biến</w:t>
            </w:r>
          </w:p>
        </w:tc>
        <w:tc>
          <w:tcPr>
            <w:tcW w:w="1843" w:type="dxa"/>
            <w:tcBorders>
              <w:top w:val="single" w:sz="4" w:space="0" w:color="auto"/>
              <w:bottom w:val="single" w:sz="4" w:space="0" w:color="auto"/>
            </w:tcBorders>
            <w:tcMar>
              <w:top w:w="15" w:type="dxa"/>
              <w:left w:w="67" w:type="dxa"/>
              <w:bottom w:w="0" w:type="dxa"/>
              <w:right w:w="67" w:type="dxa"/>
            </w:tcMar>
          </w:tcPr>
          <w:p w14:paraId="13287056" w14:textId="6F86AD8C" w:rsidR="007828D9" w:rsidRPr="003B0A22" w:rsidRDefault="007828D9" w:rsidP="007A231C">
            <w:pPr>
              <w:spacing w:before="120" w:after="120" w:line="240" w:lineRule="auto"/>
              <w:rPr>
                <w:rFonts w:cs="Times New Roman"/>
                <w:sz w:val="26"/>
                <w:szCs w:val="26"/>
              </w:rPr>
            </w:pPr>
            <w:r w:rsidRPr="003B0A22">
              <w:rPr>
                <w:rFonts w:cs="Times New Roman"/>
                <w:sz w:val="26"/>
                <w:szCs w:val="26"/>
              </w:rPr>
              <w:t>Nhóm can thiệp</w:t>
            </w:r>
          </w:p>
        </w:tc>
        <w:tc>
          <w:tcPr>
            <w:tcW w:w="1659" w:type="dxa"/>
            <w:tcBorders>
              <w:top w:val="single" w:sz="4" w:space="0" w:color="auto"/>
              <w:bottom w:val="single" w:sz="4" w:space="0" w:color="auto"/>
            </w:tcBorders>
            <w:tcMar>
              <w:top w:w="15" w:type="dxa"/>
              <w:left w:w="67" w:type="dxa"/>
              <w:bottom w:w="0" w:type="dxa"/>
              <w:right w:w="67" w:type="dxa"/>
            </w:tcMar>
          </w:tcPr>
          <w:p w14:paraId="116A4C91" w14:textId="44B9BBE5" w:rsidR="007828D9" w:rsidRPr="003B0A22" w:rsidRDefault="007828D9" w:rsidP="007A231C">
            <w:pPr>
              <w:spacing w:before="120" w:after="120" w:line="240" w:lineRule="auto"/>
              <w:rPr>
                <w:rFonts w:cs="Times New Roman"/>
                <w:sz w:val="26"/>
                <w:szCs w:val="26"/>
              </w:rPr>
            </w:pPr>
            <w:r w:rsidRPr="003B0A22">
              <w:rPr>
                <w:rFonts w:cs="Times New Roman"/>
                <w:sz w:val="26"/>
                <w:szCs w:val="26"/>
              </w:rPr>
              <w:t>Nhóm chứng</w:t>
            </w:r>
          </w:p>
        </w:tc>
        <w:tc>
          <w:tcPr>
            <w:tcW w:w="982" w:type="dxa"/>
            <w:tcBorders>
              <w:top w:val="single" w:sz="4" w:space="0" w:color="auto"/>
              <w:bottom w:val="single" w:sz="4" w:space="0" w:color="auto"/>
            </w:tcBorders>
          </w:tcPr>
          <w:p w14:paraId="3608086E" w14:textId="77777777" w:rsidR="007828D9" w:rsidRPr="004E2BD6" w:rsidRDefault="007828D9" w:rsidP="007A231C">
            <w:pPr>
              <w:spacing w:before="120" w:after="120" w:line="240" w:lineRule="auto"/>
              <w:rPr>
                <w:rFonts w:cs="Times New Roman"/>
                <w:i/>
                <w:sz w:val="26"/>
                <w:szCs w:val="26"/>
              </w:rPr>
            </w:pPr>
            <w:r w:rsidRPr="004E2BD6">
              <w:rPr>
                <w:rFonts w:cs="Times New Roman"/>
                <w:i/>
                <w:sz w:val="26"/>
                <w:szCs w:val="26"/>
              </w:rPr>
              <w:t>p</w:t>
            </w:r>
          </w:p>
        </w:tc>
      </w:tr>
      <w:tr w:rsidR="007828D9" w:rsidRPr="003B0A22" w14:paraId="4F76E54A" w14:textId="77777777" w:rsidTr="007A231C">
        <w:trPr>
          <w:trHeight w:val="369"/>
          <w:jc w:val="center"/>
        </w:trPr>
        <w:tc>
          <w:tcPr>
            <w:tcW w:w="2168" w:type="dxa"/>
            <w:vMerge w:val="restart"/>
            <w:tcBorders>
              <w:top w:val="single" w:sz="4" w:space="0" w:color="auto"/>
            </w:tcBorders>
            <w:shd w:val="clear" w:color="auto" w:fill="auto"/>
            <w:tcMar>
              <w:top w:w="15" w:type="dxa"/>
              <w:left w:w="67" w:type="dxa"/>
              <w:bottom w:w="0" w:type="dxa"/>
              <w:right w:w="67" w:type="dxa"/>
            </w:tcMar>
          </w:tcPr>
          <w:p w14:paraId="203CD48A" w14:textId="77777777" w:rsidR="007828D9" w:rsidRPr="003B0A22" w:rsidRDefault="007828D9" w:rsidP="007A231C">
            <w:pPr>
              <w:spacing w:before="120" w:after="120" w:line="240" w:lineRule="auto"/>
              <w:rPr>
                <w:rFonts w:cs="Times New Roman"/>
                <w:sz w:val="26"/>
                <w:szCs w:val="26"/>
              </w:rPr>
            </w:pPr>
            <w:r w:rsidRPr="003B0A22">
              <w:rPr>
                <w:rFonts w:cs="Times New Roman"/>
                <w:sz w:val="26"/>
                <w:szCs w:val="26"/>
              </w:rPr>
              <w:t>Dân tộc trẻ</w:t>
            </w:r>
          </w:p>
        </w:tc>
        <w:tc>
          <w:tcPr>
            <w:tcW w:w="1985" w:type="dxa"/>
            <w:tcBorders>
              <w:top w:val="single" w:sz="4" w:space="0" w:color="auto"/>
            </w:tcBorders>
            <w:tcMar>
              <w:top w:w="15" w:type="dxa"/>
              <w:left w:w="67" w:type="dxa"/>
              <w:bottom w:w="0" w:type="dxa"/>
              <w:right w:w="67" w:type="dxa"/>
            </w:tcMar>
          </w:tcPr>
          <w:p w14:paraId="58B27D49" w14:textId="77777777" w:rsidR="007828D9" w:rsidRPr="003B0A22" w:rsidRDefault="007828D9" w:rsidP="007A231C">
            <w:pPr>
              <w:spacing w:before="120" w:after="120" w:line="240" w:lineRule="auto"/>
              <w:rPr>
                <w:rFonts w:cs="Times New Roman"/>
                <w:sz w:val="26"/>
                <w:szCs w:val="26"/>
              </w:rPr>
            </w:pPr>
            <w:r w:rsidRPr="003B0A22">
              <w:rPr>
                <w:rFonts w:cs="Times New Roman"/>
                <w:sz w:val="26"/>
                <w:szCs w:val="26"/>
              </w:rPr>
              <w:t>Kinh</w:t>
            </w:r>
          </w:p>
        </w:tc>
        <w:tc>
          <w:tcPr>
            <w:tcW w:w="1843" w:type="dxa"/>
            <w:tcBorders>
              <w:top w:val="single" w:sz="4" w:space="0" w:color="auto"/>
            </w:tcBorders>
            <w:tcMar>
              <w:top w:w="15" w:type="dxa"/>
              <w:left w:w="67" w:type="dxa"/>
              <w:bottom w:w="0" w:type="dxa"/>
              <w:right w:w="67" w:type="dxa"/>
            </w:tcMar>
          </w:tcPr>
          <w:p w14:paraId="293935CF" w14:textId="359E5070" w:rsidR="007828D9" w:rsidRPr="003B0A22" w:rsidRDefault="007828D9" w:rsidP="00C00E7E">
            <w:pPr>
              <w:spacing w:before="120" w:after="120" w:line="240" w:lineRule="auto"/>
              <w:rPr>
                <w:rFonts w:cs="Times New Roman"/>
                <w:sz w:val="26"/>
                <w:szCs w:val="26"/>
              </w:rPr>
            </w:pPr>
            <w:r w:rsidRPr="003B0A22">
              <w:rPr>
                <w:rFonts w:cs="Times New Roman"/>
                <w:sz w:val="26"/>
                <w:szCs w:val="26"/>
              </w:rPr>
              <w:t>20 (9,6)</w:t>
            </w:r>
          </w:p>
        </w:tc>
        <w:tc>
          <w:tcPr>
            <w:tcW w:w="1659" w:type="dxa"/>
            <w:tcBorders>
              <w:top w:val="single" w:sz="4" w:space="0" w:color="auto"/>
            </w:tcBorders>
            <w:tcMar>
              <w:top w:w="15" w:type="dxa"/>
              <w:left w:w="67" w:type="dxa"/>
              <w:bottom w:w="0" w:type="dxa"/>
              <w:right w:w="67" w:type="dxa"/>
            </w:tcMar>
          </w:tcPr>
          <w:p w14:paraId="20E4DFA9" w14:textId="7F319649" w:rsidR="007828D9" w:rsidRPr="003B0A22" w:rsidRDefault="007828D9" w:rsidP="007A231C">
            <w:pPr>
              <w:spacing w:before="120" w:after="120" w:line="240" w:lineRule="auto"/>
              <w:rPr>
                <w:rFonts w:cs="Times New Roman"/>
                <w:sz w:val="26"/>
                <w:szCs w:val="26"/>
              </w:rPr>
            </w:pPr>
            <w:r w:rsidRPr="003B0A22">
              <w:rPr>
                <w:rFonts w:cs="Times New Roman"/>
                <w:sz w:val="26"/>
                <w:szCs w:val="26"/>
              </w:rPr>
              <w:t>24 (12,1)</w:t>
            </w:r>
          </w:p>
        </w:tc>
        <w:tc>
          <w:tcPr>
            <w:tcW w:w="982" w:type="dxa"/>
            <w:vMerge w:val="restart"/>
            <w:tcBorders>
              <w:top w:val="single" w:sz="4" w:space="0" w:color="auto"/>
            </w:tcBorders>
          </w:tcPr>
          <w:p w14:paraId="07652CDE" w14:textId="77777777" w:rsidR="007828D9" w:rsidRPr="003B0A22" w:rsidRDefault="007828D9" w:rsidP="007A231C">
            <w:pPr>
              <w:spacing w:before="120" w:after="120" w:line="240" w:lineRule="auto"/>
              <w:rPr>
                <w:rFonts w:cs="Times New Roman"/>
                <w:sz w:val="26"/>
                <w:szCs w:val="26"/>
              </w:rPr>
            </w:pPr>
            <w:r w:rsidRPr="003B0A22">
              <w:rPr>
                <w:rFonts w:cs="Times New Roman"/>
                <w:sz w:val="26"/>
                <w:szCs w:val="26"/>
              </w:rPr>
              <w:t>0,819</w:t>
            </w:r>
          </w:p>
        </w:tc>
      </w:tr>
      <w:tr w:rsidR="007A231C" w:rsidRPr="003B0A22" w14:paraId="3067E0C9" w14:textId="77777777" w:rsidTr="00CF1F9A">
        <w:trPr>
          <w:trHeight w:val="369"/>
          <w:jc w:val="center"/>
        </w:trPr>
        <w:tc>
          <w:tcPr>
            <w:tcW w:w="2168" w:type="dxa"/>
            <w:vMerge/>
            <w:shd w:val="clear" w:color="auto" w:fill="auto"/>
            <w:tcMar>
              <w:top w:w="15" w:type="dxa"/>
              <w:left w:w="67" w:type="dxa"/>
              <w:bottom w:w="0" w:type="dxa"/>
              <w:right w:w="67" w:type="dxa"/>
            </w:tcMar>
          </w:tcPr>
          <w:p w14:paraId="1F471AE8" w14:textId="77777777" w:rsidR="007A231C" w:rsidRPr="003B0A22" w:rsidRDefault="007A231C" w:rsidP="007A231C">
            <w:pPr>
              <w:spacing w:before="120" w:after="120" w:line="240" w:lineRule="auto"/>
              <w:rPr>
                <w:rFonts w:cs="Times New Roman"/>
                <w:sz w:val="26"/>
                <w:szCs w:val="26"/>
              </w:rPr>
            </w:pPr>
          </w:p>
        </w:tc>
        <w:tc>
          <w:tcPr>
            <w:tcW w:w="1985" w:type="dxa"/>
            <w:tcMar>
              <w:top w:w="15" w:type="dxa"/>
              <w:left w:w="67" w:type="dxa"/>
              <w:bottom w:w="0" w:type="dxa"/>
              <w:right w:w="67" w:type="dxa"/>
            </w:tcMar>
          </w:tcPr>
          <w:p w14:paraId="05DFF3A7" w14:textId="77777777" w:rsidR="007A231C" w:rsidRPr="003B0A22" w:rsidRDefault="007A231C" w:rsidP="007A231C">
            <w:pPr>
              <w:spacing w:before="120" w:after="120" w:line="240" w:lineRule="auto"/>
              <w:rPr>
                <w:rFonts w:cs="Times New Roman"/>
                <w:sz w:val="26"/>
                <w:szCs w:val="26"/>
              </w:rPr>
            </w:pPr>
            <w:r w:rsidRPr="003B0A22">
              <w:rPr>
                <w:rFonts w:cs="Times New Roman"/>
                <w:sz w:val="26"/>
                <w:szCs w:val="26"/>
              </w:rPr>
              <w:t>Dao</w:t>
            </w:r>
          </w:p>
        </w:tc>
        <w:tc>
          <w:tcPr>
            <w:tcW w:w="1843" w:type="dxa"/>
            <w:tcMar>
              <w:top w:w="15" w:type="dxa"/>
              <w:left w:w="67" w:type="dxa"/>
              <w:bottom w:w="0" w:type="dxa"/>
              <w:right w:w="67" w:type="dxa"/>
            </w:tcMar>
          </w:tcPr>
          <w:p w14:paraId="5043E9C3" w14:textId="3419F8A2" w:rsidR="007A231C" w:rsidRPr="003B0A22" w:rsidRDefault="007A231C" w:rsidP="00C00E7E">
            <w:pPr>
              <w:spacing w:before="120" w:after="120" w:line="240" w:lineRule="auto"/>
              <w:rPr>
                <w:rFonts w:cs="Times New Roman"/>
                <w:sz w:val="26"/>
                <w:szCs w:val="26"/>
              </w:rPr>
            </w:pPr>
            <w:r w:rsidRPr="003B0A22">
              <w:rPr>
                <w:rFonts w:cs="Times New Roman"/>
                <w:sz w:val="26"/>
                <w:szCs w:val="26"/>
              </w:rPr>
              <w:t>75 (35,9)</w:t>
            </w:r>
          </w:p>
        </w:tc>
        <w:tc>
          <w:tcPr>
            <w:tcW w:w="1659" w:type="dxa"/>
            <w:tcMar>
              <w:top w:w="15" w:type="dxa"/>
              <w:left w:w="67" w:type="dxa"/>
              <w:bottom w:w="0" w:type="dxa"/>
              <w:right w:w="67" w:type="dxa"/>
            </w:tcMar>
          </w:tcPr>
          <w:p w14:paraId="376120A9" w14:textId="2688942D" w:rsidR="007A231C" w:rsidRPr="003B0A22" w:rsidRDefault="007A231C" w:rsidP="007A231C">
            <w:pPr>
              <w:spacing w:before="120" w:after="120" w:line="240" w:lineRule="auto"/>
              <w:rPr>
                <w:rFonts w:cs="Times New Roman"/>
                <w:sz w:val="26"/>
                <w:szCs w:val="26"/>
              </w:rPr>
            </w:pPr>
            <w:r w:rsidRPr="003B0A22">
              <w:rPr>
                <w:rFonts w:cs="Times New Roman"/>
                <w:sz w:val="26"/>
                <w:szCs w:val="26"/>
              </w:rPr>
              <w:t>65 (32,7)</w:t>
            </w:r>
          </w:p>
        </w:tc>
        <w:tc>
          <w:tcPr>
            <w:tcW w:w="982" w:type="dxa"/>
            <w:vMerge/>
          </w:tcPr>
          <w:p w14:paraId="242EBF26" w14:textId="77777777" w:rsidR="007A231C" w:rsidRPr="003B0A22" w:rsidRDefault="007A231C" w:rsidP="007A231C">
            <w:pPr>
              <w:spacing w:before="120" w:after="120" w:line="240" w:lineRule="auto"/>
              <w:rPr>
                <w:rFonts w:cs="Times New Roman"/>
                <w:sz w:val="26"/>
                <w:szCs w:val="26"/>
              </w:rPr>
            </w:pPr>
          </w:p>
        </w:tc>
      </w:tr>
      <w:tr w:rsidR="007A231C" w:rsidRPr="003B0A22" w14:paraId="67FE0198" w14:textId="77777777" w:rsidTr="00CF1F9A">
        <w:trPr>
          <w:trHeight w:val="369"/>
          <w:jc w:val="center"/>
        </w:trPr>
        <w:tc>
          <w:tcPr>
            <w:tcW w:w="2168" w:type="dxa"/>
            <w:vMerge/>
          </w:tcPr>
          <w:p w14:paraId="1C27398B" w14:textId="77777777" w:rsidR="007A231C" w:rsidRPr="003B0A22" w:rsidRDefault="007A231C" w:rsidP="007A231C">
            <w:pPr>
              <w:spacing w:before="120" w:after="120" w:line="240" w:lineRule="auto"/>
              <w:rPr>
                <w:rFonts w:cs="Times New Roman"/>
                <w:sz w:val="26"/>
                <w:szCs w:val="26"/>
              </w:rPr>
            </w:pPr>
          </w:p>
        </w:tc>
        <w:tc>
          <w:tcPr>
            <w:tcW w:w="1985" w:type="dxa"/>
          </w:tcPr>
          <w:p w14:paraId="27D737A7" w14:textId="77777777" w:rsidR="007A231C" w:rsidRPr="003B0A22" w:rsidRDefault="007A231C" w:rsidP="007A231C">
            <w:pPr>
              <w:spacing w:before="120" w:after="120" w:line="240" w:lineRule="auto"/>
              <w:rPr>
                <w:rFonts w:cs="Times New Roman"/>
                <w:sz w:val="26"/>
                <w:szCs w:val="26"/>
              </w:rPr>
            </w:pPr>
            <w:r w:rsidRPr="003B0A22">
              <w:rPr>
                <w:rFonts w:cs="Times New Roman"/>
                <w:sz w:val="26"/>
                <w:szCs w:val="26"/>
              </w:rPr>
              <w:t>H’Mông</w:t>
            </w:r>
          </w:p>
        </w:tc>
        <w:tc>
          <w:tcPr>
            <w:tcW w:w="1843" w:type="dxa"/>
          </w:tcPr>
          <w:p w14:paraId="4B16E324" w14:textId="787CCEF6" w:rsidR="007A231C" w:rsidRPr="003B0A22" w:rsidRDefault="00C00E7E" w:rsidP="00C00E7E">
            <w:pPr>
              <w:spacing w:before="120" w:after="120" w:line="240" w:lineRule="auto"/>
              <w:rPr>
                <w:rFonts w:cs="Times New Roman"/>
                <w:sz w:val="26"/>
                <w:szCs w:val="26"/>
              </w:rPr>
            </w:pPr>
            <w:r w:rsidRPr="003B0A22">
              <w:rPr>
                <w:rFonts w:cs="Times New Roman"/>
                <w:sz w:val="26"/>
                <w:szCs w:val="26"/>
              </w:rPr>
              <w:t xml:space="preserve"> </w:t>
            </w:r>
            <w:r w:rsidR="007A231C" w:rsidRPr="003B0A22">
              <w:rPr>
                <w:rFonts w:cs="Times New Roman"/>
                <w:sz w:val="26"/>
                <w:szCs w:val="26"/>
              </w:rPr>
              <w:t>85 (40,7)</w:t>
            </w:r>
          </w:p>
        </w:tc>
        <w:tc>
          <w:tcPr>
            <w:tcW w:w="1659" w:type="dxa"/>
          </w:tcPr>
          <w:p w14:paraId="5D9989C8" w14:textId="2B28A3A5" w:rsidR="007A231C" w:rsidRPr="003B0A22" w:rsidRDefault="00C00E7E" w:rsidP="007A231C">
            <w:pPr>
              <w:spacing w:before="120" w:after="120" w:line="240" w:lineRule="auto"/>
              <w:rPr>
                <w:rFonts w:cs="Times New Roman"/>
                <w:sz w:val="26"/>
                <w:szCs w:val="26"/>
              </w:rPr>
            </w:pPr>
            <w:r w:rsidRPr="003B0A22">
              <w:rPr>
                <w:rFonts w:cs="Times New Roman"/>
                <w:sz w:val="26"/>
                <w:szCs w:val="26"/>
              </w:rPr>
              <w:t xml:space="preserve"> </w:t>
            </w:r>
            <w:r w:rsidR="007A231C" w:rsidRPr="003B0A22">
              <w:rPr>
                <w:rFonts w:cs="Times New Roman"/>
                <w:sz w:val="26"/>
                <w:szCs w:val="26"/>
              </w:rPr>
              <w:t>83 (41,7)</w:t>
            </w:r>
          </w:p>
        </w:tc>
        <w:tc>
          <w:tcPr>
            <w:tcW w:w="982" w:type="dxa"/>
            <w:vMerge/>
          </w:tcPr>
          <w:p w14:paraId="6647B52A" w14:textId="77777777" w:rsidR="007A231C" w:rsidRPr="003B0A22" w:rsidRDefault="007A231C" w:rsidP="007A231C">
            <w:pPr>
              <w:spacing w:before="120" w:after="120" w:line="240" w:lineRule="auto"/>
              <w:rPr>
                <w:rFonts w:cs="Times New Roman"/>
                <w:sz w:val="26"/>
                <w:szCs w:val="26"/>
              </w:rPr>
            </w:pPr>
          </w:p>
        </w:tc>
      </w:tr>
      <w:tr w:rsidR="007A231C" w:rsidRPr="003B0A22" w14:paraId="01BC01F4" w14:textId="77777777" w:rsidTr="00CF1F9A">
        <w:trPr>
          <w:trHeight w:val="369"/>
          <w:jc w:val="center"/>
        </w:trPr>
        <w:tc>
          <w:tcPr>
            <w:tcW w:w="2168" w:type="dxa"/>
            <w:vMerge/>
          </w:tcPr>
          <w:p w14:paraId="16900F4B" w14:textId="77777777" w:rsidR="007A231C" w:rsidRPr="003B0A22" w:rsidRDefault="007A231C" w:rsidP="007A231C">
            <w:pPr>
              <w:spacing w:before="120" w:after="120" w:line="240" w:lineRule="auto"/>
              <w:rPr>
                <w:rFonts w:cs="Times New Roman"/>
                <w:sz w:val="26"/>
                <w:szCs w:val="26"/>
              </w:rPr>
            </w:pPr>
          </w:p>
        </w:tc>
        <w:tc>
          <w:tcPr>
            <w:tcW w:w="1985" w:type="dxa"/>
          </w:tcPr>
          <w:p w14:paraId="2FA77961" w14:textId="77777777" w:rsidR="007A231C" w:rsidRPr="003B0A22" w:rsidRDefault="007A231C" w:rsidP="007A231C">
            <w:pPr>
              <w:spacing w:before="120" w:after="120" w:line="240" w:lineRule="auto"/>
              <w:rPr>
                <w:rFonts w:cs="Times New Roman"/>
                <w:sz w:val="26"/>
                <w:szCs w:val="26"/>
              </w:rPr>
            </w:pPr>
            <w:r w:rsidRPr="003B0A22">
              <w:rPr>
                <w:rFonts w:cs="Times New Roman"/>
                <w:sz w:val="26"/>
                <w:szCs w:val="26"/>
              </w:rPr>
              <w:t>Khác*</w:t>
            </w:r>
          </w:p>
        </w:tc>
        <w:tc>
          <w:tcPr>
            <w:tcW w:w="1843" w:type="dxa"/>
          </w:tcPr>
          <w:p w14:paraId="5665F887" w14:textId="0EC00338" w:rsidR="007A231C" w:rsidRPr="003B0A22" w:rsidRDefault="00C00E7E" w:rsidP="00C00E7E">
            <w:pPr>
              <w:spacing w:before="120" w:after="120" w:line="240" w:lineRule="auto"/>
              <w:rPr>
                <w:rFonts w:cs="Times New Roman"/>
                <w:sz w:val="26"/>
                <w:szCs w:val="26"/>
              </w:rPr>
            </w:pPr>
            <w:r w:rsidRPr="003B0A22">
              <w:rPr>
                <w:rFonts w:cs="Times New Roman"/>
                <w:sz w:val="26"/>
                <w:szCs w:val="26"/>
              </w:rPr>
              <w:t xml:space="preserve"> </w:t>
            </w:r>
            <w:r w:rsidR="007A231C" w:rsidRPr="003B0A22">
              <w:rPr>
                <w:rFonts w:cs="Times New Roman"/>
                <w:sz w:val="26"/>
                <w:szCs w:val="26"/>
              </w:rPr>
              <w:t>29 (13,9)</w:t>
            </w:r>
          </w:p>
        </w:tc>
        <w:tc>
          <w:tcPr>
            <w:tcW w:w="1659" w:type="dxa"/>
          </w:tcPr>
          <w:p w14:paraId="084F4960" w14:textId="60E80D1F" w:rsidR="007A231C" w:rsidRPr="003B0A22" w:rsidRDefault="00C00E7E" w:rsidP="007A231C">
            <w:pPr>
              <w:spacing w:before="120" w:after="120" w:line="240" w:lineRule="auto"/>
              <w:rPr>
                <w:rFonts w:cs="Times New Roman"/>
                <w:sz w:val="26"/>
                <w:szCs w:val="26"/>
              </w:rPr>
            </w:pPr>
            <w:r w:rsidRPr="003B0A22">
              <w:rPr>
                <w:rFonts w:cs="Times New Roman"/>
                <w:sz w:val="26"/>
                <w:szCs w:val="26"/>
              </w:rPr>
              <w:t xml:space="preserve"> </w:t>
            </w:r>
            <w:r w:rsidR="007A231C" w:rsidRPr="003B0A22">
              <w:rPr>
                <w:rFonts w:cs="Times New Roman"/>
                <w:sz w:val="26"/>
                <w:szCs w:val="26"/>
              </w:rPr>
              <w:t>27 (13,6)</w:t>
            </w:r>
          </w:p>
        </w:tc>
        <w:tc>
          <w:tcPr>
            <w:tcW w:w="982" w:type="dxa"/>
            <w:vMerge/>
          </w:tcPr>
          <w:p w14:paraId="64BEAB3C" w14:textId="77777777" w:rsidR="007A231C" w:rsidRPr="003B0A22" w:rsidRDefault="007A231C" w:rsidP="007A231C">
            <w:pPr>
              <w:spacing w:before="120" w:after="120" w:line="240" w:lineRule="auto"/>
              <w:rPr>
                <w:rFonts w:cs="Times New Roman"/>
                <w:sz w:val="26"/>
                <w:szCs w:val="26"/>
              </w:rPr>
            </w:pPr>
          </w:p>
        </w:tc>
      </w:tr>
      <w:tr w:rsidR="007A231C" w:rsidRPr="003B0A22" w14:paraId="4A76108E" w14:textId="77777777" w:rsidTr="00CF1F9A">
        <w:trPr>
          <w:trHeight w:val="369"/>
          <w:jc w:val="center"/>
        </w:trPr>
        <w:tc>
          <w:tcPr>
            <w:tcW w:w="2168" w:type="dxa"/>
            <w:vMerge w:val="restart"/>
            <w:shd w:val="clear" w:color="auto" w:fill="auto"/>
            <w:tcMar>
              <w:top w:w="15" w:type="dxa"/>
              <w:left w:w="67" w:type="dxa"/>
              <w:bottom w:w="0" w:type="dxa"/>
              <w:right w:w="67" w:type="dxa"/>
            </w:tcMar>
          </w:tcPr>
          <w:p w14:paraId="24A3A95C" w14:textId="77777777" w:rsidR="007A231C" w:rsidRPr="003B0A22" w:rsidRDefault="007A231C" w:rsidP="007A231C">
            <w:pPr>
              <w:spacing w:before="120" w:after="120" w:line="240" w:lineRule="auto"/>
              <w:rPr>
                <w:rFonts w:cs="Times New Roman"/>
                <w:sz w:val="26"/>
                <w:szCs w:val="26"/>
              </w:rPr>
            </w:pPr>
            <w:r w:rsidRPr="003B0A22">
              <w:rPr>
                <w:rFonts w:cs="Times New Roman"/>
                <w:sz w:val="26"/>
                <w:szCs w:val="26"/>
              </w:rPr>
              <w:t>Nhóm tuổi</w:t>
            </w:r>
          </w:p>
        </w:tc>
        <w:tc>
          <w:tcPr>
            <w:tcW w:w="1985" w:type="dxa"/>
            <w:tcMar>
              <w:top w:w="15" w:type="dxa"/>
              <w:left w:w="67" w:type="dxa"/>
              <w:bottom w:w="0" w:type="dxa"/>
              <w:right w:w="67" w:type="dxa"/>
            </w:tcMar>
          </w:tcPr>
          <w:p w14:paraId="35A4FF59" w14:textId="4EF96F0D" w:rsidR="007A231C" w:rsidRPr="003B0A22" w:rsidRDefault="007A231C" w:rsidP="007A231C">
            <w:pPr>
              <w:spacing w:before="120" w:after="120" w:line="240" w:lineRule="auto"/>
              <w:rPr>
                <w:rFonts w:cs="Times New Roman"/>
                <w:sz w:val="26"/>
                <w:szCs w:val="26"/>
              </w:rPr>
            </w:pPr>
            <w:r w:rsidRPr="003B0A22">
              <w:rPr>
                <w:rFonts w:cs="Times New Roman"/>
                <w:sz w:val="26"/>
                <w:szCs w:val="26"/>
              </w:rPr>
              <w:t>11 tuổi</w:t>
            </w:r>
          </w:p>
        </w:tc>
        <w:tc>
          <w:tcPr>
            <w:tcW w:w="1843" w:type="dxa"/>
            <w:tcMar>
              <w:top w:w="15" w:type="dxa"/>
              <w:left w:w="67" w:type="dxa"/>
              <w:bottom w:w="0" w:type="dxa"/>
              <w:right w:w="67" w:type="dxa"/>
            </w:tcMar>
          </w:tcPr>
          <w:p w14:paraId="0535BFCB" w14:textId="604DD9DD" w:rsidR="007A231C" w:rsidRPr="003B0A22" w:rsidRDefault="007A231C" w:rsidP="00C00E7E">
            <w:pPr>
              <w:spacing w:before="120" w:after="120" w:line="240" w:lineRule="auto"/>
              <w:rPr>
                <w:rFonts w:cs="Times New Roman"/>
                <w:sz w:val="26"/>
                <w:szCs w:val="26"/>
              </w:rPr>
            </w:pPr>
            <w:r w:rsidRPr="003B0A22">
              <w:rPr>
                <w:rFonts w:cs="Times New Roman"/>
                <w:sz w:val="26"/>
                <w:szCs w:val="26"/>
              </w:rPr>
              <w:t>48 (23,0)</w:t>
            </w:r>
          </w:p>
        </w:tc>
        <w:tc>
          <w:tcPr>
            <w:tcW w:w="1659" w:type="dxa"/>
            <w:tcMar>
              <w:top w:w="15" w:type="dxa"/>
              <w:left w:w="67" w:type="dxa"/>
              <w:bottom w:w="0" w:type="dxa"/>
              <w:right w:w="67" w:type="dxa"/>
            </w:tcMar>
          </w:tcPr>
          <w:p w14:paraId="240313BD" w14:textId="4F7443A6" w:rsidR="007A231C" w:rsidRPr="003B0A22" w:rsidRDefault="007A231C" w:rsidP="007A231C">
            <w:pPr>
              <w:spacing w:before="120" w:after="120" w:line="240" w:lineRule="auto"/>
              <w:rPr>
                <w:rFonts w:cs="Times New Roman"/>
                <w:sz w:val="26"/>
                <w:szCs w:val="26"/>
              </w:rPr>
            </w:pPr>
            <w:r w:rsidRPr="003B0A22">
              <w:rPr>
                <w:rFonts w:cs="Times New Roman"/>
                <w:sz w:val="26"/>
                <w:szCs w:val="26"/>
              </w:rPr>
              <w:t>54 (27,1)</w:t>
            </w:r>
          </w:p>
        </w:tc>
        <w:tc>
          <w:tcPr>
            <w:tcW w:w="982" w:type="dxa"/>
            <w:vMerge w:val="restart"/>
          </w:tcPr>
          <w:p w14:paraId="2518FB86" w14:textId="77777777" w:rsidR="007A231C" w:rsidRPr="003B0A22" w:rsidRDefault="007A231C" w:rsidP="007A231C">
            <w:pPr>
              <w:spacing w:before="120" w:after="120" w:line="240" w:lineRule="auto"/>
              <w:rPr>
                <w:rFonts w:cs="Times New Roman"/>
                <w:sz w:val="26"/>
                <w:szCs w:val="26"/>
              </w:rPr>
            </w:pPr>
            <w:r w:rsidRPr="003B0A22">
              <w:rPr>
                <w:rFonts w:cs="Times New Roman"/>
                <w:sz w:val="26"/>
                <w:szCs w:val="26"/>
              </w:rPr>
              <w:t>0,389</w:t>
            </w:r>
          </w:p>
        </w:tc>
      </w:tr>
      <w:tr w:rsidR="007A231C" w:rsidRPr="003B0A22" w14:paraId="52B1420B" w14:textId="77777777" w:rsidTr="00CF1F9A">
        <w:trPr>
          <w:trHeight w:val="369"/>
          <w:jc w:val="center"/>
        </w:trPr>
        <w:tc>
          <w:tcPr>
            <w:tcW w:w="2168" w:type="dxa"/>
            <w:vMerge/>
          </w:tcPr>
          <w:p w14:paraId="2E65FF5D" w14:textId="77777777" w:rsidR="007A231C" w:rsidRPr="003B0A22" w:rsidRDefault="007A231C" w:rsidP="007A231C">
            <w:pPr>
              <w:spacing w:before="120" w:after="120" w:line="240" w:lineRule="auto"/>
              <w:rPr>
                <w:rFonts w:cs="Times New Roman"/>
                <w:sz w:val="26"/>
                <w:szCs w:val="26"/>
              </w:rPr>
            </w:pPr>
          </w:p>
        </w:tc>
        <w:tc>
          <w:tcPr>
            <w:tcW w:w="1985" w:type="dxa"/>
          </w:tcPr>
          <w:p w14:paraId="1A025C38" w14:textId="145FFA9D" w:rsidR="007A231C" w:rsidRPr="003B0A22" w:rsidRDefault="007A231C" w:rsidP="007A231C">
            <w:pPr>
              <w:spacing w:before="120" w:after="120" w:line="240" w:lineRule="auto"/>
              <w:rPr>
                <w:rFonts w:cs="Times New Roman"/>
                <w:sz w:val="26"/>
                <w:szCs w:val="26"/>
              </w:rPr>
            </w:pPr>
            <w:r w:rsidRPr="003B0A22">
              <w:rPr>
                <w:rFonts w:cs="Times New Roman"/>
                <w:sz w:val="26"/>
                <w:szCs w:val="26"/>
              </w:rPr>
              <w:t xml:space="preserve"> 12 tuổi</w:t>
            </w:r>
          </w:p>
        </w:tc>
        <w:tc>
          <w:tcPr>
            <w:tcW w:w="1843" w:type="dxa"/>
          </w:tcPr>
          <w:p w14:paraId="61116071" w14:textId="326100F7" w:rsidR="007A231C" w:rsidRPr="003B0A22" w:rsidRDefault="00C00E7E" w:rsidP="00C00E7E">
            <w:pPr>
              <w:spacing w:before="120" w:after="120" w:line="240" w:lineRule="auto"/>
              <w:rPr>
                <w:rFonts w:cs="Times New Roman"/>
                <w:sz w:val="26"/>
                <w:szCs w:val="26"/>
              </w:rPr>
            </w:pPr>
            <w:r w:rsidRPr="003B0A22">
              <w:rPr>
                <w:rFonts w:cs="Times New Roman"/>
                <w:sz w:val="26"/>
                <w:szCs w:val="26"/>
              </w:rPr>
              <w:t xml:space="preserve"> </w:t>
            </w:r>
            <w:r w:rsidR="007A231C" w:rsidRPr="003B0A22">
              <w:rPr>
                <w:rFonts w:cs="Times New Roman"/>
                <w:sz w:val="26"/>
                <w:szCs w:val="26"/>
              </w:rPr>
              <w:t>80 (38,2)</w:t>
            </w:r>
          </w:p>
        </w:tc>
        <w:tc>
          <w:tcPr>
            <w:tcW w:w="1659" w:type="dxa"/>
          </w:tcPr>
          <w:p w14:paraId="0E6B1F84" w14:textId="420E7941" w:rsidR="007A231C" w:rsidRPr="003B0A22" w:rsidRDefault="00C00E7E" w:rsidP="007A231C">
            <w:pPr>
              <w:spacing w:before="120" w:after="120" w:line="240" w:lineRule="auto"/>
              <w:rPr>
                <w:rFonts w:cs="Times New Roman"/>
                <w:sz w:val="26"/>
                <w:szCs w:val="26"/>
              </w:rPr>
            </w:pPr>
            <w:r w:rsidRPr="003B0A22">
              <w:rPr>
                <w:rFonts w:cs="Times New Roman"/>
                <w:sz w:val="26"/>
                <w:szCs w:val="26"/>
              </w:rPr>
              <w:t xml:space="preserve"> </w:t>
            </w:r>
            <w:r w:rsidR="007A231C" w:rsidRPr="003B0A22">
              <w:rPr>
                <w:rFonts w:cs="Times New Roman"/>
                <w:sz w:val="26"/>
                <w:szCs w:val="26"/>
              </w:rPr>
              <w:t>64 (32,2)</w:t>
            </w:r>
          </w:p>
        </w:tc>
        <w:tc>
          <w:tcPr>
            <w:tcW w:w="982" w:type="dxa"/>
            <w:vMerge/>
          </w:tcPr>
          <w:p w14:paraId="3EA4C89F" w14:textId="77777777" w:rsidR="007A231C" w:rsidRPr="003B0A22" w:rsidRDefault="007A231C" w:rsidP="007A231C">
            <w:pPr>
              <w:spacing w:before="120" w:after="120" w:line="240" w:lineRule="auto"/>
              <w:rPr>
                <w:rFonts w:cs="Times New Roman"/>
                <w:sz w:val="26"/>
                <w:szCs w:val="26"/>
              </w:rPr>
            </w:pPr>
          </w:p>
        </w:tc>
      </w:tr>
      <w:tr w:rsidR="007A231C" w:rsidRPr="003B0A22" w14:paraId="219F410B" w14:textId="77777777" w:rsidTr="00CF1F9A">
        <w:trPr>
          <w:trHeight w:val="369"/>
          <w:jc w:val="center"/>
        </w:trPr>
        <w:tc>
          <w:tcPr>
            <w:tcW w:w="2168" w:type="dxa"/>
            <w:vMerge/>
          </w:tcPr>
          <w:p w14:paraId="753F885E" w14:textId="77777777" w:rsidR="007A231C" w:rsidRPr="003B0A22" w:rsidRDefault="007A231C" w:rsidP="007A231C">
            <w:pPr>
              <w:spacing w:before="120" w:after="120" w:line="240" w:lineRule="auto"/>
              <w:rPr>
                <w:rFonts w:cs="Times New Roman"/>
                <w:sz w:val="26"/>
                <w:szCs w:val="26"/>
              </w:rPr>
            </w:pPr>
          </w:p>
        </w:tc>
        <w:tc>
          <w:tcPr>
            <w:tcW w:w="1985" w:type="dxa"/>
          </w:tcPr>
          <w:p w14:paraId="215F7F54" w14:textId="5B524297" w:rsidR="007A231C" w:rsidRPr="003B0A22" w:rsidRDefault="007A231C" w:rsidP="007A231C">
            <w:pPr>
              <w:spacing w:before="120" w:after="120" w:line="240" w:lineRule="auto"/>
              <w:rPr>
                <w:rFonts w:cs="Times New Roman"/>
                <w:sz w:val="26"/>
                <w:szCs w:val="26"/>
              </w:rPr>
            </w:pPr>
            <w:r w:rsidRPr="003B0A22">
              <w:rPr>
                <w:rFonts w:cs="Times New Roman"/>
                <w:sz w:val="26"/>
                <w:szCs w:val="26"/>
              </w:rPr>
              <w:t xml:space="preserve"> 13 tuổi</w:t>
            </w:r>
          </w:p>
        </w:tc>
        <w:tc>
          <w:tcPr>
            <w:tcW w:w="1843" w:type="dxa"/>
          </w:tcPr>
          <w:p w14:paraId="2AD0941E" w14:textId="6531E0CC" w:rsidR="007A231C" w:rsidRPr="003B0A22" w:rsidRDefault="00C00E7E" w:rsidP="00C00E7E">
            <w:pPr>
              <w:spacing w:before="120" w:after="120" w:line="240" w:lineRule="auto"/>
              <w:rPr>
                <w:rFonts w:cs="Times New Roman"/>
                <w:sz w:val="26"/>
                <w:szCs w:val="26"/>
              </w:rPr>
            </w:pPr>
            <w:r w:rsidRPr="003B0A22">
              <w:rPr>
                <w:rFonts w:cs="Times New Roman"/>
                <w:sz w:val="26"/>
                <w:szCs w:val="26"/>
              </w:rPr>
              <w:t xml:space="preserve"> </w:t>
            </w:r>
            <w:r w:rsidR="007A231C" w:rsidRPr="003B0A22">
              <w:rPr>
                <w:rFonts w:cs="Times New Roman"/>
                <w:sz w:val="26"/>
                <w:szCs w:val="26"/>
              </w:rPr>
              <w:t>81 (38,8)</w:t>
            </w:r>
          </w:p>
        </w:tc>
        <w:tc>
          <w:tcPr>
            <w:tcW w:w="1659" w:type="dxa"/>
          </w:tcPr>
          <w:p w14:paraId="098B9BFA" w14:textId="197F8B72" w:rsidR="007A231C" w:rsidRPr="003B0A22" w:rsidRDefault="00C00E7E" w:rsidP="007A231C">
            <w:pPr>
              <w:spacing w:before="120" w:after="120" w:line="240" w:lineRule="auto"/>
              <w:rPr>
                <w:rFonts w:cs="Times New Roman"/>
                <w:sz w:val="26"/>
                <w:szCs w:val="26"/>
              </w:rPr>
            </w:pPr>
            <w:r w:rsidRPr="003B0A22">
              <w:rPr>
                <w:rFonts w:cs="Times New Roman"/>
                <w:sz w:val="26"/>
                <w:szCs w:val="26"/>
              </w:rPr>
              <w:t xml:space="preserve"> </w:t>
            </w:r>
            <w:r w:rsidR="007A231C" w:rsidRPr="003B0A22">
              <w:rPr>
                <w:rFonts w:cs="Times New Roman"/>
                <w:sz w:val="26"/>
                <w:szCs w:val="26"/>
              </w:rPr>
              <w:t>81 (40,7)</w:t>
            </w:r>
          </w:p>
        </w:tc>
        <w:tc>
          <w:tcPr>
            <w:tcW w:w="982" w:type="dxa"/>
            <w:vMerge/>
          </w:tcPr>
          <w:p w14:paraId="4BEB6C1C" w14:textId="77777777" w:rsidR="007A231C" w:rsidRPr="003B0A22" w:rsidRDefault="007A231C" w:rsidP="007A231C">
            <w:pPr>
              <w:spacing w:before="120" w:after="120" w:line="240" w:lineRule="auto"/>
              <w:rPr>
                <w:rFonts w:cs="Times New Roman"/>
                <w:sz w:val="26"/>
                <w:szCs w:val="26"/>
              </w:rPr>
            </w:pPr>
          </w:p>
        </w:tc>
      </w:tr>
      <w:tr w:rsidR="00C00E7E" w:rsidRPr="003B0A22" w14:paraId="04451B31" w14:textId="77777777" w:rsidTr="00CF1F9A">
        <w:trPr>
          <w:trHeight w:val="369"/>
          <w:jc w:val="center"/>
        </w:trPr>
        <w:tc>
          <w:tcPr>
            <w:tcW w:w="2168" w:type="dxa"/>
            <w:vMerge w:val="restart"/>
            <w:shd w:val="clear" w:color="auto" w:fill="auto"/>
            <w:tcMar>
              <w:top w:w="15" w:type="dxa"/>
              <w:left w:w="67" w:type="dxa"/>
              <w:bottom w:w="0" w:type="dxa"/>
              <w:right w:w="67" w:type="dxa"/>
            </w:tcMar>
          </w:tcPr>
          <w:p w14:paraId="758F18C9" w14:textId="77777777" w:rsidR="00C00E7E" w:rsidRPr="003B0A22" w:rsidRDefault="00C00E7E" w:rsidP="007A231C">
            <w:pPr>
              <w:spacing w:before="120" w:after="120" w:line="240" w:lineRule="auto"/>
              <w:rPr>
                <w:rFonts w:cs="Times New Roman"/>
                <w:sz w:val="26"/>
                <w:szCs w:val="26"/>
              </w:rPr>
            </w:pPr>
            <w:r w:rsidRPr="003B0A22">
              <w:rPr>
                <w:rFonts w:cs="Times New Roman"/>
                <w:sz w:val="26"/>
                <w:szCs w:val="26"/>
              </w:rPr>
              <w:t>Tình trạng dậy thì</w:t>
            </w:r>
          </w:p>
        </w:tc>
        <w:tc>
          <w:tcPr>
            <w:tcW w:w="1985" w:type="dxa"/>
            <w:tcMar>
              <w:top w:w="15" w:type="dxa"/>
              <w:left w:w="67" w:type="dxa"/>
              <w:bottom w:w="0" w:type="dxa"/>
              <w:right w:w="67" w:type="dxa"/>
            </w:tcMar>
          </w:tcPr>
          <w:p w14:paraId="0DB6D667" w14:textId="77777777" w:rsidR="00C00E7E" w:rsidRPr="003B0A22" w:rsidRDefault="00C00E7E" w:rsidP="007A231C">
            <w:pPr>
              <w:spacing w:before="120" w:after="120" w:line="240" w:lineRule="auto"/>
              <w:rPr>
                <w:rFonts w:cs="Times New Roman"/>
                <w:sz w:val="26"/>
                <w:szCs w:val="26"/>
              </w:rPr>
            </w:pPr>
            <w:r w:rsidRPr="003B0A22">
              <w:rPr>
                <w:rFonts w:cs="Times New Roman"/>
                <w:sz w:val="26"/>
                <w:szCs w:val="26"/>
              </w:rPr>
              <w:t>Đã dậy thì</w:t>
            </w:r>
          </w:p>
        </w:tc>
        <w:tc>
          <w:tcPr>
            <w:tcW w:w="1843" w:type="dxa"/>
            <w:tcMar>
              <w:top w:w="15" w:type="dxa"/>
              <w:left w:w="67" w:type="dxa"/>
              <w:bottom w:w="0" w:type="dxa"/>
              <w:right w:w="67" w:type="dxa"/>
            </w:tcMar>
          </w:tcPr>
          <w:p w14:paraId="0AC910D6" w14:textId="7D32ACC9" w:rsidR="00C00E7E" w:rsidRPr="003B0A22" w:rsidRDefault="00C00E7E" w:rsidP="00C00E7E">
            <w:pPr>
              <w:spacing w:before="120" w:after="120" w:line="240" w:lineRule="auto"/>
              <w:rPr>
                <w:rFonts w:cs="Times New Roman"/>
                <w:sz w:val="26"/>
                <w:szCs w:val="26"/>
              </w:rPr>
            </w:pPr>
            <w:r w:rsidRPr="003B0A22">
              <w:rPr>
                <w:rFonts w:cs="Times New Roman"/>
                <w:sz w:val="26"/>
                <w:szCs w:val="26"/>
              </w:rPr>
              <w:t>162 (77,5)</w:t>
            </w:r>
          </w:p>
        </w:tc>
        <w:tc>
          <w:tcPr>
            <w:tcW w:w="1659" w:type="dxa"/>
            <w:tcMar>
              <w:top w:w="15" w:type="dxa"/>
              <w:left w:w="67" w:type="dxa"/>
              <w:bottom w:w="0" w:type="dxa"/>
              <w:right w:w="67" w:type="dxa"/>
            </w:tcMar>
          </w:tcPr>
          <w:p w14:paraId="75E8B22C" w14:textId="2DA147CC" w:rsidR="00C00E7E" w:rsidRPr="003B0A22" w:rsidRDefault="00C00E7E" w:rsidP="00C00E7E">
            <w:pPr>
              <w:spacing w:before="120" w:after="120" w:line="240" w:lineRule="auto"/>
              <w:rPr>
                <w:rFonts w:cs="Times New Roman"/>
                <w:sz w:val="26"/>
                <w:szCs w:val="26"/>
              </w:rPr>
            </w:pPr>
            <w:r w:rsidRPr="003B0A22">
              <w:rPr>
                <w:rFonts w:cs="Times New Roman"/>
                <w:sz w:val="26"/>
                <w:szCs w:val="26"/>
              </w:rPr>
              <w:t>143 (71,9)</w:t>
            </w:r>
          </w:p>
        </w:tc>
        <w:tc>
          <w:tcPr>
            <w:tcW w:w="982" w:type="dxa"/>
            <w:vMerge w:val="restart"/>
          </w:tcPr>
          <w:p w14:paraId="7B0830CD" w14:textId="77777777" w:rsidR="00C00E7E" w:rsidRPr="003B0A22" w:rsidRDefault="00C00E7E" w:rsidP="007A231C">
            <w:pPr>
              <w:spacing w:before="120" w:after="120" w:line="240" w:lineRule="auto"/>
              <w:rPr>
                <w:rFonts w:cs="Times New Roman"/>
                <w:sz w:val="26"/>
                <w:szCs w:val="26"/>
              </w:rPr>
            </w:pPr>
            <w:r w:rsidRPr="003B0A22">
              <w:rPr>
                <w:rFonts w:cs="Times New Roman"/>
                <w:sz w:val="26"/>
                <w:szCs w:val="26"/>
              </w:rPr>
              <w:t>0,899</w:t>
            </w:r>
          </w:p>
        </w:tc>
      </w:tr>
      <w:tr w:rsidR="00C00E7E" w:rsidRPr="003B0A22" w14:paraId="3F5F420F" w14:textId="77777777" w:rsidTr="00CF1F9A">
        <w:trPr>
          <w:trHeight w:val="369"/>
          <w:jc w:val="center"/>
        </w:trPr>
        <w:tc>
          <w:tcPr>
            <w:tcW w:w="2168" w:type="dxa"/>
            <w:vMerge/>
          </w:tcPr>
          <w:p w14:paraId="6A30DDDF" w14:textId="77777777" w:rsidR="00C00E7E" w:rsidRPr="003B0A22" w:rsidRDefault="00C00E7E" w:rsidP="007A231C">
            <w:pPr>
              <w:spacing w:before="120" w:after="120" w:line="240" w:lineRule="auto"/>
              <w:rPr>
                <w:rFonts w:cs="Times New Roman"/>
                <w:sz w:val="26"/>
                <w:szCs w:val="26"/>
              </w:rPr>
            </w:pPr>
          </w:p>
        </w:tc>
        <w:tc>
          <w:tcPr>
            <w:tcW w:w="1985" w:type="dxa"/>
          </w:tcPr>
          <w:p w14:paraId="6FBCA141" w14:textId="77777777" w:rsidR="00C00E7E" w:rsidRPr="003B0A22" w:rsidRDefault="00C00E7E" w:rsidP="007A231C">
            <w:pPr>
              <w:spacing w:before="120" w:after="120" w:line="240" w:lineRule="auto"/>
              <w:rPr>
                <w:rFonts w:cs="Times New Roman"/>
                <w:sz w:val="26"/>
                <w:szCs w:val="26"/>
              </w:rPr>
            </w:pPr>
            <w:r w:rsidRPr="003B0A22">
              <w:rPr>
                <w:rFonts w:cs="Times New Roman"/>
                <w:sz w:val="26"/>
                <w:szCs w:val="26"/>
              </w:rPr>
              <w:t>Chưa dậy thì</w:t>
            </w:r>
          </w:p>
        </w:tc>
        <w:tc>
          <w:tcPr>
            <w:tcW w:w="1843" w:type="dxa"/>
          </w:tcPr>
          <w:p w14:paraId="6E7D00CB" w14:textId="58B03717" w:rsidR="00C00E7E" w:rsidRPr="003B0A22" w:rsidRDefault="00C00E7E" w:rsidP="00C00E7E">
            <w:pPr>
              <w:spacing w:before="120" w:after="120" w:line="240" w:lineRule="auto"/>
              <w:rPr>
                <w:rFonts w:cs="Times New Roman"/>
                <w:sz w:val="26"/>
                <w:szCs w:val="26"/>
              </w:rPr>
            </w:pPr>
            <w:r w:rsidRPr="003B0A22">
              <w:rPr>
                <w:rFonts w:cs="Times New Roman"/>
                <w:sz w:val="26"/>
                <w:szCs w:val="26"/>
              </w:rPr>
              <w:t xml:space="preserve"> 47 (22,5)</w:t>
            </w:r>
          </w:p>
        </w:tc>
        <w:tc>
          <w:tcPr>
            <w:tcW w:w="1659" w:type="dxa"/>
          </w:tcPr>
          <w:p w14:paraId="71972222" w14:textId="0AA2EACA" w:rsidR="00C00E7E" w:rsidRPr="003B0A22" w:rsidRDefault="00C00E7E" w:rsidP="00C00E7E">
            <w:pPr>
              <w:spacing w:before="120" w:after="120" w:line="240" w:lineRule="auto"/>
              <w:rPr>
                <w:rFonts w:cs="Times New Roman"/>
                <w:sz w:val="26"/>
                <w:szCs w:val="26"/>
              </w:rPr>
            </w:pPr>
            <w:r w:rsidRPr="003B0A22">
              <w:rPr>
                <w:rFonts w:cs="Times New Roman"/>
                <w:sz w:val="26"/>
                <w:szCs w:val="26"/>
              </w:rPr>
              <w:t xml:space="preserve"> 56 (28,1)</w:t>
            </w:r>
          </w:p>
        </w:tc>
        <w:tc>
          <w:tcPr>
            <w:tcW w:w="982" w:type="dxa"/>
            <w:vMerge/>
          </w:tcPr>
          <w:p w14:paraId="4E0560CC" w14:textId="77777777" w:rsidR="00C00E7E" w:rsidRPr="003B0A22" w:rsidRDefault="00C00E7E" w:rsidP="007A231C">
            <w:pPr>
              <w:spacing w:before="120" w:after="120" w:line="240" w:lineRule="auto"/>
              <w:rPr>
                <w:rFonts w:cs="Times New Roman"/>
                <w:sz w:val="26"/>
                <w:szCs w:val="26"/>
              </w:rPr>
            </w:pPr>
          </w:p>
        </w:tc>
      </w:tr>
      <w:tr w:rsidR="00C00E7E" w:rsidRPr="003B0A22" w14:paraId="75A32A03" w14:textId="77777777" w:rsidTr="00CF1F9A">
        <w:trPr>
          <w:trHeight w:val="369"/>
          <w:jc w:val="center"/>
        </w:trPr>
        <w:tc>
          <w:tcPr>
            <w:tcW w:w="2168" w:type="dxa"/>
            <w:vMerge w:val="restart"/>
          </w:tcPr>
          <w:p w14:paraId="44760C05" w14:textId="42BE4385" w:rsidR="00C00E7E" w:rsidRPr="003B0A22" w:rsidRDefault="00C00E7E" w:rsidP="007A231C">
            <w:pPr>
              <w:spacing w:before="120" w:after="120" w:line="240" w:lineRule="auto"/>
              <w:rPr>
                <w:rFonts w:cs="Times New Roman"/>
                <w:sz w:val="26"/>
                <w:szCs w:val="26"/>
              </w:rPr>
            </w:pPr>
            <w:r w:rsidRPr="003B0A22">
              <w:rPr>
                <w:rFonts w:cs="Times New Roman"/>
                <w:sz w:val="26"/>
                <w:szCs w:val="26"/>
              </w:rPr>
              <w:t xml:space="preserve">Tình trạng thấp còi theo tuổi </w:t>
            </w:r>
          </w:p>
        </w:tc>
        <w:tc>
          <w:tcPr>
            <w:tcW w:w="1985" w:type="dxa"/>
          </w:tcPr>
          <w:p w14:paraId="7FB7FC18" w14:textId="77777777" w:rsidR="00C00E7E" w:rsidRPr="003B0A22" w:rsidRDefault="00C00E7E" w:rsidP="007A231C">
            <w:pPr>
              <w:spacing w:before="120" w:after="120" w:line="240" w:lineRule="auto"/>
              <w:rPr>
                <w:rFonts w:cs="Times New Roman"/>
                <w:sz w:val="26"/>
                <w:szCs w:val="26"/>
              </w:rPr>
            </w:pPr>
            <w:r w:rsidRPr="003B0A22">
              <w:rPr>
                <w:rFonts w:cs="Times New Roman"/>
                <w:sz w:val="26"/>
                <w:szCs w:val="26"/>
              </w:rPr>
              <w:t>Thấp còi nặng</w:t>
            </w:r>
          </w:p>
        </w:tc>
        <w:tc>
          <w:tcPr>
            <w:tcW w:w="1843" w:type="dxa"/>
          </w:tcPr>
          <w:p w14:paraId="09A10861" w14:textId="284CE854" w:rsidR="00C00E7E" w:rsidRPr="003B0A22" w:rsidRDefault="00C00E7E" w:rsidP="00C00E7E">
            <w:pPr>
              <w:spacing w:before="120" w:after="120" w:line="240" w:lineRule="auto"/>
              <w:rPr>
                <w:rFonts w:cs="Times New Roman"/>
                <w:sz w:val="26"/>
                <w:szCs w:val="26"/>
              </w:rPr>
            </w:pPr>
            <w:r w:rsidRPr="003B0A22">
              <w:rPr>
                <w:rFonts w:cs="Times New Roman"/>
                <w:sz w:val="26"/>
                <w:szCs w:val="26"/>
              </w:rPr>
              <w:t xml:space="preserve"> 31 (14,8)</w:t>
            </w:r>
          </w:p>
        </w:tc>
        <w:tc>
          <w:tcPr>
            <w:tcW w:w="1659" w:type="dxa"/>
          </w:tcPr>
          <w:p w14:paraId="6C62CE96" w14:textId="74C87E26" w:rsidR="00C00E7E" w:rsidRPr="003B0A22" w:rsidRDefault="00C00E7E" w:rsidP="00C00E7E">
            <w:pPr>
              <w:spacing w:before="120" w:after="120" w:line="240" w:lineRule="auto"/>
              <w:rPr>
                <w:rFonts w:cs="Times New Roman"/>
                <w:sz w:val="26"/>
                <w:szCs w:val="26"/>
              </w:rPr>
            </w:pPr>
            <w:r w:rsidRPr="003B0A22">
              <w:rPr>
                <w:rFonts w:cs="Times New Roman"/>
                <w:sz w:val="26"/>
                <w:szCs w:val="26"/>
              </w:rPr>
              <w:t xml:space="preserve"> 19 (9,6)</w:t>
            </w:r>
          </w:p>
        </w:tc>
        <w:tc>
          <w:tcPr>
            <w:tcW w:w="982" w:type="dxa"/>
            <w:vMerge w:val="restart"/>
          </w:tcPr>
          <w:p w14:paraId="259C3B7E" w14:textId="77777777" w:rsidR="00C00E7E" w:rsidRPr="003B0A22" w:rsidRDefault="00C00E7E" w:rsidP="007A231C">
            <w:pPr>
              <w:spacing w:before="120" w:after="120" w:line="240" w:lineRule="auto"/>
              <w:rPr>
                <w:rFonts w:cs="Times New Roman"/>
                <w:sz w:val="26"/>
                <w:szCs w:val="26"/>
              </w:rPr>
            </w:pPr>
            <w:r w:rsidRPr="003B0A22">
              <w:rPr>
                <w:rFonts w:cs="Times New Roman"/>
                <w:sz w:val="26"/>
                <w:szCs w:val="26"/>
              </w:rPr>
              <w:t>0,217</w:t>
            </w:r>
          </w:p>
        </w:tc>
      </w:tr>
      <w:tr w:rsidR="00C00E7E" w:rsidRPr="003B0A22" w14:paraId="1FC0AB4B" w14:textId="77777777" w:rsidTr="00CF1F9A">
        <w:trPr>
          <w:trHeight w:val="369"/>
          <w:jc w:val="center"/>
        </w:trPr>
        <w:tc>
          <w:tcPr>
            <w:tcW w:w="2168" w:type="dxa"/>
            <w:vMerge/>
          </w:tcPr>
          <w:p w14:paraId="0F8F9BBF" w14:textId="77777777" w:rsidR="00C00E7E" w:rsidRPr="003B0A22" w:rsidRDefault="00C00E7E" w:rsidP="007A231C">
            <w:pPr>
              <w:spacing w:before="120" w:after="120" w:line="240" w:lineRule="auto"/>
              <w:rPr>
                <w:rFonts w:cs="Times New Roman"/>
                <w:sz w:val="26"/>
                <w:szCs w:val="26"/>
              </w:rPr>
            </w:pPr>
          </w:p>
        </w:tc>
        <w:tc>
          <w:tcPr>
            <w:tcW w:w="1985" w:type="dxa"/>
          </w:tcPr>
          <w:p w14:paraId="13569C2C" w14:textId="77777777" w:rsidR="00C00E7E" w:rsidRPr="003B0A22" w:rsidRDefault="00C00E7E" w:rsidP="007A231C">
            <w:pPr>
              <w:spacing w:before="120" w:after="120" w:line="240" w:lineRule="auto"/>
              <w:rPr>
                <w:rFonts w:cs="Times New Roman"/>
                <w:sz w:val="26"/>
                <w:szCs w:val="26"/>
              </w:rPr>
            </w:pPr>
            <w:r w:rsidRPr="003B0A22">
              <w:rPr>
                <w:rFonts w:cs="Times New Roman"/>
                <w:sz w:val="26"/>
                <w:szCs w:val="26"/>
              </w:rPr>
              <w:t>Thấp còi vừa</w:t>
            </w:r>
          </w:p>
        </w:tc>
        <w:tc>
          <w:tcPr>
            <w:tcW w:w="1843" w:type="dxa"/>
          </w:tcPr>
          <w:p w14:paraId="52555CB4" w14:textId="7B631D2E" w:rsidR="00C00E7E" w:rsidRPr="003B0A22" w:rsidRDefault="00C00E7E" w:rsidP="00C00E7E">
            <w:pPr>
              <w:spacing w:before="120" w:after="120" w:line="240" w:lineRule="auto"/>
              <w:rPr>
                <w:rFonts w:cs="Times New Roman"/>
                <w:sz w:val="26"/>
                <w:szCs w:val="26"/>
              </w:rPr>
            </w:pPr>
            <w:r w:rsidRPr="003B0A22">
              <w:rPr>
                <w:rFonts w:cs="Times New Roman"/>
                <w:sz w:val="26"/>
                <w:szCs w:val="26"/>
              </w:rPr>
              <w:t xml:space="preserve"> 60 (28,7)</w:t>
            </w:r>
          </w:p>
        </w:tc>
        <w:tc>
          <w:tcPr>
            <w:tcW w:w="1659" w:type="dxa"/>
          </w:tcPr>
          <w:p w14:paraId="2F914EF4" w14:textId="50FB318D" w:rsidR="00C00E7E" w:rsidRPr="003B0A22" w:rsidRDefault="00C00E7E" w:rsidP="00C00E7E">
            <w:pPr>
              <w:spacing w:before="120" w:after="120" w:line="240" w:lineRule="auto"/>
              <w:rPr>
                <w:rFonts w:cs="Times New Roman"/>
                <w:sz w:val="26"/>
                <w:szCs w:val="26"/>
              </w:rPr>
            </w:pPr>
            <w:r w:rsidRPr="003B0A22">
              <w:rPr>
                <w:rFonts w:cs="Times New Roman"/>
                <w:sz w:val="26"/>
                <w:szCs w:val="26"/>
              </w:rPr>
              <w:t xml:space="preserve"> 55 (27,6)</w:t>
            </w:r>
          </w:p>
        </w:tc>
        <w:tc>
          <w:tcPr>
            <w:tcW w:w="982" w:type="dxa"/>
            <w:vMerge/>
          </w:tcPr>
          <w:p w14:paraId="748EA79A" w14:textId="77777777" w:rsidR="00C00E7E" w:rsidRPr="003B0A22" w:rsidRDefault="00C00E7E" w:rsidP="007A231C">
            <w:pPr>
              <w:spacing w:before="120" w:after="120" w:line="240" w:lineRule="auto"/>
              <w:rPr>
                <w:rFonts w:cs="Times New Roman"/>
                <w:sz w:val="26"/>
                <w:szCs w:val="26"/>
              </w:rPr>
            </w:pPr>
          </w:p>
        </w:tc>
      </w:tr>
      <w:tr w:rsidR="00C00E7E" w:rsidRPr="003B0A22" w14:paraId="73BC447C" w14:textId="77777777" w:rsidTr="00CF1F9A">
        <w:trPr>
          <w:trHeight w:val="369"/>
          <w:jc w:val="center"/>
        </w:trPr>
        <w:tc>
          <w:tcPr>
            <w:tcW w:w="2168" w:type="dxa"/>
            <w:vMerge/>
          </w:tcPr>
          <w:p w14:paraId="3D7828E6" w14:textId="77777777" w:rsidR="00C00E7E" w:rsidRPr="003B0A22" w:rsidRDefault="00C00E7E" w:rsidP="007A231C">
            <w:pPr>
              <w:spacing w:before="120" w:after="120" w:line="240" w:lineRule="auto"/>
              <w:rPr>
                <w:rFonts w:cs="Times New Roman"/>
                <w:sz w:val="26"/>
                <w:szCs w:val="26"/>
              </w:rPr>
            </w:pPr>
          </w:p>
        </w:tc>
        <w:tc>
          <w:tcPr>
            <w:tcW w:w="1985" w:type="dxa"/>
          </w:tcPr>
          <w:p w14:paraId="45C5D26D" w14:textId="77777777" w:rsidR="00C00E7E" w:rsidRPr="003B0A22" w:rsidRDefault="00C00E7E" w:rsidP="007A231C">
            <w:pPr>
              <w:spacing w:before="120" w:after="120" w:line="240" w:lineRule="auto"/>
              <w:rPr>
                <w:rFonts w:cs="Times New Roman"/>
                <w:sz w:val="26"/>
                <w:szCs w:val="26"/>
              </w:rPr>
            </w:pPr>
            <w:r w:rsidRPr="003B0A22">
              <w:rPr>
                <w:rFonts w:cs="Times New Roman"/>
                <w:sz w:val="26"/>
                <w:szCs w:val="26"/>
              </w:rPr>
              <w:t>Nguy cơ thấp còi</w:t>
            </w:r>
          </w:p>
        </w:tc>
        <w:tc>
          <w:tcPr>
            <w:tcW w:w="1843" w:type="dxa"/>
          </w:tcPr>
          <w:p w14:paraId="4B725658" w14:textId="05052D42" w:rsidR="00C00E7E" w:rsidRPr="003B0A22" w:rsidRDefault="00C00E7E" w:rsidP="00C00E7E">
            <w:pPr>
              <w:spacing w:before="120" w:after="120" w:line="240" w:lineRule="auto"/>
              <w:rPr>
                <w:rFonts w:cs="Times New Roman"/>
                <w:sz w:val="26"/>
                <w:szCs w:val="26"/>
              </w:rPr>
            </w:pPr>
            <w:r w:rsidRPr="003B0A22">
              <w:rPr>
                <w:rFonts w:cs="Times New Roman"/>
                <w:sz w:val="26"/>
                <w:szCs w:val="26"/>
              </w:rPr>
              <w:t xml:space="preserve"> 118 (56,5)</w:t>
            </w:r>
          </w:p>
        </w:tc>
        <w:tc>
          <w:tcPr>
            <w:tcW w:w="1659" w:type="dxa"/>
          </w:tcPr>
          <w:p w14:paraId="20042FD7" w14:textId="7EB618CC" w:rsidR="00C00E7E" w:rsidRPr="003B0A22" w:rsidRDefault="00C00E7E" w:rsidP="00C00E7E">
            <w:pPr>
              <w:spacing w:before="120" w:after="120" w:line="240" w:lineRule="auto"/>
              <w:rPr>
                <w:rFonts w:cs="Times New Roman"/>
                <w:sz w:val="26"/>
                <w:szCs w:val="26"/>
              </w:rPr>
            </w:pPr>
            <w:r w:rsidRPr="003B0A22">
              <w:rPr>
                <w:rFonts w:cs="Times New Roman"/>
                <w:sz w:val="26"/>
                <w:szCs w:val="26"/>
              </w:rPr>
              <w:t xml:space="preserve"> 125 (62,8)</w:t>
            </w:r>
          </w:p>
        </w:tc>
        <w:tc>
          <w:tcPr>
            <w:tcW w:w="982" w:type="dxa"/>
            <w:vMerge/>
          </w:tcPr>
          <w:p w14:paraId="5BAC155C" w14:textId="77777777" w:rsidR="00C00E7E" w:rsidRPr="003B0A22" w:rsidRDefault="00C00E7E" w:rsidP="007A231C">
            <w:pPr>
              <w:spacing w:before="120" w:after="120" w:line="240" w:lineRule="auto"/>
              <w:rPr>
                <w:rFonts w:cs="Times New Roman"/>
                <w:sz w:val="26"/>
                <w:szCs w:val="26"/>
              </w:rPr>
            </w:pPr>
          </w:p>
        </w:tc>
      </w:tr>
      <w:tr w:rsidR="00C00E7E" w:rsidRPr="003B0A22" w14:paraId="64545F87" w14:textId="77777777" w:rsidTr="00CF1F9A">
        <w:trPr>
          <w:trHeight w:val="369"/>
          <w:jc w:val="center"/>
        </w:trPr>
        <w:tc>
          <w:tcPr>
            <w:tcW w:w="2168" w:type="dxa"/>
            <w:vMerge w:val="restart"/>
          </w:tcPr>
          <w:p w14:paraId="77441983" w14:textId="0F9EC623" w:rsidR="00C00E7E" w:rsidRPr="003B0A22" w:rsidRDefault="00C00E7E" w:rsidP="007A231C">
            <w:pPr>
              <w:spacing w:before="120" w:after="120" w:line="240" w:lineRule="auto"/>
              <w:rPr>
                <w:rFonts w:cs="Times New Roman"/>
                <w:sz w:val="26"/>
                <w:szCs w:val="26"/>
              </w:rPr>
            </w:pPr>
            <w:r w:rsidRPr="003B0A22">
              <w:rPr>
                <w:rFonts w:cs="Times New Roman"/>
                <w:sz w:val="26"/>
                <w:szCs w:val="26"/>
              </w:rPr>
              <w:t>Tình trạng gầy còm theo tuổi</w:t>
            </w:r>
          </w:p>
        </w:tc>
        <w:tc>
          <w:tcPr>
            <w:tcW w:w="1985" w:type="dxa"/>
          </w:tcPr>
          <w:p w14:paraId="0A93BC0A" w14:textId="7976E715" w:rsidR="00C00E7E" w:rsidRPr="003B0A22" w:rsidRDefault="00C00E7E" w:rsidP="007A231C">
            <w:pPr>
              <w:spacing w:before="120" w:after="120" w:line="240" w:lineRule="auto"/>
              <w:rPr>
                <w:rFonts w:cs="Times New Roman"/>
                <w:sz w:val="26"/>
                <w:szCs w:val="26"/>
              </w:rPr>
            </w:pPr>
            <w:r w:rsidRPr="003B0A22">
              <w:rPr>
                <w:rFonts w:cs="Times New Roman"/>
                <w:sz w:val="26"/>
                <w:szCs w:val="26"/>
              </w:rPr>
              <w:t>Gầy còm</w:t>
            </w:r>
          </w:p>
        </w:tc>
        <w:tc>
          <w:tcPr>
            <w:tcW w:w="1843" w:type="dxa"/>
          </w:tcPr>
          <w:p w14:paraId="317BC57B" w14:textId="73B0180F" w:rsidR="00C00E7E" w:rsidRPr="003B0A22" w:rsidRDefault="00C00E7E" w:rsidP="00C00E7E">
            <w:pPr>
              <w:spacing w:before="120" w:after="120" w:line="240" w:lineRule="auto"/>
              <w:rPr>
                <w:rFonts w:cs="Times New Roman"/>
                <w:sz w:val="26"/>
                <w:szCs w:val="26"/>
              </w:rPr>
            </w:pPr>
            <w:r w:rsidRPr="003B0A22">
              <w:rPr>
                <w:rFonts w:cs="Times New Roman"/>
                <w:color w:val="000000"/>
                <w:sz w:val="26"/>
                <w:szCs w:val="26"/>
              </w:rPr>
              <w:t xml:space="preserve"> 20 (9,6)</w:t>
            </w:r>
          </w:p>
        </w:tc>
        <w:tc>
          <w:tcPr>
            <w:tcW w:w="1659" w:type="dxa"/>
          </w:tcPr>
          <w:p w14:paraId="4B9F6B76" w14:textId="25267C10" w:rsidR="00C00E7E" w:rsidRPr="003B0A22" w:rsidRDefault="00C00E7E" w:rsidP="00C00E7E">
            <w:pPr>
              <w:spacing w:before="120" w:after="120" w:line="240" w:lineRule="auto"/>
              <w:rPr>
                <w:rFonts w:cs="Times New Roman"/>
                <w:sz w:val="26"/>
                <w:szCs w:val="26"/>
              </w:rPr>
            </w:pPr>
            <w:r w:rsidRPr="003B0A22">
              <w:rPr>
                <w:rFonts w:cs="Times New Roman"/>
                <w:color w:val="000000"/>
                <w:sz w:val="26"/>
                <w:szCs w:val="26"/>
              </w:rPr>
              <w:t xml:space="preserve"> 24 (12,1)</w:t>
            </w:r>
          </w:p>
        </w:tc>
        <w:tc>
          <w:tcPr>
            <w:tcW w:w="982" w:type="dxa"/>
            <w:vMerge w:val="restart"/>
          </w:tcPr>
          <w:p w14:paraId="3DEA65E9" w14:textId="54EB2A53" w:rsidR="00C00E7E" w:rsidRPr="003B0A22" w:rsidRDefault="00C00E7E" w:rsidP="007A231C">
            <w:pPr>
              <w:spacing w:before="120" w:after="120" w:line="240" w:lineRule="auto"/>
              <w:rPr>
                <w:rFonts w:cs="Times New Roman"/>
                <w:sz w:val="26"/>
                <w:szCs w:val="26"/>
              </w:rPr>
            </w:pPr>
            <w:r w:rsidRPr="003B0A22">
              <w:rPr>
                <w:rFonts w:cs="Times New Roman"/>
                <w:sz w:val="26"/>
                <w:szCs w:val="26"/>
              </w:rPr>
              <w:t>0,417</w:t>
            </w:r>
          </w:p>
        </w:tc>
      </w:tr>
      <w:tr w:rsidR="00C00E7E" w:rsidRPr="003B0A22" w14:paraId="5A9FAB9D" w14:textId="77777777" w:rsidTr="00CF1F9A">
        <w:trPr>
          <w:trHeight w:val="369"/>
          <w:jc w:val="center"/>
        </w:trPr>
        <w:tc>
          <w:tcPr>
            <w:tcW w:w="2168" w:type="dxa"/>
            <w:vMerge/>
          </w:tcPr>
          <w:p w14:paraId="09CDB231" w14:textId="77777777" w:rsidR="00C00E7E" w:rsidRPr="003B0A22" w:rsidRDefault="00C00E7E" w:rsidP="007A231C">
            <w:pPr>
              <w:spacing w:before="120" w:after="120" w:line="240" w:lineRule="auto"/>
              <w:rPr>
                <w:rFonts w:cs="Times New Roman"/>
                <w:sz w:val="26"/>
                <w:szCs w:val="26"/>
              </w:rPr>
            </w:pPr>
          </w:p>
        </w:tc>
        <w:tc>
          <w:tcPr>
            <w:tcW w:w="1985" w:type="dxa"/>
          </w:tcPr>
          <w:p w14:paraId="3339A58B" w14:textId="424CDF1E" w:rsidR="00C00E7E" w:rsidRPr="003B0A22" w:rsidRDefault="00C00E7E" w:rsidP="007A231C">
            <w:pPr>
              <w:spacing w:before="120" w:after="120" w:line="240" w:lineRule="auto"/>
              <w:rPr>
                <w:rFonts w:cs="Times New Roman"/>
                <w:sz w:val="26"/>
                <w:szCs w:val="26"/>
              </w:rPr>
            </w:pPr>
            <w:r w:rsidRPr="003B0A22">
              <w:rPr>
                <w:rFonts w:cs="Times New Roman"/>
                <w:sz w:val="26"/>
                <w:szCs w:val="26"/>
              </w:rPr>
              <w:t>Không gầy còm</w:t>
            </w:r>
          </w:p>
        </w:tc>
        <w:tc>
          <w:tcPr>
            <w:tcW w:w="1843" w:type="dxa"/>
          </w:tcPr>
          <w:p w14:paraId="562F6F94" w14:textId="5C20A525" w:rsidR="00C00E7E" w:rsidRPr="003B0A22" w:rsidRDefault="00C00E7E" w:rsidP="00C00E7E">
            <w:pPr>
              <w:spacing w:before="120" w:after="120" w:line="240" w:lineRule="auto"/>
              <w:rPr>
                <w:rFonts w:cs="Times New Roman"/>
                <w:sz w:val="26"/>
                <w:szCs w:val="26"/>
              </w:rPr>
            </w:pPr>
            <w:r w:rsidRPr="003B0A22">
              <w:rPr>
                <w:rFonts w:cs="Times New Roman"/>
                <w:color w:val="000000"/>
                <w:sz w:val="26"/>
                <w:szCs w:val="26"/>
              </w:rPr>
              <w:t xml:space="preserve"> 189 (90,4)</w:t>
            </w:r>
          </w:p>
        </w:tc>
        <w:tc>
          <w:tcPr>
            <w:tcW w:w="1659" w:type="dxa"/>
          </w:tcPr>
          <w:p w14:paraId="2ED0332D" w14:textId="3E835B5F" w:rsidR="00C00E7E" w:rsidRPr="003B0A22" w:rsidRDefault="00C00E7E" w:rsidP="00C00E7E">
            <w:pPr>
              <w:spacing w:before="120" w:after="120" w:line="240" w:lineRule="auto"/>
              <w:rPr>
                <w:rFonts w:cs="Times New Roman"/>
                <w:sz w:val="26"/>
                <w:szCs w:val="26"/>
              </w:rPr>
            </w:pPr>
            <w:r w:rsidRPr="003B0A22">
              <w:rPr>
                <w:rFonts w:cs="Times New Roman"/>
                <w:color w:val="000000"/>
                <w:sz w:val="26"/>
                <w:szCs w:val="26"/>
              </w:rPr>
              <w:t xml:space="preserve"> 175 (87,9)</w:t>
            </w:r>
          </w:p>
        </w:tc>
        <w:tc>
          <w:tcPr>
            <w:tcW w:w="982" w:type="dxa"/>
            <w:vMerge/>
          </w:tcPr>
          <w:p w14:paraId="04480976" w14:textId="77777777" w:rsidR="00C00E7E" w:rsidRPr="003B0A22" w:rsidRDefault="00C00E7E" w:rsidP="007A231C">
            <w:pPr>
              <w:spacing w:before="120" w:after="120" w:line="240" w:lineRule="auto"/>
              <w:rPr>
                <w:rFonts w:cs="Times New Roman"/>
                <w:sz w:val="26"/>
                <w:szCs w:val="26"/>
              </w:rPr>
            </w:pPr>
          </w:p>
        </w:tc>
      </w:tr>
    </w:tbl>
    <w:p w14:paraId="189C2FA0" w14:textId="1C968E50" w:rsidR="00D65B5B" w:rsidRPr="00D52BD5" w:rsidRDefault="007828D9" w:rsidP="00D52BD5">
      <w:pPr>
        <w:spacing w:after="0" w:line="240" w:lineRule="auto"/>
        <w:rPr>
          <w:i/>
          <w:sz w:val="24"/>
          <w:szCs w:val="24"/>
        </w:rPr>
      </w:pPr>
      <w:r>
        <w:rPr>
          <w:i/>
          <w:sz w:val="24"/>
          <w:szCs w:val="24"/>
        </w:rPr>
        <w:t xml:space="preserve">Số liệu trình bày theo tần số (%). </w:t>
      </w:r>
      <w:r w:rsidR="00D65B5B" w:rsidRPr="00D52BD5">
        <w:rPr>
          <w:i/>
          <w:sz w:val="24"/>
          <w:szCs w:val="24"/>
        </w:rPr>
        <w:t>*dân tộc Tày, Nùng, Sán dìu, Thái, Mường</w:t>
      </w:r>
      <w:r>
        <w:rPr>
          <w:i/>
          <w:sz w:val="24"/>
          <w:szCs w:val="24"/>
        </w:rPr>
        <w:t>.</w:t>
      </w:r>
    </w:p>
    <w:p w14:paraId="7ADBDBF7" w14:textId="209252A8" w:rsidR="00F23389" w:rsidRPr="00EB465A" w:rsidRDefault="00D65B5B" w:rsidP="009E3D18">
      <w:pPr>
        <w:spacing w:before="120" w:after="120" w:line="360" w:lineRule="auto"/>
        <w:ind w:firstLine="720"/>
        <w:jc w:val="both"/>
      </w:pPr>
      <w:r w:rsidRPr="00D52BD5">
        <w:rPr>
          <w:sz w:val="26"/>
          <w:szCs w:val="26"/>
        </w:rPr>
        <w:t>Trước can thiệp tại nhóm can thiệp có 209 trẻ gái và nhóm chứng có 199 trẻ gái. T</w:t>
      </w:r>
      <w:r w:rsidR="002540EF">
        <w:rPr>
          <w:sz w:val="26"/>
          <w:szCs w:val="26"/>
        </w:rPr>
        <w:t>ỷ</w:t>
      </w:r>
      <w:r w:rsidRPr="00D52BD5">
        <w:rPr>
          <w:sz w:val="26"/>
          <w:szCs w:val="26"/>
        </w:rPr>
        <w:t xml:space="preserve"> lệ trẻ gái dân tộc H’Mông chiếm cao nhất tại nhóm can thiệp và nhóm chứng lần lượt là 40,7% và 41,7%; nhóm trẻ gái 13 tuổi là 38,8% và 40,7%; chủ yếu trẻ gái chưa dậy thì 77,5% và 71,9%; trẻ nguy cơ thấp còi (HAZ&lt; - 1 </w:t>
      </w:r>
      <w:r w:rsidR="00865485" w:rsidRPr="00D52BD5">
        <w:rPr>
          <w:sz w:val="26"/>
          <w:szCs w:val="26"/>
        </w:rPr>
        <w:t>;</w:t>
      </w:r>
      <w:r w:rsidRPr="00D52BD5">
        <w:rPr>
          <w:sz w:val="26"/>
          <w:szCs w:val="26"/>
        </w:rPr>
        <w:t xml:space="preserve"> HAZ&lt; - 2) chiế</w:t>
      </w:r>
      <w:r w:rsidR="000A26A6">
        <w:rPr>
          <w:sz w:val="26"/>
          <w:szCs w:val="26"/>
        </w:rPr>
        <w:t>m 56,5% và 62,8%</w:t>
      </w:r>
      <w:r w:rsidR="00FD238A">
        <w:rPr>
          <w:sz w:val="26"/>
          <w:szCs w:val="26"/>
        </w:rPr>
        <w:t xml:space="preserve">; </w:t>
      </w:r>
      <w:r w:rsidR="00321F9B">
        <w:rPr>
          <w:sz w:val="26"/>
          <w:szCs w:val="26"/>
        </w:rPr>
        <w:t>gầ</w:t>
      </w:r>
      <w:r w:rsidR="00FD238A" w:rsidRPr="00FD238A">
        <w:rPr>
          <w:sz w:val="26"/>
          <w:szCs w:val="26"/>
        </w:rPr>
        <w:t xml:space="preserve">y còm nhóm can thiệp </w:t>
      </w:r>
      <w:r w:rsidR="00FD238A" w:rsidRPr="00FD238A">
        <w:rPr>
          <w:rFonts w:cs="Times New Roman"/>
          <w:color w:val="000000"/>
          <w:sz w:val="26"/>
          <w:szCs w:val="26"/>
        </w:rPr>
        <w:t>9,</w:t>
      </w:r>
      <w:r w:rsidR="00FD238A" w:rsidRPr="00E065F1">
        <w:rPr>
          <w:rFonts w:cs="Times New Roman"/>
          <w:color w:val="000000"/>
          <w:sz w:val="26"/>
          <w:szCs w:val="26"/>
        </w:rPr>
        <w:t>6%</w:t>
      </w:r>
      <w:r w:rsidR="00FD238A" w:rsidRPr="00FD238A">
        <w:rPr>
          <w:rFonts w:cs="Times New Roman"/>
          <w:color w:val="000000"/>
          <w:sz w:val="26"/>
          <w:szCs w:val="26"/>
        </w:rPr>
        <w:t xml:space="preserve"> nhóm chứng 12,</w:t>
      </w:r>
      <w:r w:rsidR="00FD238A" w:rsidRPr="00E065F1">
        <w:rPr>
          <w:rFonts w:cs="Times New Roman"/>
          <w:color w:val="000000"/>
          <w:sz w:val="26"/>
          <w:szCs w:val="26"/>
        </w:rPr>
        <w:t>1%</w:t>
      </w:r>
      <w:r w:rsidR="000A26A6" w:rsidRPr="00FD238A">
        <w:rPr>
          <w:sz w:val="26"/>
          <w:szCs w:val="26"/>
        </w:rPr>
        <w:t>. Sự khác biệt giữa hai nhóm không có ý nghĩa thố</w:t>
      </w:r>
      <w:r w:rsidR="002D34AD">
        <w:rPr>
          <w:sz w:val="26"/>
          <w:szCs w:val="26"/>
        </w:rPr>
        <w:t>ng kê (p &gt;</w:t>
      </w:r>
      <w:r w:rsidR="00B16425">
        <w:rPr>
          <w:sz w:val="26"/>
          <w:szCs w:val="26"/>
        </w:rPr>
        <w:t xml:space="preserve"> </w:t>
      </w:r>
      <w:r w:rsidR="000A26A6" w:rsidRPr="00FD238A">
        <w:rPr>
          <w:sz w:val="26"/>
          <w:szCs w:val="26"/>
        </w:rPr>
        <w:t>0,05)</w:t>
      </w:r>
      <w:r w:rsidR="009E3D18">
        <w:rPr>
          <w:sz w:val="26"/>
          <w:szCs w:val="26"/>
        </w:rPr>
        <w:t>.</w:t>
      </w:r>
    </w:p>
    <w:p w14:paraId="5087EE65" w14:textId="1BEEDF65" w:rsidR="00152ACA" w:rsidRPr="00EB465A" w:rsidRDefault="00656D8B" w:rsidP="009E3D18">
      <w:pPr>
        <w:pStyle w:val="Chuyende111"/>
      </w:pPr>
      <w:bookmarkStart w:id="152" w:name="_Toc88377248"/>
      <w:r w:rsidRPr="00EB465A">
        <w:lastRenderedPageBreak/>
        <w:t>3.2.3</w:t>
      </w:r>
      <w:r w:rsidR="00152ACA" w:rsidRPr="00EB465A">
        <w:t>. Khẩu phần của quần thể nghiên cứu</w:t>
      </w:r>
      <w:bookmarkEnd w:id="152"/>
    </w:p>
    <w:tbl>
      <w:tblPr>
        <w:tblW w:w="9268" w:type="dxa"/>
        <w:tblLayout w:type="fixed"/>
        <w:tblLook w:val="04A0" w:firstRow="1" w:lastRow="0" w:firstColumn="1" w:lastColumn="0" w:noHBand="0" w:noVBand="1"/>
      </w:tblPr>
      <w:tblGrid>
        <w:gridCol w:w="1939"/>
        <w:gridCol w:w="1973"/>
        <w:gridCol w:w="2113"/>
        <w:gridCol w:w="2113"/>
        <w:gridCol w:w="1130"/>
      </w:tblGrid>
      <w:tr w:rsidR="009B5ED1" w:rsidRPr="00EB465A" w14:paraId="435A3A9F" w14:textId="77777777" w:rsidTr="00AE3426">
        <w:trPr>
          <w:trHeight w:val="346"/>
        </w:trPr>
        <w:tc>
          <w:tcPr>
            <w:tcW w:w="9268" w:type="dxa"/>
            <w:gridSpan w:val="5"/>
            <w:tcBorders>
              <w:bottom w:val="single" w:sz="4" w:space="0" w:color="auto"/>
            </w:tcBorders>
            <w:shd w:val="clear" w:color="auto" w:fill="auto"/>
            <w:noWrap/>
            <w:vAlign w:val="center"/>
            <w:hideMark/>
          </w:tcPr>
          <w:p w14:paraId="09D173F5" w14:textId="05D53026" w:rsidR="00152ACA" w:rsidRPr="00460AD1" w:rsidRDefault="00656D8B" w:rsidP="009F451C">
            <w:pPr>
              <w:spacing w:after="0" w:line="360" w:lineRule="auto"/>
              <w:jc w:val="center"/>
              <w:rPr>
                <w:b/>
                <w:sz w:val="26"/>
                <w:szCs w:val="26"/>
              </w:rPr>
            </w:pPr>
            <w:r w:rsidRPr="00460AD1">
              <w:rPr>
                <w:b/>
                <w:sz w:val="26"/>
                <w:szCs w:val="26"/>
              </w:rPr>
              <w:t>Bả</w:t>
            </w:r>
            <w:r w:rsidR="009E3D18">
              <w:rPr>
                <w:b/>
                <w:sz w:val="26"/>
                <w:szCs w:val="26"/>
              </w:rPr>
              <w:t>ng 3.8</w:t>
            </w:r>
            <w:r w:rsidR="00152ACA" w:rsidRPr="00460AD1">
              <w:rPr>
                <w:b/>
                <w:sz w:val="26"/>
                <w:szCs w:val="26"/>
              </w:rPr>
              <w:t>. Giá trị dinh dưỡng khẩu phần của trẻ gái trước can thiệp</w:t>
            </w:r>
            <w:r w:rsidR="00AE3426">
              <w:rPr>
                <w:b/>
                <w:sz w:val="26"/>
                <w:szCs w:val="26"/>
              </w:rPr>
              <w:t>(*)</w:t>
            </w:r>
          </w:p>
        </w:tc>
      </w:tr>
      <w:tr w:rsidR="00BE77EC" w:rsidRPr="00D52BD5" w14:paraId="46D6EB5D" w14:textId="77777777" w:rsidTr="00AE3426">
        <w:trPr>
          <w:trHeight w:val="519"/>
        </w:trPr>
        <w:tc>
          <w:tcPr>
            <w:tcW w:w="1939" w:type="dxa"/>
            <w:tcBorders>
              <w:top w:val="single" w:sz="4" w:space="0" w:color="auto"/>
              <w:bottom w:val="single" w:sz="4" w:space="0" w:color="auto"/>
            </w:tcBorders>
            <w:shd w:val="clear" w:color="auto" w:fill="auto"/>
            <w:noWrap/>
            <w:vAlign w:val="center"/>
          </w:tcPr>
          <w:p w14:paraId="4465D5C8" w14:textId="2030934A" w:rsidR="00BE77EC" w:rsidRPr="00D52BD5" w:rsidRDefault="00BE77EC" w:rsidP="009F451C">
            <w:pPr>
              <w:spacing w:before="120" w:after="120" w:line="240" w:lineRule="auto"/>
              <w:rPr>
                <w:rFonts w:cs="Times New Roman"/>
                <w:sz w:val="24"/>
                <w:szCs w:val="24"/>
              </w:rPr>
            </w:pPr>
            <w:r w:rsidRPr="00D52BD5">
              <w:rPr>
                <w:rFonts w:cs="Times New Roman"/>
                <w:b/>
                <w:sz w:val="24"/>
                <w:szCs w:val="24"/>
              </w:rPr>
              <w:t>Chỉ số</w:t>
            </w:r>
          </w:p>
        </w:tc>
        <w:tc>
          <w:tcPr>
            <w:tcW w:w="1973" w:type="dxa"/>
            <w:tcBorders>
              <w:top w:val="single" w:sz="4" w:space="0" w:color="auto"/>
              <w:bottom w:val="single" w:sz="4" w:space="0" w:color="auto"/>
            </w:tcBorders>
            <w:shd w:val="clear" w:color="auto" w:fill="auto"/>
            <w:noWrap/>
            <w:vAlign w:val="center"/>
          </w:tcPr>
          <w:p w14:paraId="11C72064" w14:textId="7CAB7C5A" w:rsidR="00BE77EC" w:rsidRPr="00D52BD5" w:rsidRDefault="00BE77EC" w:rsidP="009F451C">
            <w:pPr>
              <w:spacing w:before="120" w:after="120" w:line="240" w:lineRule="auto"/>
              <w:rPr>
                <w:rFonts w:cs="Times New Roman"/>
                <w:sz w:val="24"/>
                <w:szCs w:val="24"/>
              </w:rPr>
            </w:pPr>
            <w:r w:rsidRPr="00D52BD5">
              <w:rPr>
                <w:rFonts w:cs="Times New Roman"/>
                <w:b/>
                <w:sz w:val="24"/>
                <w:szCs w:val="24"/>
              </w:rPr>
              <w:t xml:space="preserve">Nhóm can thiệp </w:t>
            </w:r>
            <w:r>
              <w:rPr>
                <w:rFonts w:cs="Times New Roman"/>
                <w:b/>
                <w:sz w:val="24"/>
                <w:szCs w:val="24"/>
              </w:rPr>
              <w:t>(</w:t>
            </w:r>
            <w:r w:rsidRPr="009F451C">
              <w:rPr>
                <w:rFonts w:cs="Times New Roman"/>
                <w:b/>
                <w:i/>
                <w:sz w:val="24"/>
                <w:szCs w:val="24"/>
              </w:rPr>
              <w:t>n</w:t>
            </w:r>
            <w:r>
              <w:rPr>
                <w:rFonts w:cs="Times New Roman"/>
                <w:b/>
                <w:sz w:val="24"/>
                <w:szCs w:val="24"/>
              </w:rPr>
              <w:t>=</w:t>
            </w:r>
            <w:r w:rsidRPr="00D52BD5">
              <w:rPr>
                <w:rFonts w:cs="Times New Roman"/>
                <w:b/>
                <w:sz w:val="24"/>
                <w:szCs w:val="24"/>
              </w:rPr>
              <w:t>70)</w:t>
            </w:r>
          </w:p>
        </w:tc>
        <w:tc>
          <w:tcPr>
            <w:tcW w:w="2113" w:type="dxa"/>
            <w:tcBorders>
              <w:top w:val="single" w:sz="4" w:space="0" w:color="auto"/>
              <w:bottom w:val="single" w:sz="4" w:space="0" w:color="auto"/>
            </w:tcBorders>
            <w:shd w:val="clear" w:color="auto" w:fill="auto"/>
            <w:noWrap/>
            <w:vAlign w:val="center"/>
          </w:tcPr>
          <w:p w14:paraId="1F3261CA" w14:textId="59CE7980" w:rsidR="00BE77EC" w:rsidRPr="00D52BD5" w:rsidRDefault="00BE77EC" w:rsidP="009F451C">
            <w:pPr>
              <w:spacing w:before="120" w:after="120" w:line="240" w:lineRule="auto"/>
              <w:rPr>
                <w:rFonts w:cs="Times New Roman"/>
                <w:sz w:val="24"/>
                <w:szCs w:val="24"/>
              </w:rPr>
            </w:pPr>
            <w:r w:rsidRPr="00D52BD5">
              <w:rPr>
                <w:rFonts w:cs="Times New Roman"/>
                <w:b/>
                <w:sz w:val="24"/>
                <w:szCs w:val="24"/>
              </w:rPr>
              <w:t xml:space="preserve">Nhóm chứng </w:t>
            </w:r>
            <w:r>
              <w:rPr>
                <w:rFonts w:cs="Times New Roman"/>
                <w:b/>
                <w:sz w:val="24"/>
                <w:szCs w:val="24"/>
              </w:rPr>
              <w:t>(</w:t>
            </w:r>
            <w:r w:rsidRPr="009F451C">
              <w:rPr>
                <w:rFonts w:cs="Times New Roman"/>
                <w:b/>
                <w:i/>
                <w:sz w:val="24"/>
                <w:szCs w:val="24"/>
              </w:rPr>
              <w:t>n</w:t>
            </w:r>
            <w:r>
              <w:rPr>
                <w:rFonts w:cs="Times New Roman"/>
                <w:b/>
                <w:sz w:val="24"/>
                <w:szCs w:val="24"/>
              </w:rPr>
              <w:t>=</w:t>
            </w:r>
            <w:r w:rsidRPr="00D52BD5">
              <w:rPr>
                <w:rFonts w:cs="Times New Roman"/>
                <w:b/>
                <w:sz w:val="24"/>
                <w:szCs w:val="24"/>
              </w:rPr>
              <w:t>70)</w:t>
            </w:r>
          </w:p>
        </w:tc>
        <w:tc>
          <w:tcPr>
            <w:tcW w:w="2113" w:type="dxa"/>
            <w:tcBorders>
              <w:top w:val="single" w:sz="4" w:space="0" w:color="auto"/>
              <w:bottom w:val="single" w:sz="4" w:space="0" w:color="auto"/>
            </w:tcBorders>
            <w:shd w:val="clear" w:color="auto" w:fill="auto"/>
            <w:noWrap/>
            <w:vAlign w:val="center"/>
          </w:tcPr>
          <w:p w14:paraId="4B674CEC" w14:textId="77777777" w:rsidR="00BE77EC" w:rsidRDefault="00BE77EC" w:rsidP="009F451C">
            <w:pPr>
              <w:spacing w:before="120" w:after="0" w:line="240" w:lineRule="auto"/>
              <w:rPr>
                <w:rFonts w:cs="Times New Roman"/>
                <w:b/>
                <w:sz w:val="24"/>
                <w:szCs w:val="24"/>
              </w:rPr>
            </w:pPr>
            <w:r w:rsidRPr="00D52BD5">
              <w:rPr>
                <w:rFonts w:cs="Times New Roman"/>
                <w:b/>
                <w:sz w:val="24"/>
                <w:szCs w:val="24"/>
              </w:rPr>
              <w:t>Chung</w:t>
            </w:r>
          </w:p>
          <w:p w14:paraId="6ADE4478" w14:textId="275694F0" w:rsidR="00BE77EC" w:rsidRPr="00D52BD5" w:rsidRDefault="00BE77EC" w:rsidP="009F451C">
            <w:pPr>
              <w:spacing w:after="120" w:line="240" w:lineRule="auto"/>
              <w:rPr>
                <w:rFonts w:cs="Times New Roman"/>
                <w:sz w:val="24"/>
                <w:szCs w:val="24"/>
              </w:rPr>
            </w:pPr>
            <w:r>
              <w:rPr>
                <w:rFonts w:cs="Times New Roman"/>
                <w:b/>
                <w:sz w:val="24"/>
                <w:szCs w:val="24"/>
              </w:rPr>
              <w:t>(</w:t>
            </w:r>
            <w:r w:rsidRPr="009F451C">
              <w:rPr>
                <w:rFonts w:cs="Times New Roman"/>
                <w:b/>
                <w:i/>
                <w:sz w:val="24"/>
                <w:szCs w:val="24"/>
              </w:rPr>
              <w:t>n</w:t>
            </w:r>
            <w:r>
              <w:rPr>
                <w:rFonts w:cs="Times New Roman"/>
                <w:b/>
                <w:sz w:val="24"/>
                <w:szCs w:val="24"/>
              </w:rPr>
              <w:t>=140)</w:t>
            </w:r>
          </w:p>
        </w:tc>
        <w:tc>
          <w:tcPr>
            <w:tcW w:w="1127" w:type="dxa"/>
            <w:tcBorders>
              <w:top w:val="single" w:sz="4" w:space="0" w:color="auto"/>
              <w:bottom w:val="single" w:sz="4" w:space="0" w:color="auto"/>
            </w:tcBorders>
            <w:shd w:val="clear" w:color="auto" w:fill="auto"/>
            <w:noWrap/>
            <w:vAlign w:val="center"/>
          </w:tcPr>
          <w:p w14:paraId="6BF5915F" w14:textId="100B2636" w:rsidR="00BE77EC" w:rsidRPr="004E2BD6" w:rsidRDefault="00BE77EC" w:rsidP="009F451C">
            <w:pPr>
              <w:spacing w:before="120" w:after="120" w:line="240" w:lineRule="auto"/>
              <w:rPr>
                <w:rFonts w:cs="Times New Roman"/>
                <w:i/>
                <w:sz w:val="24"/>
                <w:szCs w:val="24"/>
              </w:rPr>
            </w:pPr>
            <w:r w:rsidRPr="004E2BD6">
              <w:rPr>
                <w:rFonts w:cs="Times New Roman"/>
                <w:b/>
                <w:i/>
                <w:sz w:val="24"/>
                <w:szCs w:val="24"/>
              </w:rPr>
              <w:t xml:space="preserve">p </w:t>
            </w:r>
          </w:p>
        </w:tc>
      </w:tr>
      <w:tr w:rsidR="00BE77EC" w:rsidRPr="00D52BD5" w14:paraId="24B8B96D" w14:textId="77777777" w:rsidTr="00AE3426">
        <w:trPr>
          <w:trHeight w:val="346"/>
        </w:trPr>
        <w:tc>
          <w:tcPr>
            <w:tcW w:w="1939" w:type="dxa"/>
            <w:tcBorders>
              <w:top w:val="single" w:sz="4" w:space="0" w:color="auto"/>
            </w:tcBorders>
            <w:shd w:val="clear" w:color="auto" w:fill="auto"/>
            <w:noWrap/>
            <w:vAlign w:val="center"/>
            <w:hideMark/>
          </w:tcPr>
          <w:p w14:paraId="55388EFF"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Năng lượng (Kcal)</w:t>
            </w:r>
          </w:p>
        </w:tc>
        <w:tc>
          <w:tcPr>
            <w:tcW w:w="1973" w:type="dxa"/>
            <w:tcBorders>
              <w:top w:val="single" w:sz="4" w:space="0" w:color="auto"/>
            </w:tcBorders>
            <w:shd w:val="clear" w:color="auto" w:fill="auto"/>
            <w:noWrap/>
            <w:vAlign w:val="center"/>
            <w:hideMark/>
          </w:tcPr>
          <w:p w14:paraId="75D2BE13"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1475 (1170;1761)</w:t>
            </w:r>
          </w:p>
        </w:tc>
        <w:tc>
          <w:tcPr>
            <w:tcW w:w="2113" w:type="dxa"/>
            <w:tcBorders>
              <w:top w:val="single" w:sz="4" w:space="0" w:color="auto"/>
            </w:tcBorders>
            <w:shd w:val="clear" w:color="auto" w:fill="auto"/>
            <w:noWrap/>
            <w:vAlign w:val="center"/>
            <w:hideMark/>
          </w:tcPr>
          <w:p w14:paraId="30D2DF41"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1417 (1207;1682)</w:t>
            </w:r>
          </w:p>
        </w:tc>
        <w:tc>
          <w:tcPr>
            <w:tcW w:w="2113" w:type="dxa"/>
            <w:tcBorders>
              <w:top w:val="single" w:sz="4" w:space="0" w:color="auto"/>
            </w:tcBorders>
            <w:shd w:val="clear" w:color="auto" w:fill="auto"/>
            <w:noWrap/>
            <w:vAlign w:val="center"/>
            <w:hideMark/>
          </w:tcPr>
          <w:p w14:paraId="24CBA04C"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1445 (1202;1693)</w:t>
            </w:r>
          </w:p>
        </w:tc>
        <w:tc>
          <w:tcPr>
            <w:tcW w:w="1127" w:type="dxa"/>
            <w:tcBorders>
              <w:top w:val="single" w:sz="4" w:space="0" w:color="auto"/>
            </w:tcBorders>
            <w:shd w:val="clear" w:color="auto" w:fill="auto"/>
            <w:noWrap/>
            <w:vAlign w:val="center"/>
            <w:hideMark/>
          </w:tcPr>
          <w:p w14:paraId="32D15BBA"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0,884</w:t>
            </w:r>
          </w:p>
        </w:tc>
      </w:tr>
      <w:tr w:rsidR="00BE77EC" w:rsidRPr="00D52BD5" w14:paraId="0A7D43E9" w14:textId="77777777" w:rsidTr="00AE3426">
        <w:trPr>
          <w:trHeight w:val="346"/>
        </w:trPr>
        <w:tc>
          <w:tcPr>
            <w:tcW w:w="1939" w:type="dxa"/>
            <w:tcBorders>
              <w:top w:val="nil"/>
            </w:tcBorders>
            <w:shd w:val="clear" w:color="auto" w:fill="auto"/>
            <w:noWrap/>
            <w:vAlign w:val="center"/>
            <w:hideMark/>
          </w:tcPr>
          <w:p w14:paraId="5DAE4FAE" w14:textId="77777777" w:rsidR="00BE77EC" w:rsidRPr="00B67935" w:rsidRDefault="00BE77EC" w:rsidP="009F451C">
            <w:pPr>
              <w:spacing w:before="120" w:after="0" w:line="240" w:lineRule="auto"/>
              <w:rPr>
                <w:rFonts w:cs="Times New Roman"/>
                <w:b/>
                <w:sz w:val="24"/>
                <w:szCs w:val="24"/>
              </w:rPr>
            </w:pPr>
            <w:r w:rsidRPr="00B67935">
              <w:rPr>
                <w:rFonts w:cs="Times New Roman"/>
                <w:b/>
                <w:sz w:val="24"/>
                <w:szCs w:val="24"/>
              </w:rPr>
              <w:t>Protein</w:t>
            </w:r>
          </w:p>
        </w:tc>
        <w:tc>
          <w:tcPr>
            <w:tcW w:w="1973" w:type="dxa"/>
            <w:tcBorders>
              <w:top w:val="nil"/>
            </w:tcBorders>
            <w:shd w:val="clear" w:color="auto" w:fill="auto"/>
            <w:noWrap/>
            <w:vAlign w:val="center"/>
            <w:hideMark/>
          </w:tcPr>
          <w:p w14:paraId="0333B230" w14:textId="77777777" w:rsidR="00BE77EC" w:rsidRPr="00D52BD5" w:rsidRDefault="00BE77EC" w:rsidP="009F451C">
            <w:pPr>
              <w:spacing w:before="120" w:after="0" w:line="240" w:lineRule="auto"/>
              <w:rPr>
                <w:rFonts w:cs="Times New Roman"/>
                <w:sz w:val="24"/>
                <w:szCs w:val="24"/>
              </w:rPr>
            </w:pPr>
          </w:p>
        </w:tc>
        <w:tc>
          <w:tcPr>
            <w:tcW w:w="2113" w:type="dxa"/>
            <w:tcBorders>
              <w:top w:val="nil"/>
            </w:tcBorders>
            <w:shd w:val="clear" w:color="auto" w:fill="auto"/>
            <w:noWrap/>
            <w:vAlign w:val="center"/>
            <w:hideMark/>
          </w:tcPr>
          <w:p w14:paraId="71478518" w14:textId="77777777" w:rsidR="00BE77EC" w:rsidRPr="00D52BD5" w:rsidRDefault="00BE77EC" w:rsidP="009F451C">
            <w:pPr>
              <w:spacing w:before="120" w:after="0" w:line="240" w:lineRule="auto"/>
              <w:rPr>
                <w:rFonts w:cs="Times New Roman"/>
                <w:sz w:val="24"/>
                <w:szCs w:val="24"/>
              </w:rPr>
            </w:pPr>
          </w:p>
        </w:tc>
        <w:tc>
          <w:tcPr>
            <w:tcW w:w="2113" w:type="dxa"/>
            <w:tcBorders>
              <w:top w:val="nil"/>
            </w:tcBorders>
            <w:shd w:val="clear" w:color="auto" w:fill="auto"/>
            <w:noWrap/>
            <w:vAlign w:val="center"/>
            <w:hideMark/>
          </w:tcPr>
          <w:p w14:paraId="5FC9E99F" w14:textId="77777777" w:rsidR="00BE77EC" w:rsidRPr="00D52BD5" w:rsidRDefault="00BE77EC" w:rsidP="009F451C">
            <w:pPr>
              <w:spacing w:before="120" w:after="0" w:line="240" w:lineRule="auto"/>
              <w:rPr>
                <w:rFonts w:cs="Times New Roman"/>
                <w:sz w:val="24"/>
                <w:szCs w:val="24"/>
              </w:rPr>
            </w:pPr>
          </w:p>
        </w:tc>
        <w:tc>
          <w:tcPr>
            <w:tcW w:w="1127" w:type="dxa"/>
            <w:tcBorders>
              <w:top w:val="nil"/>
            </w:tcBorders>
            <w:shd w:val="clear" w:color="auto" w:fill="auto"/>
            <w:noWrap/>
            <w:vAlign w:val="center"/>
            <w:hideMark/>
          </w:tcPr>
          <w:p w14:paraId="60146BED" w14:textId="77777777" w:rsidR="00BE77EC" w:rsidRPr="00D52BD5" w:rsidRDefault="00BE77EC" w:rsidP="009F451C">
            <w:pPr>
              <w:spacing w:before="120" w:after="0" w:line="240" w:lineRule="auto"/>
              <w:rPr>
                <w:rFonts w:cs="Times New Roman"/>
                <w:sz w:val="24"/>
                <w:szCs w:val="24"/>
              </w:rPr>
            </w:pPr>
          </w:p>
        </w:tc>
      </w:tr>
      <w:tr w:rsidR="00BE77EC" w:rsidRPr="00D52BD5" w14:paraId="513BC67B" w14:textId="77777777" w:rsidTr="00AE3426">
        <w:trPr>
          <w:trHeight w:val="346"/>
        </w:trPr>
        <w:tc>
          <w:tcPr>
            <w:tcW w:w="1939" w:type="dxa"/>
            <w:tcBorders>
              <w:top w:val="nil"/>
            </w:tcBorders>
            <w:shd w:val="clear" w:color="auto" w:fill="auto"/>
            <w:noWrap/>
            <w:vAlign w:val="center"/>
            <w:hideMark/>
          </w:tcPr>
          <w:p w14:paraId="02A2E8D6"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Tổng số (g)</w:t>
            </w:r>
          </w:p>
        </w:tc>
        <w:tc>
          <w:tcPr>
            <w:tcW w:w="1973" w:type="dxa"/>
            <w:tcBorders>
              <w:top w:val="nil"/>
            </w:tcBorders>
            <w:shd w:val="clear" w:color="auto" w:fill="auto"/>
            <w:noWrap/>
            <w:vAlign w:val="center"/>
            <w:hideMark/>
          </w:tcPr>
          <w:p w14:paraId="3ECB0D25"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52,5 (42,2;63,7)</w:t>
            </w:r>
          </w:p>
        </w:tc>
        <w:tc>
          <w:tcPr>
            <w:tcW w:w="2113" w:type="dxa"/>
            <w:tcBorders>
              <w:top w:val="nil"/>
            </w:tcBorders>
            <w:shd w:val="clear" w:color="auto" w:fill="auto"/>
            <w:noWrap/>
            <w:vAlign w:val="center"/>
            <w:hideMark/>
          </w:tcPr>
          <w:p w14:paraId="0EC40F27"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51,8 (44,8;63)</w:t>
            </w:r>
          </w:p>
        </w:tc>
        <w:tc>
          <w:tcPr>
            <w:tcW w:w="2113" w:type="dxa"/>
            <w:tcBorders>
              <w:top w:val="nil"/>
            </w:tcBorders>
            <w:shd w:val="clear" w:color="auto" w:fill="auto"/>
            <w:noWrap/>
            <w:vAlign w:val="center"/>
            <w:hideMark/>
          </w:tcPr>
          <w:p w14:paraId="1285F2F5"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52,1 (44,0;63,2)</w:t>
            </w:r>
          </w:p>
        </w:tc>
        <w:tc>
          <w:tcPr>
            <w:tcW w:w="1127" w:type="dxa"/>
            <w:tcBorders>
              <w:top w:val="nil"/>
            </w:tcBorders>
            <w:shd w:val="clear" w:color="auto" w:fill="auto"/>
            <w:noWrap/>
            <w:vAlign w:val="center"/>
            <w:hideMark/>
          </w:tcPr>
          <w:p w14:paraId="37C665CA"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0,466</w:t>
            </w:r>
          </w:p>
        </w:tc>
      </w:tr>
      <w:tr w:rsidR="00BE77EC" w:rsidRPr="00D52BD5" w14:paraId="503869EF" w14:textId="77777777" w:rsidTr="00AE3426">
        <w:trPr>
          <w:trHeight w:val="346"/>
        </w:trPr>
        <w:tc>
          <w:tcPr>
            <w:tcW w:w="1939" w:type="dxa"/>
            <w:tcBorders>
              <w:top w:val="nil"/>
            </w:tcBorders>
            <w:shd w:val="clear" w:color="auto" w:fill="auto"/>
            <w:noWrap/>
            <w:vAlign w:val="center"/>
            <w:hideMark/>
          </w:tcPr>
          <w:p w14:paraId="7D3A3D30"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Động vật (g)</w:t>
            </w:r>
          </w:p>
        </w:tc>
        <w:tc>
          <w:tcPr>
            <w:tcW w:w="1973" w:type="dxa"/>
            <w:tcBorders>
              <w:top w:val="nil"/>
            </w:tcBorders>
            <w:shd w:val="clear" w:color="auto" w:fill="auto"/>
            <w:noWrap/>
            <w:vAlign w:val="center"/>
            <w:hideMark/>
          </w:tcPr>
          <w:p w14:paraId="3E4A58D8"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22,8 (11,4;29,8)</w:t>
            </w:r>
          </w:p>
        </w:tc>
        <w:tc>
          <w:tcPr>
            <w:tcW w:w="2113" w:type="dxa"/>
            <w:tcBorders>
              <w:top w:val="nil"/>
            </w:tcBorders>
            <w:shd w:val="clear" w:color="auto" w:fill="auto"/>
            <w:noWrap/>
            <w:vAlign w:val="center"/>
            <w:hideMark/>
          </w:tcPr>
          <w:p w14:paraId="453F1A6E"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22,4 (16,3;33)</w:t>
            </w:r>
          </w:p>
        </w:tc>
        <w:tc>
          <w:tcPr>
            <w:tcW w:w="2113" w:type="dxa"/>
            <w:tcBorders>
              <w:top w:val="nil"/>
            </w:tcBorders>
            <w:shd w:val="clear" w:color="auto" w:fill="auto"/>
            <w:noWrap/>
            <w:vAlign w:val="center"/>
            <w:hideMark/>
          </w:tcPr>
          <w:p w14:paraId="20E5BE23" w14:textId="77777777" w:rsidR="00BE77EC" w:rsidRPr="00D52BD5" w:rsidRDefault="00BE77EC" w:rsidP="009F451C">
            <w:pPr>
              <w:spacing w:before="120" w:after="120" w:line="240" w:lineRule="auto"/>
              <w:rPr>
                <w:rFonts w:cs="Times New Roman"/>
                <w:sz w:val="24"/>
                <w:szCs w:val="24"/>
              </w:rPr>
            </w:pPr>
            <w:r>
              <w:rPr>
                <w:rFonts w:cs="Times New Roman"/>
                <w:sz w:val="24"/>
                <w:szCs w:val="24"/>
              </w:rPr>
              <w:t>22,5 (14,</w:t>
            </w:r>
            <w:r w:rsidRPr="00D52BD5">
              <w:rPr>
                <w:rFonts w:cs="Times New Roman"/>
                <w:sz w:val="24"/>
                <w:szCs w:val="24"/>
              </w:rPr>
              <w:t>5;29,8)</w:t>
            </w:r>
          </w:p>
        </w:tc>
        <w:tc>
          <w:tcPr>
            <w:tcW w:w="1127" w:type="dxa"/>
            <w:tcBorders>
              <w:top w:val="nil"/>
            </w:tcBorders>
            <w:shd w:val="clear" w:color="auto" w:fill="auto"/>
            <w:noWrap/>
            <w:vAlign w:val="center"/>
            <w:hideMark/>
          </w:tcPr>
          <w:p w14:paraId="28BC05D4"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0,446</w:t>
            </w:r>
          </w:p>
        </w:tc>
      </w:tr>
      <w:tr w:rsidR="00BE77EC" w:rsidRPr="00D52BD5" w14:paraId="0197986F" w14:textId="77777777" w:rsidTr="00AE3426">
        <w:trPr>
          <w:trHeight w:val="346"/>
        </w:trPr>
        <w:tc>
          <w:tcPr>
            <w:tcW w:w="1939" w:type="dxa"/>
            <w:tcBorders>
              <w:top w:val="nil"/>
            </w:tcBorders>
            <w:shd w:val="clear" w:color="auto" w:fill="auto"/>
            <w:noWrap/>
            <w:vAlign w:val="center"/>
            <w:hideMark/>
          </w:tcPr>
          <w:p w14:paraId="1F44E073" w14:textId="77777777" w:rsidR="00BE77EC" w:rsidRPr="00B67935" w:rsidRDefault="00BE77EC" w:rsidP="009F451C">
            <w:pPr>
              <w:spacing w:before="120" w:after="0" w:line="240" w:lineRule="auto"/>
              <w:rPr>
                <w:rFonts w:cs="Times New Roman"/>
                <w:b/>
                <w:sz w:val="24"/>
                <w:szCs w:val="24"/>
              </w:rPr>
            </w:pPr>
            <w:r w:rsidRPr="00B67935">
              <w:rPr>
                <w:rFonts w:cs="Times New Roman"/>
                <w:b/>
                <w:sz w:val="24"/>
                <w:szCs w:val="24"/>
              </w:rPr>
              <w:t>Lipid</w:t>
            </w:r>
          </w:p>
        </w:tc>
        <w:tc>
          <w:tcPr>
            <w:tcW w:w="1973" w:type="dxa"/>
            <w:tcBorders>
              <w:top w:val="nil"/>
            </w:tcBorders>
            <w:shd w:val="clear" w:color="auto" w:fill="auto"/>
            <w:noWrap/>
            <w:vAlign w:val="center"/>
            <w:hideMark/>
          </w:tcPr>
          <w:p w14:paraId="30636176" w14:textId="77777777" w:rsidR="00BE77EC" w:rsidRPr="00D52BD5" w:rsidRDefault="00BE77EC" w:rsidP="009F451C">
            <w:pPr>
              <w:spacing w:before="120" w:after="0" w:line="240" w:lineRule="auto"/>
              <w:rPr>
                <w:rFonts w:cs="Times New Roman"/>
                <w:sz w:val="24"/>
                <w:szCs w:val="24"/>
              </w:rPr>
            </w:pPr>
          </w:p>
        </w:tc>
        <w:tc>
          <w:tcPr>
            <w:tcW w:w="2113" w:type="dxa"/>
            <w:tcBorders>
              <w:top w:val="nil"/>
            </w:tcBorders>
            <w:shd w:val="clear" w:color="auto" w:fill="auto"/>
            <w:noWrap/>
            <w:vAlign w:val="center"/>
            <w:hideMark/>
          </w:tcPr>
          <w:p w14:paraId="6F9EC2DB" w14:textId="77777777" w:rsidR="00BE77EC" w:rsidRPr="00D52BD5" w:rsidRDefault="00BE77EC" w:rsidP="009F451C">
            <w:pPr>
              <w:spacing w:before="120" w:after="0" w:line="240" w:lineRule="auto"/>
              <w:rPr>
                <w:rFonts w:cs="Times New Roman"/>
                <w:sz w:val="24"/>
                <w:szCs w:val="24"/>
              </w:rPr>
            </w:pPr>
          </w:p>
        </w:tc>
        <w:tc>
          <w:tcPr>
            <w:tcW w:w="2113" w:type="dxa"/>
            <w:tcBorders>
              <w:top w:val="nil"/>
            </w:tcBorders>
            <w:shd w:val="clear" w:color="auto" w:fill="auto"/>
            <w:noWrap/>
            <w:vAlign w:val="center"/>
            <w:hideMark/>
          </w:tcPr>
          <w:p w14:paraId="38A64757" w14:textId="77777777" w:rsidR="00BE77EC" w:rsidRPr="00D52BD5" w:rsidRDefault="00BE77EC" w:rsidP="009F451C">
            <w:pPr>
              <w:spacing w:before="120" w:after="0" w:line="240" w:lineRule="auto"/>
              <w:rPr>
                <w:rFonts w:cs="Times New Roman"/>
                <w:sz w:val="24"/>
                <w:szCs w:val="24"/>
              </w:rPr>
            </w:pPr>
          </w:p>
        </w:tc>
        <w:tc>
          <w:tcPr>
            <w:tcW w:w="1127" w:type="dxa"/>
            <w:tcBorders>
              <w:top w:val="nil"/>
            </w:tcBorders>
            <w:shd w:val="clear" w:color="auto" w:fill="auto"/>
            <w:noWrap/>
            <w:vAlign w:val="center"/>
            <w:hideMark/>
          </w:tcPr>
          <w:p w14:paraId="5E0BB124" w14:textId="77777777" w:rsidR="00BE77EC" w:rsidRPr="00D52BD5" w:rsidRDefault="00BE77EC" w:rsidP="009F451C">
            <w:pPr>
              <w:spacing w:before="120" w:after="0" w:line="240" w:lineRule="auto"/>
              <w:rPr>
                <w:rFonts w:cs="Times New Roman"/>
                <w:sz w:val="24"/>
                <w:szCs w:val="24"/>
              </w:rPr>
            </w:pPr>
          </w:p>
        </w:tc>
      </w:tr>
      <w:tr w:rsidR="00BE77EC" w:rsidRPr="00D52BD5" w14:paraId="26544810" w14:textId="77777777" w:rsidTr="00AE3426">
        <w:trPr>
          <w:trHeight w:val="346"/>
        </w:trPr>
        <w:tc>
          <w:tcPr>
            <w:tcW w:w="1939" w:type="dxa"/>
            <w:tcBorders>
              <w:top w:val="nil"/>
            </w:tcBorders>
            <w:shd w:val="clear" w:color="auto" w:fill="auto"/>
            <w:noWrap/>
            <w:vAlign w:val="center"/>
            <w:hideMark/>
          </w:tcPr>
          <w:p w14:paraId="2FBF9272"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Tổng số (g)</w:t>
            </w:r>
          </w:p>
        </w:tc>
        <w:tc>
          <w:tcPr>
            <w:tcW w:w="1973" w:type="dxa"/>
            <w:tcBorders>
              <w:top w:val="nil"/>
            </w:tcBorders>
            <w:shd w:val="clear" w:color="auto" w:fill="auto"/>
            <w:noWrap/>
            <w:vAlign w:val="center"/>
            <w:hideMark/>
          </w:tcPr>
          <w:p w14:paraId="6361FB20"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27,7 (20,3;35,8)</w:t>
            </w:r>
          </w:p>
        </w:tc>
        <w:tc>
          <w:tcPr>
            <w:tcW w:w="2113" w:type="dxa"/>
            <w:tcBorders>
              <w:top w:val="nil"/>
            </w:tcBorders>
            <w:shd w:val="clear" w:color="auto" w:fill="auto"/>
            <w:noWrap/>
            <w:vAlign w:val="center"/>
            <w:hideMark/>
          </w:tcPr>
          <w:p w14:paraId="40EBEC8E"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29,2 (22,8;39)</w:t>
            </w:r>
          </w:p>
        </w:tc>
        <w:tc>
          <w:tcPr>
            <w:tcW w:w="2113" w:type="dxa"/>
            <w:tcBorders>
              <w:top w:val="nil"/>
            </w:tcBorders>
            <w:shd w:val="clear" w:color="auto" w:fill="auto"/>
            <w:noWrap/>
            <w:vAlign w:val="center"/>
            <w:hideMark/>
          </w:tcPr>
          <w:p w14:paraId="35DED15D"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28,6 (21,4;37,3)</w:t>
            </w:r>
          </w:p>
        </w:tc>
        <w:tc>
          <w:tcPr>
            <w:tcW w:w="1127" w:type="dxa"/>
            <w:tcBorders>
              <w:top w:val="nil"/>
            </w:tcBorders>
            <w:shd w:val="clear" w:color="auto" w:fill="auto"/>
            <w:noWrap/>
            <w:vAlign w:val="center"/>
            <w:hideMark/>
          </w:tcPr>
          <w:p w14:paraId="4012A517"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0,152</w:t>
            </w:r>
          </w:p>
        </w:tc>
      </w:tr>
      <w:tr w:rsidR="00BE77EC" w:rsidRPr="00D52BD5" w14:paraId="35807887" w14:textId="77777777" w:rsidTr="00AE3426">
        <w:trPr>
          <w:trHeight w:val="346"/>
        </w:trPr>
        <w:tc>
          <w:tcPr>
            <w:tcW w:w="1939" w:type="dxa"/>
            <w:tcBorders>
              <w:top w:val="nil"/>
            </w:tcBorders>
            <w:shd w:val="clear" w:color="auto" w:fill="auto"/>
            <w:noWrap/>
            <w:vAlign w:val="center"/>
            <w:hideMark/>
          </w:tcPr>
          <w:p w14:paraId="0A5D4616"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Thực vật (g)</w:t>
            </w:r>
          </w:p>
        </w:tc>
        <w:tc>
          <w:tcPr>
            <w:tcW w:w="1973" w:type="dxa"/>
            <w:tcBorders>
              <w:top w:val="nil"/>
            </w:tcBorders>
            <w:shd w:val="clear" w:color="auto" w:fill="auto"/>
            <w:noWrap/>
            <w:vAlign w:val="center"/>
            <w:hideMark/>
          </w:tcPr>
          <w:p w14:paraId="37567D47"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10,6 (6,9;18,1)</w:t>
            </w:r>
          </w:p>
        </w:tc>
        <w:tc>
          <w:tcPr>
            <w:tcW w:w="2113" w:type="dxa"/>
            <w:tcBorders>
              <w:top w:val="nil"/>
            </w:tcBorders>
            <w:shd w:val="clear" w:color="auto" w:fill="auto"/>
            <w:noWrap/>
            <w:vAlign w:val="center"/>
            <w:hideMark/>
          </w:tcPr>
          <w:p w14:paraId="0C10EAFB"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10,8 (6,8;19,9)</w:t>
            </w:r>
          </w:p>
        </w:tc>
        <w:tc>
          <w:tcPr>
            <w:tcW w:w="2113" w:type="dxa"/>
            <w:tcBorders>
              <w:top w:val="nil"/>
            </w:tcBorders>
            <w:shd w:val="clear" w:color="auto" w:fill="auto"/>
            <w:noWrap/>
            <w:vAlign w:val="center"/>
            <w:hideMark/>
          </w:tcPr>
          <w:p w14:paraId="00135F07"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10,6 (6,8;18,6)</w:t>
            </w:r>
          </w:p>
        </w:tc>
        <w:tc>
          <w:tcPr>
            <w:tcW w:w="1127" w:type="dxa"/>
            <w:tcBorders>
              <w:top w:val="nil"/>
            </w:tcBorders>
            <w:shd w:val="clear" w:color="auto" w:fill="auto"/>
            <w:noWrap/>
            <w:vAlign w:val="center"/>
            <w:hideMark/>
          </w:tcPr>
          <w:p w14:paraId="023139BB"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0,947</w:t>
            </w:r>
          </w:p>
        </w:tc>
      </w:tr>
      <w:tr w:rsidR="00BE77EC" w:rsidRPr="00D52BD5" w14:paraId="38B66135" w14:textId="77777777" w:rsidTr="00AE3426">
        <w:trPr>
          <w:trHeight w:val="346"/>
        </w:trPr>
        <w:tc>
          <w:tcPr>
            <w:tcW w:w="1939" w:type="dxa"/>
            <w:tcBorders>
              <w:top w:val="nil"/>
            </w:tcBorders>
            <w:shd w:val="clear" w:color="auto" w:fill="auto"/>
            <w:noWrap/>
            <w:vAlign w:val="center"/>
            <w:hideMark/>
          </w:tcPr>
          <w:p w14:paraId="1C9CA004" w14:textId="77777777" w:rsidR="00BE77EC" w:rsidRPr="00B67935" w:rsidRDefault="00BE77EC" w:rsidP="009F451C">
            <w:pPr>
              <w:spacing w:before="120" w:after="120" w:line="240" w:lineRule="auto"/>
              <w:rPr>
                <w:rFonts w:cs="Times New Roman"/>
                <w:b/>
                <w:sz w:val="24"/>
                <w:szCs w:val="24"/>
              </w:rPr>
            </w:pPr>
            <w:r w:rsidRPr="00B67935">
              <w:rPr>
                <w:rFonts w:cs="Times New Roman"/>
                <w:b/>
                <w:sz w:val="24"/>
                <w:szCs w:val="24"/>
              </w:rPr>
              <w:t>Glucid</w:t>
            </w:r>
          </w:p>
        </w:tc>
        <w:tc>
          <w:tcPr>
            <w:tcW w:w="1973" w:type="dxa"/>
            <w:tcBorders>
              <w:top w:val="nil"/>
            </w:tcBorders>
            <w:shd w:val="clear" w:color="auto" w:fill="auto"/>
            <w:noWrap/>
            <w:vAlign w:val="center"/>
            <w:hideMark/>
          </w:tcPr>
          <w:p w14:paraId="3FB379F7" w14:textId="77777777" w:rsidR="00BE77EC" w:rsidRPr="00D52BD5" w:rsidRDefault="00BE77EC" w:rsidP="009F451C">
            <w:pPr>
              <w:spacing w:before="120" w:after="120" w:line="240" w:lineRule="auto"/>
              <w:rPr>
                <w:rFonts w:cs="Times New Roman"/>
                <w:sz w:val="22"/>
              </w:rPr>
            </w:pPr>
            <w:r w:rsidRPr="00D52BD5">
              <w:rPr>
                <w:rFonts w:cs="Times New Roman"/>
                <w:sz w:val="22"/>
              </w:rPr>
              <w:t>247,2(184,4;299,1)</w:t>
            </w:r>
          </w:p>
        </w:tc>
        <w:tc>
          <w:tcPr>
            <w:tcW w:w="2113" w:type="dxa"/>
            <w:tcBorders>
              <w:top w:val="nil"/>
            </w:tcBorders>
            <w:shd w:val="clear" w:color="auto" w:fill="auto"/>
            <w:noWrap/>
            <w:vAlign w:val="center"/>
            <w:hideMark/>
          </w:tcPr>
          <w:p w14:paraId="635AE1A1" w14:textId="77777777" w:rsidR="00BE77EC" w:rsidRPr="00D52BD5" w:rsidRDefault="00BE77EC" w:rsidP="00A100D0">
            <w:pPr>
              <w:spacing w:before="120" w:after="120" w:line="240" w:lineRule="auto"/>
              <w:rPr>
                <w:rFonts w:cs="Times New Roman"/>
                <w:sz w:val="24"/>
                <w:szCs w:val="24"/>
              </w:rPr>
            </w:pPr>
            <w:r>
              <w:rPr>
                <w:rFonts w:cs="Times New Roman"/>
                <w:sz w:val="24"/>
                <w:szCs w:val="24"/>
              </w:rPr>
              <w:t>234,2(186,3;282,</w:t>
            </w:r>
            <w:r w:rsidRPr="00D52BD5">
              <w:rPr>
                <w:rFonts w:cs="Times New Roman"/>
                <w:sz w:val="24"/>
                <w:szCs w:val="24"/>
              </w:rPr>
              <w:t>4)</w:t>
            </w:r>
          </w:p>
        </w:tc>
        <w:tc>
          <w:tcPr>
            <w:tcW w:w="2113" w:type="dxa"/>
            <w:tcBorders>
              <w:top w:val="nil"/>
            </w:tcBorders>
            <w:shd w:val="clear" w:color="auto" w:fill="auto"/>
            <w:noWrap/>
            <w:vAlign w:val="center"/>
            <w:hideMark/>
          </w:tcPr>
          <w:p w14:paraId="308EC2B8"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236,8 (186,2;297)</w:t>
            </w:r>
          </w:p>
        </w:tc>
        <w:tc>
          <w:tcPr>
            <w:tcW w:w="1127" w:type="dxa"/>
            <w:tcBorders>
              <w:top w:val="nil"/>
            </w:tcBorders>
            <w:shd w:val="clear" w:color="auto" w:fill="auto"/>
            <w:noWrap/>
            <w:vAlign w:val="center"/>
            <w:hideMark/>
          </w:tcPr>
          <w:p w14:paraId="6FD0CF87"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0,868</w:t>
            </w:r>
          </w:p>
        </w:tc>
      </w:tr>
      <w:tr w:rsidR="00BE77EC" w:rsidRPr="00D52BD5" w14:paraId="0A43642C" w14:textId="77777777" w:rsidTr="00AE3426">
        <w:trPr>
          <w:trHeight w:val="346"/>
        </w:trPr>
        <w:tc>
          <w:tcPr>
            <w:tcW w:w="1939" w:type="dxa"/>
            <w:tcBorders>
              <w:top w:val="nil"/>
            </w:tcBorders>
            <w:shd w:val="clear" w:color="auto" w:fill="auto"/>
            <w:noWrap/>
            <w:vAlign w:val="center"/>
            <w:hideMark/>
          </w:tcPr>
          <w:p w14:paraId="47BC0F23" w14:textId="77777777" w:rsidR="00BE77EC" w:rsidRPr="00B67935" w:rsidRDefault="00BE77EC" w:rsidP="009F451C">
            <w:pPr>
              <w:spacing w:before="120" w:after="0" w:line="240" w:lineRule="auto"/>
              <w:rPr>
                <w:rFonts w:cs="Times New Roman"/>
                <w:b/>
                <w:sz w:val="24"/>
                <w:szCs w:val="24"/>
              </w:rPr>
            </w:pPr>
            <w:r w:rsidRPr="00B67935">
              <w:rPr>
                <w:rFonts w:cs="Times New Roman"/>
                <w:b/>
                <w:sz w:val="24"/>
                <w:szCs w:val="24"/>
              </w:rPr>
              <w:t>Khoáng chất</w:t>
            </w:r>
          </w:p>
        </w:tc>
        <w:tc>
          <w:tcPr>
            <w:tcW w:w="1973" w:type="dxa"/>
            <w:tcBorders>
              <w:top w:val="nil"/>
            </w:tcBorders>
            <w:shd w:val="clear" w:color="auto" w:fill="auto"/>
            <w:noWrap/>
            <w:vAlign w:val="center"/>
            <w:hideMark/>
          </w:tcPr>
          <w:p w14:paraId="149D863D" w14:textId="77777777" w:rsidR="00BE77EC" w:rsidRPr="00D52BD5" w:rsidRDefault="00BE77EC" w:rsidP="009F451C">
            <w:pPr>
              <w:spacing w:before="120" w:after="0" w:line="240" w:lineRule="auto"/>
              <w:rPr>
                <w:rFonts w:cs="Times New Roman"/>
                <w:sz w:val="24"/>
                <w:szCs w:val="24"/>
              </w:rPr>
            </w:pPr>
          </w:p>
        </w:tc>
        <w:tc>
          <w:tcPr>
            <w:tcW w:w="2113" w:type="dxa"/>
            <w:tcBorders>
              <w:top w:val="nil"/>
            </w:tcBorders>
            <w:shd w:val="clear" w:color="auto" w:fill="auto"/>
            <w:noWrap/>
            <w:vAlign w:val="center"/>
            <w:hideMark/>
          </w:tcPr>
          <w:p w14:paraId="7A338170" w14:textId="77777777" w:rsidR="00BE77EC" w:rsidRPr="00D52BD5" w:rsidRDefault="00BE77EC" w:rsidP="009F451C">
            <w:pPr>
              <w:spacing w:before="120" w:after="0" w:line="240" w:lineRule="auto"/>
              <w:rPr>
                <w:rFonts w:cs="Times New Roman"/>
                <w:sz w:val="24"/>
                <w:szCs w:val="24"/>
              </w:rPr>
            </w:pPr>
          </w:p>
        </w:tc>
        <w:tc>
          <w:tcPr>
            <w:tcW w:w="2113" w:type="dxa"/>
            <w:tcBorders>
              <w:top w:val="nil"/>
            </w:tcBorders>
            <w:shd w:val="clear" w:color="auto" w:fill="auto"/>
            <w:noWrap/>
            <w:vAlign w:val="center"/>
            <w:hideMark/>
          </w:tcPr>
          <w:p w14:paraId="24F99722" w14:textId="77777777" w:rsidR="00BE77EC" w:rsidRPr="00D52BD5" w:rsidRDefault="00BE77EC" w:rsidP="009F451C">
            <w:pPr>
              <w:spacing w:before="120" w:after="0" w:line="240" w:lineRule="auto"/>
              <w:rPr>
                <w:rFonts w:cs="Times New Roman"/>
                <w:sz w:val="24"/>
                <w:szCs w:val="24"/>
              </w:rPr>
            </w:pPr>
          </w:p>
        </w:tc>
        <w:tc>
          <w:tcPr>
            <w:tcW w:w="1127" w:type="dxa"/>
            <w:tcBorders>
              <w:top w:val="nil"/>
            </w:tcBorders>
            <w:shd w:val="clear" w:color="auto" w:fill="auto"/>
            <w:noWrap/>
            <w:vAlign w:val="center"/>
            <w:hideMark/>
          </w:tcPr>
          <w:p w14:paraId="1627A721" w14:textId="77777777" w:rsidR="00BE77EC" w:rsidRPr="00D52BD5" w:rsidRDefault="00BE77EC" w:rsidP="009F451C">
            <w:pPr>
              <w:spacing w:before="120" w:after="0" w:line="240" w:lineRule="auto"/>
              <w:rPr>
                <w:rFonts w:cs="Times New Roman"/>
                <w:sz w:val="24"/>
                <w:szCs w:val="24"/>
              </w:rPr>
            </w:pPr>
          </w:p>
        </w:tc>
      </w:tr>
      <w:tr w:rsidR="00BE77EC" w:rsidRPr="00D52BD5" w14:paraId="71EAFC7C" w14:textId="77777777" w:rsidTr="00AE3426">
        <w:trPr>
          <w:trHeight w:val="346"/>
        </w:trPr>
        <w:tc>
          <w:tcPr>
            <w:tcW w:w="1939" w:type="dxa"/>
            <w:tcBorders>
              <w:top w:val="nil"/>
            </w:tcBorders>
            <w:shd w:val="clear" w:color="auto" w:fill="auto"/>
            <w:noWrap/>
            <w:vAlign w:val="center"/>
            <w:hideMark/>
          </w:tcPr>
          <w:p w14:paraId="5666B4E3"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Can xi (mg)</w:t>
            </w:r>
          </w:p>
        </w:tc>
        <w:tc>
          <w:tcPr>
            <w:tcW w:w="1973" w:type="dxa"/>
            <w:tcBorders>
              <w:top w:val="nil"/>
            </w:tcBorders>
            <w:shd w:val="clear" w:color="auto" w:fill="auto"/>
            <w:noWrap/>
            <w:vAlign w:val="center"/>
            <w:hideMark/>
          </w:tcPr>
          <w:p w14:paraId="3D365E8D"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230 (186;279)</w:t>
            </w:r>
          </w:p>
        </w:tc>
        <w:tc>
          <w:tcPr>
            <w:tcW w:w="2113" w:type="dxa"/>
            <w:tcBorders>
              <w:top w:val="nil"/>
            </w:tcBorders>
            <w:shd w:val="clear" w:color="auto" w:fill="auto"/>
            <w:noWrap/>
            <w:vAlign w:val="center"/>
            <w:hideMark/>
          </w:tcPr>
          <w:p w14:paraId="69D62B40"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236 (187;353)</w:t>
            </w:r>
          </w:p>
        </w:tc>
        <w:tc>
          <w:tcPr>
            <w:tcW w:w="2113" w:type="dxa"/>
            <w:tcBorders>
              <w:top w:val="nil"/>
            </w:tcBorders>
            <w:shd w:val="clear" w:color="auto" w:fill="auto"/>
            <w:noWrap/>
            <w:vAlign w:val="center"/>
            <w:hideMark/>
          </w:tcPr>
          <w:p w14:paraId="584622E5"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233 (187;303)</w:t>
            </w:r>
          </w:p>
        </w:tc>
        <w:tc>
          <w:tcPr>
            <w:tcW w:w="1127" w:type="dxa"/>
            <w:tcBorders>
              <w:top w:val="nil"/>
            </w:tcBorders>
            <w:shd w:val="clear" w:color="auto" w:fill="auto"/>
            <w:noWrap/>
            <w:vAlign w:val="center"/>
            <w:hideMark/>
          </w:tcPr>
          <w:p w14:paraId="15B59392"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0,611</w:t>
            </w:r>
          </w:p>
        </w:tc>
      </w:tr>
      <w:tr w:rsidR="00BE77EC" w:rsidRPr="00D52BD5" w14:paraId="5A637184" w14:textId="77777777" w:rsidTr="00AE3426">
        <w:trPr>
          <w:trHeight w:val="346"/>
        </w:trPr>
        <w:tc>
          <w:tcPr>
            <w:tcW w:w="1939" w:type="dxa"/>
            <w:tcBorders>
              <w:top w:val="nil"/>
            </w:tcBorders>
            <w:shd w:val="clear" w:color="auto" w:fill="auto"/>
            <w:noWrap/>
            <w:vAlign w:val="center"/>
            <w:hideMark/>
          </w:tcPr>
          <w:p w14:paraId="5EE526F1" w14:textId="04518325" w:rsidR="00BE77EC" w:rsidRPr="00D52BD5" w:rsidRDefault="006074D3" w:rsidP="009F451C">
            <w:pPr>
              <w:spacing w:before="120" w:after="120" w:line="240" w:lineRule="auto"/>
              <w:rPr>
                <w:rFonts w:cs="Times New Roman"/>
                <w:sz w:val="24"/>
                <w:szCs w:val="24"/>
              </w:rPr>
            </w:pPr>
            <w:r>
              <w:rPr>
                <w:rFonts w:cs="Times New Roman"/>
                <w:sz w:val="24"/>
                <w:szCs w:val="24"/>
              </w:rPr>
              <w:t>Phospho</w:t>
            </w:r>
            <w:r w:rsidR="00BE77EC" w:rsidRPr="00D52BD5">
              <w:rPr>
                <w:rFonts w:cs="Times New Roman"/>
                <w:sz w:val="24"/>
                <w:szCs w:val="24"/>
              </w:rPr>
              <w:t xml:space="preserve"> (mg)</w:t>
            </w:r>
          </w:p>
        </w:tc>
        <w:tc>
          <w:tcPr>
            <w:tcW w:w="1973" w:type="dxa"/>
            <w:tcBorders>
              <w:top w:val="nil"/>
            </w:tcBorders>
            <w:shd w:val="clear" w:color="auto" w:fill="auto"/>
            <w:noWrap/>
            <w:vAlign w:val="center"/>
            <w:hideMark/>
          </w:tcPr>
          <w:p w14:paraId="1813DC2C"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594 (472;749)</w:t>
            </w:r>
          </w:p>
        </w:tc>
        <w:tc>
          <w:tcPr>
            <w:tcW w:w="2113" w:type="dxa"/>
            <w:tcBorders>
              <w:top w:val="nil"/>
            </w:tcBorders>
            <w:shd w:val="clear" w:color="auto" w:fill="auto"/>
            <w:noWrap/>
            <w:vAlign w:val="center"/>
            <w:hideMark/>
          </w:tcPr>
          <w:p w14:paraId="4CF237AF"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625 (510;767)</w:t>
            </w:r>
          </w:p>
        </w:tc>
        <w:tc>
          <w:tcPr>
            <w:tcW w:w="2113" w:type="dxa"/>
            <w:tcBorders>
              <w:top w:val="nil"/>
            </w:tcBorders>
            <w:shd w:val="clear" w:color="auto" w:fill="auto"/>
            <w:noWrap/>
            <w:vAlign w:val="center"/>
            <w:hideMark/>
          </w:tcPr>
          <w:p w14:paraId="034F1B28"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611 (478;758)</w:t>
            </w:r>
          </w:p>
        </w:tc>
        <w:tc>
          <w:tcPr>
            <w:tcW w:w="1127" w:type="dxa"/>
            <w:tcBorders>
              <w:top w:val="nil"/>
            </w:tcBorders>
            <w:shd w:val="clear" w:color="auto" w:fill="auto"/>
            <w:noWrap/>
            <w:vAlign w:val="center"/>
            <w:hideMark/>
          </w:tcPr>
          <w:p w14:paraId="0CD17433"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0,373</w:t>
            </w:r>
          </w:p>
        </w:tc>
      </w:tr>
      <w:tr w:rsidR="00BE77EC" w:rsidRPr="00D52BD5" w14:paraId="32D94BA2" w14:textId="77777777" w:rsidTr="00AE3426">
        <w:trPr>
          <w:trHeight w:val="346"/>
        </w:trPr>
        <w:tc>
          <w:tcPr>
            <w:tcW w:w="1939" w:type="dxa"/>
            <w:tcBorders>
              <w:top w:val="nil"/>
            </w:tcBorders>
            <w:shd w:val="clear" w:color="auto" w:fill="auto"/>
            <w:noWrap/>
            <w:vAlign w:val="center"/>
            <w:hideMark/>
          </w:tcPr>
          <w:p w14:paraId="3406AD23"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Sắt (mg)</w:t>
            </w:r>
          </w:p>
        </w:tc>
        <w:tc>
          <w:tcPr>
            <w:tcW w:w="1973" w:type="dxa"/>
            <w:tcBorders>
              <w:top w:val="nil"/>
            </w:tcBorders>
            <w:shd w:val="clear" w:color="auto" w:fill="auto"/>
            <w:noWrap/>
            <w:vAlign w:val="center"/>
            <w:hideMark/>
          </w:tcPr>
          <w:p w14:paraId="7F2CDA3F"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7,9 (6,7;9.8)</w:t>
            </w:r>
          </w:p>
        </w:tc>
        <w:tc>
          <w:tcPr>
            <w:tcW w:w="2113" w:type="dxa"/>
            <w:tcBorders>
              <w:top w:val="nil"/>
            </w:tcBorders>
            <w:shd w:val="clear" w:color="auto" w:fill="auto"/>
            <w:noWrap/>
            <w:vAlign w:val="center"/>
            <w:hideMark/>
          </w:tcPr>
          <w:p w14:paraId="76BDAE7A"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8 (6,4;11)</w:t>
            </w:r>
          </w:p>
        </w:tc>
        <w:tc>
          <w:tcPr>
            <w:tcW w:w="2113" w:type="dxa"/>
            <w:tcBorders>
              <w:top w:val="nil"/>
            </w:tcBorders>
            <w:shd w:val="clear" w:color="auto" w:fill="auto"/>
            <w:noWrap/>
            <w:vAlign w:val="center"/>
            <w:hideMark/>
          </w:tcPr>
          <w:p w14:paraId="65DB6771"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8 (6,4;10,1)</w:t>
            </w:r>
          </w:p>
        </w:tc>
        <w:tc>
          <w:tcPr>
            <w:tcW w:w="1127" w:type="dxa"/>
            <w:tcBorders>
              <w:top w:val="nil"/>
            </w:tcBorders>
            <w:shd w:val="clear" w:color="auto" w:fill="auto"/>
            <w:noWrap/>
            <w:vAlign w:val="center"/>
            <w:hideMark/>
          </w:tcPr>
          <w:p w14:paraId="2D1C5443"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0,819</w:t>
            </w:r>
          </w:p>
        </w:tc>
      </w:tr>
      <w:tr w:rsidR="00BE77EC" w:rsidRPr="00D52BD5" w14:paraId="61B799E3" w14:textId="77777777" w:rsidTr="00AE3426">
        <w:trPr>
          <w:trHeight w:val="346"/>
        </w:trPr>
        <w:tc>
          <w:tcPr>
            <w:tcW w:w="1939" w:type="dxa"/>
            <w:tcBorders>
              <w:top w:val="nil"/>
            </w:tcBorders>
            <w:shd w:val="clear" w:color="auto" w:fill="auto"/>
            <w:noWrap/>
            <w:vAlign w:val="center"/>
            <w:hideMark/>
          </w:tcPr>
          <w:p w14:paraId="55374FA8"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Kẽm (mg)</w:t>
            </w:r>
          </w:p>
        </w:tc>
        <w:tc>
          <w:tcPr>
            <w:tcW w:w="1973" w:type="dxa"/>
            <w:tcBorders>
              <w:top w:val="nil"/>
            </w:tcBorders>
            <w:shd w:val="clear" w:color="auto" w:fill="auto"/>
            <w:noWrap/>
            <w:vAlign w:val="center"/>
            <w:hideMark/>
          </w:tcPr>
          <w:p w14:paraId="45F7B6A6"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7,2 (5,1;8.5)</w:t>
            </w:r>
          </w:p>
        </w:tc>
        <w:tc>
          <w:tcPr>
            <w:tcW w:w="2113" w:type="dxa"/>
            <w:tcBorders>
              <w:top w:val="nil"/>
            </w:tcBorders>
            <w:shd w:val="clear" w:color="auto" w:fill="auto"/>
            <w:noWrap/>
            <w:vAlign w:val="center"/>
            <w:hideMark/>
          </w:tcPr>
          <w:p w14:paraId="4B26D73F"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6,5 (5,5;8.3)</w:t>
            </w:r>
          </w:p>
        </w:tc>
        <w:tc>
          <w:tcPr>
            <w:tcW w:w="2113" w:type="dxa"/>
            <w:tcBorders>
              <w:top w:val="nil"/>
            </w:tcBorders>
            <w:shd w:val="clear" w:color="auto" w:fill="auto"/>
            <w:noWrap/>
            <w:vAlign w:val="center"/>
            <w:hideMark/>
          </w:tcPr>
          <w:p w14:paraId="2C1C56AB"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6,9 (5,3;8,4)</w:t>
            </w:r>
          </w:p>
        </w:tc>
        <w:tc>
          <w:tcPr>
            <w:tcW w:w="1127" w:type="dxa"/>
            <w:tcBorders>
              <w:top w:val="nil"/>
            </w:tcBorders>
            <w:shd w:val="clear" w:color="auto" w:fill="auto"/>
            <w:noWrap/>
            <w:vAlign w:val="center"/>
            <w:hideMark/>
          </w:tcPr>
          <w:p w14:paraId="56359C3C" w14:textId="77777777" w:rsidR="00BE77EC" w:rsidRPr="00D52BD5" w:rsidRDefault="00BE77EC" w:rsidP="009F451C">
            <w:pPr>
              <w:spacing w:before="120" w:after="120" w:line="240" w:lineRule="auto"/>
              <w:rPr>
                <w:rFonts w:cs="Times New Roman"/>
                <w:sz w:val="24"/>
                <w:szCs w:val="24"/>
              </w:rPr>
            </w:pPr>
            <w:r w:rsidRPr="00D52BD5">
              <w:rPr>
                <w:rFonts w:cs="Times New Roman"/>
                <w:sz w:val="24"/>
                <w:szCs w:val="24"/>
              </w:rPr>
              <w:t>0,799</w:t>
            </w:r>
          </w:p>
        </w:tc>
      </w:tr>
      <w:tr w:rsidR="00BE77EC" w:rsidRPr="00D52BD5" w14:paraId="6475411C" w14:textId="77777777" w:rsidTr="00AE3426">
        <w:trPr>
          <w:trHeight w:val="346"/>
        </w:trPr>
        <w:tc>
          <w:tcPr>
            <w:tcW w:w="1939" w:type="dxa"/>
            <w:tcBorders>
              <w:top w:val="nil"/>
            </w:tcBorders>
            <w:shd w:val="clear" w:color="auto" w:fill="auto"/>
            <w:noWrap/>
            <w:vAlign w:val="center"/>
            <w:hideMark/>
          </w:tcPr>
          <w:p w14:paraId="5B978F7A" w14:textId="77777777" w:rsidR="00BE77EC" w:rsidRPr="00B67935" w:rsidRDefault="00BE77EC" w:rsidP="009F451C">
            <w:pPr>
              <w:spacing w:before="120" w:after="0" w:line="240" w:lineRule="auto"/>
              <w:rPr>
                <w:rFonts w:cs="Times New Roman"/>
                <w:b/>
                <w:sz w:val="24"/>
                <w:szCs w:val="24"/>
              </w:rPr>
            </w:pPr>
            <w:r w:rsidRPr="00B67935">
              <w:rPr>
                <w:rFonts w:cs="Times New Roman"/>
                <w:b/>
                <w:sz w:val="24"/>
                <w:szCs w:val="24"/>
              </w:rPr>
              <w:t>Vitamin</w:t>
            </w:r>
          </w:p>
        </w:tc>
        <w:tc>
          <w:tcPr>
            <w:tcW w:w="1973" w:type="dxa"/>
            <w:tcBorders>
              <w:top w:val="nil"/>
            </w:tcBorders>
            <w:shd w:val="clear" w:color="auto" w:fill="auto"/>
            <w:noWrap/>
            <w:vAlign w:val="center"/>
            <w:hideMark/>
          </w:tcPr>
          <w:p w14:paraId="60681861" w14:textId="77777777" w:rsidR="00BE77EC" w:rsidRPr="00D52BD5" w:rsidRDefault="00BE77EC" w:rsidP="009F451C">
            <w:pPr>
              <w:spacing w:before="120" w:after="0" w:line="240" w:lineRule="auto"/>
              <w:rPr>
                <w:rFonts w:cs="Times New Roman"/>
                <w:sz w:val="24"/>
                <w:szCs w:val="24"/>
              </w:rPr>
            </w:pPr>
          </w:p>
        </w:tc>
        <w:tc>
          <w:tcPr>
            <w:tcW w:w="2113" w:type="dxa"/>
            <w:tcBorders>
              <w:top w:val="nil"/>
            </w:tcBorders>
            <w:shd w:val="clear" w:color="auto" w:fill="auto"/>
            <w:noWrap/>
            <w:vAlign w:val="center"/>
            <w:hideMark/>
          </w:tcPr>
          <w:p w14:paraId="147C3202" w14:textId="77777777" w:rsidR="00BE77EC" w:rsidRPr="00D52BD5" w:rsidRDefault="00BE77EC" w:rsidP="009F451C">
            <w:pPr>
              <w:spacing w:before="120" w:after="0" w:line="240" w:lineRule="auto"/>
              <w:rPr>
                <w:rFonts w:cs="Times New Roman"/>
                <w:sz w:val="24"/>
                <w:szCs w:val="24"/>
              </w:rPr>
            </w:pPr>
          </w:p>
        </w:tc>
        <w:tc>
          <w:tcPr>
            <w:tcW w:w="2113" w:type="dxa"/>
            <w:tcBorders>
              <w:top w:val="nil"/>
            </w:tcBorders>
            <w:shd w:val="clear" w:color="auto" w:fill="auto"/>
            <w:noWrap/>
            <w:vAlign w:val="center"/>
            <w:hideMark/>
          </w:tcPr>
          <w:p w14:paraId="7B97385C" w14:textId="77777777" w:rsidR="00BE77EC" w:rsidRPr="00D52BD5" w:rsidRDefault="00BE77EC" w:rsidP="009F451C">
            <w:pPr>
              <w:spacing w:before="120" w:after="0" w:line="240" w:lineRule="auto"/>
              <w:rPr>
                <w:rFonts w:cs="Times New Roman"/>
                <w:sz w:val="24"/>
                <w:szCs w:val="24"/>
              </w:rPr>
            </w:pPr>
          </w:p>
        </w:tc>
        <w:tc>
          <w:tcPr>
            <w:tcW w:w="1127" w:type="dxa"/>
            <w:tcBorders>
              <w:top w:val="nil"/>
            </w:tcBorders>
            <w:shd w:val="clear" w:color="auto" w:fill="auto"/>
            <w:noWrap/>
            <w:vAlign w:val="center"/>
            <w:hideMark/>
          </w:tcPr>
          <w:p w14:paraId="735A261E" w14:textId="77777777" w:rsidR="00BE77EC" w:rsidRPr="00D52BD5" w:rsidRDefault="00BE77EC" w:rsidP="009F451C">
            <w:pPr>
              <w:spacing w:before="120" w:after="0" w:line="240" w:lineRule="auto"/>
              <w:rPr>
                <w:rFonts w:cs="Times New Roman"/>
                <w:sz w:val="24"/>
                <w:szCs w:val="24"/>
              </w:rPr>
            </w:pPr>
          </w:p>
        </w:tc>
      </w:tr>
      <w:tr w:rsidR="00BE77EC" w:rsidRPr="00D52BD5" w14:paraId="307EF708" w14:textId="77777777" w:rsidTr="00AE3426">
        <w:trPr>
          <w:trHeight w:val="346"/>
        </w:trPr>
        <w:tc>
          <w:tcPr>
            <w:tcW w:w="1939" w:type="dxa"/>
            <w:tcBorders>
              <w:top w:val="nil"/>
            </w:tcBorders>
            <w:shd w:val="clear" w:color="auto" w:fill="auto"/>
            <w:noWrap/>
            <w:vAlign w:val="center"/>
            <w:hideMark/>
          </w:tcPr>
          <w:p w14:paraId="014FC4E3"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Vitamin A (mcg)</w:t>
            </w:r>
          </w:p>
        </w:tc>
        <w:tc>
          <w:tcPr>
            <w:tcW w:w="1973" w:type="dxa"/>
            <w:tcBorders>
              <w:top w:val="nil"/>
            </w:tcBorders>
            <w:shd w:val="clear" w:color="auto" w:fill="auto"/>
            <w:noWrap/>
            <w:vAlign w:val="center"/>
            <w:hideMark/>
          </w:tcPr>
          <w:p w14:paraId="6C40F9A6"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115,1 (3,0;216,5)</w:t>
            </w:r>
          </w:p>
        </w:tc>
        <w:tc>
          <w:tcPr>
            <w:tcW w:w="2113" w:type="dxa"/>
            <w:tcBorders>
              <w:top w:val="nil"/>
            </w:tcBorders>
            <w:shd w:val="clear" w:color="auto" w:fill="auto"/>
            <w:noWrap/>
            <w:vAlign w:val="center"/>
            <w:hideMark/>
          </w:tcPr>
          <w:p w14:paraId="13B6568F"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129,9 (3,6;280,1)</w:t>
            </w:r>
          </w:p>
        </w:tc>
        <w:tc>
          <w:tcPr>
            <w:tcW w:w="2113" w:type="dxa"/>
            <w:tcBorders>
              <w:top w:val="nil"/>
            </w:tcBorders>
            <w:shd w:val="clear" w:color="auto" w:fill="auto"/>
            <w:noWrap/>
            <w:vAlign w:val="center"/>
            <w:hideMark/>
          </w:tcPr>
          <w:p w14:paraId="552377B3"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122,5 (3,1;234,7)</w:t>
            </w:r>
          </w:p>
        </w:tc>
        <w:tc>
          <w:tcPr>
            <w:tcW w:w="1127" w:type="dxa"/>
            <w:tcBorders>
              <w:top w:val="nil"/>
            </w:tcBorders>
            <w:shd w:val="clear" w:color="auto" w:fill="auto"/>
            <w:noWrap/>
            <w:vAlign w:val="center"/>
            <w:hideMark/>
          </w:tcPr>
          <w:p w14:paraId="4CB4005E"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0,131</w:t>
            </w:r>
          </w:p>
        </w:tc>
      </w:tr>
      <w:tr w:rsidR="00BE77EC" w:rsidRPr="00D52BD5" w14:paraId="0745967A" w14:textId="77777777" w:rsidTr="00AE3426">
        <w:trPr>
          <w:trHeight w:val="346"/>
        </w:trPr>
        <w:tc>
          <w:tcPr>
            <w:tcW w:w="1939" w:type="dxa"/>
            <w:tcBorders>
              <w:top w:val="nil"/>
            </w:tcBorders>
            <w:shd w:val="clear" w:color="auto" w:fill="auto"/>
            <w:noWrap/>
            <w:vAlign w:val="center"/>
            <w:hideMark/>
          </w:tcPr>
          <w:p w14:paraId="11D7C26E"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Vitamin C (mg)</w:t>
            </w:r>
          </w:p>
        </w:tc>
        <w:tc>
          <w:tcPr>
            <w:tcW w:w="1973" w:type="dxa"/>
            <w:tcBorders>
              <w:top w:val="nil"/>
            </w:tcBorders>
            <w:shd w:val="clear" w:color="auto" w:fill="auto"/>
            <w:noWrap/>
            <w:vAlign w:val="center"/>
            <w:hideMark/>
          </w:tcPr>
          <w:p w14:paraId="1D4AA53E"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54,3 (35,4;96,8)</w:t>
            </w:r>
          </w:p>
        </w:tc>
        <w:tc>
          <w:tcPr>
            <w:tcW w:w="2113" w:type="dxa"/>
            <w:tcBorders>
              <w:top w:val="nil"/>
            </w:tcBorders>
            <w:shd w:val="clear" w:color="auto" w:fill="auto"/>
            <w:noWrap/>
            <w:vAlign w:val="center"/>
            <w:hideMark/>
          </w:tcPr>
          <w:p w14:paraId="53B2069A"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64,5 (32,8;96,8)</w:t>
            </w:r>
          </w:p>
        </w:tc>
        <w:tc>
          <w:tcPr>
            <w:tcW w:w="2113" w:type="dxa"/>
            <w:tcBorders>
              <w:top w:val="nil"/>
            </w:tcBorders>
            <w:shd w:val="clear" w:color="auto" w:fill="auto"/>
            <w:noWrap/>
            <w:vAlign w:val="center"/>
            <w:hideMark/>
          </w:tcPr>
          <w:p w14:paraId="6FB41BEE"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56,7 (34,2;96,8)</w:t>
            </w:r>
          </w:p>
        </w:tc>
        <w:tc>
          <w:tcPr>
            <w:tcW w:w="1127" w:type="dxa"/>
            <w:tcBorders>
              <w:top w:val="nil"/>
            </w:tcBorders>
            <w:shd w:val="clear" w:color="auto" w:fill="auto"/>
            <w:noWrap/>
            <w:vAlign w:val="center"/>
            <w:hideMark/>
          </w:tcPr>
          <w:p w14:paraId="6BA07F6E"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0,864</w:t>
            </w:r>
          </w:p>
        </w:tc>
      </w:tr>
      <w:tr w:rsidR="00BE77EC" w:rsidRPr="00D52BD5" w14:paraId="1EC2E46A" w14:textId="77777777" w:rsidTr="00AE3426">
        <w:trPr>
          <w:trHeight w:val="346"/>
        </w:trPr>
        <w:tc>
          <w:tcPr>
            <w:tcW w:w="1939" w:type="dxa"/>
            <w:tcBorders>
              <w:top w:val="nil"/>
            </w:tcBorders>
            <w:shd w:val="clear" w:color="auto" w:fill="auto"/>
            <w:noWrap/>
            <w:vAlign w:val="center"/>
            <w:hideMark/>
          </w:tcPr>
          <w:p w14:paraId="13AA6F02"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Vitamin B1 (mg)</w:t>
            </w:r>
          </w:p>
        </w:tc>
        <w:tc>
          <w:tcPr>
            <w:tcW w:w="1973" w:type="dxa"/>
            <w:tcBorders>
              <w:top w:val="nil"/>
            </w:tcBorders>
            <w:shd w:val="clear" w:color="auto" w:fill="auto"/>
            <w:noWrap/>
            <w:vAlign w:val="center"/>
            <w:hideMark/>
          </w:tcPr>
          <w:p w14:paraId="0C716B68"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0,79 (0,57;1,08)</w:t>
            </w:r>
          </w:p>
        </w:tc>
        <w:tc>
          <w:tcPr>
            <w:tcW w:w="2113" w:type="dxa"/>
            <w:tcBorders>
              <w:top w:val="nil"/>
            </w:tcBorders>
            <w:shd w:val="clear" w:color="auto" w:fill="auto"/>
            <w:noWrap/>
            <w:vAlign w:val="center"/>
            <w:hideMark/>
          </w:tcPr>
          <w:p w14:paraId="763239CA"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0,82 (0,61;0,98)</w:t>
            </w:r>
          </w:p>
        </w:tc>
        <w:tc>
          <w:tcPr>
            <w:tcW w:w="2113" w:type="dxa"/>
            <w:tcBorders>
              <w:top w:val="nil"/>
            </w:tcBorders>
            <w:shd w:val="clear" w:color="auto" w:fill="auto"/>
            <w:noWrap/>
            <w:vAlign w:val="center"/>
            <w:hideMark/>
          </w:tcPr>
          <w:p w14:paraId="7FDFDF62"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0,8 (0,58;1,07)</w:t>
            </w:r>
          </w:p>
        </w:tc>
        <w:tc>
          <w:tcPr>
            <w:tcW w:w="1127" w:type="dxa"/>
            <w:tcBorders>
              <w:top w:val="nil"/>
            </w:tcBorders>
            <w:shd w:val="clear" w:color="auto" w:fill="auto"/>
            <w:noWrap/>
            <w:vAlign w:val="center"/>
            <w:hideMark/>
          </w:tcPr>
          <w:p w14:paraId="4A89AD1C"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0,720</w:t>
            </w:r>
          </w:p>
        </w:tc>
      </w:tr>
      <w:tr w:rsidR="00BE77EC" w:rsidRPr="00D52BD5" w14:paraId="0CD9B42D" w14:textId="77777777" w:rsidTr="00AE3426">
        <w:trPr>
          <w:trHeight w:val="346"/>
        </w:trPr>
        <w:tc>
          <w:tcPr>
            <w:tcW w:w="1939" w:type="dxa"/>
            <w:tcBorders>
              <w:top w:val="nil"/>
            </w:tcBorders>
            <w:shd w:val="clear" w:color="auto" w:fill="auto"/>
            <w:noWrap/>
            <w:vAlign w:val="center"/>
            <w:hideMark/>
          </w:tcPr>
          <w:p w14:paraId="35C176CC"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Vitamin B2 (mg)</w:t>
            </w:r>
          </w:p>
        </w:tc>
        <w:tc>
          <w:tcPr>
            <w:tcW w:w="1973" w:type="dxa"/>
            <w:tcBorders>
              <w:top w:val="nil"/>
            </w:tcBorders>
            <w:shd w:val="clear" w:color="auto" w:fill="auto"/>
            <w:noWrap/>
            <w:vAlign w:val="center"/>
            <w:hideMark/>
          </w:tcPr>
          <w:p w14:paraId="59F7441A" w14:textId="77777777" w:rsidR="00BE77EC" w:rsidRPr="00D52BD5" w:rsidRDefault="00BE77EC" w:rsidP="009F451C">
            <w:pPr>
              <w:spacing w:before="120" w:after="80" w:line="240" w:lineRule="auto"/>
              <w:rPr>
                <w:rFonts w:cs="Times New Roman"/>
                <w:sz w:val="24"/>
                <w:szCs w:val="24"/>
              </w:rPr>
            </w:pPr>
            <w:r>
              <w:rPr>
                <w:rFonts w:cs="Times New Roman"/>
                <w:sz w:val="24"/>
                <w:szCs w:val="24"/>
              </w:rPr>
              <w:t>0,43 (0,32;0,</w:t>
            </w:r>
            <w:r w:rsidRPr="00D52BD5">
              <w:rPr>
                <w:rFonts w:cs="Times New Roman"/>
                <w:sz w:val="24"/>
                <w:szCs w:val="24"/>
              </w:rPr>
              <w:t>55)</w:t>
            </w:r>
          </w:p>
        </w:tc>
        <w:tc>
          <w:tcPr>
            <w:tcW w:w="2113" w:type="dxa"/>
            <w:tcBorders>
              <w:top w:val="nil"/>
            </w:tcBorders>
            <w:shd w:val="clear" w:color="auto" w:fill="auto"/>
            <w:noWrap/>
            <w:vAlign w:val="center"/>
            <w:hideMark/>
          </w:tcPr>
          <w:p w14:paraId="7DFC8B08"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0,45 (0,35;0,64)</w:t>
            </w:r>
          </w:p>
        </w:tc>
        <w:tc>
          <w:tcPr>
            <w:tcW w:w="2113" w:type="dxa"/>
            <w:tcBorders>
              <w:top w:val="nil"/>
            </w:tcBorders>
            <w:shd w:val="clear" w:color="auto" w:fill="auto"/>
            <w:noWrap/>
            <w:vAlign w:val="center"/>
            <w:hideMark/>
          </w:tcPr>
          <w:p w14:paraId="5C6EC032"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0,44 (0,33;0,6)</w:t>
            </w:r>
          </w:p>
        </w:tc>
        <w:tc>
          <w:tcPr>
            <w:tcW w:w="1127" w:type="dxa"/>
            <w:tcBorders>
              <w:top w:val="nil"/>
            </w:tcBorders>
            <w:shd w:val="clear" w:color="auto" w:fill="auto"/>
            <w:noWrap/>
            <w:vAlign w:val="center"/>
            <w:hideMark/>
          </w:tcPr>
          <w:p w14:paraId="1FD0159C"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0,184</w:t>
            </w:r>
          </w:p>
        </w:tc>
      </w:tr>
      <w:tr w:rsidR="00BE77EC" w:rsidRPr="00D52BD5" w14:paraId="633B40D6" w14:textId="77777777" w:rsidTr="00AE3426">
        <w:trPr>
          <w:trHeight w:val="346"/>
        </w:trPr>
        <w:tc>
          <w:tcPr>
            <w:tcW w:w="1939" w:type="dxa"/>
            <w:tcBorders>
              <w:top w:val="nil"/>
            </w:tcBorders>
            <w:shd w:val="clear" w:color="auto" w:fill="auto"/>
            <w:noWrap/>
            <w:vAlign w:val="center"/>
            <w:hideMark/>
          </w:tcPr>
          <w:p w14:paraId="16E1E629"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Folate (mcg)</w:t>
            </w:r>
          </w:p>
        </w:tc>
        <w:tc>
          <w:tcPr>
            <w:tcW w:w="1973" w:type="dxa"/>
            <w:tcBorders>
              <w:top w:val="nil"/>
            </w:tcBorders>
            <w:shd w:val="clear" w:color="auto" w:fill="auto"/>
            <w:noWrap/>
            <w:vAlign w:val="center"/>
            <w:hideMark/>
          </w:tcPr>
          <w:p w14:paraId="73477521"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176 (102,2;236.4)</w:t>
            </w:r>
          </w:p>
        </w:tc>
        <w:tc>
          <w:tcPr>
            <w:tcW w:w="2113" w:type="dxa"/>
            <w:tcBorders>
              <w:top w:val="nil"/>
            </w:tcBorders>
            <w:shd w:val="clear" w:color="auto" w:fill="auto"/>
            <w:noWrap/>
            <w:vAlign w:val="center"/>
            <w:hideMark/>
          </w:tcPr>
          <w:p w14:paraId="176562B6"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152,7 (73,4;231,7)</w:t>
            </w:r>
          </w:p>
        </w:tc>
        <w:tc>
          <w:tcPr>
            <w:tcW w:w="2113" w:type="dxa"/>
            <w:tcBorders>
              <w:top w:val="nil"/>
            </w:tcBorders>
            <w:shd w:val="clear" w:color="auto" w:fill="auto"/>
            <w:noWrap/>
            <w:vAlign w:val="center"/>
            <w:hideMark/>
          </w:tcPr>
          <w:p w14:paraId="27888D00"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167,4 (92,6;235,7)</w:t>
            </w:r>
          </w:p>
        </w:tc>
        <w:tc>
          <w:tcPr>
            <w:tcW w:w="1127" w:type="dxa"/>
            <w:tcBorders>
              <w:top w:val="nil"/>
            </w:tcBorders>
            <w:shd w:val="clear" w:color="auto" w:fill="auto"/>
            <w:noWrap/>
            <w:vAlign w:val="center"/>
            <w:hideMark/>
          </w:tcPr>
          <w:p w14:paraId="3C960B46"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0,282</w:t>
            </w:r>
          </w:p>
        </w:tc>
      </w:tr>
      <w:tr w:rsidR="00BE77EC" w:rsidRPr="00D52BD5" w14:paraId="62AD2916" w14:textId="77777777" w:rsidTr="00AE3426">
        <w:trPr>
          <w:trHeight w:val="346"/>
        </w:trPr>
        <w:tc>
          <w:tcPr>
            <w:tcW w:w="1939" w:type="dxa"/>
            <w:tcBorders>
              <w:top w:val="nil"/>
              <w:bottom w:val="single" w:sz="4" w:space="0" w:color="auto"/>
            </w:tcBorders>
            <w:shd w:val="clear" w:color="auto" w:fill="auto"/>
            <w:noWrap/>
            <w:vAlign w:val="center"/>
            <w:hideMark/>
          </w:tcPr>
          <w:p w14:paraId="73334BB9"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Vitamin D</w:t>
            </w:r>
            <w:r>
              <w:rPr>
                <w:rFonts w:cs="Times New Roman"/>
                <w:sz w:val="24"/>
                <w:szCs w:val="24"/>
              </w:rPr>
              <w:t xml:space="preserve"> </w:t>
            </w:r>
            <w:r w:rsidRPr="00D52BD5">
              <w:rPr>
                <w:rFonts w:cs="Times New Roman"/>
                <w:sz w:val="24"/>
                <w:szCs w:val="24"/>
              </w:rPr>
              <w:t>(mcg)</w:t>
            </w:r>
          </w:p>
        </w:tc>
        <w:tc>
          <w:tcPr>
            <w:tcW w:w="1973" w:type="dxa"/>
            <w:tcBorders>
              <w:top w:val="nil"/>
              <w:bottom w:val="single" w:sz="4" w:space="0" w:color="auto"/>
            </w:tcBorders>
            <w:shd w:val="clear" w:color="auto" w:fill="auto"/>
            <w:noWrap/>
            <w:vAlign w:val="center"/>
            <w:hideMark/>
          </w:tcPr>
          <w:p w14:paraId="11ECED53"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 (0;0)</w:t>
            </w:r>
          </w:p>
        </w:tc>
        <w:tc>
          <w:tcPr>
            <w:tcW w:w="2113" w:type="dxa"/>
            <w:tcBorders>
              <w:top w:val="nil"/>
              <w:bottom w:val="single" w:sz="4" w:space="0" w:color="auto"/>
            </w:tcBorders>
            <w:shd w:val="clear" w:color="auto" w:fill="auto"/>
            <w:noWrap/>
            <w:vAlign w:val="center"/>
            <w:hideMark/>
          </w:tcPr>
          <w:p w14:paraId="49593908"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 (0;0,14)</w:t>
            </w:r>
          </w:p>
        </w:tc>
        <w:tc>
          <w:tcPr>
            <w:tcW w:w="2113" w:type="dxa"/>
            <w:tcBorders>
              <w:top w:val="nil"/>
              <w:bottom w:val="single" w:sz="4" w:space="0" w:color="auto"/>
            </w:tcBorders>
            <w:shd w:val="clear" w:color="auto" w:fill="auto"/>
            <w:noWrap/>
            <w:vAlign w:val="center"/>
            <w:hideMark/>
          </w:tcPr>
          <w:p w14:paraId="7EEDC45D"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 (0;0,05)</w:t>
            </w:r>
          </w:p>
        </w:tc>
        <w:tc>
          <w:tcPr>
            <w:tcW w:w="1127" w:type="dxa"/>
            <w:tcBorders>
              <w:top w:val="nil"/>
              <w:bottom w:val="single" w:sz="4" w:space="0" w:color="auto"/>
            </w:tcBorders>
            <w:shd w:val="clear" w:color="auto" w:fill="auto"/>
            <w:noWrap/>
            <w:vAlign w:val="center"/>
            <w:hideMark/>
          </w:tcPr>
          <w:p w14:paraId="02932989" w14:textId="77777777" w:rsidR="00BE77EC" w:rsidRPr="00D52BD5" w:rsidRDefault="00BE77EC" w:rsidP="009F451C">
            <w:pPr>
              <w:spacing w:before="120" w:after="80" w:line="240" w:lineRule="auto"/>
              <w:rPr>
                <w:rFonts w:cs="Times New Roman"/>
                <w:sz w:val="24"/>
                <w:szCs w:val="24"/>
              </w:rPr>
            </w:pPr>
            <w:r w:rsidRPr="00D52BD5">
              <w:rPr>
                <w:rFonts w:cs="Times New Roman"/>
                <w:sz w:val="24"/>
                <w:szCs w:val="24"/>
              </w:rPr>
              <w:t>0,285</w:t>
            </w:r>
          </w:p>
        </w:tc>
      </w:tr>
    </w:tbl>
    <w:p w14:paraId="08E80BF7" w14:textId="57EB247D" w:rsidR="00BE77EC" w:rsidRPr="00CD473F" w:rsidRDefault="00AE3426" w:rsidP="00AE3426">
      <w:pPr>
        <w:spacing w:after="0" w:line="240" w:lineRule="auto"/>
        <w:jc w:val="both"/>
        <w:rPr>
          <w:i/>
          <w:sz w:val="24"/>
          <w:szCs w:val="26"/>
        </w:rPr>
      </w:pPr>
      <w:r>
        <w:rPr>
          <w:i/>
          <w:sz w:val="24"/>
          <w:szCs w:val="26"/>
        </w:rPr>
        <w:t xml:space="preserve">*Khẩu phần nhóm can thiệp không tính đến lượng vi chất bổ sung trong sản phẩm nghiên cứu; </w:t>
      </w:r>
      <w:r w:rsidR="00BE77EC" w:rsidRPr="00CD473F">
        <w:rPr>
          <w:i/>
          <w:sz w:val="24"/>
          <w:szCs w:val="26"/>
        </w:rPr>
        <w:t>Số liệu trình bày theo trung vị (khoảng tứ phân vị)</w:t>
      </w:r>
      <w:r w:rsidR="00BE77EC">
        <w:rPr>
          <w:i/>
          <w:sz w:val="24"/>
          <w:szCs w:val="26"/>
        </w:rPr>
        <w:t xml:space="preserve">. Giá trị p từ </w:t>
      </w:r>
      <w:r w:rsidR="00BE77EC" w:rsidRPr="009F451C">
        <w:rPr>
          <w:i/>
          <w:sz w:val="24"/>
          <w:szCs w:val="26"/>
        </w:rPr>
        <w:t>Mann Whitney U test</w:t>
      </w:r>
      <w:r w:rsidR="00BE77EC">
        <w:rPr>
          <w:i/>
          <w:sz w:val="24"/>
          <w:szCs w:val="26"/>
        </w:rPr>
        <w:t>.</w:t>
      </w:r>
    </w:p>
    <w:p w14:paraId="280E134D" w14:textId="5A9C48D0" w:rsidR="00152ACA" w:rsidRPr="00D52BD5" w:rsidRDefault="006074D3" w:rsidP="00D52BD5">
      <w:pPr>
        <w:spacing w:before="120" w:after="120" w:line="360" w:lineRule="auto"/>
        <w:ind w:firstLine="720"/>
        <w:jc w:val="both"/>
        <w:rPr>
          <w:sz w:val="26"/>
          <w:szCs w:val="26"/>
        </w:rPr>
      </w:pPr>
      <w:r>
        <w:rPr>
          <w:sz w:val="26"/>
          <w:szCs w:val="26"/>
        </w:rPr>
        <w:lastRenderedPageBreak/>
        <w:t>Trong bảng g</w:t>
      </w:r>
      <w:r w:rsidR="00152ACA" w:rsidRPr="00D52BD5">
        <w:rPr>
          <w:sz w:val="26"/>
          <w:szCs w:val="26"/>
        </w:rPr>
        <w:t>iá trị dinh dưỡng khẩu phần của trẻ</w:t>
      </w:r>
      <w:r w:rsidR="00A0421A" w:rsidRPr="00D52BD5">
        <w:rPr>
          <w:sz w:val="26"/>
          <w:szCs w:val="26"/>
        </w:rPr>
        <w:t xml:space="preserve"> </w:t>
      </w:r>
      <w:r w:rsidR="00152ACA" w:rsidRPr="00D52BD5">
        <w:rPr>
          <w:sz w:val="26"/>
          <w:szCs w:val="26"/>
        </w:rPr>
        <w:t>thời điểm trước can thiệ</w:t>
      </w:r>
      <w:r>
        <w:rPr>
          <w:sz w:val="26"/>
          <w:szCs w:val="26"/>
        </w:rPr>
        <w:t xml:space="preserve">p, </w:t>
      </w:r>
      <w:r w:rsidR="00152ACA" w:rsidRPr="00D52BD5">
        <w:rPr>
          <w:sz w:val="26"/>
          <w:szCs w:val="26"/>
        </w:rPr>
        <w:t>các giá trị về năng lượng, protein, lipid và glucid không có sự khác biệt giữa các nhóm trẻ gái trước can thiệp</w:t>
      </w:r>
      <w:r>
        <w:rPr>
          <w:sz w:val="26"/>
          <w:szCs w:val="26"/>
        </w:rPr>
        <w:t xml:space="preserve"> </w:t>
      </w:r>
      <w:r w:rsidR="00152ACA" w:rsidRPr="00D52BD5">
        <w:rPr>
          <w:sz w:val="26"/>
          <w:szCs w:val="26"/>
        </w:rPr>
        <w:t>(</w:t>
      </w:r>
      <w:r w:rsidR="00152ACA" w:rsidRPr="004E2BD6">
        <w:rPr>
          <w:i/>
          <w:sz w:val="26"/>
          <w:szCs w:val="26"/>
        </w:rPr>
        <w:t>p</w:t>
      </w:r>
      <w:r w:rsidR="006501A9">
        <w:rPr>
          <w:i/>
          <w:sz w:val="26"/>
          <w:szCs w:val="26"/>
        </w:rPr>
        <w:t xml:space="preserve"> </w:t>
      </w:r>
      <w:r w:rsidR="00152ACA" w:rsidRPr="00D52BD5">
        <w:rPr>
          <w:sz w:val="26"/>
          <w:szCs w:val="26"/>
        </w:rPr>
        <w:t>&gt;</w:t>
      </w:r>
      <w:r w:rsidR="006501A9">
        <w:rPr>
          <w:sz w:val="26"/>
          <w:szCs w:val="26"/>
        </w:rPr>
        <w:t xml:space="preserve"> </w:t>
      </w:r>
      <w:r w:rsidR="00152ACA" w:rsidRPr="00D52BD5">
        <w:rPr>
          <w:sz w:val="26"/>
          <w:szCs w:val="26"/>
        </w:rPr>
        <w:t>0,05).</w:t>
      </w:r>
      <w:r w:rsidR="00F107CC">
        <w:rPr>
          <w:sz w:val="26"/>
          <w:szCs w:val="26"/>
        </w:rPr>
        <w:t xml:space="preserve"> </w:t>
      </w:r>
    </w:p>
    <w:p w14:paraId="3F074771" w14:textId="3369D9C5" w:rsidR="00152ACA" w:rsidRPr="00D52BD5" w:rsidRDefault="00152ACA" w:rsidP="00D52BD5">
      <w:pPr>
        <w:spacing w:before="120" w:after="120" w:line="360" w:lineRule="auto"/>
        <w:ind w:firstLine="720"/>
        <w:jc w:val="both"/>
        <w:rPr>
          <w:sz w:val="26"/>
          <w:szCs w:val="26"/>
        </w:rPr>
      </w:pPr>
      <w:r w:rsidRPr="00D52BD5">
        <w:rPr>
          <w:sz w:val="26"/>
          <w:szCs w:val="26"/>
        </w:rPr>
        <w:t>Tương tự giá trị</w:t>
      </w:r>
      <w:r w:rsidR="00655FD9" w:rsidRPr="00D52BD5">
        <w:rPr>
          <w:sz w:val="26"/>
          <w:szCs w:val="26"/>
        </w:rPr>
        <w:t xml:space="preserve"> </w:t>
      </w:r>
      <w:r w:rsidRPr="00D52BD5">
        <w:rPr>
          <w:sz w:val="26"/>
          <w:szCs w:val="26"/>
        </w:rPr>
        <w:t>dinh dưỡng khẩu phần của các vitamin và khoáng chất cũng không có sự khác biệt giữa hai nhóm</w:t>
      </w:r>
      <w:r w:rsidR="00ED6914">
        <w:rPr>
          <w:sz w:val="26"/>
          <w:szCs w:val="26"/>
        </w:rPr>
        <w:t xml:space="preserve"> </w:t>
      </w:r>
      <w:r w:rsidRPr="00D52BD5">
        <w:rPr>
          <w:sz w:val="26"/>
          <w:szCs w:val="26"/>
        </w:rPr>
        <w:t xml:space="preserve">trước can thiệp </w:t>
      </w:r>
      <w:r w:rsidR="006074D3">
        <w:rPr>
          <w:sz w:val="26"/>
          <w:szCs w:val="26"/>
        </w:rPr>
        <w:t xml:space="preserve">với </w:t>
      </w:r>
      <w:r w:rsidRPr="004E2BD6">
        <w:rPr>
          <w:i/>
          <w:sz w:val="26"/>
          <w:szCs w:val="26"/>
        </w:rPr>
        <w:t>p</w:t>
      </w:r>
      <w:r w:rsidR="006501A9">
        <w:rPr>
          <w:i/>
          <w:sz w:val="26"/>
          <w:szCs w:val="26"/>
        </w:rPr>
        <w:t xml:space="preserve"> </w:t>
      </w:r>
      <w:r w:rsidRPr="00D52BD5">
        <w:rPr>
          <w:sz w:val="26"/>
          <w:szCs w:val="26"/>
        </w:rPr>
        <w:t>&gt;</w:t>
      </w:r>
      <w:r w:rsidR="006501A9">
        <w:rPr>
          <w:sz w:val="26"/>
          <w:szCs w:val="26"/>
        </w:rPr>
        <w:t xml:space="preserve"> </w:t>
      </w:r>
      <w:r w:rsidRPr="00D52BD5">
        <w:rPr>
          <w:sz w:val="26"/>
          <w:szCs w:val="26"/>
        </w:rPr>
        <w:t>0,05.</w:t>
      </w:r>
    </w:p>
    <w:tbl>
      <w:tblPr>
        <w:tblW w:w="9285" w:type="dxa"/>
        <w:tblLook w:val="04A0" w:firstRow="1" w:lastRow="0" w:firstColumn="1" w:lastColumn="0" w:noHBand="0" w:noVBand="1"/>
      </w:tblPr>
      <w:tblGrid>
        <w:gridCol w:w="2033"/>
        <w:gridCol w:w="2033"/>
        <w:gridCol w:w="2138"/>
        <w:gridCol w:w="2126"/>
        <w:gridCol w:w="955"/>
      </w:tblGrid>
      <w:tr w:rsidR="009B5ED1" w:rsidRPr="00D52BD5" w14:paraId="33993D1C" w14:textId="77777777" w:rsidTr="009F451C">
        <w:trPr>
          <w:trHeight w:val="354"/>
        </w:trPr>
        <w:tc>
          <w:tcPr>
            <w:tcW w:w="9285" w:type="dxa"/>
            <w:gridSpan w:val="5"/>
            <w:tcBorders>
              <w:bottom w:val="single" w:sz="4" w:space="0" w:color="auto"/>
            </w:tcBorders>
            <w:shd w:val="clear" w:color="auto" w:fill="auto"/>
            <w:noWrap/>
            <w:vAlign w:val="center"/>
            <w:hideMark/>
          </w:tcPr>
          <w:p w14:paraId="154C850F" w14:textId="2EBE0CBC" w:rsidR="00152ACA" w:rsidRPr="00D52BD5" w:rsidRDefault="00656D8B" w:rsidP="00D52BD5">
            <w:pPr>
              <w:spacing w:before="120" w:after="120" w:line="360" w:lineRule="auto"/>
              <w:jc w:val="center"/>
              <w:rPr>
                <w:rFonts w:cs="Times New Roman"/>
                <w:b/>
                <w:sz w:val="26"/>
                <w:szCs w:val="26"/>
              </w:rPr>
            </w:pPr>
            <w:r w:rsidRPr="00D52BD5">
              <w:rPr>
                <w:rFonts w:cs="Times New Roman"/>
                <w:b/>
                <w:sz w:val="26"/>
                <w:szCs w:val="26"/>
              </w:rPr>
              <w:t>Bả</w:t>
            </w:r>
            <w:r w:rsidR="009E3D18">
              <w:rPr>
                <w:rFonts w:cs="Times New Roman"/>
                <w:b/>
                <w:sz w:val="26"/>
                <w:szCs w:val="26"/>
              </w:rPr>
              <w:t>ng 3.9</w:t>
            </w:r>
            <w:r w:rsidR="00152ACA" w:rsidRPr="00D52BD5">
              <w:rPr>
                <w:rFonts w:cs="Times New Roman"/>
                <w:b/>
                <w:sz w:val="26"/>
                <w:szCs w:val="26"/>
              </w:rPr>
              <w:t>. Giá trị dinh dưỡng khẩu phần của trẻ gái sau can thiệp</w:t>
            </w:r>
            <w:r w:rsidR="00AE3426">
              <w:rPr>
                <w:rFonts w:cs="Times New Roman"/>
                <w:b/>
                <w:sz w:val="26"/>
                <w:szCs w:val="26"/>
              </w:rPr>
              <w:t>(*)</w:t>
            </w:r>
          </w:p>
        </w:tc>
      </w:tr>
      <w:tr w:rsidR="00B2281C" w:rsidRPr="00D52BD5" w14:paraId="634DDDAE" w14:textId="77777777" w:rsidTr="009F451C">
        <w:trPr>
          <w:trHeight w:val="649"/>
        </w:trPr>
        <w:tc>
          <w:tcPr>
            <w:tcW w:w="0" w:type="auto"/>
            <w:tcBorders>
              <w:top w:val="single" w:sz="4" w:space="0" w:color="auto"/>
              <w:bottom w:val="single" w:sz="4" w:space="0" w:color="auto"/>
            </w:tcBorders>
            <w:shd w:val="clear" w:color="auto" w:fill="auto"/>
            <w:noWrap/>
            <w:vAlign w:val="center"/>
          </w:tcPr>
          <w:p w14:paraId="5496ADDB" w14:textId="49E6455E" w:rsidR="00B2281C" w:rsidRPr="00F76724" w:rsidRDefault="00B2281C" w:rsidP="009F451C">
            <w:pPr>
              <w:spacing w:before="120" w:after="120" w:line="240" w:lineRule="auto"/>
              <w:rPr>
                <w:rFonts w:cs="Times New Roman"/>
                <w:b/>
                <w:sz w:val="24"/>
                <w:szCs w:val="24"/>
              </w:rPr>
            </w:pPr>
            <w:r w:rsidRPr="00EC7DBA">
              <w:rPr>
                <w:rFonts w:cs="Times New Roman"/>
                <w:b/>
                <w:sz w:val="24"/>
                <w:szCs w:val="24"/>
              </w:rPr>
              <w:t>Chỉ số</w:t>
            </w:r>
          </w:p>
        </w:tc>
        <w:tc>
          <w:tcPr>
            <w:tcW w:w="2033" w:type="dxa"/>
            <w:tcBorders>
              <w:top w:val="single" w:sz="4" w:space="0" w:color="auto"/>
              <w:bottom w:val="single" w:sz="4" w:space="0" w:color="auto"/>
            </w:tcBorders>
            <w:shd w:val="clear" w:color="auto" w:fill="auto"/>
            <w:noWrap/>
            <w:vAlign w:val="center"/>
          </w:tcPr>
          <w:p w14:paraId="24FE4973" w14:textId="77777777" w:rsidR="00B2281C" w:rsidRPr="009164E0" w:rsidRDefault="00B2281C" w:rsidP="009F451C">
            <w:pPr>
              <w:spacing w:before="120" w:after="120" w:line="240" w:lineRule="auto"/>
              <w:rPr>
                <w:rFonts w:cs="Times New Roman"/>
                <w:b/>
                <w:sz w:val="24"/>
                <w:szCs w:val="24"/>
              </w:rPr>
            </w:pPr>
            <w:r w:rsidRPr="009164E0">
              <w:rPr>
                <w:rFonts w:cs="Times New Roman"/>
                <w:b/>
                <w:sz w:val="24"/>
                <w:szCs w:val="24"/>
              </w:rPr>
              <w:t>Nhóm can thiệp</w:t>
            </w:r>
          </w:p>
          <w:p w14:paraId="33987D0E" w14:textId="69C91D4E" w:rsidR="00B2281C" w:rsidRPr="00F76724" w:rsidRDefault="00F107CC" w:rsidP="009F451C">
            <w:pPr>
              <w:spacing w:before="120" w:after="120" w:line="240" w:lineRule="auto"/>
              <w:rPr>
                <w:rFonts w:cs="Times New Roman"/>
                <w:b/>
                <w:sz w:val="24"/>
                <w:szCs w:val="24"/>
              </w:rPr>
            </w:pPr>
            <w:r>
              <w:rPr>
                <w:rFonts w:cs="Times New Roman"/>
                <w:b/>
                <w:sz w:val="24"/>
                <w:szCs w:val="24"/>
              </w:rPr>
              <w:t>(</w:t>
            </w:r>
            <w:r w:rsidR="00B2281C" w:rsidRPr="009F451C">
              <w:rPr>
                <w:rFonts w:cs="Times New Roman"/>
                <w:b/>
                <w:i/>
                <w:sz w:val="24"/>
                <w:szCs w:val="24"/>
              </w:rPr>
              <w:t>n</w:t>
            </w:r>
            <w:r w:rsidR="00B2281C" w:rsidRPr="009164E0">
              <w:rPr>
                <w:rFonts w:cs="Times New Roman"/>
                <w:b/>
                <w:sz w:val="24"/>
                <w:szCs w:val="24"/>
              </w:rPr>
              <w:t xml:space="preserve"> = 70</w:t>
            </w:r>
            <w:r>
              <w:rPr>
                <w:rFonts w:cs="Times New Roman"/>
                <w:b/>
                <w:sz w:val="24"/>
                <w:szCs w:val="24"/>
              </w:rPr>
              <w:t>)</w:t>
            </w:r>
          </w:p>
        </w:tc>
        <w:tc>
          <w:tcPr>
            <w:tcW w:w="2138" w:type="dxa"/>
            <w:tcBorders>
              <w:top w:val="single" w:sz="4" w:space="0" w:color="auto"/>
              <w:bottom w:val="single" w:sz="4" w:space="0" w:color="auto"/>
            </w:tcBorders>
            <w:shd w:val="clear" w:color="auto" w:fill="auto"/>
            <w:noWrap/>
            <w:vAlign w:val="center"/>
          </w:tcPr>
          <w:p w14:paraId="78D56960" w14:textId="77777777" w:rsidR="00B2281C" w:rsidRPr="002F0895" w:rsidRDefault="00B2281C" w:rsidP="009F451C">
            <w:pPr>
              <w:spacing w:before="120" w:after="120" w:line="240" w:lineRule="auto"/>
              <w:rPr>
                <w:rFonts w:cs="Times New Roman"/>
                <w:b/>
                <w:sz w:val="24"/>
                <w:szCs w:val="24"/>
              </w:rPr>
            </w:pPr>
            <w:r w:rsidRPr="002F0895">
              <w:rPr>
                <w:rFonts w:cs="Times New Roman"/>
                <w:b/>
                <w:sz w:val="24"/>
                <w:szCs w:val="24"/>
              </w:rPr>
              <w:t>Nhóm chứng</w:t>
            </w:r>
          </w:p>
          <w:p w14:paraId="7C025B66" w14:textId="466838E3" w:rsidR="00B2281C" w:rsidRPr="00F76724" w:rsidRDefault="00F107CC" w:rsidP="009F451C">
            <w:pPr>
              <w:spacing w:before="120" w:after="120" w:line="240" w:lineRule="auto"/>
              <w:rPr>
                <w:rFonts w:cs="Times New Roman"/>
                <w:b/>
                <w:sz w:val="24"/>
                <w:szCs w:val="24"/>
              </w:rPr>
            </w:pPr>
            <w:r w:rsidRPr="009F451C">
              <w:rPr>
                <w:rFonts w:cs="Times New Roman"/>
                <w:b/>
                <w:i/>
                <w:sz w:val="24"/>
                <w:szCs w:val="24"/>
              </w:rPr>
              <w:t>(</w:t>
            </w:r>
            <w:r w:rsidR="00B2281C" w:rsidRPr="009F451C">
              <w:rPr>
                <w:rFonts w:cs="Times New Roman"/>
                <w:b/>
                <w:i/>
                <w:sz w:val="24"/>
                <w:szCs w:val="24"/>
              </w:rPr>
              <w:t>n</w:t>
            </w:r>
            <w:r w:rsidR="00B2281C" w:rsidRPr="002F0895">
              <w:rPr>
                <w:rFonts w:cs="Times New Roman"/>
                <w:b/>
                <w:sz w:val="24"/>
                <w:szCs w:val="24"/>
              </w:rPr>
              <w:t xml:space="preserve"> = 70</w:t>
            </w:r>
            <w:r>
              <w:rPr>
                <w:rFonts w:cs="Times New Roman"/>
                <w:b/>
                <w:sz w:val="24"/>
                <w:szCs w:val="24"/>
              </w:rPr>
              <w:t>)</w:t>
            </w:r>
          </w:p>
        </w:tc>
        <w:tc>
          <w:tcPr>
            <w:tcW w:w="2126" w:type="dxa"/>
            <w:tcBorders>
              <w:top w:val="single" w:sz="4" w:space="0" w:color="auto"/>
              <w:bottom w:val="single" w:sz="4" w:space="0" w:color="auto"/>
            </w:tcBorders>
            <w:shd w:val="clear" w:color="auto" w:fill="auto"/>
            <w:noWrap/>
            <w:vAlign w:val="center"/>
          </w:tcPr>
          <w:p w14:paraId="750B7671" w14:textId="77777777" w:rsidR="00B2281C" w:rsidRDefault="00B2281C" w:rsidP="009F451C">
            <w:pPr>
              <w:spacing w:before="120" w:after="120" w:line="240" w:lineRule="auto"/>
              <w:rPr>
                <w:rFonts w:cs="Times New Roman"/>
                <w:b/>
                <w:sz w:val="24"/>
                <w:szCs w:val="24"/>
              </w:rPr>
            </w:pPr>
            <w:r w:rsidRPr="008A23C0">
              <w:rPr>
                <w:rFonts w:cs="Times New Roman"/>
                <w:b/>
                <w:sz w:val="24"/>
                <w:szCs w:val="24"/>
              </w:rPr>
              <w:t>Chung</w:t>
            </w:r>
          </w:p>
          <w:p w14:paraId="017945AE" w14:textId="53CBBA85" w:rsidR="00BE77EC" w:rsidRPr="00F76724" w:rsidRDefault="00BE77EC" w:rsidP="009F451C">
            <w:pPr>
              <w:spacing w:before="120" w:after="120" w:line="240" w:lineRule="auto"/>
              <w:rPr>
                <w:rFonts w:cs="Times New Roman"/>
                <w:b/>
                <w:sz w:val="24"/>
                <w:szCs w:val="24"/>
              </w:rPr>
            </w:pPr>
            <w:r>
              <w:rPr>
                <w:rFonts w:cs="Times New Roman"/>
                <w:b/>
                <w:sz w:val="24"/>
                <w:szCs w:val="24"/>
              </w:rPr>
              <w:t>(</w:t>
            </w:r>
            <w:r w:rsidRPr="009F451C">
              <w:rPr>
                <w:rFonts w:cs="Times New Roman"/>
                <w:b/>
                <w:i/>
                <w:sz w:val="24"/>
                <w:szCs w:val="24"/>
              </w:rPr>
              <w:t>n</w:t>
            </w:r>
            <w:r>
              <w:rPr>
                <w:rFonts w:cs="Times New Roman"/>
                <w:b/>
                <w:sz w:val="24"/>
                <w:szCs w:val="24"/>
              </w:rPr>
              <w:t>=140)</w:t>
            </w:r>
          </w:p>
        </w:tc>
        <w:tc>
          <w:tcPr>
            <w:tcW w:w="955" w:type="dxa"/>
            <w:tcBorders>
              <w:top w:val="single" w:sz="4" w:space="0" w:color="auto"/>
              <w:bottom w:val="single" w:sz="4" w:space="0" w:color="auto"/>
            </w:tcBorders>
            <w:shd w:val="clear" w:color="auto" w:fill="auto"/>
            <w:vAlign w:val="center"/>
          </w:tcPr>
          <w:p w14:paraId="2472CDCC" w14:textId="049FE32B" w:rsidR="00B2281C" w:rsidRPr="004E2BD6" w:rsidRDefault="00B2281C" w:rsidP="009F451C">
            <w:pPr>
              <w:spacing w:before="120" w:after="120" w:line="240" w:lineRule="auto"/>
              <w:rPr>
                <w:rFonts w:cs="Times New Roman"/>
                <w:b/>
                <w:i/>
                <w:sz w:val="24"/>
                <w:szCs w:val="24"/>
              </w:rPr>
            </w:pPr>
            <w:r w:rsidRPr="004E2BD6">
              <w:rPr>
                <w:rFonts w:cs="Times New Roman"/>
                <w:b/>
                <w:i/>
                <w:sz w:val="24"/>
                <w:szCs w:val="24"/>
              </w:rPr>
              <w:t xml:space="preserve">p </w:t>
            </w:r>
          </w:p>
        </w:tc>
      </w:tr>
      <w:tr w:rsidR="009B5ED1" w:rsidRPr="00D52BD5" w14:paraId="2F7A9483" w14:textId="77777777" w:rsidTr="009F451C">
        <w:trPr>
          <w:trHeight w:val="354"/>
        </w:trPr>
        <w:tc>
          <w:tcPr>
            <w:tcW w:w="0" w:type="auto"/>
            <w:tcBorders>
              <w:top w:val="single" w:sz="4" w:space="0" w:color="auto"/>
            </w:tcBorders>
            <w:shd w:val="clear" w:color="auto" w:fill="auto"/>
            <w:noWrap/>
            <w:vAlign w:val="center"/>
            <w:hideMark/>
          </w:tcPr>
          <w:p w14:paraId="7F5E49C7"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Năng lượng (Kcal)</w:t>
            </w:r>
          </w:p>
        </w:tc>
        <w:tc>
          <w:tcPr>
            <w:tcW w:w="2033" w:type="dxa"/>
            <w:tcBorders>
              <w:top w:val="single" w:sz="4" w:space="0" w:color="auto"/>
            </w:tcBorders>
            <w:shd w:val="clear" w:color="auto" w:fill="auto"/>
            <w:noWrap/>
            <w:vAlign w:val="center"/>
            <w:hideMark/>
          </w:tcPr>
          <w:p w14:paraId="5F415B8A"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1446 (1245;1661)</w:t>
            </w:r>
          </w:p>
        </w:tc>
        <w:tc>
          <w:tcPr>
            <w:tcW w:w="2138" w:type="dxa"/>
            <w:tcBorders>
              <w:top w:val="single" w:sz="4" w:space="0" w:color="auto"/>
            </w:tcBorders>
            <w:shd w:val="clear" w:color="auto" w:fill="auto"/>
            <w:noWrap/>
            <w:vAlign w:val="center"/>
            <w:hideMark/>
          </w:tcPr>
          <w:p w14:paraId="6961ADE6"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1473 (1174;1844)</w:t>
            </w:r>
          </w:p>
        </w:tc>
        <w:tc>
          <w:tcPr>
            <w:tcW w:w="2126" w:type="dxa"/>
            <w:tcBorders>
              <w:top w:val="single" w:sz="4" w:space="0" w:color="auto"/>
            </w:tcBorders>
            <w:shd w:val="clear" w:color="auto" w:fill="auto"/>
            <w:noWrap/>
            <w:vAlign w:val="center"/>
            <w:hideMark/>
          </w:tcPr>
          <w:p w14:paraId="6359388E"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1459 (1198;1703)</w:t>
            </w:r>
          </w:p>
        </w:tc>
        <w:tc>
          <w:tcPr>
            <w:tcW w:w="955" w:type="dxa"/>
            <w:tcBorders>
              <w:top w:val="single" w:sz="4" w:space="0" w:color="auto"/>
            </w:tcBorders>
            <w:shd w:val="clear" w:color="auto" w:fill="auto"/>
            <w:noWrap/>
            <w:vAlign w:val="center"/>
            <w:hideMark/>
          </w:tcPr>
          <w:p w14:paraId="70DB7DEB"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0,292</w:t>
            </w:r>
          </w:p>
        </w:tc>
      </w:tr>
      <w:tr w:rsidR="009B5ED1" w:rsidRPr="00D52BD5" w14:paraId="18A93D71" w14:textId="77777777" w:rsidTr="009F451C">
        <w:trPr>
          <w:trHeight w:val="354"/>
        </w:trPr>
        <w:tc>
          <w:tcPr>
            <w:tcW w:w="0" w:type="auto"/>
            <w:tcBorders>
              <w:top w:val="nil"/>
            </w:tcBorders>
            <w:shd w:val="clear" w:color="auto" w:fill="auto"/>
            <w:noWrap/>
            <w:vAlign w:val="center"/>
            <w:hideMark/>
          </w:tcPr>
          <w:p w14:paraId="0CA02E0D" w14:textId="77777777" w:rsidR="00152ACA" w:rsidRPr="00F76724" w:rsidRDefault="00152ACA" w:rsidP="009F451C">
            <w:pPr>
              <w:spacing w:before="120" w:after="120" w:line="240" w:lineRule="auto"/>
              <w:rPr>
                <w:rFonts w:cs="Times New Roman"/>
                <w:b/>
                <w:sz w:val="24"/>
                <w:szCs w:val="24"/>
              </w:rPr>
            </w:pPr>
            <w:r w:rsidRPr="00F76724">
              <w:rPr>
                <w:rFonts w:cs="Times New Roman"/>
                <w:b/>
                <w:sz w:val="24"/>
                <w:szCs w:val="24"/>
              </w:rPr>
              <w:t>Protein</w:t>
            </w:r>
          </w:p>
        </w:tc>
        <w:tc>
          <w:tcPr>
            <w:tcW w:w="2033" w:type="dxa"/>
            <w:tcBorders>
              <w:top w:val="nil"/>
            </w:tcBorders>
            <w:shd w:val="clear" w:color="auto" w:fill="auto"/>
            <w:noWrap/>
            <w:vAlign w:val="center"/>
            <w:hideMark/>
          </w:tcPr>
          <w:p w14:paraId="78134EA2" w14:textId="77777777" w:rsidR="00152ACA" w:rsidRPr="009F451C" w:rsidRDefault="00152ACA" w:rsidP="009F451C">
            <w:pPr>
              <w:spacing w:before="120" w:after="120" w:line="240" w:lineRule="auto"/>
              <w:rPr>
                <w:rFonts w:cs="Times New Roman"/>
                <w:sz w:val="24"/>
                <w:szCs w:val="24"/>
              </w:rPr>
            </w:pPr>
          </w:p>
        </w:tc>
        <w:tc>
          <w:tcPr>
            <w:tcW w:w="2138" w:type="dxa"/>
            <w:tcBorders>
              <w:top w:val="nil"/>
            </w:tcBorders>
            <w:shd w:val="clear" w:color="auto" w:fill="auto"/>
            <w:noWrap/>
            <w:vAlign w:val="center"/>
            <w:hideMark/>
          </w:tcPr>
          <w:p w14:paraId="17BC999C" w14:textId="77777777" w:rsidR="00152ACA" w:rsidRPr="009F451C" w:rsidRDefault="00152ACA" w:rsidP="009F451C">
            <w:pPr>
              <w:spacing w:before="120" w:after="120" w:line="240" w:lineRule="auto"/>
              <w:rPr>
                <w:rFonts w:cs="Times New Roman"/>
                <w:sz w:val="24"/>
                <w:szCs w:val="24"/>
              </w:rPr>
            </w:pPr>
          </w:p>
        </w:tc>
        <w:tc>
          <w:tcPr>
            <w:tcW w:w="2126" w:type="dxa"/>
            <w:tcBorders>
              <w:top w:val="nil"/>
            </w:tcBorders>
            <w:shd w:val="clear" w:color="auto" w:fill="auto"/>
            <w:noWrap/>
            <w:vAlign w:val="center"/>
            <w:hideMark/>
          </w:tcPr>
          <w:p w14:paraId="395DB9C8" w14:textId="77777777" w:rsidR="00152ACA" w:rsidRPr="009F451C" w:rsidRDefault="00152ACA" w:rsidP="009F451C">
            <w:pPr>
              <w:spacing w:before="120" w:after="120" w:line="240" w:lineRule="auto"/>
              <w:rPr>
                <w:rFonts w:cs="Times New Roman"/>
                <w:sz w:val="24"/>
                <w:szCs w:val="24"/>
              </w:rPr>
            </w:pPr>
          </w:p>
        </w:tc>
        <w:tc>
          <w:tcPr>
            <w:tcW w:w="955" w:type="dxa"/>
            <w:tcBorders>
              <w:top w:val="nil"/>
            </w:tcBorders>
            <w:shd w:val="clear" w:color="auto" w:fill="auto"/>
            <w:noWrap/>
            <w:vAlign w:val="center"/>
            <w:hideMark/>
          </w:tcPr>
          <w:p w14:paraId="5BAD0BC4" w14:textId="77777777" w:rsidR="00152ACA" w:rsidRPr="00F76724" w:rsidRDefault="00152ACA" w:rsidP="009F451C">
            <w:pPr>
              <w:spacing w:before="120" w:after="120" w:line="240" w:lineRule="auto"/>
              <w:rPr>
                <w:rFonts w:cs="Times New Roman"/>
                <w:sz w:val="24"/>
                <w:szCs w:val="24"/>
              </w:rPr>
            </w:pPr>
          </w:p>
        </w:tc>
      </w:tr>
      <w:tr w:rsidR="009B5ED1" w:rsidRPr="00D52BD5" w14:paraId="116F7C72" w14:textId="77777777" w:rsidTr="009F451C">
        <w:trPr>
          <w:trHeight w:val="354"/>
        </w:trPr>
        <w:tc>
          <w:tcPr>
            <w:tcW w:w="0" w:type="auto"/>
            <w:tcBorders>
              <w:top w:val="nil"/>
            </w:tcBorders>
            <w:shd w:val="clear" w:color="auto" w:fill="auto"/>
            <w:noWrap/>
            <w:vAlign w:val="center"/>
            <w:hideMark/>
          </w:tcPr>
          <w:p w14:paraId="2FA6C65C"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Tổng số (g)</w:t>
            </w:r>
          </w:p>
        </w:tc>
        <w:tc>
          <w:tcPr>
            <w:tcW w:w="2033" w:type="dxa"/>
            <w:tcBorders>
              <w:top w:val="nil"/>
            </w:tcBorders>
            <w:shd w:val="clear" w:color="auto" w:fill="auto"/>
            <w:noWrap/>
            <w:vAlign w:val="center"/>
            <w:hideMark/>
          </w:tcPr>
          <w:p w14:paraId="2C1474A4"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54,8 (41,4;66,8)</w:t>
            </w:r>
          </w:p>
        </w:tc>
        <w:tc>
          <w:tcPr>
            <w:tcW w:w="2138" w:type="dxa"/>
            <w:tcBorders>
              <w:top w:val="nil"/>
            </w:tcBorders>
            <w:shd w:val="clear" w:color="auto" w:fill="auto"/>
            <w:noWrap/>
            <w:vAlign w:val="center"/>
            <w:hideMark/>
          </w:tcPr>
          <w:p w14:paraId="27CB7A6A"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58,4 (45,5;74,7)</w:t>
            </w:r>
          </w:p>
        </w:tc>
        <w:tc>
          <w:tcPr>
            <w:tcW w:w="2126" w:type="dxa"/>
            <w:tcBorders>
              <w:top w:val="nil"/>
            </w:tcBorders>
            <w:shd w:val="clear" w:color="auto" w:fill="auto"/>
            <w:noWrap/>
            <w:vAlign w:val="center"/>
            <w:hideMark/>
          </w:tcPr>
          <w:p w14:paraId="44240F3F"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58,2 (42,4;70,7)</w:t>
            </w:r>
          </w:p>
        </w:tc>
        <w:tc>
          <w:tcPr>
            <w:tcW w:w="955" w:type="dxa"/>
            <w:tcBorders>
              <w:top w:val="nil"/>
            </w:tcBorders>
            <w:shd w:val="clear" w:color="auto" w:fill="auto"/>
            <w:noWrap/>
            <w:vAlign w:val="center"/>
            <w:hideMark/>
          </w:tcPr>
          <w:p w14:paraId="3669BC74"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0,170</w:t>
            </w:r>
          </w:p>
        </w:tc>
      </w:tr>
      <w:tr w:rsidR="009B5ED1" w:rsidRPr="00D52BD5" w14:paraId="206AF82D" w14:textId="77777777" w:rsidTr="009F451C">
        <w:trPr>
          <w:trHeight w:val="354"/>
        </w:trPr>
        <w:tc>
          <w:tcPr>
            <w:tcW w:w="0" w:type="auto"/>
            <w:tcBorders>
              <w:top w:val="nil"/>
            </w:tcBorders>
            <w:shd w:val="clear" w:color="auto" w:fill="auto"/>
            <w:noWrap/>
            <w:vAlign w:val="center"/>
            <w:hideMark/>
          </w:tcPr>
          <w:p w14:paraId="7D05CDC5"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Động vật (g)</w:t>
            </w:r>
          </w:p>
        </w:tc>
        <w:tc>
          <w:tcPr>
            <w:tcW w:w="2033" w:type="dxa"/>
            <w:tcBorders>
              <w:top w:val="nil"/>
            </w:tcBorders>
            <w:shd w:val="clear" w:color="auto" w:fill="auto"/>
            <w:noWrap/>
            <w:vAlign w:val="center"/>
            <w:hideMark/>
          </w:tcPr>
          <w:p w14:paraId="62B3ECC9"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23,1 (16,0;34,3)</w:t>
            </w:r>
          </w:p>
        </w:tc>
        <w:tc>
          <w:tcPr>
            <w:tcW w:w="2138" w:type="dxa"/>
            <w:tcBorders>
              <w:top w:val="nil"/>
            </w:tcBorders>
            <w:shd w:val="clear" w:color="auto" w:fill="auto"/>
            <w:noWrap/>
            <w:vAlign w:val="center"/>
            <w:hideMark/>
          </w:tcPr>
          <w:p w14:paraId="2B8FBC5A"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25,4 (18,5;39,1)</w:t>
            </w:r>
          </w:p>
        </w:tc>
        <w:tc>
          <w:tcPr>
            <w:tcW w:w="2126" w:type="dxa"/>
            <w:tcBorders>
              <w:top w:val="nil"/>
            </w:tcBorders>
            <w:shd w:val="clear" w:color="auto" w:fill="auto"/>
            <w:noWrap/>
            <w:vAlign w:val="center"/>
            <w:hideMark/>
          </w:tcPr>
          <w:p w14:paraId="4439A0A9"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24,3 (16,6;36,8)</w:t>
            </w:r>
          </w:p>
        </w:tc>
        <w:tc>
          <w:tcPr>
            <w:tcW w:w="955" w:type="dxa"/>
            <w:tcBorders>
              <w:top w:val="nil"/>
            </w:tcBorders>
            <w:shd w:val="clear" w:color="auto" w:fill="auto"/>
            <w:noWrap/>
            <w:vAlign w:val="center"/>
            <w:hideMark/>
          </w:tcPr>
          <w:p w14:paraId="71D556AC"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0,256</w:t>
            </w:r>
          </w:p>
        </w:tc>
      </w:tr>
      <w:tr w:rsidR="009B5ED1" w:rsidRPr="00D52BD5" w14:paraId="2EFC23A4" w14:textId="77777777" w:rsidTr="009F451C">
        <w:trPr>
          <w:trHeight w:val="354"/>
        </w:trPr>
        <w:tc>
          <w:tcPr>
            <w:tcW w:w="0" w:type="auto"/>
            <w:tcBorders>
              <w:top w:val="nil"/>
            </w:tcBorders>
            <w:shd w:val="clear" w:color="auto" w:fill="auto"/>
            <w:noWrap/>
            <w:vAlign w:val="center"/>
            <w:hideMark/>
          </w:tcPr>
          <w:p w14:paraId="42BF9B35" w14:textId="77777777" w:rsidR="00152ACA" w:rsidRPr="00F76724" w:rsidRDefault="00152ACA" w:rsidP="009F451C">
            <w:pPr>
              <w:spacing w:before="120" w:after="120" w:line="240" w:lineRule="auto"/>
              <w:rPr>
                <w:rFonts w:cs="Times New Roman"/>
                <w:b/>
                <w:sz w:val="24"/>
                <w:szCs w:val="24"/>
              </w:rPr>
            </w:pPr>
            <w:r w:rsidRPr="00F76724">
              <w:rPr>
                <w:rFonts w:cs="Times New Roman"/>
                <w:b/>
                <w:sz w:val="24"/>
                <w:szCs w:val="24"/>
              </w:rPr>
              <w:t>Lipid</w:t>
            </w:r>
          </w:p>
        </w:tc>
        <w:tc>
          <w:tcPr>
            <w:tcW w:w="2033" w:type="dxa"/>
            <w:tcBorders>
              <w:top w:val="nil"/>
            </w:tcBorders>
            <w:shd w:val="clear" w:color="auto" w:fill="auto"/>
            <w:noWrap/>
            <w:vAlign w:val="center"/>
            <w:hideMark/>
          </w:tcPr>
          <w:p w14:paraId="4BB21752" w14:textId="77777777" w:rsidR="00152ACA" w:rsidRPr="009F451C" w:rsidRDefault="00152ACA" w:rsidP="009F451C">
            <w:pPr>
              <w:spacing w:before="120" w:after="120" w:line="240" w:lineRule="auto"/>
              <w:rPr>
                <w:rFonts w:cs="Times New Roman"/>
                <w:sz w:val="24"/>
                <w:szCs w:val="24"/>
              </w:rPr>
            </w:pPr>
          </w:p>
        </w:tc>
        <w:tc>
          <w:tcPr>
            <w:tcW w:w="2138" w:type="dxa"/>
            <w:tcBorders>
              <w:top w:val="nil"/>
            </w:tcBorders>
            <w:shd w:val="clear" w:color="auto" w:fill="auto"/>
            <w:noWrap/>
            <w:vAlign w:val="center"/>
            <w:hideMark/>
          </w:tcPr>
          <w:p w14:paraId="0A35812E" w14:textId="77777777" w:rsidR="00152ACA" w:rsidRPr="009F451C" w:rsidRDefault="00152ACA" w:rsidP="009F451C">
            <w:pPr>
              <w:spacing w:before="120" w:after="120" w:line="240" w:lineRule="auto"/>
              <w:rPr>
                <w:rFonts w:cs="Times New Roman"/>
                <w:sz w:val="24"/>
                <w:szCs w:val="24"/>
              </w:rPr>
            </w:pPr>
          </w:p>
        </w:tc>
        <w:tc>
          <w:tcPr>
            <w:tcW w:w="2126" w:type="dxa"/>
            <w:tcBorders>
              <w:top w:val="nil"/>
            </w:tcBorders>
            <w:shd w:val="clear" w:color="auto" w:fill="auto"/>
            <w:noWrap/>
            <w:vAlign w:val="center"/>
            <w:hideMark/>
          </w:tcPr>
          <w:p w14:paraId="41A973C3" w14:textId="77777777" w:rsidR="00152ACA" w:rsidRPr="009F451C" w:rsidRDefault="00152ACA" w:rsidP="009F451C">
            <w:pPr>
              <w:spacing w:before="120" w:after="120" w:line="240" w:lineRule="auto"/>
              <w:rPr>
                <w:rFonts w:cs="Times New Roman"/>
                <w:sz w:val="24"/>
                <w:szCs w:val="24"/>
              </w:rPr>
            </w:pPr>
          </w:p>
        </w:tc>
        <w:tc>
          <w:tcPr>
            <w:tcW w:w="955" w:type="dxa"/>
            <w:tcBorders>
              <w:top w:val="nil"/>
            </w:tcBorders>
            <w:shd w:val="clear" w:color="auto" w:fill="auto"/>
            <w:noWrap/>
            <w:vAlign w:val="center"/>
            <w:hideMark/>
          </w:tcPr>
          <w:p w14:paraId="1CCAE692" w14:textId="77777777" w:rsidR="00152ACA" w:rsidRPr="00F76724" w:rsidRDefault="00152ACA" w:rsidP="009F451C">
            <w:pPr>
              <w:spacing w:before="120" w:after="120" w:line="240" w:lineRule="auto"/>
              <w:rPr>
                <w:rFonts w:cs="Times New Roman"/>
                <w:sz w:val="24"/>
                <w:szCs w:val="24"/>
              </w:rPr>
            </w:pPr>
          </w:p>
        </w:tc>
      </w:tr>
      <w:tr w:rsidR="009B5ED1" w:rsidRPr="00D52BD5" w14:paraId="7348E973" w14:textId="77777777" w:rsidTr="009F451C">
        <w:trPr>
          <w:trHeight w:val="354"/>
        </w:trPr>
        <w:tc>
          <w:tcPr>
            <w:tcW w:w="0" w:type="auto"/>
            <w:tcBorders>
              <w:top w:val="nil"/>
            </w:tcBorders>
            <w:shd w:val="clear" w:color="auto" w:fill="auto"/>
            <w:noWrap/>
            <w:vAlign w:val="center"/>
            <w:hideMark/>
          </w:tcPr>
          <w:p w14:paraId="19F011B0"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Tổng số (g)</w:t>
            </w:r>
          </w:p>
        </w:tc>
        <w:tc>
          <w:tcPr>
            <w:tcW w:w="2033" w:type="dxa"/>
            <w:tcBorders>
              <w:top w:val="nil"/>
            </w:tcBorders>
            <w:shd w:val="clear" w:color="auto" w:fill="auto"/>
            <w:noWrap/>
            <w:vAlign w:val="center"/>
            <w:hideMark/>
          </w:tcPr>
          <w:p w14:paraId="29E34EE0"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30,4 (25,1;43,6)</w:t>
            </w:r>
          </w:p>
        </w:tc>
        <w:tc>
          <w:tcPr>
            <w:tcW w:w="2138" w:type="dxa"/>
            <w:tcBorders>
              <w:top w:val="nil"/>
            </w:tcBorders>
            <w:shd w:val="clear" w:color="auto" w:fill="auto"/>
            <w:noWrap/>
            <w:vAlign w:val="center"/>
            <w:hideMark/>
          </w:tcPr>
          <w:p w14:paraId="1055BB39"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34,5 (25,4;50,0)</w:t>
            </w:r>
          </w:p>
        </w:tc>
        <w:tc>
          <w:tcPr>
            <w:tcW w:w="2126" w:type="dxa"/>
            <w:tcBorders>
              <w:top w:val="nil"/>
            </w:tcBorders>
            <w:shd w:val="clear" w:color="auto" w:fill="auto"/>
            <w:noWrap/>
            <w:vAlign w:val="center"/>
            <w:hideMark/>
          </w:tcPr>
          <w:p w14:paraId="43FC3700"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31,6 (25,3;48,0)</w:t>
            </w:r>
          </w:p>
        </w:tc>
        <w:tc>
          <w:tcPr>
            <w:tcW w:w="955" w:type="dxa"/>
            <w:tcBorders>
              <w:top w:val="nil"/>
            </w:tcBorders>
            <w:shd w:val="clear" w:color="auto" w:fill="auto"/>
            <w:noWrap/>
            <w:vAlign w:val="center"/>
            <w:hideMark/>
          </w:tcPr>
          <w:p w14:paraId="3DD6C4CE"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0,262</w:t>
            </w:r>
          </w:p>
        </w:tc>
      </w:tr>
      <w:tr w:rsidR="009B5ED1" w:rsidRPr="00D52BD5" w14:paraId="5A4445DE" w14:textId="77777777" w:rsidTr="009F451C">
        <w:trPr>
          <w:trHeight w:val="354"/>
        </w:trPr>
        <w:tc>
          <w:tcPr>
            <w:tcW w:w="0" w:type="auto"/>
            <w:tcBorders>
              <w:top w:val="nil"/>
            </w:tcBorders>
            <w:shd w:val="clear" w:color="auto" w:fill="auto"/>
            <w:noWrap/>
            <w:vAlign w:val="center"/>
            <w:hideMark/>
          </w:tcPr>
          <w:p w14:paraId="4F30E014"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Thực vật (g)</w:t>
            </w:r>
          </w:p>
        </w:tc>
        <w:tc>
          <w:tcPr>
            <w:tcW w:w="2033" w:type="dxa"/>
            <w:tcBorders>
              <w:top w:val="nil"/>
            </w:tcBorders>
            <w:shd w:val="clear" w:color="auto" w:fill="auto"/>
            <w:noWrap/>
            <w:vAlign w:val="center"/>
            <w:hideMark/>
          </w:tcPr>
          <w:p w14:paraId="2111507C"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13,7 (7,6;20,8)</w:t>
            </w:r>
          </w:p>
        </w:tc>
        <w:tc>
          <w:tcPr>
            <w:tcW w:w="2138" w:type="dxa"/>
            <w:tcBorders>
              <w:top w:val="nil"/>
            </w:tcBorders>
            <w:shd w:val="clear" w:color="auto" w:fill="auto"/>
            <w:noWrap/>
            <w:vAlign w:val="center"/>
            <w:hideMark/>
          </w:tcPr>
          <w:p w14:paraId="30496A22"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14,5 (9,2;21,4)</w:t>
            </w:r>
          </w:p>
        </w:tc>
        <w:tc>
          <w:tcPr>
            <w:tcW w:w="2126" w:type="dxa"/>
            <w:tcBorders>
              <w:top w:val="nil"/>
            </w:tcBorders>
            <w:shd w:val="clear" w:color="auto" w:fill="auto"/>
            <w:noWrap/>
            <w:vAlign w:val="center"/>
            <w:hideMark/>
          </w:tcPr>
          <w:p w14:paraId="0B795FF7"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14,2 (8,4;20,9)</w:t>
            </w:r>
          </w:p>
        </w:tc>
        <w:tc>
          <w:tcPr>
            <w:tcW w:w="955" w:type="dxa"/>
            <w:tcBorders>
              <w:top w:val="nil"/>
            </w:tcBorders>
            <w:shd w:val="clear" w:color="auto" w:fill="auto"/>
            <w:noWrap/>
            <w:vAlign w:val="center"/>
            <w:hideMark/>
          </w:tcPr>
          <w:p w14:paraId="4A633064"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0,460</w:t>
            </w:r>
          </w:p>
        </w:tc>
      </w:tr>
      <w:tr w:rsidR="009B5ED1" w:rsidRPr="00D52BD5" w14:paraId="4184D1D4" w14:textId="77777777" w:rsidTr="009F451C">
        <w:trPr>
          <w:trHeight w:val="354"/>
        </w:trPr>
        <w:tc>
          <w:tcPr>
            <w:tcW w:w="0" w:type="auto"/>
            <w:tcBorders>
              <w:top w:val="nil"/>
            </w:tcBorders>
            <w:shd w:val="clear" w:color="auto" w:fill="auto"/>
            <w:noWrap/>
            <w:vAlign w:val="center"/>
            <w:hideMark/>
          </w:tcPr>
          <w:p w14:paraId="083931D0" w14:textId="77777777" w:rsidR="00152ACA" w:rsidRPr="00F76724" w:rsidRDefault="00152ACA" w:rsidP="009F451C">
            <w:pPr>
              <w:spacing w:before="120" w:after="120" w:line="240" w:lineRule="auto"/>
              <w:rPr>
                <w:rFonts w:cs="Times New Roman"/>
                <w:b/>
                <w:sz w:val="24"/>
                <w:szCs w:val="24"/>
              </w:rPr>
            </w:pPr>
            <w:r w:rsidRPr="00F76724">
              <w:rPr>
                <w:rFonts w:cs="Times New Roman"/>
                <w:b/>
                <w:sz w:val="24"/>
                <w:szCs w:val="24"/>
              </w:rPr>
              <w:t>Glucid</w:t>
            </w:r>
          </w:p>
        </w:tc>
        <w:tc>
          <w:tcPr>
            <w:tcW w:w="2033" w:type="dxa"/>
            <w:tcBorders>
              <w:top w:val="nil"/>
            </w:tcBorders>
            <w:shd w:val="clear" w:color="auto" w:fill="auto"/>
            <w:noWrap/>
            <w:vAlign w:val="center"/>
            <w:hideMark/>
          </w:tcPr>
          <w:p w14:paraId="1538BC13"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225,7 (182,4;266,2)</w:t>
            </w:r>
          </w:p>
        </w:tc>
        <w:tc>
          <w:tcPr>
            <w:tcW w:w="2138" w:type="dxa"/>
            <w:tcBorders>
              <w:top w:val="nil"/>
            </w:tcBorders>
            <w:shd w:val="clear" w:color="auto" w:fill="auto"/>
            <w:noWrap/>
            <w:vAlign w:val="center"/>
            <w:hideMark/>
          </w:tcPr>
          <w:p w14:paraId="3C93F1A1"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219,3 (167,0;286,9)</w:t>
            </w:r>
          </w:p>
        </w:tc>
        <w:tc>
          <w:tcPr>
            <w:tcW w:w="2126" w:type="dxa"/>
            <w:tcBorders>
              <w:top w:val="nil"/>
            </w:tcBorders>
            <w:shd w:val="clear" w:color="auto" w:fill="auto"/>
            <w:noWrap/>
            <w:vAlign w:val="center"/>
            <w:hideMark/>
          </w:tcPr>
          <w:p w14:paraId="12A98755"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224,6 (170,2;273,8)</w:t>
            </w:r>
          </w:p>
        </w:tc>
        <w:tc>
          <w:tcPr>
            <w:tcW w:w="955" w:type="dxa"/>
            <w:tcBorders>
              <w:top w:val="nil"/>
            </w:tcBorders>
            <w:shd w:val="clear" w:color="auto" w:fill="auto"/>
            <w:noWrap/>
            <w:vAlign w:val="center"/>
            <w:hideMark/>
          </w:tcPr>
          <w:p w14:paraId="0CB97331"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0,874</w:t>
            </w:r>
          </w:p>
        </w:tc>
      </w:tr>
      <w:tr w:rsidR="009B5ED1" w:rsidRPr="00D52BD5" w14:paraId="6D0EA032" w14:textId="77777777" w:rsidTr="009F451C">
        <w:trPr>
          <w:trHeight w:val="354"/>
        </w:trPr>
        <w:tc>
          <w:tcPr>
            <w:tcW w:w="0" w:type="auto"/>
            <w:tcBorders>
              <w:top w:val="nil"/>
            </w:tcBorders>
            <w:shd w:val="clear" w:color="auto" w:fill="auto"/>
            <w:noWrap/>
            <w:vAlign w:val="center"/>
            <w:hideMark/>
          </w:tcPr>
          <w:p w14:paraId="1F72803E" w14:textId="77777777" w:rsidR="00152ACA" w:rsidRPr="00F76724" w:rsidRDefault="00152ACA" w:rsidP="009F451C">
            <w:pPr>
              <w:spacing w:before="120" w:after="120" w:line="240" w:lineRule="auto"/>
              <w:rPr>
                <w:rFonts w:cs="Times New Roman"/>
                <w:b/>
                <w:sz w:val="24"/>
                <w:szCs w:val="24"/>
              </w:rPr>
            </w:pPr>
            <w:r w:rsidRPr="00F76724">
              <w:rPr>
                <w:rFonts w:cs="Times New Roman"/>
                <w:b/>
                <w:sz w:val="24"/>
                <w:szCs w:val="24"/>
              </w:rPr>
              <w:t>Khoáng chất</w:t>
            </w:r>
          </w:p>
        </w:tc>
        <w:tc>
          <w:tcPr>
            <w:tcW w:w="2033" w:type="dxa"/>
            <w:tcBorders>
              <w:top w:val="nil"/>
            </w:tcBorders>
            <w:shd w:val="clear" w:color="auto" w:fill="auto"/>
            <w:noWrap/>
            <w:vAlign w:val="center"/>
            <w:hideMark/>
          </w:tcPr>
          <w:p w14:paraId="06AE9648" w14:textId="77777777" w:rsidR="00152ACA" w:rsidRPr="009F451C" w:rsidRDefault="00152ACA" w:rsidP="009F451C">
            <w:pPr>
              <w:spacing w:before="120" w:after="120" w:line="240" w:lineRule="auto"/>
              <w:rPr>
                <w:rFonts w:cs="Times New Roman"/>
                <w:sz w:val="24"/>
                <w:szCs w:val="24"/>
              </w:rPr>
            </w:pPr>
          </w:p>
        </w:tc>
        <w:tc>
          <w:tcPr>
            <w:tcW w:w="2138" w:type="dxa"/>
            <w:tcBorders>
              <w:top w:val="nil"/>
            </w:tcBorders>
            <w:shd w:val="clear" w:color="auto" w:fill="auto"/>
            <w:noWrap/>
            <w:vAlign w:val="center"/>
            <w:hideMark/>
          </w:tcPr>
          <w:p w14:paraId="72C7EDC4" w14:textId="77777777" w:rsidR="00152ACA" w:rsidRPr="009F451C" w:rsidRDefault="00152ACA" w:rsidP="009F451C">
            <w:pPr>
              <w:spacing w:before="120" w:after="120" w:line="240" w:lineRule="auto"/>
              <w:rPr>
                <w:rFonts w:cs="Times New Roman"/>
                <w:sz w:val="24"/>
                <w:szCs w:val="24"/>
              </w:rPr>
            </w:pPr>
          </w:p>
        </w:tc>
        <w:tc>
          <w:tcPr>
            <w:tcW w:w="2126" w:type="dxa"/>
            <w:tcBorders>
              <w:top w:val="nil"/>
            </w:tcBorders>
            <w:shd w:val="clear" w:color="auto" w:fill="auto"/>
            <w:noWrap/>
            <w:vAlign w:val="center"/>
            <w:hideMark/>
          </w:tcPr>
          <w:p w14:paraId="7AF97F72" w14:textId="77777777" w:rsidR="00152ACA" w:rsidRPr="009F451C" w:rsidRDefault="00152ACA" w:rsidP="009F451C">
            <w:pPr>
              <w:spacing w:before="120" w:after="120" w:line="240" w:lineRule="auto"/>
              <w:rPr>
                <w:rFonts w:cs="Times New Roman"/>
                <w:sz w:val="24"/>
                <w:szCs w:val="24"/>
              </w:rPr>
            </w:pPr>
          </w:p>
        </w:tc>
        <w:tc>
          <w:tcPr>
            <w:tcW w:w="955" w:type="dxa"/>
            <w:tcBorders>
              <w:top w:val="nil"/>
            </w:tcBorders>
            <w:shd w:val="clear" w:color="auto" w:fill="auto"/>
            <w:noWrap/>
            <w:vAlign w:val="center"/>
            <w:hideMark/>
          </w:tcPr>
          <w:p w14:paraId="509B335F" w14:textId="77777777" w:rsidR="00152ACA" w:rsidRPr="00F76724" w:rsidRDefault="00152ACA" w:rsidP="009F451C">
            <w:pPr>
              <w:spacing w:before="120" w:after="120" w:line="240" w:lineRule="auto"/>
              <w:rPr>
                <w:rFonts w:cs="Times New Roman"/>
                <w:sz w:val="24"/>
                <w:szCs w:val="24"/>
              </w:rPr>
            </w:pPr>
          </w:p>
        </w:tc>
      </w:tr>
      <w:tr w:rsidR="009B5ED1" w:rsidRPr="00D52BD5" w14:paraId="6EF00BE7" w14:textId="77777777" w:rsidTr="009F451C">
        <w:trPr>
          <w:trHeight w:val="354"/>
        </w:trPr>
        <w:tc>
          <w:tcPr>
            <w:tcW w:w="0" w:type="auto"/>
            <w:tcBorders>
              <w:top w:val="nil"/>
            </w:tcBorders>
            <w:shd w:val="clear" w:color="auto" w:fill="auto"/>
            <w:noWrap/>
            <w:vAlign w:val="center"/>
            <w:hideMark/>
          </w:tcPr>
          <w:p w14:paraId="65249273"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Can xi (mg)</w:t>
            </w:r>
          </w:p>
        </w:tc>
        <w:tc>
          <w:tcPr>
            <w:tcW w:w="2033" w:type="dxa"/>
            <w:tcBorders>
              <w:top w:val="nil"/>
            </w:tcBorders>
            <w:shd w:val="clear" w:color="auto" w:fill="auto"/>
            <w:noWrap/>
            <w:vAlign w:val="center"/>
            <w:hideMark/>
          </w:tcPr>
          <w:p w14:paraId="47134262"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207 (159;279)</w:t>
            </w:r>
          </w:p>
        </w:tc>
        <w:tc>
          <w:tcPr>
            <w:tcW w:w="2138" w:type="dxa"/>
            <w:tcBorders>
              <w:top w:val="nil"/>
            </w:tcBorders>
            <w:shd w:val="clear" w:color="auto" w:fill="auto"/>
            <w:noWrap/>
            <w:vAlign w:val="center"/>
            <w:hideMark/>
          </w:tcPr>
          <w:p w14:paraId="48E68610"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217 (163;313)</w:t>
            </w:r>
          </w:p>
        </w:tc>
        <w:tc>
          <w:tcPr>
            <w:tcW w:w="2126" w:type="dxa"/>
            <w:tcBorders>
              <w:top w:val="nil"/>
            </w:tcBorders>
            <w:shd w:val="clear" w:color="auto" w:fill="auto"/>
            <w:noWrap/>
            <w:vAlign w:val="center"/>
            <w:hideMark/>
          </w:tcPr>
          <w:p w14:paraId="4EB1F332"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213 (160;296)</w:t>
            </w:r>
          </w:p>
        </w:tc>
        <w:tc>
          <w:tcPr>
            <w:tcW w:w="955" w:type="dxa"/>
            <w:tcBorders>
              <w:top w:val="nil"/>
            </w:tcBorders>
            <w:shd w:val="clear" w:color="auto" w:fill="auto"/>
            <w:noWrap/>
            <w:vAlign w:val="center"/>
            <w:hideMark/>
          </w:tcPr>
          <w:p w14:paraId="1BCBA7C6"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0,557</w:t>
            </w:r>
          </w:p>
        </w:tc>
      </w:tr>
      <w:tr w:rsidR="009B5ED1" w:rsidRPr="00D52BD5" w14:paraId="7CA13E3A" w14:textId="77777777" w:rsidTr="009F451C">
        <w:trPr>
          <w:trHeight w:val="354"/>
        </w:trPr>
        <w:tc>
          <w:tcPr>
            <w:tcW w:w="0" w:type="auto"/>
            <w:tcBorders>
              <w:top w:val="nil"/>
            </w:tcBorders>
            <w:shd w:val="clear" w:color="auto" w:fill="auto"/>
            <w:noWrap/>
            <w:vAlign w:val="center"/>
            <w:hideMark/>
          </w:tcPr>
          <w:p w14:paraId="0A0586DF" w14:textId="7244F79C" w:rsidR="00152ACA" w:rsidRPr="00F76724" w:rsidRDefault="00152ACA" w:rsidP="009F451C">
            <w:pPr>
              <w:spacing w:before="120" w:after="120" w:line="240" w:lineRule="auto"/>
              <w:rPr>
                <w:rFonts w:cs="Times New Roman"/>
                <w:sz w:val="24"/>
                <w:szCs w:val="24"/>
              </w:rPr>
            </w:pPr>
            <w:r w:rsidRPr="00F76724">
              <w:rPr>
                <w:rFonts w:cs="Times New Roman"/>
                <w:sz w:val="24"/>
                <w:szCs w:val="24"/>
              </w:rPr>
              <w:t>Ph</w:t>
            </w:r>
            <w:r w:rsidR="00360019">
              <w:rPr>
                <w:rFonts w:cs="Times New Roman"/>
                <w:sz w:val="24"/>
                <w:szCs w:val="24"/>
              </w:rPr>
              <w:t>ospho</w:t>
            </w:r>
            <w:r w:rsidRPr="00F76724">
              <w:rPr>
                <w:rFonts w:cs="Times New Roman"/>
                <w:sz w:val="24"/>
                <w:szCs w:val="24"/>
              </w:rPr>
              <w:t xml:space="preserve"> (mg)</w:t>
            </w:r>
          </w:p>
        </w:tc>
        <w:tc>
          <w:tcPr>
            <w:tcW w:w="2033" w:type="dxa"/>
            <w:tcBorders>
              <w:top w:val="nil"/>
            </w:tcBorders>
            <w:shd w:val="clear" w:color="auto" w:fill="auto"/>
            <w:noWrap/>
            <w:vAlign w:val="center"/>
            <w:hideMark/>
          </w:tcPr>
          <w:p w14:paraId="1113C67F"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587 (496;738)</w:t>
            </w:r>
          </w:p>
        </w:tc>
        <w:tc>
          <w:tcPr>
            <w:tcW w:w="2138" w:type="dxa"/>
            <w:tcBorders>
              <w:top w:val="nil"/>
            </w:tcBorders>
            <w:shd w:val="clear" w:color="auto" w:fill="auto"/>
            <w:noWrap/>
            <w:vAlign w:val="center"/>
            <w:hideMark/>
          </w:tcPr>
          <w:p w14:paraId="3EB2B36E"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638 (496;831)</w:t>
            </w:r>
          </w:p>
        </w:tc>
        <w:tc>
          <w:tcPr>
            <w:tcW w:w="2126" w:type="dxa"/>
            <w:tcBorders>
              <w:top w:val="nil"/>
            </w:tcBorders>
            <w:shd w:val="clear" w:color="auto" w:fill="auto"/>
            <w:noWrap/>
            <w:vAlign w:val="center"/>
            <w:hideMark/>
          </w:tcPr>
          <w:p w14:paraId="689A4CC3"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622 (496;805)</w:t>
            </w:r>
          </w:p>
        </w:tc>
        <w:tc>
          <w:tcPr>
            <w:tcW w:w="955" w:type="dxa"/>
            <w:tcBorders>
              <w:top w:val="nil"/>
            </w:tcBorders>
            <w:shd w:val="clear" w:color="auto" w:fill="auto"/>
            <w:noWrap/>
            <w:vAlign w:val="center"/>
            <w:hideMark/>
          </w:tcPr>
          <w:p w14:paraId="027FD1D3"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0,169</w:t>
            </w:r>
          </w:p>
        </w:tc>
      </w:tr>
      <w:tr w:rsidR="009B5ED1" w:rsidRPr="00D52BD5" w14:paraId="278C1E44" w14:textId="77777777" w:rsidTr="009F451C">
        <w:trPr>
          <w:trHeight w:val="354"/>
        </w:trPr>
        <w:tc>
          <w:tcPr>
            <w:tcW w:w="0" w:type="auto"/>
            <w:tcBorders>
              <w:top w:val="nil"/>
            </w:tcBorders>
            <w:shd w:val="clear" w:color="auto" w:fill="auto"/>
            <w:noWrap/>
            <w:vAlign w:val="center"/>
            <w:hideMark/>
          </w:tcPr>
          <w:p w14:paraId="50DD2837"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Sắt (mg)</w:t>
            </w:r>
          </w:p>
        </w:tc>
        <w:tc>
          <w:tcPr>
            <w:tcW w:w="2033" w:type="dxa"/>
            <w:tcBorders>
              <w:top w:val="nil"/>
            </w:tcBorders>
            <w:shd w:val="clear" w:color="auto" w:fill="auto"/>
            <w:noWrap/>
            <w:vAlign w:val="center"/>
            <w:hideMark/>
          </w:tcPr>
          <w:p w14:paraId="4F5C9B2C"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7,5 (6,3;9,7)</w:t>
            </w:r>
          </w:p>
        </w:tc>
        <w:tc>
          <w:tcPr>
            <w:tcW w:w="2138" w:type="dxa"/>
            <w:tcBorders>
              <w:top w:val="nil"/>
            </w:tcBorders>
            <w:shd w:val="clear" w:color="auto" w:fill="auto"/>
            <w:noWrap/>
            <w:vAlign w:val="center"/>
            <w:hideMark/>
          </w:tcPr>
          <w:p w14:paraId="2EB9D4FB"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8,6 (6,3;11)</w:t>
            </w:r>
          </w:p>
        </w:tc>
        <w:tc>
          <w:tcPr>
            <w:tcW w:w="2126" w:type="dxa"/>
            <w:tcBorders>
              <w:top w:val="nil"/>
            </w:tcBorders>
            <w:shd w:val="clear" w:color="auto" w:fill="auto"/>
            <w:noWrap/>
            <w:vAlign w:val="center"/>
            <w:hideMark/>
          </w:tcPr>
          <w:p w14:paraId="2A2C6D8A"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7,9 (6.,03;10)</w:t>
            </w:r>
          </w:p>
        </w:tc>
        <w:tc>
          <w:tcPr>
            <w:tcW w:w="955" w:type="dxa"/>
            <w:tcBorders>
              <w:top w:val="nil"/>
            </w:tcBorders>
            <w:shd w:val="clear" w:color="auto" w:fill="auto"/>
            <w:noWrap/>
            <w:vAlign w:val="center"/>
            <w:hideMark/>
          </w:tcPr>
          <w:p w14:paraId="0572FE22"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0,127</w:t>
            </w:r>
          </w:p>
        </w:tc>
      </w:tr>
      <w:tr w:rsidR="009B5ED1" w:rsidRPr="00D52BD5" w14:paraId="59959F96" w14:textId="77777777" w:rsidTr="009F451C">
        <w:trPr>
          <w:trHeight w:val="354"/>
        </w:trPr>
        <w:tc>
          <w:tcPr>
            <w:tcW w:w="0" w:type="auto"/>
            <w:tcBorders>
              <w:top w:val="nil"/>
            </w:tcBorders>
            <w:shd w:val="clear" w:color="auto" w:fill="auto"/>
            <w:noWrap/>
            <w:vAlign w:val="center"/>
            <w:hideMark/>
          </w:tcPr>
          <w:p w14:paraId="4571EE38"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Kẽm (mg)</w:t>
            </w:r>
          </w:p>
        </w:tc>
        <w:tc>
          <w:tcPr>
            <w:tcW w:w="2033" w:type="dxa"/>
            <w:tcBorders>
              <w:top w:val="nil"/>
            </w:tcBorders>
            <w:shd w:val="clear" w:color="auto" w:fill="auto"/>
            <w:noWrap/>
            <w:vAlign w:val="center"/>
            <w:hideMark/>
          </w:tcPr>
          <w:p w14:paraId="3ECCBA2D"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6,6 (5,3;8,3)</w:t>
            </w:r>
          </w:p>
        </w:tc>
        <w:tc>
          <w:tcPr>
            <w:tcW w:w="2138" w:type="dxa"/>
            <w:tcBorders>
              <w:top w:val="nil"/>
            </w:tcBorders>
            <w:shd w:val="clear" w:color="auto" w:fill="auto"/>
            <w:noWrap/>
            <w:vAlign w:val="center"/>
            <w:hideMark/>
          </w:tcPr>
          <w:p w14:paraId="4F0F3666"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7,3 (5,7;9.3)</w:t>
            </w:r>
          </w:p>
        </w:tc>
        <w:tc>
          <w:tcPr>
            <w:tcW w:w="2126" w:type="dxa"/>
            <w:tcBorders>
              <w:top w:val="nil"/>
            </w:tcBorders>
            <w:shd w:val="clear" w:color="auto" w:fill="auto"/>
            <w:noWrap/>
            <w:vAlign w:val="center"/>
            <w:hideMark/>
          </w:tcPr>
          <w:p w14:paraId="15A6D008"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6,9 (5,5;8.4)</w:t>
            </w:r>
          </w:p>
        </w:tc>
        <w:tc>
          <w:tcPr>
            <w:tcW w:w="955" w:type="dxa"/>
            <w:tcBorders>
              <w:top w:val="nil"/>
            </w:tcBorders>
            <w:shd w:val="clear" w:color="auto" w:fill="auto"/>
            <w:noWrap/>
            <w:vAlign w:val="center"/>
            <w:hideMark/>
          </w:tcPr>
          <w:p w14:paraId="3B8788BD"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0,219</w:t>
            </w:r>
          </w:p>
        </w:tc>
      </w:tr>
      <w:tr w:rsidR="009B5ED1" w:rsidRPr="00D52BD5" w14:paraId="42959F9B" w14:textId="77777777" w:rsidTr="009F451C">
        <w:trPr>
          <w:trHeight w:val="354"/>
        </w:trPr>
        <w:tc>
          <w:tcPr>
            <w:tcW w:w="0" w:type="auto"/>
            <w:tcBorders>
              <w:top w:val="nil"/>
            </w:tcBorders>
            <w:shd w:val="clear" w:color="auto" w:fill="auto"/>
            <w:noWrap/>
            <w:vAlign w:val="center"/>
            <w:hideMark/>
          </w:tcPr>
          <w:p w14:paraId="5C183108" w14:textId="77777777" w:rsidR="00152ACA" w:rsidRPr="00F76724" w:rsidRDefault="00152ACA" w:rsidP="009F451C">
            <w:pPr>
              <w:spacing w:before="120" w:after="120" w:line="240" w:lineRule="auto"/>
              <w:rPr>
                <w:rFonts w:cs="Times New Roman"/>
                <w:b/>
                <w:sz w:val="24"/>
                <w:szCs w:val="24"/>
              </w:rPr>
            </w:pPr>
            <w:r w:rsidRPr="00F76724">
              <w:rPr>
                <w:rFonts w:cs="Times New Roman"/>
                <w:b/>
                <w:sz w:val="24"/>
                <w:szCs w:val="24"/>
              </w:rPr>
              <w:t>Vitamin</w:t>
            </w:r>
          </w:p>
        </w:tc>
        <w:tc>
          <w:tcPr>
            <w:tcW w:w="2033" w:type="dxa"/>
            <w:tcBorders>
              <w:top w:val="nil"/>
            </w:tcBorders>
            <w:shd w:val="clear" w:color="auto" w:fill="auto"/>
            <w:noWrap/>
            <w:vAlign w:val="center"/>
            <w:hideMark/>
          </w:tcPr>
          <w:p w14:paraId="271DDD32" w14:textId="77777777" w:rsidR="00152ACA" w:rsidRPr="009F451C" w:rsidRDefault="00152ACA" w:rsidP="009F451C">
            <w:pPr>
              <w:spacing w:before="120" w:after="120" w:line="240" w:lineRule="auto"/>
              <w:rPr>
                <w:rFonts w:cs="Times New Roman"/>
                <w:sz w:val="24"/>
                <w:szCs w:val="24"/>
              </w:rPr>
            </w:pPr>
          </w:p>
        </w:tc>
        <w:tc>
          <w:tcPr>
            <w:tcW w:w="2138" w:type="dxa"/>
            <w:tcBorders>
              <w:top w:val="nil"/>
            </w:tcBorders>
            <w:shd w:val="clear" w:color="auto" w:fill="auto"/>
            <w:noWrap/>
            <w:vAlign w:val="center"/>
            <w:hideMark/>
          </w:tcPr>
          <w:p w14:paraId="3FBB801C" w14:textId="77777777" w:rsidR="00152ACA" w:rsidRPr="009F451C" w:rsidRDefault="00152ACA" w:rsidP="009F451C">
            <w:pPr>
              <w:spacing w:before="120" w:after="120" w:line="240" w:lineRule="auto"/>
              <w:rPr>
                <w:rFonts w:cs="Times New Roman"/>
                <w:sz w:val="24"/>
                <w:szCs w:val="24"/>
              </w:rPr>
            </w:pPr>
          </w:p>
        </w:tc>
        <w:tc>
          <w:tcPr>
            <w:tcW w:w="2126" w:type="dxa"/>
            <w:tcBorders>
              <w:top w:val="nil"/>
            </w:tcBorders>
            <w:shd w:val="clear" w:color="auto" w:fill="auto"/>
            <w:noWrap/>
            <w:vAlign w:val="center"/>
            <w:hideMark/>
          </w:tcPr>
          <w:p w14:paraId="172E8DD0" w14:textId="77777777" w:rsidR="00152ACA" w:rsidRPr="009F451C" w:rsidRDefault="00152ACA" w:rsidP="009F451C">
            <w:pPr>
              <w:spacing w:before="120" w:after="120" w:line="240" w:lineRule="auto"/>
              <w:rPr>
                <w:rFonts w:cs="Times New Roman"/>
                <w:sz w:val="24"/>
                <w:szCs w:val="24"/>
              </w:rPr>
            </w:pPr>
          </w:p>
        </w:tc>
        <w:tc>
          <w:tcPr>
            <w:tcW w:w="955" w:type="dxa"/>
            <w:tcBorders>
              <w:top w:val="nil"/>
            </w:tcBorders>
            <w:shd w:val="clear" w:color="auto" w:fill="auto"/>
            <w:noWrap/>
            <w:vAlign w:val="center"/>
            <w:hideMark/>
          </w:tcPr>
          <w:p w14:paraId="70031DA8" w14:textId="77777777" w:rsidR="00152ACA" w:rsidRPr="00F76724" w:rsidRDefault="00152ACA" w:rsidP="009F451C">
            <w:pPr>
              <w:spacing w:before="120" w:after="120" w:line="240" w:lineRule="auto"/>
              <w:rPr>
                <w:rFonts w:cs="Times New Roman"/>
                <w:sz w:val="24"/>
                <w:szCs w:val="24"/>
              </w:rPr>
            </w:pPr>
          </w:p>
        </w:tc>
      </w:tr>
      <w:tr w:rsidR="009B5ED1" w:rsidRPr="00D52BD5" w14:paraId="02D2A6B3" w14:textId="77777777" w:rsidTr="009F451C">
        <w:trPr>
          <w:trHeight w:val="354"/>
        </w:trPr>
        <w:tc>
          <w:tcPr>
            <w:tcW w:w="0" w:type="auto"/>
            <w:tcBorders>
              <w:top w:val="nil"/>
            </w:tcBorders>
            <w:shd w:val="clear" w:color="auto" w:fill="auto"/>
            <w:noWrap/>
            <w:vAlign w:val="center"/>
            <w:hideMark/>
          </w:tcPr>
          <w:p w14:paraId="0118D49B"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Vitamin A (mcg)</w:t>
            </w:r>
          </w:p>
        </w:tc>
        <w:tc>
          <w:tcPr>
            <w:tcW w:w="2033" w:type="dxa"/>
            <w:tcBorders>
              <w:top w:val="nil"/>
            </w:tcBorders>
            <w:shd w:val="clear" w:color="auto" w:fill="auto"/>
            <w:noWrap/>
            <w:vAlign w:val="center"/>
            <w:hideMark/>
          </w:tcPr>
          <w:p w14:paraId="30A0E2E0"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153,8 (25,4;271,6)</w:t>
            </w:r>
          </w:p>
        </w:tc>
        <w:tc>
          <w:tcPr>
            <w:tcW w:w="2138" w:type="dxa"/>
            <w:tcBorders>
              <w:top w:val="nil"/>
            </w:tcBorders>
            <w:shd w:val="clear" w:color="auto" w:fill="auto"/>
            <w:noWrap/>
            <w:vAlign w:val="center"/>
            <w:hideMark/>
          </w:tcPr>
          <w:p w14:paraId="272C776E"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135,1 (23,2;288,1)</w:t>
            </w:r>
          </w:p>
        </w:tc>
        <w:tc>
          <w:tcPr>
            <w:tcW w:w="2126" w:type="dxa"/>
            <w:tcBorders>
              <w:top w:val="nil"/>
            </w:tcBorders>
            <w:shd w:val="clear" w:color="auto" w:fill="auto"/>
            <w:noWrap/>
            <w:vAlign w:val="center"/>
            <w:hideMark/>
          </w:tcPr>
          <w:p w14:paraId="6FEE83F2" w14:textId="1681A7D6" w:rsidR="00152ACA" w:rsidRPr="009F451C" w:rsidRDefault="00850F87" w:rsidP="009F451C">
            <w:pPr>
              <w:spacing w:before="120" w:after="120" w:line="240" w:lineRule="auto"/>
              <w:rPr>
                <w:rFonts w:cs="Times New Roman"/>
                <w:sz w:val="24"/>
                <w:szCs w:val="24"/>
              </w:rPr>
            </w:pPr>
            <w:r w:rsidRPr="009F451C">
              <w:rPr>
                <w:rFonts w:cs="Times New Roman"/>
                <w:sz w:val="24"/>
                <w:szCs w:val="24"/>
              </w:rPr>
              <w:t>142,8 (24,3;272,</w:t>
            </w:r>
            <w:r w:rsidR="00152ACA" w:rsidRPr="009F451C">
              <w:rPr>
                <w:rFonts w:cs="Times New Roman"/>
                <w:sz w:val="24"/>
                <w:szCs w:val="24"/>
              </w:rPr>
              <w:t>8)</w:t>
            </w:r>
          </w:p>
        </w:tc>
        <w:tc>
          <w:tcPr>
            <w:tcW w:w="955" w:type="dxa"/>
            <w:tcBorders>
              <w:top w:val="nil"/>
            </w:tcBorders>
            <w:shd w:val="clear" w:color="auto" w:fill="auto"/>
            <w:noWrap/>
            <w:vAlign w:val="center"/>
            <w:hideMark/>
          </w:tcPr>
          <w:p w14:paraId="2C48E053"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0,855</w:t>
            </w:r>
          </w:p>
        </w:tc>
      </w:tr>
      <w:tr w:rsidR="009B5ED1" w:rsidRPr="00D52BD5" w14:paraId="10B67345" w14:textId="77777777" w:rsidTr="009F451C">
        <w:trPr>
          <w:trHeight w:val="354"/>
        </w:trPr>
        <w:tc>
          <w:tcPr>
            <w:tcW w:w="0" w:type="auto"/>
            <w:tcBorders>
              <w:top w:val="nil"/>
            </w:tcBorders>
            <w:shd w:val="clear" w:color="auto" w:fill="auto"/>
            <w:noWrap/>
            <w:vAlign w:val="center"/>
            <w:hideMark/>
          </w:tcPr>
          <w:p w14:paraId="6651CCA2"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lastRenderedPageBreak/>
              <w:t>Vitamin C (mg)</w:t>
            </w:r>
          </w:p>
        </w:tc>
        <w:tc>
          <w:tcPr>
            <w:tcW w:w="2033" w:type="dxa"/>
            <w:tcBorders>
              <w:top w:val="nil"/>
            </w:tcBorders>
            <w:shd w:val="clear" w:color="auto" w:fill="auto"/>
            <w:noWrap/>
            <w:vAlign w:val="center"/>
            <w:hideMark/>
          </w:tcPr>
          <w:p w14:paraId="6B24581D"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47,6 (20,1;101,6)</w:t>
            </w:r>
          </w:p>
        </w:tc>
        <w:tc>
          <w:tcPr>
            <w:tcW w:w="2138" w:type="dxa"/>
            <w:tcBorders>
              <w:top w:val="nil"/>
            </w:tcBorders>
            <w:shd w:val="clear" w:color="auto" w:fill="auto"/>
            <w:noWrap/>
            <w:vAlign w:val="center"/>
            <w:hideMark/>
          </w:tcPr>
          <w:p w14:paraId="6C554BA4"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62,6 (29,7;94,4)</w:t>
            </w:r>
          </w:p>
        </w:tc>
        <w:tc>
          <w:tcPr>
            <w:tcW w:w="2126" w:type="dxa"/>
            <w:tcBorders>
              <w:top w:val="nil"/>
            </w:tcBorders>
            <w:shd w:val="clear" w:color="auto" w:fill="auto"/>
            <w:noWrap/>
            <w:vAlign w:val="center"/>
            <w:hideMark/>
          </w:tcPr>
          <w:p w14:paraId="1F43BD34" w14:textId="77777777" w:rsidR="00152ACA" w:rsidRPr="009F451C" w:rsidRDefault="00456A9A" w:rsidP="009F451C">
            <w:pPr>
              <w:spacing w:before="120" w:after="120" w:line="240" w:lineRule="auto"/>
              <w:rPr>
                <w:rFonts w:cs="Times New Roman"/>
                <w:sz w:val="24"/>
                <w:szCs w:val="24"/>
              </w:rPr>
            </w:pPr>
            <w:r w:rsidRPr="009F451C">
              <w:rPr>
                <w:rFonts w:cs="Times New Roman"/>
                <w:sz w:val="24"/>
                <w:szCs w:val="24"/>
              </w:rPr>
              <w:t>54,9 (23,4;96,</w:t>
            </w:r>
            <w:r w:rsidR="00152ACA" w:rsidRPr="009F451C">
              <w:rPr>
                <w:rFonts w:cs="Times New Roman"/>
                <w:sz w:val="24"/>
                <w:szCs w:val="24"/>
              </w:rPr>
              <w:t>3)</w:t>
            </w:r>
          </w:p>
        </w:tc>
        <w:tc>
          <w:tcPr>
            <w:tcW w:w="955" w:type="dxa"/>
            <w:tcBorders>
              <w:top w:val="nil"/>
            </w:tcBorders>
            <w:shd w:val="clear" w:color="auto" w:fill="auto"/>
            <w:noWrap/>
            <w:vAlign w:val="center"/>
            <w:hideMark/>
          </w:tcPr>
          <w:p w14:paraId="04BE39A7"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0,533</w:t>
            </w:r>
          </w:p>
        </w:tc>
      </w:tr>
      <w:tr w:rsidR="009B5ED1" w:rsidRPr="00D52BD5" w14:paraId="21E6A53F" w14:textId="77777777" w:rsidTr="009F451C">
        <w:trPr>
          <w:trHeight w:val="354"/>
        </w:trPr>
        <w:tc>
          <w:tcPr>
            <w:tcW w:w="0" w:type="auto"/>
            <w:tcBorders>
              <w:top w:val="nil"/>
            </w:tcBorders>
            <w:shd w:val="clear" w:color="auto" w:fill="auto"/>
            <w:noWrap/>
            <w:vAlign w:val="center"/>
            <w:hideMark/>
          </w:tcPr>
          <w:p w14:paraId="4270C900"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Vitamin B1 (mg)</w:t>
            </w:r>
          </w:p>
        </w:tc>
        <w:tc>
          <w:tcPr>
            <w:tcW w:w="2033" w:type="dxa"/>
            <w:tcBorders>
              <w:top w:val="nil"/>
            </w:tcBorders>
            <w:shd w:val="clear" w:color="auto" w:fill="auto"/>
            <w:noWrap/>
            <w:vAlign w:val="center"/>
            <w:hideMark/>
          </w:tcPr>
          <w:p w14:paraId="7BDBE1E8" w14:textId="77777777" w:rsidR="00152ACA" w:rsidRPr="009F451C" w:rsidRDefault="00456A9A" w:rsidP="009F451C">
            <w:pPr>
              <w:spacing w:before="120" w:after="120" w:line="240" w:lineRule="auto"/>
              <w:rPr>
                <w:rFonts w:cs="Times New Roman"/>
                <w:sz w:val="24"/>
                <w:szCs w:val="24"/>
              </w:rPr>
            </w:pPr>
            <w:r w:rsidRPr="009F451C">
              <w:rPr>
                <w:rFonts w:cs="Times New Roman"/>
                <w:sz w:val="24"/>
                <w:szCs w:val="24"/>
              </w:rPr>
              <w:t>0,</w:t>
            </w:r>
            <w:r w:rsidR="00152ACA" w:rsidRPr="009F451C">
              <w:rPr>
                <w:rFonts w:cs="Times New Roman"/>
                <w:sz w:val="24"/>
                <w:szCs w:val="24"/>
              </w:rPr>
              <w:t>83 (0,52;1,12)</w:t>
            </w:r>
          </w:p>
        </w:tc>
        <w:tc>
          <w:tcPr>
            <w:tcW w:w="2138" w:type="dxa"/>
            <w:tcBorders>
              <w:top w:val="nil"/>
            </w:tcBorders>
            <w:shd w:val="clear" w:color="auto" w:fill="auto"/>
            <w:noWrap/>
            <w:vAlign w:val="center"/>
            <w:hideMark/>
          </w:tcPr>
          <w:p w14:paraId="3D768A7A"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0,91 (0,65;1,37)</w:t>
            </w:r>
          </w:p>
        </w:tc>
        <w:tc>
          <w:tcPr>
            <w:tcW w:w="2126" w:type="dxa"/>
            <w:tcBorders>
              <w:top w:val="nil"/>
            </w:tcBorders>
            <w:shd w:val="clear" w:color="auto" w:fill="auto"/>
            <w:noWrap/>
            <w:vAlign w:val="center"/>
            <w:hideMark/>
          </w:tcPr>
          <w:p w14:paraId="07AB3447"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0</w:t>
            </w:r>
            <w:r w:rsidR="00456A9A" w:rsidRPr="009F451C">
              <w:rPr>
                <w:rFonts w:cs="Times New Roman"/>
                <w:sz w:val="24"/>
                <w:szCs w:val="24"/>
              </w:rPr>
              <w:t>,86 (0,6;1,</w:t>
            </w:r>
            <w:r w:rsidRPr="009F451C">
              <w:rPr>
                <w:rFonts w:cs="Times New Roman"/>
                <w:sz w:val="24"/>
                <w:szCs w:val="24"/>
              </w:rPr>
              <w:t>2)</w:t>
            </w:r>
          </w:p>
        </w:tc>
        <w:tc>
          <w:tcPr>
            <w:tcW w:w="955" w:type="dxa"/>
            <w:tcBorders>
              <w:top w:val="nil"/>
            </w:tcBorders>
            <w:shd w:val="clear" w:color="auto" w:fill="auto"/>
            <w:noWrap/>
            <w:vAlign w:val="center"/>
            <w:hideMark/>
          </w:tcPr>
          <w:p w14:paraId="4E0145FC"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0,117</w:t>
            </w:r>
          </w:p>
        </w:tc>
      </w:tr>
      <w:tr w:rsidR="009B5ED1" w:rsidRPr="00D52BD5" w14:paraId="3E95ED12" w14:textId="77777777" w:rsidTr="009F451C">
        <w:trPr>
          <w:trHeight w:val="354"/>
        </w:trPr>
        <w:tc>
          <w:tcPr>
            <w:tcW w:w="0" w:type="auto"/>
            <w:tcBorders>
              <w:top w:val="nil"/>
            </w:tcBorders>
            <w:shd w:val="clear" w:color="auto" w:fill="auto"/>
            <w:noWrap/>
            <w:vAlign w:val="center"/>
            <w:hideMark/>
          </w:tcPr>
          <w:p w14:paraId="285E2D6B"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Vitamin B2 (mg)</w:t>
            </w:r>
          </w:p>
        </w:tc>
        <w:tc>
          <w:tcPr>
            <w:tcW w:w="2033" w:type="dxa"/>
            <w:tcBorders>
              <w:top w:val="nil"/>
            </w:tcBorders>
            <w:shd w:val="clear" w:color="auto" w:fill="auto"/>
            <w:noWrap/>
            <w:vAlign w:val="center"/>
            <w:hideMark/>
          </w:tcPr>
          <w:p w14:paraId="400118F2" w14:textId="77777777" w:rsidR="00152ACA" w:rsidRPr="009F451C" w:rsidRDefault="00456A9A" w:rsidP="009F451C">
            <w:pPr>
              <w:spacing w:before="120" w:after="120" w:line="240" w:lineRule="auto"/>
              <w:rPr>
                <w:rFonts w:cs="Times New Roman"/>
                <w:sz w:val="24"/>
                <w:szCs w:val="24"/>
              </w:rPr>
            </w:pPr>
            <w:r w:rsidRPr="009F451C">
              <w:rPr>
                <w:rFonts w:cs="Times New Roman"/>
                <w:sz w:val="24"/>
                <w:szCs w:val="24"/>
              </w:rPr>
              <w:t>0,</w:t>
            </w:r>
            <w:r w:rsidR="00152ACA" w:rsidRPr="009F451C">
              <w:rPr>
                <w:rFonts w:cs="Times New Roman"/>
                <w:sz w:val="24"/>
                <w:szCs w:val="24"/>
              </w:rPr>
              <w:t>46 (0,36;0,65)</w:t>
            </w:r>
          </w:p>
        </w:tc>
        <w:tc>
          <w:tcPr>
            <w:tcW w:w="2138" w:type="dxa"/>
            <w:tcBorders>
              <w:top w:val="nil"/>
            </w:tcBorders>
            <w:shd w:val="clear" w:color="auto" w:fill="auto"/>
            <w:noWrap/>
            <w:vAlign w:val="center"/>
            <w:hideMark/>
          </w:tcPr>
          <w:p w14:paraId="0526C2CD"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0,54 (0,37;0,74)</w:t>
            </w:r>
          </w:p>
        </w:tc>
        <w:tc>
          <w:tcPr>
            <w:tcW w:w="2126" w:type="dxa"/>
            <w:tcBorders>
              <w:top w:val="nil"/>
            </w:tcBorders>
            <w:shd w:val="clear" w:color="auto" w:fill="auto"/>
            <w:noWrap/>
            <w:vAlign w:val="center"/>
            <w:hideMark/>
          </w:tcPr>
          <w:p w14:paraId="3B0BDF81" w14:textId="77777777" w:rsidR="00152ACA" w:rsidRPr="009F451C" w:rsidRDefault="00456A9A" w:rsidP="009F451C">
            <w:pPr>
              <w:spacing w:before="120" w:after="120" w:line="240" w:lineRule="auto"/>
              <w:rPr>
                <w:rFonts w:cs="Times New Roman"/>
                <w:sz w:val="24"/>
                <w:szCs w:val="24"/>
              </w:rPr>
            </w:pPr>
            <w:r w:rsidRPr="009F451C">
              <w:rPr>
                <w:rFonts w:cs="Times New Roman"/>
                <w:sz w:val="24"/>
                <w:szCs w:val="24"/>
              </w:rPr>
              <w:t>0,48 (0,37;0,</w:t>
            </w:r>
            <w:r w:rsidR="00152ACA" w:rsidRPr="009F451C">
              <w:rPr>
                <w:rFonts w:cs="Times New Roman"/>
                <w:sz w:val="24"/>
                <w:szCs w:val="24"/>
              </w:rPr>
              <w:t>7)</w:t>
            </w:r>
          </w:p>
        </w:tc>
        <w:tc>
          <w:tcPr>
            <w:tcW w:w="955" w:type="dxa"/>
            <w:tcBorders>
              <w:top w:val="nil"/>
            </w:tcBorders>
            <w:shd w:val="clear" w:color="auto" w:fill="auto"/>
            <w:noWrap/>
            <w:vAlign w:val="center"/>
            <w:hideMark/>
          </w:tcPr>
          <w:p w14:paraId="518A3812"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0,201</w:t>
            </w:r>
          </w:p>
        </w:tc>
      </w:tr>
      <w:tr w:rsidR="009B5ED1" w:rsidRPr="00D52BD5" w14:paraId="49D41781" w14:textId="77777777" w:rsidTr="009F451C">
        <w:trPr>
          <w:trHeight w:val="354"/>
        </w:trPr>
        <w:tc>
          <w:tcPr>
            <w:tcW w:w="0" w:type="auto"/>
            <w:tcBorders>
              <w:top w:val="nil"/>
            </w:tcBorders>
            <w:shd w:val="clear" w:color="auto" w:fill="auto"/>
            <w:noWrap/>
            <w:vAlign w:val="center"/>
            <w:hideMark/>
          </w:tcPr>
          <w:p w14:paraId="18B49FE9"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Folate (mcg)</w:t>
            </w:r>
          </w:p>
        </w:tc>
        <w:tc>
          <w:tcPr>
            <w:tcW w:w="2033" w:type="dxa"/>
            <w:tcBorders>
              <w:top w:val="nil"/>
            </w:tcBorders>
            <w:shd w:val="clear" w:color="auto" w:fill="auto"/>
            <w:noWrap/>
            <w:vAlign w:val="center"/>
            <w:hideMark/>
          </w:tcPr>
          <w:p w14:paraId="64677559" w14:textId="77777777" w:rsidR="00152ACA" w:rsidRPr="009F451C" w:rsidRDefault="00456A9A" w:rsidP="009F451C">
            <w:pPr>
              <w:spacing w:before="120" w:after="120" w:line="240" w:lineRule="auto"/>
              <w:rPr>
                <w:rFonts w:cs="Times New Roman"/>
                <w:sz w:val="24"/>
                <w:szCs w:val="24"/>
              </w:rPr>
            </w:pPr>
            <w:r w:rsidRPr="009F451C">
              <w:rPr>
                <w:rFonts w:cs="Times New Roman"/>
                <w:sz w:val="24"/>
                <w:szCs w:val="24"/>
              </w:rPr>
              <w:t>126,</w:t>
            </w:r>
            <w:r w:rsidR="00152ACA" w:rsidRPr="009F451C">
              <w:rPr>
                <w:rFonts w:cs="Times New Roman"/>
                <w:sz w:val="24"/>
                <w:szCs w:val="24"/>
              </w:rPr>
              <w:t>8 (66,4;196,3)</w:t>
            </w:r>
          </w:p>
        </w:tc>
        <w:tc>
          <w:tcPr>
            <w:tcW w:w="2138" w:type="dxa"/>
            <w:tcBorders>
              <w:top w:val="nil"/>
            </w:tcBorders>
            <w:shd w:val="clear" w:color="auto" w:fill="auto"/>
            <w:noWrap/>
            <w:vAlign w:val="center"/>
            <w:hideMark/>
          </w:tcPr>
          <w:p w14:paraId="700DD103"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101,4 (64,1;202,3)</w:t>
            </w:r>
          </w:p>
        </w:tc>
        <w:tc>
          <w:tcPr>
            <w:tcW w:w="2126" w:type="dxa"/>
            <w:tcBorders>
              <w:top w:val="nil"/>
            </w:tcBorders>
            <w:shd w:val="clear" w:color="auto" w:fill="auto"/>
            <w:noWrap/>
            <w:vAlign w:val="center"/>
            <w:hideMark/>
          </w:tcPr>
          <w:p w14:paraId="5D185FB1" w14:textId="77777777" w:rsidR="00152ACA" w:rsidRPr="009F451C" w:rsidRDefault="00456A9A" w:rsidP="009F451C">
            <w:pPr>
              <w:spacing w:before="120" w:after="120" w:line="240" w:lineRule="auto"/>
              <w:rPr>
                <w:rFonts w:cs="Times New Roman"/>
                <w:sz w:val="24"/>
                <w:szCs w:val="24"/>
              </w:rPr>
            </w:pPr>
            <w:r w:rsidRPr="009F451C">
              <w:rPr>
                <w:rFonts w:cs="Times New Roman"/>
                <w:sz w:val="24"/>
                <w:szCs w:val="24"/>
              </w:rPr>
              <w:t>105,9 (66,3;198,</w:t>
            </w:r>
            <w:r w:rsidR="00152ACA" w:rsidRPr="009F451C">
              <w:rPr>
                <w:rFonts w:cs="Times New Roman"/>
                <w:sz w:val="24"/>
                <w:szCs w:val="24"/>
              </w:rPr>
              <w:t>2)</w:t>
            </w:r>
          </w:p>
        </w:tc>
        <w:tc>
          <w:tcPr>
            <w:tcW w:w="955" w:type="dxa"/>
            <w:tcBorders>
              <w:top w:val="nil"/>
            </w:tcBorders>
            <w:shd w:val="clear" w:color="auto" w:fill="auto"/>
            <w:noWrap/>
            <w:vAlign w:val="center"/>
            <w:hideMark/>
          </w:tcPr>
          <w:p w14:paraId="0B1BF008"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0,817</w:t>
            </w:r>
          </w:p>
        </w:tc>
      </w:tr>
      <w:tr w:rsidR="009B5ED1" w:rsidRPr="00D52BD5" w14:paraId="11208407" w14:textId="77777777" w:rsidTr="009F451C">
        <w:trPr>
          <w:trHeight w:val="354"/>
        </w:trPr>
        <w:tc>
          <w:tcPr>
            <w:tcW w:w="0" w:type="auto"/>
            <w:tcBorders>
              <w:top w:val="nil"/>
              <w:bottom w:val="single" w:sz="4" w:space="0" w:color="auto"/>
            </w:tcBorders>
            <w:shd w:val="clear" w:color="auto" w:fill="auto"/>
            <w:noWrap/>
            <w:vAlign w:val="center"/>
            <w:hideMark/>
          </w:tcPr>
          <w:p w14:paraId="68969D55"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Vitamin D (mcg)</w:t>
            </w:r>
          </w:p>
        </w:tc>
        <w:tc>
          <w:tcPr>
            <w:tcW w:w="2033" w:type="dxa"/>
            <w:tcBorders>
              <w:top w:val="nil"/>
              <w:bottom w:val="single" w:sz="4" w:space="0" w:color="auto"/>
            </w:tcBorders>
            <w:shd w:val="clear" w:color="auto" w:fill="auto"/>
            <w:noWrap/>
            <w:vAlign w:val="center"/>
            <w:hideMark/>
          </w:tcPr>
          <w:p w14:paraId="751EAE2D"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0 (0;0,33)</w:t>
            </w:r>
          </w:p>
        </w:tc>
        <w:tc>
          <w:tcPr>
            <w:tcW w:w="2138" w:type="dxa"/>
            <w:tcBorders>
              <w:top w:val="nil"/>
              <w:bottom w:val="single" w:sz="4" w:space="0" w:color="auto"/>
            </w:tcBorders>
            <w:shd w:val="clear" w:color="auto" w:fill="auto"/>
            <w:noWrap/>
            <w:vAlign w:val="center"/>
            <w:hideMark/>
          </w:tcPr>
          <w:p w14:paraId="350CEE8F"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0 (0;0,33)</w:t>
            </w:r>
          </w:p>
        </w:tc>
        <w:tc>
          <w:tcPr>
            <w:tcW w:w="2126" w:type="dxa"/>
            <w:tcBorders>
              <w:top w:val="nil"/>
              <w:bottom w:val="single" w:sz="4" w:space="0" w:color="auto"/>
            </w:tcBorders>
            <w:shd w:val="clear" w:color="auto" w:fill="auto"/>
            <w:noWrap/>
            <w:vAlign w:val="center"/>
            <w:hideMark/>
          </w:tcPr>
          <w:p w14:paraId="4C28A151" w14:textId="77777777" w:rsidR="00152ACA" w:rsidRPr="009F451C" w:rsidRDefault="00152ACA" w:rsidP="009F451C">
            <w:pPr>
              <w:spacing w:before="120" w:after="120" w:line="240" w:lineRule="auto"/>
              <w:rPr>
                <w:rFonts w:cs="Times New Roman"/>
                <w:sz w:val="24"/>
                <w:szCs w:val="24"/>
              </w:rPr>
            </w:pPr>
            <w:r w:rsidRPr="009F451C">
              <w:rPr>
                <w:rFonts w:cs="Times New Roman"/>
                <w:sz w:val="24"/>
                <w:szCs w:val="24"/>
              </w:rPr>
              <w:t>0 (0;0,33)</w:t>
            </w:r>
          </w:p>
        </w:tc>
        <w:tc>
          <w:tcPr>
            <w:tcW w:w="955" w:type="dxa"/>
            <w:tcBorders>
              <w:top w:val="nil"/>
              <w:bottom w:val="single" w:sz="4" w:space="0" w:color="auto"/>
            </w:tcBorders>
            <w:shd w:val="clear" w:color="auto" w:fill="auto"/>
            <w:noWrap/>
            <w:vAlign w:val="center"/>
            <w:hideMark/>
          </w:tcPr>
          <w:p w14:paraId="4DC17133" w14:textId="77777777" w:rsidR="00152ACA" w:rsidRPr="00F76724" w:rsidRDefault="00152ACA" w:rsidP="009F451C">
            <w:pPr>
              <w:spacing w:before="120" w:after="120" w:line="240" w:lineRule="auto"/>
              <w:rPr>
                <w:rFonts w:cs="Times New Roman"/>
                <w:sz w:val="24"/>
                <w:szCs w:val="24"/>
              </w:rPr>
            </w:pPr>
            <w:r w:rsidRPr="00F76724">
              <w:rPr>
                <w:rFonts w:cs="Times New Roman"/>
                <w:sz w:val="24"/>
                <w:szCs w:val="24"/>
              </w:rPr>
              <w:t>0,933</w:t>
            </w:r>
          </w:p>
        </w:tc>
      </w:tr>
    </w:tbl>
    <w:p w14:paraId="05B7F685" w14:textId="52C9C610" w:rsidR="00B2281C" w:rsidRPr="009F451C" w:rsidRDefault="00AE3426" w:rsidP="00AE3426">
      <w:pPr>
        <w:spacing w:after="0" w:line="240" w:lineRule="auto"/>
        <w:jc w:val="both"/>
        <w:rPr>
          <w:i/>
          <w:sz w:val="24"/>
          <w:szCs w:val="26"/>
        </w:rPr>
      </w:pPr>
      <w:r>
        <w:rPr>
          <w:i/>
          <w:sz w:val="24"/>
          <w:szCs w:val="26"/>
        </w:rPr>
        <w:t xml:space="preserve">*Khẩu phần nhóm can thiệp không tính đến lượng vi chất bổ sung trong sản phẩm nghiên cứu; </w:t>
      </w:r>
      <w:r w:rsidR="00B2281C" w:rsidRPr="009F451C">
        <w:rPr>
          <w:i/>
          <w:sz w:val="24"/>
          <w:szCs w:val="26"/>
        </w:rPr>
        <w:t>Số liệu trình bày theo trung vị (khoảng tứ phân vị</w:t>
      </w:r>
      <w:r w:rsidR="00BE77EC">
        <w:rPr>
          <w:i/>
          <w:sz w:val="24"/>
          <w:szCs w:val="26"/>
        </w:rPr>
        <w:t xml:space="preserve">). Giá trị p từ </w:t>
      </w:r>
      <w:r w:rsidR="00BE77EC" w:rsidRPr="00CD473F">
        <w:rPr>
          <w:i/>
          <w:sz w:val="24"/>
          <w:szCs w:val="26"/>
        </w:rPr>
        <w:t>Mann Whitney U test</w:t>
      </w:r>
      <w:r w:rsidR="00BE77EC">
        <w:rPr>
          <w:i/>
          <w:sz w:val="24"/>
          <w:szCs w:val="26"/>
        </w:rPr>
        <w:t>.</w:t>
      </w:r>
    </w:p>
    <w:p w14:paraId="2775B37F" w14:textId="5D5B0EB3" w:rsidR="00152ACA" w:rsidRPr="00D52BD5" w:rsidRDefault="00360019" w:rsidP="00D52BD5">
      <w:pPr>
        <w:spacing w:before="120" w:after="120" w:line="360" w:lineRule="auto"/>
        <w:ind w:firstLine="720"/>
        <w:jc w:val="both"/>
        <w:rPr>
          <w:sz w:val="26"/>
          <w:szCs w:val="26"/>
        </w:rPr>
      </w:pPr>
      <w:r>
        <w:rPr>
          <w:sz w:val="26"/>
          <w:szCs w:val="26"/>
        </w:rPr>
        <w:t>Trong bảng g</w:t>
      </w:r>
      <w:r w:rsidR="00152ACA" w:rsidRPr="00D52BD5">
        <w:rPr>
          <w:sz w:val="26"/>
          <w:szCs w:val="26"/>
        </w:rPr>
        <w:t>iá trị dinh dưỡng khẩu phần của trẻ thời điểm sau can thiệ</w:t>
      </w:r>
      <w:r>
        <w:rPr>
          <w:sz w:val="26"/>
          <w:szCs w:val="26"/>
        </w:rPr>
        <w:t xml:space="preserve">p, </w:t>
      </w:r>
      <w:r w:rsidR="00152ACA" w:rsidRPr="00D52BD5">
        <w:rPr>
          <w:sz w:val="26"/>
          <w:szCs w:val="26"/>
        </w:rPr>
        <w:t>các giá trị về năng lượng, protein, lipid và glucid, không có sự khác biệt</w:t>
      </w:r>
      <w:r w:rsidR="00ED6914">
        <w:rPr>
          <w:sz w:val="26"/>
          <w:szCs w:val="26"/>
        </w:rPr>
        <w:t xml:space="preserve"> </w:t>
      </w:r>
      <w:r w:rsidR="00152ACA" w:rsidRPr="00D52BD5">
        <w:rPr>
          <w:sz w:val="26"/>
          <w:szCs w:val="26"/>
        </w:rPr>
        <w:t>giữa các nhóm trẻ gái sau can thiệp (</w:t>
      </w:r>
      <w:r w:rsidR="00152ACA" w:rsidRPr="004E2BD6">
        <w:rPr>
          <w:i/>
          <w:sz w:val="26"/>
          <w:szCs w:val="26"/>
        </w:rPr>
        <w:t>p</w:t>
      </w:r>
      <w:r w:rsidR="006501A9">
        <w:rPr>
          <w:i/>
          <w:sz w:val="26"/>
          <w:szCs w:val="26"/>
        </w:rPr>
        <w:t xml:space="preserve"> </w:t>
      </w:r>
      <w:r w:rsidR="00152ACA" w:rsidRPr="00D52BD5">
        <w:rPr>
          <w:sz w:val="26"/>
          <w:szCs w:val="26"/>
        </w:rPr>
        <w:t>&gt;</w:t>
      </w:r>
      <w:r w:rsidR="006501A9">
        <w:rPr>
          <w:sz w:val="26"/>
          <w:szCs w:val="26"/>
        </w:rPr>
        <w:t xml:space="preserve"> </w:t>
      </w:r>
      <w:r w:rsidR="00152ACA" w:rsidRPr="00D52BD5">
        <w:rPr>
          <w:sz w:val="26"/>
          <w:szCs w:val="26"/>
        </w:rPr>
        <w:t>0,05).</w:t>
      </w:r>
    </w:p>
    <w:p w14:paraId="6973D664" w14:textId="7D857698" w:rsidR="00152ACA" w:rsidRPr="00D52BD5" w:rsidRDefault="00152ACA" w:rsidP="00D52BD5">
      <w:pPr>
        <w:spacing w:before="120" w:after="120" w:line="360" w:lineRule="auto"/>
        <w:ind w:firstLine="720"/>
        <w:jc w:val="both"/>
        <w:rPr>
          <w:sz w:val="26"/>
          <w:szCs w:val="26"/>
        </w:rPr>
      </w:pPr>
      <w:r w:rsidRPr="00D52BD5">
        <w:rPr>
          <w:sz w:val="26"/>
          <w:szCs w:val="26"/>
        </w:rPr>
        <w:t>Tương tự giá trị</w:t>
      </w:r>
      <w:r w:rsidR="00ED6914">
        <w:rPr>
          <w:sz w:val="26"/>
          <w:szCs w:val="26"/>
        </w:rPr>
        <w:t xml:space="preserve"> </w:t>
      </w:r>
      <w:r w:rsidRPr="00D52BD5">
        <w:rPr>
          <w:sz w:val="26"/>
          <w:szCs w:val="26"/>
        </w:rPr>
        <w:t xml:space="preserve">dinh dưỡng khẩu </w:t>
      </w:r>
      <w:r w:rsidR="00AE3426">
        <w:rPr>
          <w:sz w:val="26"/>
          <w:szCs w:val="26"/>
        </w:rPr>
        <w:t xml:space="preserve">phần </w:t>
      </w:r>
      <w:r w:rsidRPr="00D52BD5">
        <w:rPr>
          <w:sz w:val="26"/>
          <w:szCs w:val="26"/>
        </w:rPr>
        <w:t>của các vitamin và khoáng chất cũng không có sự khác biệt giữa hai nhóm sau can thiệp (</w:t>
      </w:r>
      <w:r w:rsidRPr="004E2BD6">
        <w:rPr>
          <w:i/>
          <w:sz w:val="26"/>
          <w:szCs w:val="26"/>
        </w:rPr>
        <w:t>p</w:t>
      </w:r>
      <w:r w:rsidR="006501A9">
        <w:rPr>
          <w:i/>
          <w:sz w:val="26"/>
          <w:szCs w:val="26"/>
        </w:rPr>
        <w:t xml:space="preserve"> </w:t>
      </w:r>
      <w:r w:rsidRPr="00D52BD5">
        <w:rPr>
          <w:sz w:val="26"/>
          <w:szCs w:val="26"/>
        </w:rPr>
        <w:t>&gt;</w:t>
      </w:r>
      <w:r w:rsidR="006501A9">
        <w:rPr>
          <w:sz w:val="26"/>
          <w:szCs w:val="26"/>
        </w:rPr>
        <w:t xml:space="preserve"> </w:t>
      </w:r>
      <w:r w:rsidRPr="00D52BD5">
        <w:rPr>
          <w:sz w:val="26"/>
          <w:szCs w:val="26"/>
        </w:rPr>
        <w:t>0,05).</w:t>
      </w:r>
    </w:p>
    <w:p w14:paraId="1BF4B091" w14:textId="18C2A762" w:rsidR="00152ACA" w:rsidRPr="00D52BD5" w:rsidRDefault="00656D8B" w:rsidP="00D52BD5">
      <w:pPr>
        <w:spacing w:before="120" w:after="120" w:line="360" w:lineRule="auto"/>
        <w:jc w:val="center"/>
        <w:rPr>
          <w:b/>
          <w:sz w:val="26"/>
          <w:szCs w:val="26"/>
        </w:rPr>
      </w:pPr>
      <w:r w:rsidRPr="00D52BD5">
        <w:rPr>
          <w:b/>
          <w:sz w:val="26"/>
          <w:szCs w:val="26"/>
        </w:rPr>
        <w:t>Bả</w:t>
      </w:r>
      <w:r w:rsidR="009E3D18">
        <w:rPr>
          <w:b/>
          <w:sz w:val="26"/>
          <w:szCs w:val="26"/>
        </w:rPr>
        <w:t>ng 3.10</w:t>
      </w:r>
      <w:r w:rsidR="00152ACA" w:rsidRPr="00D52BD5">
        <w:rPr>
          <w:b/>
          <w:sz w:val="26"/>
          <w:szCs w:val="26"/>
        </w:rPr>
        <w:t xml:space="preserve">. Tính cân đối </w:t>
      </w:r>
      <w:r w:rsidR="00360019">
        <w:rPr>
          <w:b/>
          <w:sz w:val="26"/>
          <w:szCs w:val="26"/>
        </w:rPr>
        <w:t xml:space="preserve">của </w:t>
      </w:r>
      <w:r w:rsidR="00152ACA" w:rsidRPr="00D52BD5">
        <w:rPr>
          <w:b/>
          <w:sz w:val="26"/>
          <w:szCs w:val="26"/>
        </w:rPr>
        <w:t>khẩu phần của trẻ gái trước và sau can thiệp</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782"/>
        <w:gridCol w:w="1657"/>
        <w:gridCol w:w="1771"/>
        <w:gridCol w:w="1279"/>
      </w:tblGrid>
      <w:tr w:rsidR="007877CC" w:rsidRPr="00D52BD5" w14:paraId="4D9D6BBA" w14:textId="77777777" w:rsidTr="00D52BD5">
        <w:trPr>
          <w:trHeight w:val="321"/>
          <w:jc w:val="center"/>
        </w:trPr>
        <w:tc>
          <w:tcPr>
            <w:tcW w:w="2162" w:type="dxa"/>
            <w:vMerge w:val="restart"/>
            <w:shd w:val="clear" w:color="auto" w:fill="auto"/>
            <w:noWrap/>
            <w:vAlign w:val="center"/>
            <w:hideMark/>
          </w:tcPr>
          <w:p w14:paraId="15267648" w14:textId="77777777" w:rsidR="007877CC" w:rsidRPr="00D52BD5" w:rsidRDefault="007877CC" w:rsidP="00D52BD5">
            <w:pPr>
              <w:spacing w:before="120" w:after="120" w:line="240" w:lineRule="auto"/>
              <w:jc w:val="center"/>
              <w:rPr>
                <w:b/>
                <w:sz w:val="24"/>
                <w:szCs w:val="24"/>
              </w:rPr>
            </w:pPr>
            <w:r w:rsidRPr="00D52BD5">
              <w:rPr>
                <w:b/>
                <w:sz w:val="24"/>
                <w:szCs w:val="24"/>
              </w:rPr>
              <w:t>Thành phần</w:t>
            </w:r>
          </w:p>
        </w:tc>
        <w:tc>
          <w:tcPr>
            <w:tcW w:w="3439" w:type="dxa"/>
            <w:gridSpan w:val="2"/>
            <w:vAlign w:val="center"/>
          </w:tcPr>
          <w:p w14:paraId="7F946631" w14:textId="77777777" w:rsidR="007877CC" w:rsidRPr="00D52BD5" w:rsidRDefault="007877CC" w:rsidP="00D52BD5">
            <w:pPr>
              <w:spacing w:before="120" w:after="120" w:line="240" w:lineRule="auto"/>
              <w:jc w:val="center"/>
              <w:rPr>
                <w:b/>
                <w:sz w:val="24"/>
                <w:szCs w:val="24"/>
              </w:rPr>
            </w:pPr>
            <w:r w:rsidRPr="00D52BD5">
              <w:rPr>
                <w:b/>
                <w:sz w:val="24"/>
                <w:szCs w:val="24"/>
              </w:rPr>
              <w:t>Nhóm can thiệp</w:t>
            </w:r>
          </w:p>
        </w:tc>
        <w:tc>
          <w:tcPr>
            <w:tcW w:w="3050" w:type="dxa"/>
            <w:gridSpan w:val="2"/>
            <w:shd w:val="clear" w:color="auto" w:fill="auto"/>
            <w:noWrap/>
            <w:vAlign w:val="center"/>
            <w:hideMark/>
          </w:tcPr>
          <w:p w14:paraId="7B217549" w14:textId="77777777" w:rsidR="007877CC" w:rsidRPr="00D52BD5" w:rsidRDefault="007877CC" w:rsidP="00D52BD5">
            <w:pPr>
              <w:spacing w:before="120" w:after="120" w:line="240" w:lineRule="auto"/>
              <w:jc w:val="center"/>
              <w:rPr>
                <w:b/>
                <w:sz w:val="24"/>
                <w:szCs w:val="24"/>
              </w:rPr>
            </w:pPr>
            <w:r w:rsidRPr="00D52BD5">
              <w:rPr>
                <w:b/>
                <w:sz w:val="24"/>
                <w:szCs w:val="24"/>
              </w:rPr>
              <w:t>Nhóm chứng</w:t>
            </w:r>
          </w:p>
        </w:tc>
      </w:tr>
      <w:tr w:rsidR="007877CC" w:rsidRPr="00D52BD5" w14:paraId="7FA0A9DC" w14:textId="77777777" w:rsidTr="007877CC">
        <w:trPr>
          <w:trHeight w:val="321"/>
          <w:jc w:val="center"/>
        </w:trPr>
        <w:tc>
          <w:tcPr>
            <w:tcW w:w="2162" w:type="dxa"/>
            <w:vMerge/>
            <w:shd w:val="clear" w:color="auto" w:fill="auto"/>
            <w:noWrap/>
            <w:vAlign w:val="center"/>
            <w:hideMark/>
          </w:tcPr>
          <w:p w14:paraId="2B3AA24D" w14:textId="77777777" w:rsidR="007877CC" w:rsidRPr="00D52BD5" w:rsidRDefault="007877CC" w:rsidP="00D52BD5">
            <w:pPr>
              <w:spacing w:before="120" w:after="120" w:line="240" w:lineRule="auto"/>
              <w:jc w:val="center"/>
              <w:rPr>
                <w:sz w:val="24"/>
                <w:szCs w:val="24"/>
              </w:rPr>
            </w:pPr>
          </w:p>
        </w:tc>
        <w:tc>
          <w:tcPr>
            <w:tcW w:w="1782" w:type="dxa"/>
            <w:vAlign w:val="center"/>
          </w:tcPr>
          <w:p w14:paraId="037134C0" w14:textId="77777777" w:rsidR="007877CC" w:rsidRPr="00D52BD5" w:rsidRDefault="007877CC" w:rsidP="00D52BD5">
            <w:pPr>
              <w:spacing w:before="120" w:after="120" w:line="240" w:lineRule="auto"/>
              <w:jc w:val="center"/>
              <w:rPr>
                <w:sz w:val="24"/>
                <w:szCs w:val="24"/>
              </w:rPr>
            </w:pPr>
            <w:r w:rsidRPr="00D52BD5">
              <w:rPr>
                <w:sz w:val="24"/>
                <w:szCs w:val="24"/>
              </w:rPr>
              <w:t>Trước CT</w:t>
            </w:r>
          </w:p>
        </w:tc>
        <w:tc>
          <w:tcPr>
            <w:tcW w:w="1657" w:type="dxa"/>
            <w:shd w:val="clear" w:color="auto" w:fill="auto"/>
            <w:noWrap/>
            <w:vAlign w:val="center"/>
            <w:hideMark/>
          </w:tcPr>
          <w:p w14:paraId="290155E2" w14:textId="77777777" w:rsidR="007877CC" w:rsidRPr="00D52BD5" w:rsidRDefault="007877CC" w:rsidP="00D52BD5">
            <w:pPr>
              <w:spacing w:before="120" w:after="120" w:line="240" w:lineRule="auto"/>
              <w:jc w:val="center"/>
              <w:rPr>
                <w:sz w:val="24"/>
                <w:szCs w:val="24"/>
              </w:rPr>
            </w:pPr>
            <w:r w:rsidRPr="00D52BD5">
              <w:rPr>
                <w:sz w:val="24"/>
                <w:szCs w:val="24"/>
              </w:rPr>
              <w:t>Sau CT</w:t>
            </w:r>
          </w:p>
        </w:tc>
        <w:tc>
          <w:tcPr>
            <w:tcW w:w="1771" w:type="dxa"/>
            <w:shd w:val="clear" w:color="auto" w:fill="auto"/>
            <w:noWrap/>
            <w:vAlign w:val="center"/>
            <w:hideMark/>
          </w:tcPr>
          <w:p w14:paraId="3348986B" w14:textId="77777777" w:rsidR="007877CC" w:rsidRPr="00D52BD5" w:rsidRDefault="007877CC" w:rsidP="00D52BD5">
            <w:pPr>
              <w:spacing w:before="120" w:after="120" w:line="240" w:lineRule="auto"/>
              <w:jc w:val="center"/>
              <w:rPr>
                <w:sz w:val="24"/>
                <w:szCs w:val="24"/>
              </w:rPr>
            </w:pPr>
            <w:r w:rsidRPr="00D52BD5">
              <w:rPr>
                <w:sz w:val="24"/>
                <w:szCs w:val="24"/>
              </w:rPr>
              <w:t>Trước CT</w:t>
            </w:r>
          </w:p>
        </w:tc>
        <w:tc>
          <w:tcPr>
            <w:tcW w:w="1279" w:type="dxa"/>
            <w:shd w:val="clear" w:color="auto" w:fill="auto"/>
            <w:noWrap/>
            <w:vAlign w:val="center"/>
            <w:hideMark/>
          </w:tcPr>
          <w:p w14:paraId="030C0822" w14:textId="77777777" w:rsidR="007877CC" w:rsidRPr="00D52BD5" w:rsidRDefault="007877CC" w:rsidP="00D52BD5">
            <w:pPr>
              <w:spacing w:before="120" w:after="120" w:line="240" w:lineRule="auto"/>
              <w:jc w:val="center"/>
              <w:rPr>
                <w:sz w:val="24"/>
                <w:szCs w:val="24"/>
              </w:rPr>
            </w:pPr>
            <w:r w:rsidRPr="00D52BD5">
              <w:rPr>
                <w:sz w:val="24"/>
                <w:szCs w:val="24"/>
              </w:rPr>
              <w:t>Sau CT</w:t>
            </w:r>
          </w:p>
        </w:tc>
      </w:tr>
      <w:tr w:rsidR="009B5ED1" w:rsidRPr="00D52BD5" w14:paraId="12DF49B1" w14:textId="77777777" w:rsidTr="007877CC">
        <w:trPr>
          <w:trHeight w:val="321"/>
          <w:jc w:val="center"/>
        </w:trPr>
        <w:tc>
          <w:tcPr>
            <w:tcW w:w="2162" w:type="dxa"/>
            <w:shd w:val="clear" w:color="auto" w:fill="auto"/>
            <w:noWrap/>
            <w:vAlign w:val="center"/>
            <w:hideMark/>
          </w:tcPr>
          <w:p w14:paraId="51A14EE4" w14:textId="77777777" w:rsidR="00152ACA" w:rsidRPr="00D52BD5" w:rsidRDefault="00152ACA" w:rsidP="00D52BD5">
            <w:pPr>
              <w:spacing w:before="120" w:after="120" w:line="240" w:lineRule="auto"/>
              <w:jc w:val="center"/>
              <w:rPr>
                <w:b/>
                <w:sz w:val="24"/>
                <w:szCs w:val="24"/>
              </w:rPr>
            </w:pPr>
            <w:r w:rsidRPr="00D52BD5">
              <w:rPr>
                <w:b/>
                <w:sz w:val="24"/>
                <w:szCs w:val="24"/>
              </w:rPr>
              <w:t>Tỷ lệ P : L : G</w:t>
            </w:r>
          </w:p>
        </w:tc>
        <w:tc>
          <w:tcPr>
            <w:tcW w:w="1782" w:type="dxa"/>
            <w:vAlign w:val="center"/>
          </w:tcPr>
          <w:p w14:paraId="345C55DF" w14:textId="77777777" w:rsidR="00152ACA" w:rsidRPr="00D52BD5" w:rsidRDefault="00152ACA" w:rsidP="00D52BD5">
            <w:pPr>
              <w:spacing w:before="120" w:after="120" w:line="240" w:lineRule="auto"/>
              <w:jc w:val="center"/>
              <w:rPr>
                <w:sz w:val="24"/>
                <w:szCs w:val="24"/>
              </w:rPr>
            </w:pPr>
            <w:r w:rsidRPr="00D52BD5">
              <w:rPr>
                <w:sz w:val="24"/>
                <w:szCs w:val="24"/>
              </w:rPr>
              <w:t>14,7:17,8:67,5</w:t>
            </w:r>
          </w:p>
        </w:tc>
        <w:tc>
          <w:tcPr>
            <w:tcW w:w="1657" w:type="dxa"/>
            <w:shd w:val="clear" w:color="auto" w:fill="auto"/>
            <w:noWrap/>
            <w:vAlign w:val="center"/>
            <w:hideMark/>
          </w:tcPr>
          <w:p w14:paraId="55572C12" w14:textId="77777777" w:rsidR="00152ACA" w:rsidRPr="00D52BD5" w:rsidRDefault="00152ACA" w:rsidP="00D52BD5">
            <w:pPr>
              <w:spacing w:before="120" w:after="120" w:line="240" w:lineRule="auto"/>
              <w:jc w:val="center"/>
              <w:rPr>
                <w:sz w:val="24"/>
                <w:szCs w:val="24"/>
              </w:rPr>
            </w:pPr>
            <w:r w:rsidRPr="00D52BD5">
              <w:rPr>
                <w:sz w:val="24"/>
                <w:szCs w:val="24"/>
              </w:rPr>
              <w:t>15,5:21,9:62,6</w:t>
            </w:r>
          </w:p>
        </w:tc>
        <w:tc>
          <w:tcPr>
            <w:tcW w:w="1771" w:type="dxa"/>
            <w:shd w:val="clear" w:color="auto" w:fill="auto"/>
            <w:noWrap/>
            <w:vAlign w:val="center"/>
            <w:hideMark/>
          </w:tcPr>
          <w:p w14:paraId="0C428323" w14:textId="77777777" w:rsidR="00152ACA" w:rsidRPr="00D52BD5" w:rsidRDefault="00152ACA" w:rsidP="00D52BD5">
            <w:pPr>
              <w:spacing w:before="120" w:after="120" w:line="240" w:lineRule="auto"/>
              <w:jc w:val="center"/>
              <w:rPr>
                <w:sz w:val="24"/>
                <w:szCs w:val="24"/>
              </w:rPr>
            </w:pPr>
            <w:r w:rsidRPr="00D52BD5">
              <w:rPr>
                <w:sz w:val="24"/>
                <w:szCs w:val="24"/>
              </w:rPr>
              <w:t>15,1:19,2:65,7</w:t>
            </w:r>
          </w:p>
        </w:tc>
        <w:tc>
          <w:tcPr>
            <w:tcW w:w="1279" w:type="dxa"/>
            <w:shd w:val="clear" w:color="auto" w:fill="auto"/>
            <w:noWrap/>
            <w:vAlign w:val="center"/>
            <w:hideMark/>
          </w:tcPr>
          <w:p w14:paraId="6EAD8BF6" w14:textId="77777777" w:rsidR="00152ACA" w:rsidRPr="00D52BD5" w:rsidRDefault="00152ACA" w:rsidP="00D52BD5">
            <w:pPr>
              <w:spacing w:before="120" w:after="120" w:line="240" w:lineRule="auto"/>
              <w:jc w:val="center"/>
              <w:rPr>
                <w:sz w:val="24"/>
                <w:szCs w:val="24"/>
              </w:rPr>
            </w:pPr>
            <w:r w:rsidRPr="00D52BD5">
              <w:rPr>
                <w:sz w:val="24"/>
                <w:szCs w:val="24"/>
              </w:rPr>
              <w:t>16:23:61</w:t>
            </w:r>
          </w:p>
        </w:tc>
      </w:tr>
      <w:tr w:rsidR="009B5ED1" w:rsidRPr="00D52BD5" w14:paraId="7CF33860" w14:textId="77777777" w:rsidTr="007877CC">
        <w:trPr>
          <w:trHeight w:val="321"/>
          <w:jc w:val="center"/>
        </w:trPr>
        <w:tc>
          <w:tcPr>
            <w:tcW w:w="2162" w:type="dxa"/>
            <w:shd w:val="clear" w:color="auto" w:fill="auto"/>
            <w:noWrap/>
            <w:vAlign w:val="center"/>
            <w:hideMark/>
          </w:tcPr>
          <w:p w14:paraId="1B1ABF61" w14:textId="7BBBDE8E" w:rsidR="00152ACA" w:rsidRPr="00D52BD5" w:rsidRDefault="00850F87" w:rsidP="00D52BD5">
            <w:pPr>
              <w:spacing w:before="120" w:after="120" w:line="240" w:lineRule="auto"/>
              <w:jc w:val="center"/>
              <w:rPr>
                <w:b/>
                <w:sz w:val="24"/>
                <w:szCs w:val="24"/>
              </w:rPr>
            </w:pPr>
            <w:r>
              <w:rPr>
                <w:b/>
                <w:sz w:val="24"/>
                <w:szCs w:val="24"/>
              </w:rPr>
              <w:t>Ca/P</w:t>
            </w:r>
          </w:p>
        </w:tc>
        <w:tc>
          <w:tcPr>
            <w:tcW w:w="1782" w:type="dxa"/>
            <w:vAlign w:val="center"/>
          </w:tcPr>
          <w:p w14:paraId="6C2CA8EE" w14:textId="77777777" w:rsidR="00152ACA" w:rsidRPr="00D52BD5" w:rsidRDefault="00152ACA" w:rsidP="00D52BD5">
            <w:pPr>
              <w:spacing w:before="120" w:after="120" w:line="240" w:lineRule="auto"/>
              <w:jc w:val="center"/>
              <w:rPr>
                <w:sz w:val="24"/>
                <w:szCs w:val="24"/>
              </w:rPr>
            </w:pPr>
            <w:r w:rsidRPr="00D52BD5">
              <w:rPr>
                <w:sz w:val="24"/>
                <w:szCs w:val="24"/>
              </w:rPr>
              <w:t>0,43</w:t>
            </w:r>
          </w:p>
        </w:tc>
        <w:tc>
          <w:tcPr>
            <w:tcW w:w="1657" w:type="dxa"/>
            <w:shd w:val="clear" w:color="auto" w:fill="auto"/>
            <w:noWrap/>
            <w:vAlign w:val="center"/>
            <w:hideMark/>
          </w:tcPr>
          <w:p w14:paraId="08599140" w14:textId="77777777" w:rsidR="00152ACA" w:rsidRPr="00D52BD5" w:rsidRDefault="00152ACA" w:rsidP="00D52BD5">
            <w:pPr>
              <w:spacing w:before="120" w:after="120" w:line="240" w:lineRule="auto"/>
              <w:jc w:val="center"/>
              <w:rPr>
                <w:sz w:val="24"/>
                <w:szCs w:val="24"/>
              </w:rPr>
            </w:pPr>
            <w:r w:rsidRPr="00D52BD5">
              <w:rPr>
                <w:sz w:val="24"/>
                <w:szCs w:val="24"/>
              </w:rPr>
              <w:t>0,39</w:t>
            </w:r>
          </w:p>
        </w:tc>
        <w:tc>
          <w:tcPr>
            <w:tcW w:w="1771" w:type="dxa"/>
            <w:shd w:val="clear" w:color="auto" w:fill="auto"/>
            <w:noWrap/>
            <w:vAlign w:val="center"/>
            <w:hideMark/>
          </w:tcPr>
          <w:p w14:paraId="6F25EF2E" w14:textId="77777777" w:rsidR="00152ACA" w:rsidRPr="00D52BD5" w:rsidRDefault="00152ACA" w:rsidP="00D52BD5">
            <w:pPr>
              <w:spacing w:before="120" w:after="120" w:line="240" w:lineRule="auto"/>
              <w:jc w:val="center"/>
              <w:rPr>
                <w:sz w:val="24"/>
                <w:szCs w:val="24"/>
              </w:rPr>
            </w:pPr>
            <w:r w:rsidRPr="00D52BD5">
              <w:rPr>
                <w:sz w:val="24"/>
                <w:szCs w:val="24"/>
              </w:rPr>
              <w:t>0,42</w:t>
            </w:r>
          </w:p>
        </w:tc>
        <w:tc>
          <w:tcPr>
            <w:tcW w:w="1279" w:type="dxa"/>
            <w:shd w:val="clear" w:color="auto" w:fill="auto"/>
            <w:noWrap/>
            <w:vAlign w:val="center"/>
            <w:hideMark/>
          </w:tcPr>
          <w:p w14:paraId="1D55BAFD" w14:textId="77777777" w:rsidR="00152ACA" w:rsidRPr="00D52BD5" w:rsidRDefault="00152ACA" w:rsidP="00D52BD5">
            <w:pPr>
              <w:spacing w:before="120" w:after="120" w:line="240" w:lineRule="auto"/>
              <w:jc w:val="center"/>
              <w:rPr>
                <w:sz w:val="24"/>
                <w:szCs w:val="24"/>
              </w:rPr>
            </w:pPr>
            <w:r w:rsidRPr="00D52BD5">
              <w:rPr>
                <w:sz w:val="24"/>
                <w:szCs w:val="24"/>
              </w:rPr>
              <w:t>0,38</w:t>
            </w:r>
          </w:p>
        </w:tc>
      </w:tr>
      <w:tr w:rsidR="009B5ED1" w:rsidRPr="00D52BD5" w14:paraId="140AC4F9" w14:textId="77777777" w:rsidTr="007877CC">
        <w:trPr>
          <w:trHeight w:val="321"/>
          <w:jc w:val="center"/>
        </w:trPr>
        <w:tc>
          <w:tcPr>
            <w:tcW w:w="2162" w:type="dxa"/>
            <w:shd w:val="clear" w:color="auto" w:fill="auto"/>
            <w:noWrap/>
            <w:vAlign w:val="center"/>
            <w:hideMark/>
          </w:tcPr>
          <w:p w14:paraId="19C6AB1F" w14:textId="77777777" w:rsidR="00152ACA" w:rsidRPr="00D52BD5" w:rsidRDefault="00152ACA" w:rsidP="00D52BD5">
            <w:pPr>
              <w:spacing w:before="120" w:after="120" w:line="240" w:lineRule="auto"/>
              <w:jc w:val="center"/>
              <w:rPr>
                <w:b/>
                <w:sz w:val="24"/>
                <w:szCs w:val="24"/>
              </w:rPr>
            </w:pPr>
            <w:r w:rsidRPr="00D52BD5">
              <w:rPr>
                <w:b/>
                <w:sz w:val="24"/>
                <w:szCs w:val="24"/>
              </w:rPr>
              <w:t>Tỷ lệ Protein đv/ts</w:t>
            </w:r>
          </w:p>
        </w:tc>
        <w:tc>
          <w:tcPr>
            <w:tcW w:w="1782" w:type="dxa"/>
            <w:vAlign w:val="center"/>
          </w:tcPr>
          <w:p w14:paraId="759F7BA1" w14:textId="63FCF527" w:rsidR="00152ACA" w:rsidRPr="00D52BD5" w:rsidRDefault="00152ACA" w:rsidP="00D52BD5">
            <w:pPr>
              <w:spacing w:before="120" w:after="120" w:line="240" w:lineRule="auto"/>
              <w:jc w:val="center"/>
              <w:rPr>
                <w:sz w:val="24"/>
                <w:szCs w:val="24"/>
              </w:rPr>
            </w:pPr>
            <w:r w:rsidRPr="00D52BD5">
              <w:rPr>
                <w:sz w:val="24"/>
                <w:szCs w:val="24"/>
              </w:rPr>
              <w:t>39</w:t>
            </w:r>
            <w:r w:rsidR="00850F87">
              <w:rPr>
                <w:sz w:val="24"/>
                <w:szCs w:val="24"/>
              </w:rPr>
              <w:t>%</w:t>
            </w:r>
          </w:p>
        </w:tc>
        <w:tc>
          <w:tcPr>
            <w:tcW w:w="1657" w:type="dxa"/>
            <w:shd w:val="clear" w:color="auto" w:fill="auto"/>
            <w:noWrap/>
            <w:vAlign w:val="center"/>
            <w:hideMark/>
          </w:tcPr>
          <w:p w14:paraId="0256D89C" w14:textId="2584B26D" w:rsidR="00152ACA" w:rsidRPr="00D52BD5" w:rsidRDefault="00152ACA" w:rsidP="00D52BD5">
            <w:pPr>
              <w:spacing w:before="120" w:after="120" w:line="240" w:lineRule="auto"/>
              <w:jc w:val="center"/>
              <w:rPr>
                <w:sz w:val="24"/>
                <w:szCs w:val="24"/>
              </w:rPr>
            </w:pPr>
            <w:r w:rsidRPr="00D52BD5">
              <w:rPr>
                <w:sz w:val="24"/>
                <w:szCs w:val="24"/>
              </w:rPr>
              <w:t>45</w:t>
            </w:r>
            <w:r w:rsidR="00850F87">
              <w:rPr>
                <w:sz w:val="24"/>
                <w:szCs w:val="24"/>
              </w:rPr>
              <w:t>%</w:t>
            </w:r>
          </w:p>
        </w:tc>
        <w:tc>
          <w:tcPr>
            <w:tcW w:w="1771" w:type="dxa"/>
            <w:shd w:val="clear" w:color="auto" w:fill="auto"/>
            <w:noWrap/>
            <w:vAlign w:val="center"/>
            <w:hideMark/>
          </w:tcPr>
          <w:p w14:paraId="58C09BBB" w14:textId="0571C5B6" w:rsidR="00152ACA" w:rsidRPr="00D52BD5" w:rsidRDefault="00152ACA" w:rsidP="00D52BD5">
            <w:pPr>
              <w:spacing w:before="120" w:after="120" w:line="240" w:lineRule="auto"/>
              <w:jc w:val="center"/>
              <w:rPr>
                <w:sz w:val="24"/>
                <w:szCs w:val="24"/>
              </w:rPr>
            </w:pPr>
            <w:r w:rsidRPr="00D52BD5">
              <w:rPr>
                <w:sz w:val="24"/>
                <w:szCs w:val="24"/>
              </w:rPr>
              <w:t>42</w:t>
            </w:r>
            <w:r w:rsidR="00850F87">
              <w:rPr>
                <w:sz w:val="24"/>
                <w:szCs w:val="24"/>
              </w:rPr>
              <w:t>%</w:t>
            </w:r>
          </w:p>
        </w:tc>
        <w:tc>
          <w:tcPr>
            <w:tcW w:w="1279" w:type="dxa"/>
            <w:shd w:val="clear" w:color="auto" w:fill="auto"/>
            <w:noWrap/>
            <w:vAlign w:val="center"/>
            <w:hideMark/>
          </w:tcPr>
          <w:p w14:paraId="70234494" w14:textId="70FB0C3E" w:rsidR="00152ACA" w:rsidRPr="00D52BD5" w:rsidRDefault="00152ACA" w:rsidP="00D52BD5">
            <w:pPr>
              <w:spacing w:before="120" w:after="120" w:line="240" w:lineRule="auto"/>
              <w:jc w:val="center"/>
              <w:rPr>
                <w:sz w:val="24"/>
                <w:szCs w:val="24"/>
              </w:rPr>
            </w:pPr>
            <w:r w:rsidRPr="00D52BD5">
              <w:rPr>
                <w:sz w:val="24"/>
                <w:szCs w:val="24"/>
              </w:rPr>
              <w:t>47</w:t>
            </w:r>
            <w:r w:rsidR="00850F87">
              <w:rPr>
                <w:sz w:val="24"/>
                <w:szCs w:val="24"/>
              </w:rPr>
              <w:t>%</w:t>
            </w:r>
          </w:p>
        </w:tc>
      </w:tr>
      <w:tr w:rsidR="009B5ED1" w:rsidRPr="00D52BD5" w14:paraId="748EBE18" w14:textId="77777777" w:rsidTr="007877CC">
        <w:trPr>
          <w:trHeight w:val="321"/>
          <w:jc w:val="center"/>
        </w:trPr>
        <w:tc>
          <w:tcPr>
            <w:tcW w:w="2162" w:type="dxa"/>
            <w:shd w:val="clear" w:color="auto" w:fill="auto"/>
            <w:noWrap/>
            <w:vAlign w:val="center"/>
            <w:hideMark/>
          </w:tcPr>
          <w:p w14:paraId="7C334AD0" w14:textId="77777777" w:rsidR="00152ACA" w:rsidRPr="00D52BD5" w:rsidRDefault="00152ACA" w:rsidP="00D52BD5">
            <w:pPr>
              <w:spacing w:before="120" w:after="120" w:line="240" w:lineRule="auto"/>
              <w:jc w:val="center"/>
              <w:rPr>
                <w:b/>
                <w:sz w:val="24"/>
                <w:szCs w:val="24"/>
              </w:rPr>
            </w:pPr>
            <w:r w:rsidRPr="00D52BD5">
              <w:rPr>
                <w:b/>
                <w:sz w:val="24"/>
                <w:szCs w:val="24"/>
              </w:rPr>
              <w:t>Tỷ lệ Lipid tv/ts</w:t>
            </w:r>
          </w:p>
        </w:tc>
        <w:tc>
          <w:tcPr>
            <w:tcW w:w="1782" w:type="dxa"/>
            <w:vAlign w:val="center"/>
          </w:tcPr>
          <w:p w14:paraId="56C9FCE8" w14:textId="1DA8426F" w:rsidR="00152ACA" w:rsidRPr="00D52BD5" w:rsidRDefault="00152ACA" w:rsidP="00D52BD5">
            <w:pPr>
              <w:spacing w:before="120" w:after="120" w:line="240" w:lineRule="auto"/>
              <w:jc w:val="center"/>
              <w:rPr>
                <w:sz w:val="24"/>
                <w:szCs w:val="24"/>
              </w:rPr>
            </w:pPr>
            <w:r w:rsidRPr="00D52BD5">
              <w:rPr>
                <w:sz w:val="24"/>
                <w:szCs w:val="24"/>
              </w:rPr>
              <w:t>49</w:t>
            </w:r>
            <w:r w:rsidR="00850F87">
              <w:rPr>
                <w:sz w:val="24"/>
                <w:szCs w:val="24"/>
              </w:rPr>
              <w:t>%</w:t>
            </w:r>
          </w:p>
        </w:tc>
        <w:tc>
          <w:tcPr>
            <w:tcW w:w="1657" w:type="dxa"/>
            <w:shd w:val="clear" w:color="auto" w:fill="auto"/>
            <w:noWrap/>
            <w:vAlign w:val="center"/>
            <w:hideMark/>
          </w:tcPr>
          <w:p w14:paraId="1DF82720" w14:textId="2526603C" w:rsidR="00152ACA" w:rsidRPr="00D52BD5" w:rsidRDefault="00152ACA" w:rsidP="00D52BD5">
            <w:pPr>
              <w:spacing w:before="120" w:after="120" w:line="240" w:lineRule="auto"/>
              <w:jc w:val="center"/>
              <w:rPr>
                <w:sz w:val="24"/>
                <w:szCs w:val="24"/>
              </w:rPr>
            </w:pPr>
            <w:r w:rsidRPr="00D52BD5">
              <w:rPr>
                <w:sz w:val="24"/>
                <w:szCs w:val="24"/>
              </w:rPr>
              <w:t>46</w:t>
            </w:r>
            <w:r w:rsidR="00850F87">
              <w:rPr>
                <w:sz w:val="24"/>
                <w:szCs w:val="24"/>
              </w:rPr>
              <w:t>%</w:t>
            </w:r>
          </w:p>
        </w:tc>
        <w:tc>
          <w:tcPr>
            <w:tcW w:w="1771" w:type="dxa"/>
            <w:shd w:val="clear" w:color="auto" w:fill="auto"/>
            <w:noWrap/>
            <w:vAlign w:val="center"/>
            <w:hideMark/>
          </w:tcPr>
          <w:p w14:paraId="5401BE1B" w14:textId="3D914013" w:rsidR="00152ACA" w:rsidRPr="00D52BD5" w:rsidRDefault="00152ACA" w:rsidP="00D52BD5">
            <w:pPr>
              <w:spacing w:before="120" w:after="120" w:line="240" w:lineRule="auto"/>
              <w:jc w:val="center"/>
              <w:rPr>
                <w:sz w:val="24"/>
                <w:szCs w:val="24"/>
              </w:rPr>
            </w:pPr>
            <w:r w:rsidRPr="00D52BD5">
              <w:rPr>
                <w:sz w:val="24"/>
                <w:szCs w:val="24"/>
              </w:rPr>
              <w:t>43</w:t>
            </w:r>
            <w:r w:rsidR="00850F87">
              <w:rPr>
                <w:sz w:val="24"/>
                <w:szCs w:val="24"/>
              </w:rPr>
              <w:t>%</w:t>
            </w:r>
          </w:p>
        </w:tc>
        <w:tc>
          <w:tcPr>
            <w:tcW w:w="1279" w:type="dxa"/>
            <w:shd w:val="clear" w:color="auto" w:fill="auto"/>
            <w:noWrap/>
            <w:vAlign w:val="center"/>
            <w:hideMark/>
          </w:tcPr>
          <w:p w14:paraId="61E6F696" w14:textId="46D2705C" w:rsidR="00152ACA" w:rsidRPr="00D52BD5" w:rsidRDefault="00152ACA" w:rsidP="00D52BD5">
            <w:pPr>
              <w:spacing w:before="120" w:after="120" w:line="240" w:lineRule="auto"/>
              <w:jc w:val="center"/>
              <w:rPr>
                <w:sz w:val="24"/>
                <w:szCs w:val="24"/>
              </w:rPr>
            </w:pPr>
            <w:r w:rsidRPr="00D52BD5">
              <w:rPr>
                <w:sz w:val="24"/>
                <w:szCs w:val="24"/>
              </w:rPr>
              <w:t>45</w:t>
            </w:r>
            <w:r w:rsidR="00850F87">
              <w:rPr>
                <w:sz w:val="24"/>
                <w:szCs w:val="24"/>
              </w:rPr>
              <w:t>%</w:t>
            </w:r>
          </w:p>
        </w:tc>
      </w:tr>
    </w:tbl>
    <w:p w14:paraId="231F8440" w14:textId="1EA2E438" w:rsidR="00152ACA" w:rsidRPr="00D52BD5" w:rsidRDefault="00152ACA" w:rsidP="009F451C">
      <w:pPr>
        <w:spacing w:before="240" w:after="120" w:line="360" w:lineRule="auto"/>
        <w:ind w:firstLine="720"/>
        <w:jc w:val="both"/>
        <w:rPr>
          <w:sz w:val="26"/>
          <w:szCs w:val="26"/>
        </w:rPr>
      </w:pPr>
      <w:r w:rsidRPr="00D52BD5">
        <w:rPr>
          <w:sz w:val="26"/>
          <w:szCs w:val="26"/>
        </w:rPr>
        <w:t xml:space="preserve">Tính cân đối </w:t>
      </w:r>
      <w:r w:rsidR="00360019">
        <w:rPr>
          <w:sz w:val="26"/>
          <w:szCs w:val="26"/>
        </w:rPr>
        <w:t xml:space="preserve">của </w:t>
      </w:r>
      <w:r w:rsidRPr="00D52BD5">
        <w:rPr>
          <w:sz w:val="26"/>
          <w:szCs w:val="26"/>
        </w:rPr>
        <w:t>khẩu phần của trẻ gái trước can thiệp và sau 6 tháng can thiệp: bao gồm t</w:t>
      </w:r>
      <w:r w:rsidR="002540EF">
        <w:rPr>
          <w:sz w:val="26"/>
          <w:szCs w:val="26"/>
        </w:rPr>
        <w:t>ỷ</w:t>
      </w:r>
      <w:r w:rsidRPr="00D52BD5">
        <w:rPr>
          <w:sz w:val="26"/>
          <w:szCs w:val="26"/>
        </w:rPr>
        <w:t xml:space="preserve"> lệ protein động vật/protein tổng số; t</w:t>
      </w:r>
      <w:r w:rsidR="002540EF">
        <w:rPr>
          <w:sz w:val="26"/>
          <w:szCs w:val="26"/>
        </w:rPr>
        <w:t>ỷ</w:t>
      </w:r>
      <w:r w:rsidRPr="00D52BD5">
        <w:rPr>
          <w:sz w:val="26"/>
          <w:szCs w:val="26"/>
        </w:rPr>
        <w:t xml:space="preserve"> lệ</w:t>
      </w:r>
      <w:r w:rsidR="00850F87">
        <w:rPr>
          <w:sz w:val="26"/>
          <w:szCs w:val="26"/>
        </w:rPr>
        <w:t xml:space="preserve"> lipid thực</w:t>
      </w:r>
      <w:r w:rsidRPr="00D52BD5">
        <w:rPr>
          <w:sz w:val="26"/>
          <w:szCs w:val="26"/>
        </w:rPr>
        <w:t xml:space="preserve"> vật/lipid tổng số; t</w:t>
      </w:r>
      <w:r w:rsidR="002540EF">
        <w:rPr>
          <w:sz w:val="26"/>
          <w:szCs w:val="26"/>
        </w:rPr>
        <w:t>ỷ</w:t>
      </w:r>
      <w:r w:rsidRPr="00D52BD5">
        <w:rPr>
          <w:sz w:val="26"/>
          <w:szCs w:val="26"/>
        </w:rPr>
        <w:t xml:space="preserve"> lệ của các chất sinh năng lượng (protein, lipid và glucid) và t</w:t>
      </w:r>
      <w:r w:rsidR="002540EF">
        <w:rPr>
          <w:sz w:val="26"/>
          <w:szCs w:val="26"/>
        </w:rPr>
        <w:t>ỷ</w:t>
      </w:r>
      <w:r w:rsidRPr="00D52BD5">
        <w:rPr>
          <w:sz w:val="26"/>
          <w:szCs w:val="26"/>
        </w:rPr>
        <w:t xml:space="preserve"> lệ canxi/phospho không có sự khác biệt (</w:t>
      </w:r>
      <w:r w:rsidRPr="004E2BD6">
        <w:rPr>
          <w:i/>
          <w:sz w:val="26"/>
          <w:szCs w:val="26"/>
        </w:rPr>
        <w:t>p</w:t>
      </w:r>
      <w:r w:rsidR="006501A9">
        <w:rPr>
          <w:i/>
          <w:sz w:val="26"/>
          <w:szCs w:val="26"/>
        </w:rPr>
        <w:t xml:space="preserve"> </w:t>
      </w:r>
      <w:r w:rsidRPr="00D52BD5">
        <w:rPr>
          <w:sz w:val="26"/>
          <w:szCs w:val="26"/>
        </w:rPr>
        <w:t>&gt;</w:t>
      </w:r>
      <w:r w:rsidR="006501A9">
        <w:rPr>
          <w:sz w:val="26"/>
          <w:szCs w:val="26"/>
        </w:rPr>
        <w:t xml:space="preserve"> </w:t>
      </w:r>
      <w:r w:rsidRPr="00D52BD5">
        <w:rPr>
          <w:sz w:val="26"/>
          <w:szCs w:val="26"/>
        </w:rPr>
        <w:t>0,05).</w:t>
      </w:r>
    </w:p>
    <w:p w14:paraId="49B024A5" w14:textId="77777777" w:rsidR="007877CC" w:rsidRDefault="007877CC" w:rsidP="008D6304">
      <w:pPr>
        <w:pStyle w:val="Chuyende111"/>
      </w:pPr>
      <w:bookmarkStart w:id="153" w:name="_Toc60858185"/>
      <w:bookmarkStart w:id="154" w:name="_Toc88377249"/>
      <w:r>
        <w:br w:type="page"/>
      </w:r>
    </w:p>
    <w:p w14:paraId="632B322A" w14:textId="745A5D09" w:rsidR="00152ACA" w:rsidRDefault="00656D8B" w:rsidP="008D6304">
      <w:pPr>
        <w:pStyle w:val="Chuyende111"/>
      </w:pPr>
      <w:r w:rsidRPr="00EB465A">
        <w:lastRenderedPageBreak/>
        <w:t>3.2.4</w:t>
      </w:r>
      <w:r w:rsidR="003F36C9" w:rsidRPr="00EB465A">
        <w:t>. Đặc điểm nhân trắc của đối tượng trước can thiệp</w:t>
      </w:r>
      <w:bookmarkEnd w:id="153"/>
      <w:bookmarkEnd w:id="154"/>
      <w:r w:rsidR="00152ACA" w:rsidRPr="00D52BD5">
        <w:tab/>
      </w:r>
    </w:p>
    <w:p w14:paraId="67808D66" w14:textId="52DE67DE" w:rsidR="00613009" w:rsidRPr="00613009" w:rsidRDefault="00613009" w:rsidP="00613009">
      <w:pPr>
        <w:jc w:val="center"/>
        <w:rPr>
          <w:b/>
          <w:sz w:val="26"/>
          <w:szCs w:val="26"/>
        </w:rPr>
      </w:pPr>
      <w:r w:rsidRPr="00613009">
        <w:rPr>
          <w:b/>
          <w:sz w:val="26"/>
          <w:szCs w:val="26"/>
        </w:rPr>
        <w:t>Bảng 3.11. Đặc điểm nhân trắc của đối tượng trước can thiệp</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273"/>
        <w:gridCol w:w="2268"/>
        <w:gridCol w:w="955"/>
      </w:tblGrid>
      <w:tr w:rsidR="00D272E5" w:rsidRPr="003B0A22" w14:paraId="71BD1680" w14:textId="77777777" w:rsidTr="009F451C">
        <w:trPr>
          <w:trHeight w:val="586"/>
          <w:jc w:val="center"/>
        </w:trPr>
        <w:tc>
          <w:tcPr>
            <w:tcW w:w="3114" w:type="dxa"/>
            <w:tcBorders>
              <w:top w:val="single" w:sz="4" w:space="0" w:color="auto"/>
              <w:bottom w:val="single" w:sz="4" w:space="0" w:color="auto"/>
            </w:tcBorders>
            <w:vAlign w:val="center"/>
          </w:tcPr>
          <w:p w14:paraId="65B8CA06" w14:textId="6CFF380B" w:rsidR="00D272E5" w:rsidRPr="003B0A22" w:rsidRDefault="00613009" w:rsidP="003B0A22">
            <w:pPr>
              <w:autoSpaceDE w:val="0"/>
              <w:autoSpaceDN w:val="0"/>
              <w:adjustRightInd w:val="0"/>
              <w:spacing w:before="120" w:after="120" w:line="240" w:lineRule="auto"/>
              <w:rPr>
                <w:rFonts w:cs="Times New Roman"/>
                <w:sz w:val="26"/>
                <w:szCs w:val="26"/>
              </w:rPr>
            </w:pPr>
            <w:r w:rsidRPr="003B0A22">
              <w:rPr>
                <w:rFonts w:cs="Times New Roman"/>
                <w:sz w:val="26"/>
                <w:szCs w:val="26"/>
              </w:rPr>
              <w:t>Chỉ số</w:t>
            </w:r>
          </w:p>
        </w:tc>
        <w:tc>
          <w:tcPr>
            <w:tcW w:w="2273" w:type="dxa"/>
            <w:tcBorders>
              <w:top w:val="single" w:sz="4" w:space="0" w:color="auto"/>
              <w:bottom w:val="single" w:sz="4" w:space="0" w:color="auto"/>
            </w:tcBorders>
            <w:vAlign w:val="center"/>
          </w:tcPr>
          <w:p w14:paraId="74C421C2" w14:textId="77777777" w:rsidR="00D272E5" w:rsidRPr="003B0A22" w:rsidRDefault="00D272E5" w:rsidP="003B0A22">
            <w:pPr>
              <w:spacing w:before="120" w:after="120" w:line="240" w:lineRule="auto"/>
              <w:rPr>
                <w:rFonts w:cs="Times New Roman"/>
                <w:sz w:val="26"/>
                <w:szCs w:val="26"/>
              </w:rPr>
            </w:pPr>
            <w:r w:rsidRPr="003B0A22">
              <w:rPr>
                <w:rFonts w:cs="Times New Roman"/>
                <w:sz w:val="26"/>
                <w:szCs w:val="26"/>
              </w:rPr>
              <w:t>Nhóm can thiệp</w:t>
            </w:r>
          </w:p>
          <w:p w14:paraId="7F1A7991" w14:textId="53EEB0A9"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color w:val="000000"/>
                <w:sz w:val="26"/>
                <w:szCs w:val="26"/>
              </w:rPr>
              <w:t>(</w:t>
            </w:r>
            <w:r w:rsidRPr="009F451C">
              <w:rPr>
                <w:rFonts w:cs="Times New Roman"/>
                <w:i/>
                <w:color w:val="000000"/>
                <w:sz w:val="26"/>
                <w:szCs w:val="26"/>
              </w:rPr>
              <w:t>n</w:t>
            </w:r>
            <w:r w:rsidRPr="003B0A22">
              <w:rPr>
                <w:rFonts w:cs="Times New Roman"/>
                <w:color w:val="000000"/>
                <w:sz w:val="26"/>
                <w:szCs w:val="26"/>
              </w:rPr>
              <w:t xml:space="preserve"> = 209</w:t>
            </w:r>
            <w:r w:rsidRPr="003B0A22">
              <w:rPr>
                <w:rFonts w:cs="Times New Roman"/>
                <w:sz w:val="26"/>
                <w:szCs w:val="26"/>
              </w:rPr>
              <w:t>)</w:t>
            </w:r>
          </w:p>
        </w:tc>
        <w:tc>
          <w:tcPr>
            <w:tcW w:w="2268" w:type="dxa"/>
            <w:tcBorders>
              <w:top w:val="single" w:sz="4" w:space="0" w:color="auto"/>
              <w:bottom w:val="single" w:sz="4" w:space="0" w:color="auto"/>
            </w:tcBorders>
            <w:vAlign w:val="center"/>
          </w:tcPr>
          <w:p w14:paraId="1677231B" w14:textId="77777777" w:rsidR="00D272E5" w:rsidRPr="003B0A22" w:rsidRDefault="00D272E5" w:rsidP="003B0A22">
            <w:pPr>
              <w:spacing w:before="120" w:after="120" w:line="240" w:lineRule="auto"/>
              <w:rPr>
                <w:rFonts w:cs="Times New Roman"/>
                <w:sz w:val="26"/>
                <w:szCs w:val="26"/>
              </w:rPr>
            </w:pPr>
            <w:r w:rsidRPr="003B0A22">
              <w:rPr>
                <w:rFonts w:cs="Times New Roman"/>
                <w:sz w:val="26"/>
                <w:szCs w:val="26"/>
              </w:rPr>
              <w:t>Nhóm chứng</w:t>
            </w:r>
          </w:p>
          <w:p w14:paraId="39C8BC0B" w14:textId="37B7661B"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color w:val="000000"/>
                <w:sz w:val="26"/>
                <w:szCs w:val="26"/>
              </w:rPr>
              <w:t>(</w:t>
            </w:r>
            <w:r w:rsidRPr="009F451C">
              <w:rPr>
                <w:rFonts w:cs="Times New Roman"/>
                <w:i/>
                <w:color w:val="000000"/>
                <w:sz w:val="26"/>
                <w:szCs w:val="26"/>
              </w:rPr>
              <w:t>n</w:t>
            </w:r>
            <w:r w:rsidR="00060F67">
              <w:rPr>
                <w:rFonts w:cs="Times New Roman"/>
                <w:color w:val="000000"/>
                <w:sz w:val="26"/>
                <w:szCs w:val="26"/>
              </w:rPr>
              <w:t xml:space="preserve"> = 199</w:t>
            </w:r>
            <w:r w:rsidRPr="003B0A22">
              <w:rPr>
                <w:rFonts w:cs="Times New Roman"/>
                <w:sz w:val="26"/>
                <w:szCs w:val="26"/>
              </w:rPr>
              <w:t>)</w:t>
            </w:r>
          </w:p>
        </w:tc>
        <w:tc>
          <w:tcPr>
            <w:tcW w:w="955" w:type="dxa"/>
            <w:tcBorders>
              <w:top w:val="single" w:sz="4" w:space="0" w:color="auto"/>
              <w:bottom w:val="single" w:sz="4" w:space="0" w:color="auto"/>
            </w:tcBorders>
            <w:vAlign w:val="center"/>
          </w:tcPr>
          <w:p w14:paraId="31DC768F" w14:textId="77777777" w:rsidR="00D272E5" w:rsidRPr="004E2BD6" w:rsidRDefault="00D272E5" w:rsidP="003B0A22">
            <w:pPr>
              <w:autoSpaceDE w:val="0"/>
              <w:autoSpaceDN w:val="0"/>
              <w:adjustRightInd w:val="0"/>
              <w:spacing w:before="120" w:after="120" w:line="240" w:lineRule="auto"/>
              <w:rPr>
                <w:rFonts w:cs="Times New Roman"/>
                <w:i/>
                <w:sz w:val="26"/>
                <w:szCs w:val="26"/>
              </w:rPr>
            </w:pPr>
            <w:r w:rsidRPr="004E2BD6">
              <w:rPr>
                <w:rFonts w:cs="Times New Roman"/>
                <w:i/>
                <w:sz w:val="26"/>
                <w:szCs w:val="26"/>
              </w:rPr>
              <w:t>p</w:t>
            </w:r>
          </w:p>
        </w:tc>
      </w:tr>
      <w:tr w:rsidR="00D272E5" w:rsidRPr="003B0A22" w14:paraId="0BF6B868" w14:textId="77777777" w:rsidTr="009F451C">
        <w:trPr>
          <w:trHeight w:val="519"/>
          <w:jc w:val="center"/>
        </w:trPr>
        <w:tc>
          <w:tcPr>
            <w:tcW w:w="3114" w:type="dxa"/>
            <w:tcBorders>
              <w:top w:val="single" w:sz="4" w:space="0" w:color="auto"/>
            </w:tcBorders>
            <w:vAlign w:val="center"/>
          </w:tcPr>
          <w:p w14:paraId="7E15226F" w14:textId="24EC31FB"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sz w:val="26"/>
                <w:szCs w:val="26"/>
              </w:rPr>
              <w:t>Cân nặng (kg)</w:t>
            </w:r>
          </w:p>
        </w:tc>
        <w:tc>
          <w:tcPr>
            <w:tcW w:w="2273" w:type="dxa"/>
            <w:tcBorders>
              <w:top w:val="single" w:sz="4" w:space="0" w:color="auto"/>
            </w:tcBorders>
            <w:vAlign w:val="center"/>
          </w:tcPr>
          <w:p w14:paraId="0BD6F8EF" w14:textId="641469B9"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sz w:val="26"/>
                <w:szCs w:val="26"/>
              </w:rPr>
              <w:t>33,8 ± 5,78</w:t>
            </w:r>
          </w:p>
        </w:tc>
        <w:tc>
          <w:tcPr>
            <w:tcW w:w="2268" w:type="dxa"/>
            <w:tcBorders>
              <w:top w:val="single" w:sz="4" w:space="0" w:color="auto"/>
            </w:tcBorders>
            <w:vAlign w:val="center"/>
          </w:tcPr>
          <w:p w14:paraId="51189EFF" w14:textId="7FC6E0E0"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sz w:val="26"/>
                <w:szCs w:val="26"/>
              </w:rPr>
              <w:t>34,3 ± 6,8</w:t>
            </w:r>
          </w:p>
        </w:tc>
        <w:tc>
          <w:tcPr>
            <w:tcW w:w="955" w:type="dxa"/>
            <w:tcBorders>
              <w:top w:val="single" w:sz="4" w:space="0" w:color="auto"/>
            </w:tcBorders>
            <w:vAlign w:val="center"/>
          </w:tcPr>
          <w:p w14:paraId="4DE60265" w14:textId="2A2DD71E"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sz w:val="26"/>
                <w:szCs w:val="26"/>
              </w:rPr>
              <w:t>0,417</w:t>
            </w:r>
          </w:p>
        </w:tc>
      </w:tr>
      <w:tr w:rsidR="00D272E5" w:rsidRPr="003B0A22" w14:paraId="73316926" w14:textId="77777777" w:rsidTr="009F451C">
        <w:trPr>
          <w:trHeight w:val="532"/>
          <w:jc w:val="center"/>
        </w:trPr>
        <w:tc>
          <w:tcPr>
            <w:tcW w:w="3114" w:type="dxa"/>
            <w:vAlign w:val="center"/>
          </w:tcPr>
          <w:p w14:paraId="130D2DD9" w14:textId="621F4CC1"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sz w:val="26"/>
                <w:szCs w:val="26"/>
              </w:rPr>
              <w:t>Chiều cao (cm)</w:t>
            </w:r>
          </w:p>
        </w:tc>
        <w:tc>
          <w:tcPr>
            <w:tcW w:w="2273" w:type="dxa"/>
            <w:vAlign w:val="center"/>
          </w:tcPr>
          <w:p w14:paraId="7BA49CEB" w14:textId="0744B411"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sz w:val="26"/>
                <w:szCs w:val="26"/>
              </w:rPr>
              <w:t>140,3 ± 5,97</w:t>
            </w:r>
          </w:p>
        </w:tc>
        <w:tc>
          <w:tcPr>
            <w:tcW w:w="2268" w:type="dxa"/>
            <w:vAlign w:val="center"/>
          </w:tcPr>
          <w:p w14:paraId="7524E153" w14:textId="6AD10701"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sz w:val="26"/>
                <w:szCs w:val="26"/>
              </w:rPr>
              <w:t>140,9 ± 5,75</w:t>
            </w:r>
          </w:p>
        </w:tc>
        <w:tc>
          <w:tcPr>
            <w:tcW w:w="955" w:type="dxa"/>
            <w:vAlign w:val="center"/>
          </w:tcPr>
          <w:p w14:paraId="493E3984" w14:textId="49D170B3"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sz w:val="26"/>
                <w:szCs w:val="26"/>
              </w:rPr>
              <w:t>0,260</w:t>
            </w:r>
          </w:p>
        </w:tc>
      </w:tr>
      <w:tr w:rsidR="00D272E5" w:rsidRPr="003B0A22" w14:paraId="0BAA0311" w14:textId="77777777" w:rsidTr="009F451C">
        <w:trPr>
          <w:trHeight w:val="532"/>
          <w:jc w:val="center"/>
        </w:trPr>
        <w:tc>
          <w:tcPr>
            <w:tcW w:w="3114" w:type="dxa"/>
            <w:vAlign w:val="center"/>
          </w:tcPr>
          <w:p w14:paraId="499BBBBC" w14:textId="697EF525" w:rsidR="00D272E5" w:rsidRPr="003B0A22" w:rsidRDefault="00631BB3" w:rsidP="00631BB3">
            <w:pPr>
              <w:autoSpaceDE w:val="0"/>
              <w:autoSpaceDN w:val="0"/>
              <w:adjustRightInd w:val="0"/>
              <w:spacing w:before="120" w:after="120" w:line="240" w:lineRule="auto"/>
              <w:rPr>
                <w:rFonts w:cs="Times New Roman"/>
                <w:sz w:val="26"/>
                <w:szCs w:val="26"/>
              </w:rPr>
            </w:pPr>
            <w:r>
              <w:rPr>
                <w:rFonts w:cs="Times New Roman"/>
                <w:sz w:val="26"/>
                <w:szCs w:val="26"/>
              </w:rPr>
              <w:t>HA</w:t>
            </w:r>
            <w:r w:rsidR="00D272E5" w:rsidRPr="003B0A22">
              <w:rPr>
                <w:rFonts w:cs="Times New Roman"/>
                <w:sz w:val="26"/>
                <w:szCs w:val="26"/>
              </w:rPr>
              <w:t>Z</w:t>
            </w:r>
          </w:p>
        </w:tc>
        <w:tc>
          <w:tcPr>
            <w:tcW w:w="2273" w:type="dxa"/>
            <w:vAlign w:val="center"/>
          </w:tcPr>
          <w:p w14:paraId="767DE88C" w14:textId="218907A7"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sz w:val="26"/>
                <w:szCs w:val="26"/>
              </w:rPr>
              <w:t>-2,07 ± 0,75</w:t>
            </w:r>
          </w:p>
        </w:tc>
        <w:tc>
          <w:tcPr>
            <w:tcW w:w="2268" w:type="dxa"/>
            <w:vAlign w:val="center"/>
          </w:tcPr>
          <w:p w14:paraId="574F271D" w14:textId="49E67562"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sz w:val="26"/>
                <w:szCs w:val="26"/>
              </w:rPr>
              <w:t>-1,97 ± 0,69</w:t>
            </w:r>
          </w:p>
        </w:tc>
        <w:tc>
          <w:tcPr>
            <w:tcW w:w="955" w:type="dxa"/>
            <w:vAlign w:val="center"/>
          </w:tcPr>
          <w:p w14:paraId="13F07AF7" w14:textId="0124A30D"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sz w:val="26"/>
                <w:szCs w:val="26"/>
              </w:rPr>
              <w:t>0,156</w:t>
            </w:r>
          </w:p>
        </w:tc>
      </w:tr>
      <w:tr w:rsidR="00D272E5" w:rsidRPr="003B0A22" w14:paraId="5810CA8E" w14:textId="77777777" w:rsidTr="009F451C">
        <w:trPr>
          <w:trHeight w:val="532"/>
          <w:jc w:val="center"/>
        </w:trPr>
        <w:tc>
          <w:tcPr>
            <w:tcW w:w="3114" w:type="dxa"/>
            <w:vAlign w:val="center"/>
          </w:tcPr>
          <w:p w14:paraId="1C0AFEAA" w14:textId="225F9C2A" w:rsidR="00D272E5" w:rsidRPr="003B0A22" w:rsidRDefault="00631BB3" w:rsidP="00631BB3">
            <w:pPr>
              <w:autoSpaceDE w:val="0"/>
              <w:autoSpaceDN w:val="0"/>
              <w:adjustRightInd w:val="0"/>
              <w:spacing w:before="120" w:after="120" w:line="240" w:lineRule="auto"/>
              <w:rPr>
                <w:rFonts w:cs="Times New Roman"/>
                <w:sz w:val="26"/>
                <w:szCs w:val="26"/>
              </w:rPr>
            </w:pPr>
            <w:r>
              <w:rPr>
                <w:rFonts w:cs="Times New Roman"/>
                <w:sz w:val="26"/>
                <w:szCs w:val="26"/>
              </w:rPr>
              <w:t>BA</w:t>
            </w:r>
            <w:r w:rsidR="00D272E5" w:rsidRPr="003B0A22">
              <w:rPr>
                <w:rFonts w:cs="Times New Roman"/>
                <w:sz w:val="26"/>
                <w:szCs w:val="26"/>
              </w:rPr>
              <w:t>Z</w:t>
            </w:r>
          </w:p>
        </w:tc>
        <w:tc>
          <w:tcPr>
            <w:tcW w:w="2273" w:type="dxa"/>
            <w:vAlign w:val="center"/>
          </w:tcPr>
          <w:p w14:paraId="6CD8849D" w14:textId="2B4DFD64" w:rsidR="00D272E5" w:rsidRPr="003B0A22" w:rsidRDefault="00D272E5" w:rsidP="003B0A22">
            <w:pPr>
              <w:autoSpaceDE w:val="0"/>
              <w:autoSpaceDN w:val="0"/>
              <w:adjustRightInd w:val="0"/>
              <w:spacing w:before="120" w:after="120" w:line="240" w:lineRule="auto"/>
              <w:rPr>
                <w:rFonts w:cs="Times New Roman"/>
                <w:color w:val="000000"/>
                <w:sz w:val="26"/>
                <w:szCs w:val="26"/>
              </w:rPr>
            </w:pPr>
            <w:r w:rsidRPr="003B0A22">
              <w:rPr>
                <w:rFonts w:cs="Times New Roman"/>
                <w:sz w:val="26"/>
                <w:szCs w:val="26"/>
              </w:rPr>
              <w:t>-0,80 ± 0,97</w:t>
            </w:r>
          </w:p>
        </w:tc>
        <w:tc>
          <w:tcPr>
            <w:tcW w:w="2268" w:type="dxa"/>
            <w:vAlign w:val="center"/>
          </w:tcPr>
          <w:p w14:paraId="49647877" w14:textId="69FEB6EC" w:rsidR="00D272E5" w:rsidRPr="003B0A22" w:rsidRDefault="00D272E5" w:rsidP="003B0A22">
            <w:pPr>
              <w:autoSpaceDE w:val="0"/>
              <w:autoSpaceDN w:val="0"/>
              <w:adjustRightInd w:val="0"/>
              <w:spacing w:before="120" w:after="120" w:line="240" w:lineRule="auto"/>
              <w:rPr>
                <w:rFonts w:cs="Times New Roman"/>
                <w:color w:val="000000"/>
                <w:sz w:val="26"/>
                <w:szCs w:val="26"/>
              </w:rPr>
            </w:pPr>
            <w:r w:rsidRPr="003B0A22">
              <w:rPr>
                <w:rFonts w:cs="Times New Roman"/>
                <w:sz w:val="26"/>
                <w:szCs w:val="26"/>
              </w:rPr>
              <w:t>-0,79 ± 1,06</w:t>
            </w:r>
          </w:p>
        </w:tc>
        <w:tc>
          <w:tcPr>
            <w:tcW w:w="955" w:type="dxa"/>
            <w:vAlign w:val="center"/>
          </w:tcPr>
          <w:p w14:paraId="2E6E49C5" w14:textId="6BBC7484"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sz w:val="26"/>
                <w:szCs w:val="26"/>
              </w:rPr>
              <w:t>0,898</w:t>
            </w:r>
          </w:p>
        </w:tc>
      </w:tr>
      <w:tr w:rsidR="00D272E5" w:rsidRPr="003B0A22" w14:paraId="73505492" w14:textId="77777777" w:rsidTr="009F451C">
        <w:trPr>
          <w:trHeight w:val="532"/>
          <w:jc w:val="center"/>
        </w:trPr>
        <w:tc>
          <w:tcPr>
            <w:tcW w:w="3114" w:type="dxa"/>
            <w:vAlign w:val="center"/>
          </w:tcPr>
          <w:p w14:paraId="3E46D047" w14:textId="49B693A1" w:rsidR="00D272E5" w:rsidRPr="003B0A22" w:rsidRDefault="0010235D" w:rsidP="003B0A22">
            <w:pPr>
              <w:autoSpaceDE w:val="0"/>
              <w:autoSpaceDN w:val="0"/>
              <w:adjustRightInd w:val="0"/>
              <w:spacing w:before="120" w:after="120" w:line="240" w:lineRule="auto"/>
              <w:rPr>
                <w:rFonts w:cs="Times New Roman"/>
                <w:sz w:val="26"/>
                <w:szCs w:val="26"/>
              </w:rPr>
            </w:pPr>
            <w:r>
              <w:rPr>
                <w:rFonts w:cs="Times New Roman"/>
                <w:sz w:val="26"/>
                <w:szCs w:val="26"/>
              </w:rPr>
              <w:t>Tỷ lệ</w:t>
            </w:r>
            <w:r w:rsidR="00D272E5" w:rsidRPr="003B0A22">
              <w:rPr>
                <w:rFonts w:cs="Times New Roman"/>
                <w:sz w:val="26"/>
                <w:szCs w:val="26"/>
              </w:rPr>
              <w:t xml:space="preserve"> thấp còi</w:t>
            </w:r>
          </w:p>
        </w:tc>
        <w:tc>
          <w:tcPr>
            <w:tcW w:w="2273" w:type="dxa"/>
            <w:vAlign w:val="center"/>
          </w:tcPr>
          <w:p w14:paraId="3DB0FDAC" w14:textId="17271937" w:rsidR="00D272E5" w:rsidRPr="003B0A22" w:rsidRDefault="00D272E5" w:rsidP="003B0A22">
            <w:pPr>
              <w:autoSpaceDE w:val="0"/>
              <w:autoSpaceDN w:val="0"/>
              <w:adjustRightInd w:val="0"/>
              <w:spacing w:before="120" w:after="120" w:line="240" w:lineRule="auto"/>
              <w:rPr>
                <w:rFonts w:cs="Times New Roman"/>
                <w:color w:val="000000"/>
                <w:sz w:val="26"/>
                <w:szCs w:val="26"/>
              </w:rPr>
            </w:pPr>
            <w:r w:rsidRPr="003B0A22">
              <w:rPr>
                <w:rFonts w:cs="Times New Roman"/>
                <w:color w:val="000000"/>
                <w:sz w:val="26"/>
                <w:szCs w:val="26"/>
              </w:rPr>
              <w:t>91</w:t>
            </w:r>
            <w:r w:rsidRPr="003B0A22">
              <w:rPr>
                <w:rFonts w:cs="Times New Roman"/>
                <w:sz w:val="26"/>
                <w:szCs w:val="26"/>
              </w:rPr>
              <w:t xml:space="preserve"> (</w:t>
            </w:r>
            <w:r w:rsidRPr="003B0A22">
              <w:rPr>
                <w:rFonts w:cs="Times New Roman"/>
                <w:color w:val="000000"/>
                <w:sz w:val="26"/>
                <w:szCs w:val="26"/>
              </w:rPr>
              <w:t>43,5%)</w:t>
            </w:r>
          </w:p>
        </w:tc>
        <w:tc>
          <w:tcPr>
            <w:tcW w:w="2268" w:type="dxa"/>
            <w:vAlign w:val="center"/>
          </w:tcPr>
          <w:p w14:paraId="4A008D12" w14:textId="51FF0315" w:rsidR="00D272E5" w:rsidRPr="003B0A22" w:rsidRDefault="00D272E5" w:rsidP="003B0A22">
            <w:pPr>
              <w:autoSpaceDE w:val="0"/>
              <w:autoSpaceDN w:val="0"/>
              <w:adjustRightInd w:val="0"/>
              <w:spacing w:before="120" w:after="120" w:line="240" w:lineRule="auto"/>
              <w:rPr>
                <w:rFonts w:cs="Times New Roman"/>
                <w:color w:val="000000"/>
                <w:sz w:val="26"/>
                <w:szCs w:val="26"/>
              </w:rPr>
            </w:pPr>
            <w:r w:rsidRPr="003B0A22">
              <w:rPr>
                <w:rFonts w:cs="Times New Roman"/>
                <w:color w:val="000000"/>
                <w:sz w:val="26"/>
                <w:szCs w:val="26"/>
              </w:rPr>
              <w:t>74 (37,2%)</w:t>
            </w:r>
          </w:p>
        </w:tc>
        <w:tc>
          <w:tcPr>
            <w:tcW w:w="955" w:type="dxa"/>
            <w:vAlign w:val="center"/>
          </w:tcPr>
          <w:p w14:paraId="1230C05C" w14:textId="3F262DFF"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color w:val="000000"/>
                <w:sz w:val="26"/>
                <w:szCs w:val="26"/>
              </w:rPr>
              <w:t>0,191</w:t>
            </w:r>
          </w:p>
        </w:tc>
      </w:tr>
      <w:tr w:rsidR="00D272E5" w:rsidRPr="003B0A22" w14:paraId="0ECF51A1" w14:textId="77777777" w:rsidTr="009F451C">
        <w:trPr>
          <w:trHeight w:val="519"/>
          <w:jc w:val="center"/>
        </w:trPr>
        <w:tc>
          <w:tcPr>
            <w:tcW w:w="3114" w:type="dxa"/>
            <w:vAlign w:val="center"/>
          </w:tcPr>
          <w:p w14:paraId="14445289" w14:textId="5C452C8B" w:rsidR="00D272E5" w:rsidRPr="003B0A22" w:rsidRDefault="0010235D" w:rsidP="003B0A22">
            <w:pPr>
              <w:autoSpaceDE w:val="0"/>
              <w:autoSpaceDN w:val="0"/>
              <w:adjustRightInd w:val="0"/>
              <w:spacing w:before="120" w:after="120" w:line="240" w:lineRule="auto"/>
              <w:rPr>
                <w:rFonts w:cs="Times New Roman"/>
                <w:sz w:val="26"/>
                <w:szCs w:val="26"/>
              </w:rPr>
            </w:pPr>
            <w:r>
              <w:rPr>
                <w:rFonts w:cs="Times New Roman"/>
                <w:sz w:val="26"/>
                <w:szCs w:val="26"/>
              </w:rPr>
              <w:t>Tỷ lệ</w:t>
            </w:r>
            <w:r w:rsidR="00D272E5" w:rsidRPr="003B0A22">
              <w:rPr>
                <w:rFonts w:cs="Times New Roman"/>
                <w:sz w:val="26"/>
                <w:szCs w:val="26"/>
              </w:rPr>
              <w:t xml:space="preserve"> gầy còm</w:t>
            </w:r>
          </w:p>
        </w:tc>
        <w:tc>
          <w:tcPr>
            <w:tcW w:w="2273" w:type="dxa"/>
            <w:vAlign w:val="center"/>
          </w:tcPr>
          <w:p w14:paraId="1C1EFD75" w14:textId="6DBF1887"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color w:val="000000"/>
                <w:sz w:val="26"/>
                <w:szCs w:val="26"/>
              </w:rPr>
              <w:t>20 (9,6%)</w:t>
            </w:r>
          </w:p>
        </w:tc>
        <w:tc>
          <w:tcPr>
            <w:tcW w:w="2268" w:type="dxa"/>
            <w:vAlign w:val="center"/>
          </w:tcPr>
          <w:p w14:paraId="6BEE2102" w14:textId="0C986A78"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color w:val="000000"/>
                <w:sz w:val="26"/>
                <w:szCs w:val="26"/>
              </w:rPr>
              <w:t>24 (12,1%)</w:t>
            </w:r>
          </w:p>
        </w:tc>
        <w:tc>
          <w:tcPr>
            <w:tcW w:w="955" w:type="dxa"/>
            <w:vAlign w:val="center"/>
          </w:tcPr>
          <w:p w14:paraId="0ECDF8D2" w14:textId="019E026A" w:rsidR="00D272E5" w:rsidRPr="003B0A22" w:rsidRDefault="00D272E5" w:rsidP="003B0A22">
            <w:pPr>
              <w:autoSpaceDE w:val="0"/>
              <w:autoSpaceDN w:val="0"/>
              <w:adjustRightInd w:val="0"/>
              <w:spacing w:before="120" w:after="120" w:line="240" w:lineRule="auto"/>
              <w:rPr>
                <w:rFonts w:cs="Times New Roman"/>
                <w:sz w:val="26"/>
                <w:szCs w:val="26"/>
              </w:rPr>
            </w:pPr>
            <w:r w:rsidRPr="003B0A22">
              <w:rPr>
                <w:rFonts w:cs="Times New Roman"/>
                <w:color w:val="000000"/>
                <w:sz w:val="26"/>
                <w:szCs w:val="26"/>
              </w:rPr>
              <w:t>0,417</w:t>
            </w:r>
          </w:p>
        </w:tc>
      </w:tr>
    </w:tbl>
    <w:p w14:paraId="08EA5D94" w14:textId="17CFFCF3" w:rsidR="00D272E5" w:rsidRPr="00613009" w:rsidRDefault="00D272E5" w:rsidP="00613009">
      <w:pPr>
        <w:spacing w:after="0" w:line="240" w:lineRule="auto"/>
        <w:rPr>
          <w:i/>
          <w:sz w:val="24"/>
          <w:szCs w:val="24"/>
        </w:rPr>
      </w:pPr>
      <w:r w:rsidRPr="00613009">
        <w:rPr>
          <w:rFonts w:cs="Times New Roman"/>
          <w:i/>
          <w:sz w:val="24"/>
          <w:szCs w:val="24"/>
        </w:rPr>
        <w:t xml:space="preserve">Số liệu trình bày theo trung bình </w:t>
      </w:r>
      <w:r w:rsidR="00613009" w:rsidRPr="00613009">
        <w:rPr>
          <w:rFonts w:cs="Times New Roman"/>
          <w:i/>
          <w:sz w:val="24"/>
          <w:szCs w:val="24"/>
        </w:rPr>
        <w:t>±SD</w:t>
      </w:r>
      <w:r w:rsidRPr="00613009">
        <w:rPr>
          <w:i/>
          <w:sz w:val="24"/>
          <w:szCs w:val="24"/>
        </w:rPr>
        <w:t xml:space="preserve"> </w:t>
      </w:r>
      <w:r w:rsidR="00F76724">
        <w:rPr>
          <w:i/>
          <w:sz w:val="24"/>
          <w:szCs w:val="24"/>
        </w:rPr>
        <w:t>hoặc</w:t>
      </w:r>
      <w:r w:rsidRPr="00613009">
        <w:rPr>
          <w:i/>
          <w:sz w:val="24"/>
          <w:szCs w:val="24"/>
        </w:rPr>
        <w:t xml:space="preserve"> tần số (%).</w:t>
      </w:r>
    </w:p>
    <w:p w14:paraId="34C62476" w14:textId="4B55A57F" w:rsidR="008D6304" w:rsidRPr="00674402" w:rsidRDefault="00F76724" w:rsidP="00613009">
      <w:pPr>
        <w:spacing w:after="0" w:line="240" w:lineRule="auto"/>
        <w:rPr>
          <w:i/>
          <w:sz w:val="24"/>
          <w:szCs w:val="24"/>
        </w:rPr>
      </w:pPr>
      <w:bookmarkStart w:id="155" w:name="_Toc59204592"/>
      <w:bookmarkStart w:id="156" w:name="_Toc59784921"/>
      <w:bookmarkStart w:id="157" w:name="_Toc60584384"/>
      <w:bookmarkStart w:id="158" w:name="_Toc60858186"/>
      <w:bookmarkStart w:id="159" w:name="_Toc79757456"/>
      <w:r>
        <w:rPr>
          <w:i/>
          <w:sz w:val="24"/>
          <w:szCs w:val="24"/>
        </w:rPr>
        <w:t xml:space="preserve">Giá trị </w:t>
      </w:r>
      <w:r w:rsidR="003F36C9" w:rsidRPr="00674402">
        <w:rPr>
          <w:i/>
          <w:sz w:val="24"/>
          <w:szCs w:val="24"/>
        </w:rPr>
        <w:t>p</w:t>
      </w:r>
      <w:r>
        <w:rPr>
          <w:i/>
          <w:sz w:val="24"/>
          <w:szCs w:val="24"/>
        </w:rPr>
        <w:t xml:space="preserve"> từ</w:t>
      </w:r>
      <w:r w:rsidR="003F36C9" w:rsidRPr="00674402">
        <w:rPr>
          <w:i/>
          <w:sz w:val="24"/>
          <w:szCs w:val="24"/>
        </w:rPr>
        <w:t xml:space="preserve"> </w:t>
      </w:r>
      <w:r w:rsidR="007877CC">
        <w:rPr>
          <w:i/>
          <w:sz w:val="24"/>
          <w:szCs w:val="24"/>
        </w:rPr>
        <w:t>t</w:t>
      </w:r>
      <w:r w:rsidR="003F36C9" w:rsidRPr="00674402">
        <w:rPr>
          <w:i/>
          <w:sz w:val="24"/>
          <w:szCs w:val="24"/>
        </w:rPr>
        <w:t xml:space="preserve">-test so sánh trung bình hai nhóm </w:t>
      </w:r>
      <w:r>
        <w:rPr>
          <w:i/>
          <w:sz w:val="24"/>
          <w:szCs w:val="24"/>
        </w:rPr>
        <w:t xml:space="preserve">hoặc </w:t>
      </w:r>
      <w:bookmarkEnd w:id="155"/>
      <w:bookmarkEnd w:id="156"/>
      <w:bookmarkEnd w:id="157"/>
      <w:bookmarkEnd w:id="158"/>
      <w:bookmarkEnd w:id="159"/>
      <w:r w:rsidR="008D6304" w:rsidRPr="00D52BD5">
        <w:rPr>
          <w:i/>
          <w:sz w:val="24"/>
          <w:szCs w:val="24"/>
        </w:rPr>
        <w:sym w:font="Symbol" w:char="F063"/>
      </w:r>
      <w:r w:rsidR="008D6304" w:rsidRPr="009F451C">
        <w:rPr>
          <w:i/>
          <w:sz w:val="24"/>
          <w:szCs w:val="24"/>
          <w:vertAlign w:val="superscript"/>
        </w:rPr>
        <w:t>2</w:t>
      </w:r>
      <w:r w:rsidR="008D6304" w:rsidRPr="00D52BD5">
        <w:rPr>
          <w:i/>
          <w:sz w:val="24"/>
          <w:szCs w:val="24"/>
        </w:rPr>
        <w:t xml:space="preserve"> test so sánh t</w:t>
      </w:r>
      <w:r w:rsidR="008D6304">
        <w:rPr>
          <w:i/>
          <w:sz w:val="24"/>
          <w:szCs w:val="24"/>
        </w:rPr>
        <w:t>ỷ</w:t>
      </w:r>
      <w:r w:rsidR="008D6304" w:rsidRPr="00D52BD5">
        <w:rPr>
          <w:i/>
          <w:sz w:val="24"/>
          <w:szCs w:val="24"/>
        </w:rPr>
        <w:t xml:space="preserve"> lệ hai nhóm cùng thời điể</w:t>
      </w:r>
      <w:r w:rsidR="008D6304">
        <w:rPr>
          <w:i/>
          <w:sz w:val="24"/>
          <w:szCs w:val="24"/>
        </w:rPr>
        <w:t>m.</w:t>
      </w:r>
    </w:p>
    <w:p w14:paraId="6696905A" w14:textId="5BC80C56" w:rsidR="003F36C9" w:rsidRPr="00674402" w:rsidRDefault="003F36C9" w:rsidP="00953914">
      <w:pPr>
        <w:spacing w:before="120" w:after="120" w:line="360" w:lineRule="auto"/>
        <w:jc w:val="both"/>
        <w:rPr>
          <w:sz w:val="26"/>
          <w:szCs w:val="26"/>
        </w:rPr>
      </w:pPr>
      <w:r w:rsidRPr="00EB465A">
        <w:tab/>
      </w:r>
      <w:r w:rsidRPr="00674402">
        <w:rPr>
          <w:sz w:val="26"/>
          <w:szCs w:val="26"/>
        </w:rPr>
        <w:t>Tại thời điểm trước can thiệp, trung bình cân nặng nhóm can thiệ</w:t>
      </w:r>
      <w:r w:rsidR="00D73D45">
        <w:rPr>
          <w:sz w:val="26"/>
          <w:szCs w:val="26"/>
        </w:rPr>
        <w:t>p là 33,8± 5,78 kg</w:t>
      </w:r>
      <w:r w:rsidRPr="00674402">
        <w:rPr>
          <w:sz w:val="26"/>
          <w:szCs w:val="26"/>
        </w:rPr>
        <w:t xml:space="preserve"> và nhóm chứng là 34,3 ± 6,8</w:t>
      </w:r>
      <w:r w:rsidR="00D73D45">
        <w:rPr>
          <w:sz w:val="26"/>
          <w:szCs w:val="26"/>
        </w:rPr>
        <w:t xml:space="preserve"> kg</w:t>
      </w:r>
      <w:r w:rsidRPr="00674402">
        <w:rPr>
          <w:sz w:val="26"/>
          <w:szCs w:val="26"/>
        </w:rPr>
        <w:t>. Chiề</w:t>
      </w:r>
      <w:r w:rsidR="00D73D45">
        <w:rPr>
          <w:sz w:val="26"/>
          <w:szCs w:val="26"/>
        </w:rPr>
        <w:t>u cao 140,3 ± 5,97 cm; 140,9 ± 5,75 cm</w:t>
      </w:r>
      <w:r w:rsidRPr="00674402">
        <w:rPr>
          <w:sz w:val="26"/>
          <w:szCs w:val="26"/>
        </w:rPr>
        <w:t xml:space="preserve">. </w:t>
      </w:r>
      <w:r w:rsidR="00631BB3">
        <w:rPr>
          <w:sz w:val="26"/>
          <w:szCs w:val="26"/>
        </w:rPr>
        <w:t>HA</w:t>
      </w:r>
      <w:r w:rsidRPr="00674402">
        <w:rPr>
          <w:sz w:val="26"/>
          <w:szCs w:val="26"/>
        </w:rPr>
        <w:t xml:space="preserve">Z -2,07 ± 0,75; 1,97 ± 0,69. </w:t>
      </w:r>
      <w:r w:rsidR="00631BB3">
        <w:rPr>
          <w:sz w:val="26"/>
          <w:szCs w:val="26"/>
        </w:rPr>
        <w:t>BA</w:t>
      </w:r>
      <w:r w:rsidRPr="00674402">
        <w:rPr>
          <w:sz w:val="26"/>
          <w:szCs w:val="26"/>
        </w:rPr>
        <w:t>Z -0,80 ± 0,97; -0,79 ± 1,06. Không có sự khác biệt giữa các nhóm ở thời điểm trước can thiệp (</w:t>
      </w:r>
      <w:r w:rsidRPr="004E2BD6">
        <w:rPr>
          <w:i/>
          <w:sz w:val="26"/>
          <w:szCs w:val="26"/>
        </w:rPr>
        <w:t>p</w:t>
      </w:r>
      <w:r w:rsidR="006501A9">
        <w:rPr>
          <w:i/>
          <w:sz w:val="26"/>
          <w:szCs w:val="26"/>
        </w:rPr>
        <w:t xml:space="preserve"> </w:t>
      </w:r>
      <w:r w:rsidRPr="00674402">
        <w:rPr>
          <w:sz w:val="26"/>
          <w:szCs w:val="26"/>
        </w:rPr>
        <w:t>&gt;</w:t>
      </w:r>
      <w:r w:rsidR="006501A9">
        <w:rPr>
          <w:sz w:val="26"/>
          <w:szCs w:val="26"/>
        </w:rPr>
        <w:t xml:space="preserve"> </w:t>
      </w:r>
      <w:r w:rsidRPr="00674402">
        <w:rPr>
          <w:sz w:val="26"/>
          <w:szCs w:val="26"/>
        </w:rPr>
        <w:t>0,05).</w:t>
      </w:r>
    </w:p>
    <w:p w14:paraId="032E5FC1" w14:textId="027F3DE2" w:rsidR="00C76A95" w:rsidRDefault="002540EF" w:rsidP="00953914">
      <w:pPr>
        <w:spacing w:before="120" w:after="120" w:line="360" w:lineRule="auto"/>
        <w:ind w:firstLine="720"/>
        <w:jc w:val="both"/>
        <w:rPr>
          <w:sz w:val="26"/>
          <w:szCs w:val="26"/>
        </w:rPr>
      </w:pPr>
      <w:r>
        <w:rPr>
          <w:sz w:val="26"/>
          <w:szCs w:val="26"/>
        </w:rPr>
        <w:t>Tỷ lệ</w:t>
      </w:r>
      <w:r w:rsidR="00FC6922">
        <w:rPr>
          <w:sz w:val="26"/>
          <w:szCs w:val="26"/>
        </w:rPr>
        <w:t xml:space="preserve"> SDDT</w:t>
      </w:r>
      <w:r w:rsidR="003F36C9" w:rsidRPr="00674402">
        <w:rPr>
          <w:sz w:val="26"/>
          <w:szCs w:val="26"/>
        </w:rPr>
        <w:t xml:space="preserve">C của hai nhóm lần lượt là 43,5%; 37,2%. </w:t>
      </w:r>
      <w:r>
        <w:rPr>
          <w:sz w:val="26"/>
          <w:szCs w:val="26"/>
        </w:rPr>
        <w:t>Tỷ lệ</w:t>
      </w:r>
      <w:r w:rsidR="00FC6922">
        <w:rPr>
          <w:sz w:val="26"/>
          <w:szCs w:val="26"/>
        </w:rPr>
        <w:t xml:space="preserve"> SDD</w:t>
      </w:r>
      <w:r w:rsidR="003F36C9" w:rsidRPr="00674402">
        <w:rPr>
          <w:sz w:val="26"/>
          <w:szCs w:val="26"/>
        </w:rPr>
        <w:t xml:space="preserve">GC lần lượt là 9,6%; 12,1%. Không có sự khác biệt về </w:t>
      </w:r>
      <w:r>
        <w:rPr>
          <w:sz w:val="26"/>
          <w:szCs w:val="26"/>
        </w:rPr>
        <w:t>tỷ lệ</w:t>
      </w:r>
      <w:r w:rsidR="003F36C9" w:rsidRPr="00674402">
        <w:rPr>
          <w:sz w:val="26"/>
          <w:szCs w:val="26"/>
        </w:rPr>
        <w:t xml:space="preserve"> SDD giữa các nhóm nghiên cứu tại thời điểm trước can thiệp</w:t>
      </w:r>
      <w:r w:rsidR="007314B6" w:rsidRPr="00674402">
        <w:rPr>
          <w:sz w:val="26"/>
          <w:szCs w:val="26"/>
        </w:rPr>
        <w:t xml:space="preserve"> (</w:t>
      </w:r>
      <w:r w:rsidR="007314B6" w:rsidRPr="004E2BD6">
        <w:rPr>
          <w:i/>
          <w:sz w:val="26"/>
          <w:szCs w:val="26"/>
        </w:rPr>
        <w:t>p</w:t>
      </w:r>
      <w:r w:rsidR="006501A9">
        <w:rPr>
          <w:i/>
          <w:sz w:val="26"/>
          <w:szCs w:val="26"/>
        </w:rPr>
        <w:t xml:space="preserve"> </w:t>
      </w:r>
      <w:r w:rsidR="007314B6" w:rsidRPr="00674402">
        <w:rPr>
          <w:sz w:val="26"/>
          <w:szCs w:val="26"/>
        </w:rPr>
        <w:t>&gt;</w:t>
      </w:r>
      <w:r w:rsidR="006501A9">
        <w:rPr>
          <w:sz w:val="26"/>
          <w:szCs w:val="26"/>
        </w:rPr>
        <w:t xml:space="preserve"> </w:t>
      </w:r>
      <w:r w:rsidR="007314B6" w:rsidRPr="00674402">
        <w:rPr>
          <w:sz w:val="26"/>
          <w:szCs w:val="26"/>
        </w:rPr>
        <w:t>0,05).</w:t>
      </w:r>
    </w:p>
    <w:p w14:paraId="33F2BB98" w14:textId="6C582E51" w:rsidR="00D76C85" w:rsidRDefault="00C76A95" w:rsidP="00953914">
      <w:pPr>
        <w:spacing w:before="120" w:after="120" w:line="360" w:lineRule="auto"/>
        <w:rPr>
          <w:sz w:val="26"/>
          <w:szCs w:val="26"/>
        </w:rPr>
      </w:pPr>
      <w:r>
        <w:rPr>
          <w:sz w:val="26"/>
          <w:szCs w:val="26"/>
        </w:rPr>
        <w:br w:type="page"/>
      </w:r>
    </w:p>
    <w:p w14:paraId="03A6E8CC" w14:textId="143FC127" w:rsidR="00D65B5B" w:rsidRPr="00EB465A" w:rsidRDefault="00D65B5B" w:rsidP="00E63977">
      <w:pPr>
        <w:pStyle w:val="Chuyende111"/>
      </w:pPr>
      <w:bookmarkStart w:id="160" w:name="_Toc88377250"/>
      <w:r w:rsidRPr="00EB465A">
        <w:lastRenderedPageBreak/>
        <w:t>3.2.</w:t>
      </w:r>
      <w:r w:rsidR="00656D8B" w:rsidRPr="00EB465A">
        <w:t>5</w:t>
      </w:r>
      <w:r w:rsidR="006A4DA7" w:rsidRPr="00EB465A">
        <w:t>.</w:t>
      </w:r>
      <w:r w:rsidRPr="00EB465A">
        <w:t xml:space="preserve"> Hiệu quả can thiệp đến sự thay đổi chỉ số nhân trắc </w:t>
      </w:r>
      <w:bookmarkEnd w:id="160"/>
    </w:p>
    <w:p w14:paraId="353D7B87" w14:textId="2B695812" w:rsidR="00D65B5B" w:rsidRDefault="00D65B5B" w:rsidP="00674402">
      <w:pPr>
        <w:spacing w:before="120" w:after="120" w:line="360" w:lineRule="auto"/>
        <w:jc w:val="center"/>
        <w:rPr>
          <w:b/>
          <w:sz w:val="26"/>
          <w:szCs w:val="26"/>
        </w:rPr>
      </w:pPr>
      <w:bookmarkStart w:id="161" w:name="_Toc79757459"/>
      <w:r w:rsidRPr="00674402">
        <w:rPr>
          <w:b/>
          <w:sz w:val="26"/>
          <w:szCs w:val="26"/>
        </w:rPr>
        <w:t xml:space="preserve">Bảng </w:t>
      </w:r>
      <w:r w:rsidR="000E5393" w:rsidRPr="00674402">
        <w:rPr>
          <w:b/>
          <w:sz w:val="26"/>
          <w:szCs w:val="26"/>
        </w:rPr>
        <w:t>3.1</w:t>
      </w:r>
      <w:r w:rsidR="009E3D18">
        <w:rPr>
          <w:b/>
          <w:sz w:val="26"/>
          <w:szCs w:val="26"/>
        </w:rPr>
        <w:t>2</w:t>
      </w:r>
      <w:r w:rsidRPr="00674402">
        <w:rPr>
          <w:b/>
          <w:sz w:val="26"/>
          <w:szCs w:val="26"/>
        </w:rPr>
        <w:t>. Thay đổi chỉ số cân nặ</w:t>
      </w:r>
      <w:r w:rsidR="009367D1">
        <w:rPr>
          <w:b/>
          <w:sz w:val="26"/>
          <w:szCs w:val="26"/>
        </w:rPr>
        <w:t xml:space="preserve">ng </w:t>
      </w:r>
      <w:r w:rsidRPr="00674402">
        <w:rPr>
          <w:b/>
          <w:sz w:val="26"/>
          <w:szCs w:val="26"/>
        </w:rPr>
        <w:t>sau can thiệp</w:t>
      </w:r>
      <w:bookmarkEnd w:id="161"/>
    </w:p>
    <w:tbl>
      <w:tblPr>
        <w:tblW w:w="8625" w:type="dxa"/>
        <w:jc w:val="center"/>
        <w:tblBorders>
          <w:top w:val="single" w:sz="4" w:space="0" w:color="auto"/>
          <w:bottom w:val="single" w:sz="4" w:space="0" w:color="auto"/>
        </w:tblBorders>
        <w:tblLook w:val="04A0" w:firstRow="1" w:lastRow="0" w:firstColumn="1" w:lastColumn="0" w:noHBand="0" w:noVBand="1"/>
      </w:tblPr>
      <w:tblGrid>
        <w:gridCol w:w="2943"/>
        <w:gridCol w:w="2229"/>
        <w:gridCol w:w="2390"/>
        <w:gridCol w:w="1063"/>
      </w:tblGrid>
      <w:tr w:rsidR="00485B25" w:rsidRPr="007828D9" w14:paraId="57FA74B0" w14:textId="77777777" w:rsidTr="00AA30B8">
        <w:trPr>
          <w:trHeight w:val="444"/>
          <w:jc w:val="center"/>
        </w:trPr>
        <w:tc>
          <w:tcPr>
            <w:tcW w:w="2943" w:type="dxa"/>
            <w:tcBorders>
              <w:top w:val="single" w:sz="4" w:space="0" w:color="auto"/>
              <w:bottom w:val="single" w:sz="4" w:space="0" w:color="auto"/>
            </w:tcBorders>
          </w:tcPr>
          <w:p w14:paraId="4B55E492" w14:textId="77777777" w:rsidR="00485B25" w:rsidRPr="00C00E7E" w:rsidRDefault="00485B25" w:rsidP="00C00E7E">
            <w:pPr>
              <w:tabs>
                <w:tab w:val="left" w:pos="660"/>
                <w:tab w:val="center" w:pos="4560"/>
              </w:tabs>
              <w:spacing w:before="120" w:after="120" w:line="240" w:lineRule="auto"/>
              <w:rPr>
                <w:rFonts w:cs="Times New Roman"/>
                <w:sz w:val="26"/>
                <w:szCs w:val="26"/>
              </w:rPr>
            </w:pPr>
            <w:r w:rsidRPr="00C00E7E">
              <w:rPr>
                <w:rFonts w:cs="Times New Roman"/>
                <w:sz w:val="26"/>
                <w:szCs w:val="26"/>
              </w:rPr>
              <w:t>Chỉ số</w:t>
            </w:r>
          </w:p>
        </w:tc>
        <w:tc>
          <w:tcPr>
            <w:tcW w:w="2229" w:type="dxa"/>
            <w:tcBorders>
              <w:top w:val="single" w:sz="4" w:space="0" w:color="auto"/>
              <w:bottom w:val="single" w:sz="4" w:space="0" w:color="auto"/>
            </w:tcBorders>
          </w:tcPr>
          <w:p w14:paraId="392E8690" w14:textId="77777777" w:rsidR="00485B25" w:rsidRPr="00C00E7E" w:rsidRDefault="00485B25" w:rsidP="00C00E7E">
            <w:pPr>
              <w:tabs>
                <w:tab w:val="left" w:pos="660"/>
                <w:tab w:val="center" w:pos="4560"/>
              </w:tabs>
              <w:spacing w:before="120" w:after="120" w:line="240" w:lineRule="auto"/>
              <w:rPr>
                <w:rFonts w:cs="Times New Roman"/>
                <w:sz w:val="26"/>
                <w:szCs w:val="26"/>
              </w:rPr>
            </w:pPr>
            <w:r w:rsidRPr="00C00E7E">
              <w:rPr>
                <w:rFonts w:cs="Times New Roman"/>
                <w:sz w:val="26"/>
                <w:szCs w:val="26"/>
              </w:rPr>
              <w:t>Nhóm can thiệp</w:t>
            </w:r>
          </w:p>
          <w:p w14:paraId="48ED0DC4" w14:textId="724DF186" w:rsidR="00485B25" w:rsidRPr="00C00E7E" w:rsidRDefault="00485B25" w:rsidP="00C00E7E">
            <w:pPr>
              <w:tabs>
                <w:tab w:val="left" w:pos="660"/>
                <w:tab w:val="center" w:pos="4560"/>
              </w:tabs>
              <w:spacing w:before="120" w:after="120" w:line="240" w:lineRule="auto"/>
              <w:rPr>
                <w:rFonts w:cs="Times New Roman"/>
                <w:sz w:val="26"/>
                <w:szCs w:val="26"/>
              </w:rPr>
            </w:pPr>
            <w:r w:rsidRPr="00C00E7E">
              <w:rPr>
                <w:rFonts w:cs="Times New Roman"/>
                <w:sz w:val="26"/>
                <w:szCs w:val="26"/>
              </w:rPr>
              <w:t>(</w:t>
            </w:r>
            <w:r w:rsidRPr="00CF442D">
              <w:rPr>
                <w:rFonts w:cs="Times New Roman"/>
                <w:i/>
                <w:sz w:val="26"/>
                <w:szCs w:val="26"/>
              </w:rPr>
              <w:t>n</w:t>
            </w:r>
            <w:r w:rsidRPr="00C00E7E">
              <w:rPr>
                <w:rFonts w:cs="Times New Roman"/>
                <w:sz w:val="26"/>
                <w:szCs w:val="26"/>
              </w:rPr>
              <w:t>=209)</w:t>
            </w:r>
            <w:r w:rsidR="006F34F2" w:rsidRPr="00C00E7E">
              <w:rPr>
                <w:rFonts w:cs="Times New Roman"/>
                <w:i/>
                <w:sz w:val="26"/>
                <w:szCs w:val="26"/>
              </w:rPr>
              <w:t xml:space="preserve"> </w:t>
            </w:r>
          </w:p>
        </w:tc>
        <w:tc>
          <w:tcPr>
            <w:tcW w:w="2390" w:type="dxa"/>
            <w:tcBorders>
              <w:top w:val="single" w:sz="4" w:space="0" w:color="auto"/>
              <w:bottom w:val="single" w:sz="4" w:space="0" w:color="auto"/>
            </w:tcBorders>
          </w:tcPr>
          <w:p w14:paraId="4935EEAC" w14:textId="77777777" w:rsidR="00485B25" w:rsidRPr="00C00E7E" w:rsidRDefault="00485B25" w:rsidP="00C00E7E">
            <w:pPr>
              <w:tabs>
                <w:tab w:val="left" w:pos="660"/>
                <w:tab w:val="center" w:pos="4560"/>
              </w:tabs>
              <w:spacing w:before="120" w:after="120" w:line="240" w:lineRule="auto"/>
              <w:rPr>
                <w:rFonts w:cs="Times New Roman"/>
                <w:sz w:val="26"/>
                <w:szCs w:val="26"/>
              </w:rPr>
            </w:pPr>
            <w:r w:rsidRPr="00C00E7E">
              <w:rPr>
                <w:rFonts w:cs="Times New Roman"/>
                <w:sz w:val="26"/>
                <w:szCs w:val="26"/>
              </w:rPr>
              <w:t>Nhóm chứng</w:t>
            </w:r>
          </w:p>
          <w:p w14:paraId="3512077D" w14:textId="6657940C" w:rsidR="00485B25" w:rsidRPr="00C00E7E" w:rsidRDefault="00485B25" w:rsidP="00C00E7E">
            <w:pPr>
              <w:tabs>
                <w:tab w:val="left" w:pos="660"/>
                <w:tab w:val="center" w:pos="4560"/>
              </w:tabs>
              <w:spacing w:before="120" w:after="120" w:line="240" w:lineRule="auto"/>
              <w:rPr>
                <w:rFonts w:cs="Times New Roman"/>
                <w:sz w:val="26"/>
                <w:szCs w:val="26"/>
              </w:rPr>
            </w:pPr>
            <w:r w:rsidRPr="00C00E7E">
              <w:rPr>
                <w:rFonts w:cs="Times New Roman"/>
                <w:sz w:val="26"/>
                <w:szCs w:val="26"/>
              </w:rPr>
              <w:t>(</w:t>
            </w:r>
            <w:r w:rsidRPr="00CF442D">
              <w:rPr>
                <w:rFonts w:cs="Times New Roman"/>
                <w:i/>
                <w:sz w:val="26"/>
                <w:szCs w:val="26"/>
              </w:rPr>
              <w:t>n</w:t>
            </w:r>
            <w:r w:rsidRPr="00C00E7E">
              <w:rPr>
                <w:rFonts w:cs="Times New Roman"/>
                <w:sz w:val="26"/>
                <w:szCs w:val="26"/>
              </w:rPr>
              <w:t>=199)</w:t>
            </w:r>
            <w:r w:rsidR="006F34F2" w:rsidRPr="00C00E7E">
              <w:rPr>
                <w:rFonts w:cs="Times New Roman"/>
                <w:i/>
                <w:sz w:val="26"/>
                <w:szCs w:val="26"/>
              </w:rPr>
              <w:t xml:space="preserve"> </w:t>
            </w:r>
          </w:p>
        </w:tc>
        <w:tc>
          <w:tcPr>
            <w:tcW w:w="1063" w:type="dxa"/>
            <w:tcBorders>
              <w:top w:val="single" w:sz="4" w:space="0" w:color="auto"/>
              <w:bottom w:val="single" w:sz="4" w:space="0" w:color="auto"/>
            </w:tcBorders>
          </w:tcPr>
          <w:p w14:paraId="0FB6196F" w14:textId="77777777" w:rsidR="00485B25" w:rsidRPr="004E2BD6" w:rsidRDefault="00485B25" w:rsidP="00C00E7E">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r w:rsidRPr="004E2BD6">
              <w:rPr>
                <w:rFonts w:cs="Times New Roman"/>
                <w:i/>
                <w:iCs/>
                <w:sz w:val="26"/>
                <w:szCs w:val="26"/>
                <w:vertAlign w:val="superscript"/>
              </w:rPr>
              <w:t>a</w:t>
            </w:r>
          </w:p>
        </w:tc>
      </w:tr>
      <w:tr w:rsidR="00485B25" w:rsidRPr="007828D9" w14:paraId="07D1D45F" w14:textId="77777777" w:rsidTr="00AA30B8">
        <w:trPr>
          <w:trHeight w:val="423"/>
          <w:jc w:val="center"/>
        </w:trPr>
        <w:tc>
          <w:tcPr>
            <w:tcW w:w="7562" w:type="dxa"/>
            <w:gridSpan w:val="3"/>
            <w:tcBorders>
              <w:top w:val="single" w:sz="4" w:space="0" w:color="auto"/>
            </w:tcBorders>
            <w:vAlign w:val="center"/>
          </w:tcPr>
          <w:p w14:paraId="3E5B7B13" w14:textId="240B75DC" w:rsidR="00485B25" w:rsidRPr="002F5189" w:rsidRDefault="006F34F2" w:rsidP="00C00E7E">
            <w:pPr>
              <w:tabs>
                <w:tab w:val="left" w:pos="660"/>
                <w:tab w:val="center" w:pos="4560"/>
              </w:tabs>
              <w:spacing w:before="120" w:after="120" w:line="240" w:lineRule="auto"/>
              <w:outlineLvl w:val="2"/>
              <w:rPr>
                <w:rFonts w:cs="Times New Roman"/>
                <w:i/>
                <w:sz w:val="26"/>
                <w:szCs w:val="26"/>
              </w:rPr>
            </w:pPr>
            <w:r w:rsidRPr="002F5189">
              <w:rPr>
                <w:rFonts w:cs="Times New Roman"/>
                <w:i/>
                <w:sz w:val="26"/>
                <w:szCs w:val="26"/>
              </w:rPr>
              <w:t>S</w:t>
            </w:r>
            <w:r w:rsidR="00485B25" w:rsidRPr="002F5189">
              <w:rPr>
                <w:rFonts w:cs="Times New Roman"/>
                <w:i/>
                <w:sz w:val="26"/>
                <w:szCs w:val="26"/>
              </w:rPr>
              <w:t>au 3 tháng can thiệp</w:t>
            </w:r>
            <w:r w:rsidRPr="002F5189">
              <w:rPr>
                <w:rFonts w:cs="Times New Roman"/>
                <w:i/>
                <w:sz w:val="26"/>
                <w:szCs w:val="26"/>
              </w:rPr>
              <w:t xml:space="preserve"> (kg)</w:t>
            </w:r>
          </w:p>
        </w:tc>
        <w:tc>
          <w:tcPr>
            <w:tcW w:w="1063" w:type="dxa"/>
            <w:tcBorders>
              <w:top w:val="single" w:sz="4" w:space="0" w:color="auto"/>
            </w:tcBorders>
            <w:vAlign w:val="center"/>
          </w:tcPr>
          <w:p w14:paraId="568D5A66" w14:textId="77777777" w:rsidR="00485B25" w:rsidRPr="00C00E7E" w:rsidRDefault="00485B25" w:rsidP="00C00E7E">
            <w:pPr>
              <w:tabs>
                <w:tab w:val="left" w:pos="660"/>
                <w:tab w:val="center" w:pos="4560"/>
              </w:tabs>
              <w:spacing w:before="120" w:after="120" w:line="240" w:lineRule="auto"/>
              <w:rPr>
                <w:rFonts w:cs="Times New Roman"/>
                <w:i/>
                <w:sz w:val="26"/>
                <w:szCs w:val="26"/>
              </w:rPr>
            </w:pPr>
          </w:p>
        </w:tc>
      </w:tr>
      <w:tr w:rsidR="00485B25" w:rsidRPr="007828D9" w14:paraId="10D064AB" w14:textId="77777777" w:rsidTr="00AA30B8">
        <w:trPr>
          <w:trHeight w:val="423"/>
          <w:jc w:val="center"/>
        </w:trPr>
        <w:tc>
          <w:tcPr>
            <w:tcW w:w="2943" w:type="dxa"/>
            <w:vAlign w:val="center"/>
          </w:tcPr>
          <w:p w14:paraId="17CD07C5" w14:textId="77777777" w:rsidR="00485B25" w:rsidRPr="00C00E7E" w:rsidRDefault="00485B25" w:rsidP="00C00E7E">
            <w:pPr>
              <w:tabs>
                <w:tab w:val="left" w:pos="660"/>
                <w:tab w:val="center" w:pos="4560"/>
              </w:tabs>
              <w:spacing w:before="120" w:after="120" w:line="240" w:lineRule="auto"/>
              <w:ind w:left="567"/>
              <w:rPr>
                <w:rFonts w:cs="Times New Roman"/>
                <w:sz w:val="26"/>
                <w:szCs w:val="26"/>
              </w:rPr>
            </w:pPr>
            <w:r w:rsidRPr="00C00E7E">
              <w:rPr>
                <w:rFonts w:cs="Times New Roman"/>
                <w:sz w:val="26"/>
                <w:szCs w:val="26"/>
              </w:rPr>
              <w:t>Trước can thiệp (T</w:t>
            </w:r>
            <w:r w:rsidRPr="00C00E7E">
              <w:rPr>
                <w:rFonts w:cs="Times New Roman"/>
                <w:sz w:val="26"/>
                <w:szCs w:val="26"/>
                <w:vertAlign w:val="subscript"/>
              </w:rPr>
              <w:t>0</w:t>
            </w:r>
            <w:r w:rsidRPr="00C00E7E">
              <w:rPr>
                <w:rFonts w:cs="Times New Roman"/>
                <w:sz w:val="26"/>
                <w:szCs w:val="26"/>
              </w:rPr>
              <w:t>)</w:t>
            </w:r>
          </w:p>
        </w:tc>
        <w:tc>
          <w:tcPr>
            <w:tcW w:w="2229" w:type="dxa"/>
          </w:tcPr>
          <w:p w14:paraId="2FAFE071" w14:textId="77777777" w:rsidR="00485B25" w:rsidRPr="00C00E7E" w:rsidRDefault="00485B25" w:rsidP="00C00E7E">
            <w:pPr>
              <w:tabs>
                <w:tab w:val="left" w:pos="660"/>
                <w:tab w:val="center" w:pos="4560"/>
              </w:tabs>
              <w:spacing w:before="120" w:after="120" w:line="240" w:lineRule="auto"/>
              <w:rPr>
                <w:rFonts w:cs="Times New Roman"/>
                <w:sz w:val="26"/>
                <w:szCs w:val="26"/>
              </w:rPr>
            </w:pPr>
            <w:r w:rsidRPr="00C00E7E">
              <w:rPr>
                <w:rFonts w:cs="Times New Roman"/>
                <w:sz w:val="26"/>
                <w:szCs w:val="26"/>
              </w:rPr>
              <w:t>33,8 ± 5,77</w:t>
            </w:r>
          </w:p>
        </w:tc>
        <w:tc>
          <w:tcPr>
            <w:tcW w:w="2390" w:type="dxa"/>
          </w:tcPr>
          <w:p w14:paraId="09421AA8" w14:textId="77777777" w:rsidR="00485B25" w:rsidRPr="00C00E7E" w:rsidRDefault="00485B25" w:rsidP="00C00E7E">
            <w:pPr>
              <w:tabs>
                <w:tab w:val="left" w:pos="660"/>
                <w:tab w:val="center" w:pos="4560"/>
              </w:tabs>
              <w:spacing w:before="120" w:after="120" w:line="240" w:lineRule="auto"/>
              <w:rPr>
                <w:rFonts w:cs="Times New Roman"/>
                <w:sz w:val="26"/>
                <w:szCs w:val="26"/>
              </w:rPr>
            </w:pPr>
            <w:r w:rsidRPr="00C00E7E">
              <w:rPr>
                <w:rFonts w:cs="Times New Roman"/>
                <w:sz w:val="26"/>
                <w:szCs w:val="26"/>
              </w:rPr>
              <w:t>34,3 ± 6,08</w:t>
            </w:r>
          </w:p>
        </w:tc>
        <w:tc>
          <w:tcPr>
            <w:tcW w:w="1063" w:type="dxa"/>
            <w:vAlign w:val="center"/>
          </w:tcPr>
          <w:p w14:paraId="48055D12" w14:textId="77777777" w:rsidR="00485B25" w:rsidRPr="00C00E7E" w:rsidRDefault="00485B25" w:rsidP="00C00E7E">
            <w:pPr>
              <w:tabs>
                <w:tab w:val="left" w:pos="660"/>
                <w:tab w:val="center" w:pos="4560"/>
              </w:tabs>
              <w:spacing w:before="120" w:after="120" w:line="240" w:lineRule="auto"/>
              <w:rPr>
                <w:rFonts w:cs="Times New Roman"/>
                <w:sz w:val="26"/>
                <w:szCs w:val="26"/>
              </w:rPr>
            </w:pPr>
            <w:r w:rsidRPr="00C00E7E">
              <w:rPr>
                <w:rFonts w:cs="Times New Roman"/>
                <w:iCs/>
                <w:sz w:val="26"/>
                <w:szCs w:val="26"/>
              </w:rPr>
              <w:t>0,417</w:t>
            </w:r>
          </w:p>
        </w:tc>
      </w:tr>
      <w:tr w:rsidR="00485B25" w:rsidRPr="007828D9" w14:paraId="47598CCB" w14:textId="77777777" w:rsidTr="00AA30B8">
        <w:trPr>
          <w:trHeight w:val="423"/>
          <w:jc w:val="center"/>
        </w:trPr>
        <w:tc>
          <w:tcPr>
            <w:tcW w:w="2943" w:type="dxa"/>
            <w:vAlign w:val="center"/>
          </w:tcPr>
          <w:p w14:paraId="25B2A188" w14:textId="77777777" w:rsidR="00485B25" w:rsidRPr="00C00E7E" w:rsidRDefault="00485B25" w:rsidP="00C00E7E">
            <w:pPr>
              <w:tabs>
                <w:tab w:val="left" w:pos="660"/>
                <w:tab w:val="center" w:pos="4560"/>
              </w:tabs>
              <w:spacing w:before="120" w:after="120" w:line="240" w:lineRule="auto"/>
              <w:ind w:left="567"/>
              <w:rPr>
                <w:rFonts w:cs="Times New Roman"/>
                <w:sz w:val="26"/>
                <w:szCs w:val="26"/>
              </w:rPr>
            </w:pPr>
            <w:r w:rsidRPr="00C00E7E">
              <w:rPr>
                <w:rFonts w:cs="Times New Roman"/>
                <w:sz w:val="26"/>
                <w:szCs w:val="26"/>
              </w:rPr>
              <w:t>Sau 3 tháng (T</w:t>
            </w:r>
            <w:r w:rsidRPr="00C00E7E">
              <w:rPr>
                <w:rFonts w:cs="Times New Roman"/>
                <w:sz w:val="26"/>
                <w:szCs w:val="26"/>
                <w:vertAlign w:val="subscript"/>
              </w:rPr>
              <w:t>3</w:t>
            </w:r>
            <w:r w:rsidRPr="00C00E7E">
              <w:rPr>
                <w:rFonts w:cs="Times New Roman"/>
                <w:sz w:val="26"/>
                <w:szCs w:val="26"/>
              </w:rPr>
              <w:t>)</w:t>
            </w:r>
          </w:p>
        </w:tc>
        <w:tc>
          <w:tcPr>
            <w:tcW w:w="2229" w:type="dxa"/>
          </w:tcPr>
          <w:p w14:paraId="50EB94BB" w14:textId="38C51709" w:rsidR="00485B25" w:rsidRPr="00C00E7E" w:rsidRDefault="00485B25" w:rsidP="00C00E7E">
            <w:pPr>
              <w:tabs>
                <w:tab w:val="left" w:pos="660"/>
                <w:tab w:val="center" w:pos="4560"/>
              </w:tabs>
              <w:spacing w:before="120" w:after="120" w:line="240" w:lineRule="auto"/>
              <w:rPr>
                <w:rFonts w:cs="Times New Roman"/>
                <w:sz w:val="26"/>
                <w:szCs w:val="26"/>
              </w:rPr>
            </w:pPr>
            <w:r w:rsidRPr="00C00E7E">
              <w:rPr>
                <w:rFonts w:cs="Times New Roman"/>
                <w:sz w:val="26"/>
                <w:szCs w:val="26"/>
              </w:rPr>
              <w:t>34,9 ± 5,71</w:t>
            </w:r>
          </w:p>
        </w:tc>
        <w:tc>
          <w:tcPr>
            <w:tcW w:w="2390" w:type="dxa"/>
          </w:tcPr>
          <w:p w14:paraId="78B597DB" w14:textId="0211F6F3" w:rsidR="00485B25" w:rsidRPr="00C00E7E" w:rsidRDefault="00485B25" w:rsidP="00C00E7E">
            <w:pPr>
              <w:tabs>
                <w:tab w:val="left" w:pos="660"/>
                <w:tab w:val="center" w:pos="4560"/>
              </w:tabs>
              <w:spacing w:before="120" w:after="120" w:line="240" w:lineRule="auto"/>
              <w:rPr>
                <w:rFonts w:cs="Times New Roman"/>
                <w:sz w:val="26"/>
                <w:szCs w:val="26"/>
              </w:rPr>
            </w:pPr>
            <w:r w:rsidRPr="00C00E7E">
              <w:rPr>
                <w:rFonts w:cs="Times New Roman"/>
                <w:sz w:val="26"/>
                <w:szCs w:val="26"/>
              </w:rPr>
              <w:t>35,2 ± 5,97</w:t>
            </w:r>
          </w:p>
        </w:tc>
        <w:tc>
          <w:tcPr>
            <w:tcW w:w="1063" w:type="dxa"/>
            <w:vAlign w:val="center"/>
          </w:tcPr>
          <w:p w14:paraId="698FA92A" w14:textId="77777777" w:rsidR="00485B25" w:rsidRPr="00C00E7E" w:rsidRDefault="00485B25" w:rsidP="00C00E7E">
            <w:pPr>
              <w:tabs>
                <w:tab w:val="left" w:pos="660"/>
                <w:tab w:val="center" w:pos="4560"/>
              </w:tabs>
              <w:spacing w:before="120" w:after="120" w:line="240" w:lineRule="auto"/>
              <w:rPr>
                <w:rFonts w:cs="Times New Roman"/>
                <w:sz w:val="26"/>
                <w:szCs w:val="26"/>
              </w:rPr>
            </w:pPr>
            <w:r w:rsidRPr="00C00E7E">
              <w:rPr>
                <w:rFonts w:cs="Times New Roman"/>
                <w:iCs/>
                <w:sz w:val="26"/>
                <w:szCs w:val="26"/>
              </w:rPr>
              <w:t>0,525</w:t>
            </w:r>
          </w:p>
        </w:tc>
      </w:tr>
      <w:tr w:rsidR="00485B25" w:rsidRPr="007828D9" w14:paraId="110A92C9" w14:textId="77777777" w:rsidTr="00AA30B8">
        <w:trPr>
          <w:trHeight w:val="423"/>
          <w:jc w:val="center"/>
        </w:trPr>
        <w:tc>
          <w:tcPr>
            <w:tcW w:w="2943" w:type="dxa"/>
            <w:vAlign w:val="center"/>
          </w:tcPr>
          <w:p w14:paraId="517B2E19" w14:textId="40B85D6C" w:rsidR="00485B25" w:rsidRPr="00C00E7E" w:rsidRDefault="00485B25" w:rsidP="00C00E7E">
            <w:pPr>
              <w:spacing w:before="120" w:after="120" w:line="240" w:lineRule="auto"/>
              <w:ind w:left="567"/>
              <w:rPr>
                <w:rFonts w:cs="Times New Roman"/>
                <w:sz w:val="26"/>
                <w:szCs w:val="26"/>
              </w:rPr>
            </w:pPr>
            <w:r w:rsidRPr="00C00E7E">
              <w:rPr>
                <w:rFonts w:cs="Times New Roman"/>
                <w:sz w:val="26"/>
                <w:szCs w:val="26"/>
              </w:rPr>
              <w:t>Chênh T</w:t>
            </w:r>
            <w:r w:rsidRPr="00C00E7E">
              <w:rPr>
                <w:rFonts w:cs="Times New Roman"/>
                <w:sz w:val="26"/>
                <w:szCs w:val="26"/>
                <w:vertAlign w:val="subscript"/>
              </w:rPr>
              <w:t xml:space="preserve">3 </w:t>
            </w:r>
            <w:r w:rsidR="00D316C8">
              <w:rPr>
                <w:rFonts w:cs="Times New Roman"/>
                <w:sz w:val="26"/>
                <w:szCs w:val="26"/>
              </w:rPr>
              <w:t>-</w:t>
            </w:r>
            <w:r w:rsidRPr="00C00E7E">
              <w:rPr>
                <w:rFonts w:cs="Times New Roman"/>
                <w:sz w:val="26"/>
                <w:szCs w:val="26"/>
              </w:rPr>
              <w:t xml:space="preserve"> T</w:t>
            </w:r>
            <w:r w:rsidRPr="00C00E7E">
              <w:rPr>
                <w:rFonts w:cs="Times New Roman"/>
                <w:sz w:val="26"/>
                <w:szCs w:val="26"/>
                <w:vertAlign w:val="subscript"/>
              </w:rPr>
              <w:t>0</w:t>
            </w:r>
          </w:p>
        </w:tc>
        <w:tc>
          <w:tcPr>
            <w:tcW w:w="2229" w:type="dxa"/>
          </w:tcPr>
          <w:p w14:paraId="7DA45390" w14:textId="77777777" w:rsidR="00485B25" w:rsidRPr="00C00E7E" w:rsidRDefault="00485B25" w:rsidP="00C00E7E">
            <w:pPr>
              <w:tabs>
                <w:tab w:val="left" w:pos="660"/>
                <w:tab w:val="center" w:pos="4560"/>
              </w:tabs>
              <w:spacing w:before="120" w:after="120" w:line="240" w:lineRule="auto"/>
              <w:rPr>
                <w:rFonts w:cs="Times New Roman"/>
                <w:sz w:val="26"/>
                <w:szCs w:val="26"/>
              </w:rPr>
            </w:pPr>
            <w:r w:rsidRPr="00C00E7E">
              <w:rPr>
                <w:rFonts w:cs="Times New Roman"/>
                <w:sz w:val="26"/>
                <w:szCs w:val="26"/>
              </w:rPr>
              <w:t>1,10 ± 0,99</w:t>
            </w:r>
          </w:p>
        </w:tc>
        <w:tc>
          <w:tcPr>
            <w:tcW w:w="2390" w:type="dxa"/>
          </w:tcPr>
          <w:p w14:paraId="2426BD64" w14:textId="77777777" w:rsidR="00485B25" w:rsidRPr="00C00E7E" w:rsidRDefault="00485B25" w:rsidP="00C00E7E">
            <w:pPr>
              <w:tabs>
                <w:tab w:val="left" w:pos="660"/>
                <w:tab w:val="center" w:pos="4560"/>
              </w:tabs>
              <w:spacing w:before="120" w:after="120" w:line="240" w:lineRule="auto"/>
              <w:rPr>
                <w:rFonts w:cs="Times New Roman"/>
                <w:sz w:val="26"/>
                <w:szCs w:val="26"/>
              </w:rPr>
            </w:pPr>
            <w:r w:rsidRPr="00C00E7E">
              <w:rPr>
                <w:rFonts w:cs="Times New Roman"/>
                <w:sz w:val="26"/>
                <w:szCs w:val="26"/>
              </w:rPr>
              <w:t>0,99 ± 0,47</w:t>
            </w:r>
          </w:p>
        </w:tc>
        <w:tc>
          <w:tcPr>
            <w:tcW w:w="1063" w:type="dxa"/>
            <w:vAlign w:val="center"/>
          </w:tcPr>
          <w:p w14:paraId="7D3C6563" w14:textId="77777777" w:rsidR="00485B25" w:rsidRPr="00C00E7E" w:rsidRDefault="00485B25" w:rsidP="00C00E7E">
            <w:pPr>
              <w:tabs>
                <w:tab w:val="left" w:pos="660"/>
                <w:tab w:val="center" w:pos="4560"/>
              </w:tabs>
              <w:spacing w:before="120" w:after="120" w:line="240" w:lineRule="auto"/>
              <w:rPr>
                <w:rFonts w:cs="Times New Roman"/>
                <w:b/>
                <w:sz w:val="26"/>
                <w:szCs w:val="26"/>
              </w:rPr>
            </w:pPr>
            <w:r w:rsidRPr="00C00E7E">
              <w:rPr>
                <w:rFonts w:cs="Times New Roman"/>
                <w:b/>
                <w:iCs/>
                <w:sz w:val="26"/>
                <w:szCs w:val="26"/>
              </w:rPr>
              <w:t>0,019</w:t>
            </w:r>
          </w:p>
        </w:tc>
      </w:tr>
      <w:tr w:rsidR="00D316C8" w:rsidRPr="00D316C8" w14:paraId="33CD9854" w14:textId="77777777" w:rsidTr="00AA30B8">
        <w:trPr>
          <w:trHeight w:val="423"/>
          <w:jc w:val="center"/>
        </w:trPr>
        <w:tc>
          <w:tcPr>
            <w:tcW w:w="2943" w:type="dxa"/>
            <w:vAlign w:val="center"/>
          </w:tcPr>
          <w:p w14:paraId="510D2F74" w14:textId="55359B8A" w:rsidR="00D316C8" w:rsidRPr="004E2BD6" w:rsidRDefault="00D316C8" w:rsidP="00D316C8">
            <w:pPr>
              <w:spacing w:before="120" w:after="120" w:line="240" w:lineRule="auto"/>
              <w:ind w:left="567"/>
              <w:rPr>
                <w:rFonts w:cs="Times New Roman"/>
                <w:i/>
                <w:sz w:val="26"/>
                <w:szCs w:val="26"/>
              </w:rPr>
            </w:pPr>
            <w:r w:rsidRPr="004E2BD6">
              <w:rPr>
                <w:rFonts w:cs="Times New Roman"/>
                <w:i/>
                <w:sz w:val="26"/>
                <w:szCs w:val="26"/>
              </w:rPr>
              <w:t>p</w:t>
            </w:r>
            <w:r w:rsidRPr="004E2BD6">
              <w:rPr>
                <w:rFonts w:cs="Times New Roman"/>
                <w:i/>
                <w:sz w:val="26"/>
                <w:szCs w:val="26"/>
                <w:vertAlign w:val="superscript"/>
              </w:rPr>
              <w:t>b</w:t>
            </w:r>
          </w:p>
        </w:tc>
        <w:tc>
          <w:tcPr>
            <w:tcW w:w="2229" w:type="dxa"/>
          </w:tcPr>
          <w:p w14:paraId="01E24A1D" w14:textId="5F18C31C" w:rsidR="00D316C8" w:rsidRPr="00CF1F9A" w:rsidRDefault="00CF1F9A" w:rsidP="007828D9">
            <w:pPr>
              <w:tabs>
                <w:tab w:val="left" w:pos="660"/>
                <w:tab w:val="center" w:pos="4560"/>
              </w:tabs>
              <w:spacing w:before="120" w:after="120" w:line="240" w:lineRule="auto"/>
              <w:rPr>
                <w:rFonts w:cs="Times New Roman"/>
                <w:b/>
                <w:sz w:val="26"/>
                <w:szCs w:val="26"/>
                <w:highlight w:val="yellow"/>
              </w:rPr>
            </w:pPr>
            <w:r w:rsidRPr="00CF1F9A">
              <w:rPr>
                <w:b/>
                <w:sz w:val="26"/>
                <w:szCs w:val="26"/>
              </w:rPr>
              <w:t>&lt; 0,001</w:t>
            </w:r>
          </w:p>
        </w:tc>
        <w:tc>
          <w:tcPr>
            <w:tcW w:w="2390" w:type="dxa"/>
          </w:tcPr>
          <w:p w14:paraId="6141ED43" w14:textId="7EBAE816" w:rsidR="00D316C8" w:rsidRPr="00CF1F9A" w:rsidRDefault="00CF1F9A" w:rsidP="007828D9">
            <w:pPr>
              <w:tabs>
                <w:tab w:val="left" w:pos="660"/>
                <w:tab w:val="center" w:pos="4560"/>
              </w:tabs>
              <w:spacing w:before="120" w:after="120" w:line="240" w:lineRule="auto"/>
              <w:rPr>
                <w:rFonts w:cs="Times New Roman"/>
                <w:b/>
                <w:sz w:val="26"/>
                <w:szCs w:val="26"/>
                <w:highlight w:val="yellow"/>
              </w:rPr>
            </w:pPr>
            <w:r w:rsidRPr="00CF1F9A">
              <w:rPr>
                <w:b/>
                <w:sz w:val="26"/>
                <w:szCs w:val="26"/>
              </w:rPr>
              <w:t>&lt; 0,001</w:t>
            </w:r>
          </w:p>
        </w:tc>
        <w:tc>
          <w:tcPr>
            <w:tcW w:w="1063" w:type="dxa"/>
            <w:vAlign w:val="center"/>
          </w:tcPr>
          <w:p w14:paraId="3937FC0F" w14:textId="77777777" w:rsidR="00D316C8" w:rsidRPr="00D316C8" w:rsidRDefault="00D316C8" w:rsidP="007828D9">
            <w:pPr>
              <w:tabs>
                <w:tab w:val="left" w:pos="660"/>
                <w:tab w:val="center" w:pos="4560"/>
              </w:tabs>
              <w:spacing w:before="120" w:after="120" w:line="240" w:lineRule="auto"/>
              <w:rPr>
                <w:rFonts w:cs="Times New Roman"/>
                <w:b/>
                <w:iCs/>
                <w:sz w:val="26"/>
                <w:szCs w:val="26"/>
              </w:rPr>
            </w:pPr>
          </w:p>
        </w:tc>
      </w:tr>
      <w:tr w:rsidR="006F34F2" w:rsidRPr="007828D9" w14:paraId="6DA02F9E" w14:textId="77777777" w:rsidTr="00AA30B8">
        <w:trPr>
          <w:trHeight w:val="423"/>
          <w:jc w:val="center"/>
        </w:trPr>
        <w:tc>
          <w:tcPr>
            <w:tcW w:w="7562" w:type="dxa"/>
            <w:gridSpan w:val="3"/>
            <w:vAlign w:val="center"/>
          </w:tcPr>
          <w:p w14:paraId="5E79239E" w14:textId="77777777" w:rsidR="006F34F2" w:rsidRPr="002F5189" w:rsidRDefault="006F34F2" w:rsidP="00CF1F9A">
            <w:pPr>
              <w:tabs>
                <w:tab w:val="left" w:pos="660"/>
                <w:tab w:val="center" w:pos="4560"/>
              </w:tabs>
              <w:spacing w:before="120" w:after="120" w:line="240" w:lineRule="auto"/>
              <w:rPr>
                <w:rFonts w:cs="Times New Roman"/>
                <w:i/>
                <w:iCs/>
                <w:sz w:val="26"/>
                <w:szCs w:val="26"/>
              </w:rPr>
            </w:pPr>
            <w:r w:rsidRPr="002F5189">
              <w:rPr>
                <w:rFonts w:cs="Times New Roman"/>
                <w:i/>
                <w:sz w:val="26"/>
                <w:szCs w:val="26"/>
              </w:rPr>
              <w:t>Sau 6 tháng can thiệp (kg)</w:t>
            </w:r>
          </w:p>
        </w:tc>
        <w:tc>
          <w:tcPr>
            <w:tcW w:w="1063" w:type="dxa"/>
            <w:vAlign w:val="center"/>
          </w:tcPr>
          <w:p w14:paraId="071938AE" w14:textId="524C9190" w:rsidR="006F34F2" w:rsidRPr="00C00E7E" w:rsidRDefault="006F34F2" w:rsidP="00CF1F9A">
            <w:pPr>
              <w:tabs>
                <w:tab w:val="left" w:pos="660"/>
                <w:tab w:val="center" w:pos="4560"/>
              </w:tabs>
              <w:spacing w:before="120" w:after="120" w:line="240" w:lineRule="auto"/>
              <w:rPr>
                <w:rFonts w:cs="Times New Roman"/>
                <w:iCs/>
                <w:sz w:val="26"/>
                <w:szCs w:val="26"/>
              </w:rPr>
            </w:pPr>
          </w:p>
        </w:tc>
      </w:tr>
      <w:tr w:rsidR="00485B25" w:rsidRPr="007828D9" w14:paraId="6708AECC" w14:textId="77777777" w:rsidTr="00AA30B8">
        <w:trPr>
          <w:trHeight w:val="423"/>
          <w:jc w:val="center"/>
        </w:trPr>
        <w:tc>
          <w:tcPr>
            <w:tcW w:w="2943" w:type="dxa"/>
            <w:vAlign w:val="center"/>
          </w:tcPr>
          <w:p w14:paraId="354FBA62" w14:textId="77777777" w:rsidR="00485B25" w:rsidRPr="00CF1F9A" w:rsidRDefault="00485B25" w:rsidP="00CF1F9A">
            <w:pPr>
              <w:tabs>
                <w:tab w:val="left" w:pos="660"/>
                <w:tab w:val="center" w:pos="4560"/>
              </w:tabs>
              <w:spacing w:before="120" w:after="120" w:line="240" w:lineRule="auto"/>
              <w:ind w:left="567"/>
              <w:rPr>
                <w:rFonts w:cs="Times New Roman"/>
                <w:sz w:val="26"/>
                <w:szCs w:val="26"/>
              </w:rPr>
            </w:pPr>
            <w:r w:rsidRPr="00CF1F9A">
              <w:rPr>
                <w:rFonts w:cs="Times New Roman"/>
                <w:sz w:val="26"/>
                <w:szCs w:val="26"/>
              </w:rPr>
              <w:t>Trước can thiệp (T</w:t>
            </w:r>
            <w:r w:rsidRPr="00CF1F9A">
              <w:rPr>
                <w:rFonts w:cs="Times New Roman"/>
                <w:sz w:val="26"/>
                <w:szCs w:val="26"/>
                <w:vertAlign w:val="subscript"/>
              </w:rPr>
              <w:t>0</w:t>
            </w:r>
            <w:r w:rsidRPr="00CF1F9A">
              <w:rPr>
                <w:rFonts w:cs="Times New Roman"/>
                <w:sz w:val="26"/>
                <w:szCs w:val="26"/>
              </w:rPr>
              <w:t>)</w:t>
            </w:r>
          </w:p>
        </w:tc>
        <w:tc>
          <w:tcPr>
            <w:tcW w:w="2229" w:type="dxa"/>
          </w:tcPr>
          <w:p w14:paraId="4EAE105A" w14:textId="77777777" w:rsidR="00485B25" w:rsidRPr="00CF1F9A" w:rsidRDefault="00485B25" w:rsidP="00CF1F9A">
            <w:pPr>
              <w:tabs>
                <w:tab w:val="left" w:pos="660"/>
                <w:tab w:val="center" w:pos="4560"/>
              </w:tabs>
              <w:spacing w:before="120" w:after="120" w:line="240" w:lineRule="auto"/>
              <w:rPr>
                <w:rFonts w:cs="Times New Roman"/>
                <w:sz w:val="26"/>
                <w:szCs w:val="26"/>
              </w:rPr>
            </w:pPr>
            <w:r w:rsidRPr="00CF1F9A">
              <w:rPr>
                <w:rFonts w:cs="Times New Roman"/>
                <w:sz w:val="26"/>
                <w:szCs w:val="26"/>
              </w:rPr>
              <w:t>33,8 ± 5,77</w:t>
            </w:r>
          </w:p>
        </w:tc>
        <w:tc>
          <w:tcPr>
            <w:tcW w:w="2390" w:type="dxa"/>
          </w:tcPr>
          <w:p w14:paraId="06B622DE" w14:textId="77777777" w:rsidR="00485B25" w:rsidRPr="00CF1F9A" w:rsidRDefault="00485B25" w:rsidP="00CF1F9A">
            <w:pPr>
              <w:tabs>
                <w:tab w:val="left" w:pos="660"/>
                <w:tab w:val="center" w:pos="4560"/>
              </w:tabs>
              <w:spacing w:before="120" w:after="120" w:line="240" w:lineRule="auto"/>
              <w:rPr>
                <w:rFonts w:cs="Times New Roman"/>
                <w:sz w:val="26"/>
                <w:szCs w:val="26"/>
              </w:rPr>
            </w:pPr>
            <w:r w:rsidRPr="00CF1F9A">
              <w:rPr>
                <w:rFonts w:cs="Times New Roman"/>
                <w:sz w:val="26"/>
                <w:szCs w:val="26"/>
              </w:rPr>
              <w:t>34,3 ± 6,08</w:t>
            </w:r>
          </w:p>
        </w:tc>
        <w:tc>
          <w:tcPr>
            <w:tcW w:w="1063" w:type="dxa"/>
            <w:vAlign w:val="center"/>
          </w:tcPr>
          <w:p w14:paraId="14644DC8" w14:textId="77777777" w:rsidR="00485B25" w:rsidRPr="00CF1F9A" w:rsidRDefault="00485B25" w:rsidP="00CF1F9A">
            <w:pPr>
              <w:tabs>
                <w:tab w:val="left" w:pos="660"/>
                <w:tab w:val="center" w:pos="4560"/>
              </w:tabs>
              <w:spacing w:before="120" w:after="120" w:line="240" w:lineRule="auto"/>
              <w:rPr>
                <w:rFonts w:cs="Times New Roman"/>
                <w:sz w:val="26"/>
                <w:szCs w:val="26"/>
              </w:rPr>
            </w:pPr>
            <w:r w:rsidRPr="00CF1F9A">
              <w:rPr>
                <w:rFonts w:cs="Times New Roman"/>
                <w:iCs/>
                <w:sz w:val="26"/>
                <w:szCs w:val="26"/>
              </w:rPr>
              <w:t>0,417</w:t>
            </w:r>
          </w:p>
        </w:tc>
      </w:tr>
      <w:tr w:rsidR="00485B25" w:rsidRPr="007828D9" w14:paraId="74458469" w14:textId="77777777" w:rsidTr="00AA30B8">
        <w:trPr>
          <w:trHeight w:val="423"/>
          <w:jc w:val="center"/>
        </w:trPr>
        <w:tc>
          <w:tcPr>
            <w:tcW w:w="2943" w:type="dxa"/>
            <w:vAlign w:val="center"/>
          </w:tcPr>
          <w:p w14:paraId="5326AA57" w14:textId="77777777" w:rsidR="00485B25" w:rsidRPr="00CF1F9A" w:rsidRDefault="00485B25" w:rsidP="00CF1F9A">
            <w:pPr>
              <w:tabs>
                <w:tab w:val="left" w:pos="660"/>
                <w:tab w:val="center" w:pos="4560"/>
              </w:tabs>
              <w:spacing w:before="120" w:after="120" w:line="240" w:lineRule="auto"/>
              <w:ind w:left="567"/>
              <w:rPr>
                <w:rFonts w:cs="Times New Roman"/>
                <w:sz w:val="26"/>
                <w:szCs w:val="26"/>
              </w:rPr>
            </w:pPr>
            <w:r w:rsidRPr="00CF1F9A">
              <w:rPr>
                <w:rFonts w:cs="Times New Roman"/>
                <w:sz w:val="26"/>
                <w:szCs w:val="26"/>
              </w:rPr>
              <w:t>Sau 6 tháng (T</w:t>
            </w:r>
            <w:r w:rsidRPr="00CF1F9A">
              <w:rPr>
                <w:rFonts w:cs="Times New Roman"/>
                <w:sz w:val="26"/>
                <w:szCs w:val="26"/>
                <w:vertAlign w:val="subscript"/>
              </w:rPr>
              <w:t>6</w:t>
            </w:r>
            <w:r w:rsidRPr="00CF1F9A">
              <w:rPr>
                <w:rFonts w:cs="Times New Roman"/>
                <w:sz w:val="26"/>
                <w:szCs w:val="26"/>
              </w:rPr>
              <w:t>)</w:t>
            </w:r>
          </w:p>
        </w:tc>
        <w:tc>
          <w:tcPr>
            <w:tcW w:w="2229" w:type="dxa"/>
          </w:tcPr>
          <w:p w14:paraId="0D61AA78" w14:textId="4F27BBBE" w:rsidR="00485B25" w:rsidRPr="00CF1F9A" w:rsidRDefault="00485B25" w:rsidP="00CF1F9A">
            <w:pPr>
              <w:tabs>
                <w:tab w:val="left" w:pos="660"/>
                <w:tab w:val="center" w:pos="4560"/>
              </w:tabs>
              <w:spacing w:before="120" w:after="120" w:line="240" w:lineRule="auto"/>
              <w:rPr>
                <w:rFonts w:cs="Times New Roman"/>
                <w:sz w:val="26"/>
                <w:szCs w:val="26"/>
              </w:rPr>
            </w:pPr>
            <w:r w:rsidRPr="00CF1F9A">
              <w:rPr>
                <w:rFonts w:cs="Times New Roman"/>
                <w:sz w:val="26"/>
                <w:szCs w:val="26"/>
              </w:rPr>
              <w:t>35,4 ± 5,73</w:t>
            </w:r>
          </w:p>
        </w:tc>
        <w:tc>
          <w:tcPr>
            <w:tcW w:w="2390" w:type="dxa"/>
          </w:tcPr>
          <w:p w14:paraId="76D56F6B" w14:textId="6A19AE2F" w:rsidR="00485B25" w:rsidRPr="00CF1F9A" w:rsidRDefault="009367D1" w:rsidP="00CF1F9A">
            <w:pPr>
              <w:tabs>
                <w:tab w:val="left" w:pos="660"/>
                <w:tab w:val="center" w:pos="4560"/>
              </w:tabs>
              <w:spacing w:before="120" w:after="120" w:line="240" w:lineRule="auto"/>
              <w:rPr>
                <w:rFonts w:cs="Times New Roman"/>
                <w:sz w:val="26"/>
                <w:szCs w:val="26"/>
              </w:rPr>
            </w:pPr>
            <w:r w:rsidRPr="00CF1F9A">
              <w:rPr>
                <w:rFonts w:cs="Times New Roman"/>
                <w:sz w:val="26"/>
                <w:szCs w:val="26"/>
              </w:rPr>
              <w:t>35,8 ± 5,92</w:t>
            </w:r>
          </w:p>
        </w:tc>
        <w:tc>
          <w:tcPr>
            <w:tcW w:w="1063" w:type="dxa"/>
            <w:vAlign w:val="center"/>
          </w:tcPr>
          <w:p w14:paraId="7520540E" w14:textId="77777777" w:rsidR="00485B25" w:rsidRPr="00CF1F9A" w:rsidRDefault="00485B25" w:rsidP="00CF1F9A">
            <w:pPr>
              <w:tabs>
                <w:tab w:val="left" w:pos="660"/>
                <w:tab w:val="center" w:pos="4560"/>
              </w:tabs>
              <w:spacing w:before="120" w:after="120" w:line="240" w:lineRule="auto"/>
              <w:rPr>
                <w:rFonts w:cs="Times New Roman"/>
                <w:sz w:val="26"/>
                <w:szCs w:val="26"/>
              </w:rPr>
            </w:pPr>
            <w:r w:rsidRPr="00CF1F9A">
              <w:rPr>
                <w:rFonts w:cs="Times New Roman"/>
                <w:iCs/>
                <w:sz w:val="26"/>
                <w:szCs w:val="26"/>
              </w:rPr>
              <w:t>0,514</w:t>
            </w:r>
          </w:p>
        </w:tc>
      </w:tr>
      <w:tr w:rsidR="00485B25" w:rsidRPr="007828D9" w14:paraId="78EB4D25" w14:textId="77777777" w:rsidTr="00AA30B8">
        <w:trPr>
          <w:trHeight w:val="423"/>
          <w:jc w:val="center"/>
        </w:trPr>
        <w:tc>
          <w:tcPr>
            <w:tcW w:w="2943" w:type="dxa"/>
            <w:vAlign w:val="center"/>
          </w:tcPr>
          <w:p w14:paraId="29F59C91" w14:textId="4E940E46" w:rsidR="00485B25" w:rsidRPr="00CF1F9A" w:rsidRDefault="00485B25" w:rsidP="00CF1F9A">
            <w:pPr>
              <w:spacing w:before="120" w:after="120" w:line="240" w:lineRule="auto"/>
              <w:ind w:left="567"/>
              <w:rPr>
                <w:rFonts w:cs="Times New Roman"/>
                <w:bCs/>
                <w:sz w:val="26"/>
                <w:szCs w:val="26"/>
              </w:rPr>
            </w:pPr>
            <w:r w:rsidRPr="00CF1F9A">
              <w:rPr>
                <w:rFonts w:cs="Times New Roman"/>
                <w:sz w:val="26"/>
                <w:szCs w:val="26"/>
              </w:rPr>
              <w:t>Chênh T</w:t>
            </w:r>
            <w:r w:rsidRPr="00CF1F9A">
              <w:rPr>
                <w:rFonts w:cs="Times New Roman"/>
                <w:sz w:val="26"/>
                <w:szCs w:val="26"/>
                <w:vertAlign w:val="subscript"/>
              </w:rPr>
              <w:t xml:space="preserve">6 </w:t>
            </w:r>
            <w:r w:rsidR="00D316C8">
              <w:rPr>
                <w:rFonts w:cs="Times New Roman"/>
                <w:sz w:val="26"/>
                <w:szCs w:val="26"/>
              </w:rPr>
              <w:t>-</w:t>
            </w:r>
            <w:r w:rsidRPr="00CF1F9A">
              <w:rPr>
                <w:rFonts w:cs="Times New Roman"/>
                <w:sz w:val="26"/>
                <w:szCs w:val="26"/>
              </w:rPr>
              <w:t xml:space="preserve"> T</w:t>
            </w:r>
            <w:r w:rsidRPr="00CF1F9A">
              <w:rPr>
                <w:rFonts w:cs="Times New Roman"/>
                <w:sz w:val="26"/>
                <w:szCs w:val="26"/>
                <w:vertAlign w:val="subscript"/>
              </w:rPr>
              <w:t>0</w:t>
            </w:r>
          </w:p>
        </w:tc>
        <w:tc>
          <w:tcPr>
            <w:tcW w:w="2229" w:type="dxa"/>
          </w:tcPr>
          <w:p w14:paraId="4E843A38" w14:textId="77777777" w:rsidR="00485B25" w:rsidRPr="00CF1F9A" w:rsidRDefault="00485B25" w:rsidP="00CF1F9A">
            <w:pPr>
              <w:tabs>
                <w:tab w:val="left" w:pos="660"/>
                <w:tab w:val="center" w:pos="4560"/>
              </w:tabs>
              <w:spacing w:before="120" w:after="120" w:line="240" w:lineRule="auto"/>
              <w:rPr>
                <w:rFonts w:cs="Times New Roman"/>
                <w:sz w:val="26"/>
                <w:szCs w:val="26"/>
              </w:rPr>
            </w:pPr>
            <w:r w:rsidRPr="00CF1F9A">
              <w:rPr>
                <w:rFonts w:cs="Times New Roman"/>
                <w:sz w:val="26"/>
                <w:szCs w:val="26"/>
              </w:rPr>
              <w:t>1,62 ± 0,49</w:t>
            </w:r>
          </w:p>
        </w:tc>
        <w:tc>
          <w:tcPr>
            <w:tcW w:w="2390" w:type="dxa"/>
          </w:tcPr>
          <w:p w14:paraId="41BA647D" w14:textId="77777777" w:rsidR="00485B25" w:rsidRPr="00CF1F9A" w:rsidRDefault="00485B25" w:rsidP="00CF1F9A">
            <w:pPr>
              <w:tabs>
                <w:tab w:val="left" w:pos="660"/>
                <w:tab w:val="center" w:pos="4560"/>
              </w:tabs>
              <w:spacing w:before="120" w:after="120" w:line="240" w:lineRule="auto"/>
              <w:rPr>
                <w:rFonts w:cs="Times New Roman"/>
                <w:sz w:val="26"/>
                <w:szCs w:val="26"/>
              </w:rPr>
            </w:pPr>
            <w:r w:rsidRPr="00CF1F9A">
              <w:rPr>
                <w:rFonts w:cs="Times New Roman"/>
                <w:sz w:val="26"/>
                <w:szCs w:val="26"/>
              </w:rPr>
              <w:t>1,52 ± 0,56</w:t>
            </w:r>
          </w:p>
        </w:tc>
        <w:tc>
          <w:tcPr>
            <w:tcW w:w="1063" w:type="dxa"/>
            <w:vAlign w:val="center"/>
          </w:tcPr>
          <w:p w14:paraId="26ADE9B3" w14:textId="77777777" w:rsidR="00485B25" w:rsidRPr="00CF1F9A" w:rsidRDefault="00485B25" w:rsidP="00CF1F9A">
            <w:pPr>
              <w:tabs>
                <w:tab w:val="left" w:pos="660"/>
                <w:tab w:val="center" w:pos="4560"/>
              </w:tabs>
              <w:spacing w:before="120" w:after="120" w:line="240" w:lineRule="auto"/>
              <w:rPr>
                <w:rFonts w:cs="Times New Roman"/>
                <w:sz w:val="26"/>
                <w:szCs w:val="26"/>
              </w:rPr>
            </w:pPr>
            <w:r w:rsidRPr="00CF1F9A">
              <w:rPr>
                <w:rFonts w:cs="Times New Roman"/>
                <w:iCs/>
                <w:sz w:val="26"/>
                <w:szCs w:val="26"/>
              </w:rPr>
              <w:t>0,054</w:t>
            </w:r>
          </w:p>
        </w:tc>
      </w:tr>
      <w:tr w:rsidR="00D316C8" w:rsidRPr="00D316C8" w14:paraId="1B45D2B4" w14:textId="77777777" w:rsidTr="00AA30B8">
        <w:trPr>
          <w:trHeight w:val="423"/>
          <w:jc w:val="center"/>
        </w:trPr>
        <w:tc>
          <w:tcPr>
            <w:tcW w:w="2943" w:type="dxa"/>
            <w:vAlign w:val="center"/>
          </w:tcPr>
          <w:p w14:paraId="51E2D515" w14:textId="4265E6FE" w:rsidR="00D316C8" w:rsidRPr="004E2BD6" w:rsidRDefault="00D316C8" w:rsidP="007828D9">
            <w:pPr>
              <w:spacing w:before="120" w:after="120" w:line="240" w:lineRule="auto"/>
              <w:ind w:left="567"/>
              <w:rPr>
                <w:rFonts w:cs="Times New Roman"/>
                <w:i/>
                <w:sz w:val="26"/>
                <w:szCs w:val="26"/>
              </w:rPr>
            </w:pPr>
            <w:r w:rsidRPr="004E2BD6">
              <w:rPr>
                <w:rFonts w:cs="Times New Roman"/>
                <w:i/>
                <w:sz w:val="26"/>
                <w:szCs w:val="26"/>
              </w:rPr>
              <w:t>p</w:t>
            </w:r>
            <w:r w:rsidRPr="004E2BD6">
              <w:rPr>
                <w:rFonts w:cs="Times New Roman"/>
                <w:i/>
                <w:sz w:val="26"/>
                <w:szCs w:val="26"/>
                <w:vertAlign w:val="superscript"/>
              </w:rPr>
              <w:t>b</w:t>
            </w:r>
          </w:p>
        </w:tc>
        <w:tc>
          <w:tcPr>
            <w:tcW w:w="2229" w:type="dxa"/>
          </w:tcPr>
          <w:p w14:paraId="0615681D" w14:textId="2AF25A90" w:rsidR="00D316C8" w:rsidRPr="00CF1F9A" w:rsidRDefault="00CF1F9A" w:rsidP="007828D9">
            <w:pPr>
              <w:tabs>
                <w:tab w:val="left" w:pos="660"/>
                <w:tab w:val="center" w:pos="4560"/>
              </w:tabs>
              <w:spacing w:before="120" w:after="120" w:line="240" w:lineRule="auto"/>
              <w:rPr>
                <w:rFonts w:cs="Times New Roman"/>
                <w:b/>
                <w:sz w:val="26"/>
                <w:szCs w:val="26"/>
                <w:highlight w:val="yellow"/>
              </w:rPr>
            </w:pPr>
            <w:r w:rsidRPr="00CF1F9A">
              <w:rPr>
                <w:b/>
                <w:sz w:val="26"/>
                <w:szCs w:val="26"/>
              </w:rPr>
              <w:t>&lt; 0,001</w:t>
            </w:r>
          </w:p>
        </w:tc>
        <w:tc>
          <w:tcPr>
            <w:tcW w:w="2390" w:type="dxa"/>
          </w:tcPr>
          <w:p w14:paraId="7E47E012" w14:textId="5943DD85" w:rsidR="00D316C8" w:rsidRPr="00CF1F9A" w:rsidRDefault="00CF1F9A" w:rsidP="007828D9">
            <w:pPr>
              <w:tabs>
                <w:tab w:val="left" w:pos="660"/>
                <w:tab w:val="center" w:pos="4560"/>
              </w:tabs>
              <w:spacing w:before="120" w:after="120" w:line="240" w:lineRule="auto"/>
              <w:rPr>
                <w:rFonts w:cs="Times New Roman"/>
                <w:b/>
                <w:sz w:val="26"/>
                <w:szCs w:val="26"/>
                <w:highlight w:val="yellow"/>
              </w:rPr>
            </w:pPr>
            <w:r w:rsidRPr="00CF1F9A">
              <w:rPr>
                <w:b/>
                <w:sz w:val="26"/>
                <w:szCs w:val="26"/>
              </w:rPr>
              <w:t>&lt; 0,001</w:t>
            </w:r>
          </w:p>
        </w:tc>
        <w:tc>
          <w:tcPr>
            <w:tcW w:w="1063" w:type="dxa"/>
            <w:vAlign w:val="center"/>
          </w:tcPr>
          <w:p w14:paraId="266C13F1" w14:textId="77777777" w:rsidR="00D316C8" w:rsidRPr="00D316C8" w:rsidRDefault="00D316C8" w:rsidP="007828D9">
            <w:pPr>
              <w:tabs>
                <w:tab w:val="left" w:pos="660"/>
                <w:tab w:val="center" w:pos="4560"/>
              </w:tabs>
              <w:spacing w:before="120" w:after="120" w:line="240" w:lineRule="auto"/>
              <w:rPr>
                <w:rFonts w:cs="Times New Roman"/>
                <w:iCs/>
                <w:sz w:val="26"/>
                <w:szCs w:val="26"/>
              </w:rPr>
            </w:pPr>
          </w:p>
        </w:tc>
      </w:tr>
    </w:tbl>
    <w:p w14:paraId="61586EAA" w14:textId="248C6273" w:rsidR="007828D9" w:rsidRPr="00613009" w:rsidRDefault="007828D9" w:rsidP="009367D1">
      <w:pPr>
        <w:spacing w:after="0" w:line="240" w:lineRule="auto"/>
        <w:jc w:val="both"/>
        <w:rPr>
          <w:i/>
          <w:sz w:val="24"/>
          <w:szCs w:val="24"/>
        </w:rPr>
      </w:pPr>
      <w:r w:rsidRPr="00613009">
        <w:rPr>
          <w:i/>
          <w:sz w:val="24"/>
          <w:szCs w:val="24"/>
        </w:rPr>
        <w:t>Số liệ</w:t>
      </w:r>
      <w:r w:rsidR="001D3245">
        <w:rPr>
          <w:i/>
          <w:sz w:val="24"/>
          <w:szCs w:val="24"/>
        </w:rPr>
        <w:t>u trình bày theo trung</w:t>
      </w:r>
      <w:r w:rsidRPr="00613009">
        <w:rPr>
          <w:i/>
          <w:sz w:val="24"/>
          <w:szCs w:val="24"/>
        </w:rPr>
        <w:t xml:space="preserve"> bình </w:t>
      </w:r>
      <w:r w:rsidR="00613009" w:rsidRPr="00613009">
        <w:rPr>
          <w:rFonts w:cs="Times New Roman"/>
          <w:i/>
          <w:sz w:val="24"/>
          <w:szCs w:val="24"/>
        </w:rPr>
        <w:t>±SD</w:t>
      </w:r>
      <w:r w:rsidRPr="00613009">
        <w:rPr>
          <w:i/>
          <w:sz w:val="24"/>
          <w:szCs w:val="24"/>
        </w:rPr>
        <w:t>.</w:t>
      </w:r>
    </w:p>
    <w:p w14:paraId="0D24D1B1" w14:textId="55342F09" w:rsidR="009367D1" w:rsidRPr="00613009" w:rsidRDefault="00F76724" w:rsidP="009367D1">
      <w:pPr>
        <w:spacing w:after="0" w:line="240" w:lineRule="auto"/>
        <w:jc w:val="both"/>
        <w:rPr>
          <w:i/>
          <w:sz w:val="24"/>
          <w:szCs w:val="24"/>
        </w:rPr>
      </w:pPr>
      <w:r>
        <w:rPr>
          <w:i/>
          <w:sz w:val="24"/>
          <w:szCs w:val="24"/>
        </w:rPr>
        <w:t xml:space="preserve">Giá trị </w:t>
      </w:r>
      <w:r w:rsidR="009367D1" w:rsidRPr="00613009">
        <w:rPr>
          <w:i/>
          <w:sz w:val="24"/>
          <w:szCs w:val="24"/>
        </w:rPr>
        <w:t>p</w:t>
      </w:r>
      <w:r w:rsidR="009367D1" w:rsidRPr="00613009">
        <w:rPr>
          <w:i/>
          <w:sz w:val="24"/>
          <w:szCs w:val="24"/>
          <w:vertAlign w:val="superscript"/>
        </w:rPr>
        <w:t>a</w:t>
      </w:r>
      <w:r>
        <w:rPr>
          <w:i/>
          <w:sz w:val="24"/>
          <w:szCs w:val="24"/>
        </w:rPr>
        <w:t xml:space="preserve"> từ</w:t>
      </w:r>
      <w:r w:rsidR="009367D1" w:rsidRPr="00613009">
        <w:rPr>
          <w:i/>
          <w:sz w:val="24"/>
          <w:szCs w:val="24"/>
        </w:rPr>
        <w:t xml:space="preserve"> </w:t>
      </w:r>
      <w:r w:rsidR="007877CC">
        <w:rPr>
          <w:i/>
          <w:sz w:val="24"/>
          <w:szCs w:val="24"/>
        </w:rPr>
        <w:t>t</w:t>
      </w:r>
      <w:r w:rsidR="009367D1" w:rsidRPr="00613009">
        <w:rPr>
          <w:i/>
          <w:sz w:val="24"/>
          <w:szCs w:val="24"/>
        </w:rPr>
        <w:t>-test</w:t>
      </w:r>
      <w:r>
        <w:rPr>
          <w:i/>
          <w:sz w:val="24"/>
          <w:szCs w:val="24"/>
        </w:rPr>
        <w:t xml:space="preserve"> s</w:t>
      </w:r>
      <w:r w:rsidR="009367D1" w:rsidRPr="00613009">
        <w:rPr>
          <w:i/>
          <w:sz w:val="24"/>
          <w:szCs w:val="24"/>
        </w:rPr>
        <w:t>o sánh trung bình hai nhóm cùng thời điểm.</w:t>
      </w:r>
    </w:p>
    <w:p w14:paraId="588D27F9" w14:textId="42FCCB05" w:rsidR="009367D1" w:rsidRPr="00613009" w:rsidRDefault="00F76724" w:rsidP="009367D1">
      <w:pPr>
        <w:spacing w:after="0" w:line="240" w:lineRule="auto"/>
        <w:jc w:val="both"/>
        <w:rPr>
          <w:i/>
          <w:sz w:val="24"/>
          <w:szCs w:val="24"/>
        </w:rPr>
      </w:pPr>
      <w:r>
        <w:rPr>
          <w:i/>
          <w:sz w:val="24"/>
          <w:szCs w:val="24"/>
        </w:rPr>
        <w:t xml:space="preserve">Giá trị </w:t>
      </w:r>
      <w:r w:rsidR="009367D1" w:rsidRPr="00613009">
        <w:rPr>
          <w:i/>
          <w:sz w:val="24"/>
          <w:szCs w:val="24"/>
        </w:rPr>
        <w:t>p</w:t>
      </w:r>
      <w:r w:rsidR="009367D1" w:rsidRPr="00613009">
        <w:rPr>
          <w:i/>
          <w:sz w:val="24"/>
          <w:szCs w:val="24"/>
          <w:vertAlign w:val="superscript"/>
        </w:rPr>
        <w:t>b</w:t>
      </w:r>
      <w:r>
        <w:rPr>
          <w:i/>
          <w:sz w:val="24"/>
          <w:szCs w:val="24"/>
        </w:rPr>
        <w:t xml:space="preserve"> từ</w:t>
      </w:r>
      <w:r w:rsidR="009367D1" w:rsidRPr="00613009">
        <w:rPr>
          <w:i/>
          <w:sz w:val="24"/>
          <w:szCs w:val="24"/>
        </w:rPr>
        <w:t xml:space="preserve"> </w:t>
      </w:r>
      <w:r w:rsidR="007877CC">
        <w:rPr>
          <w:i/>
          <w:sz w:val="24"/>
          <w:szCs w:val="24"/>
        </w:rPr>
        <w:t>t</w:t>
      </w:r>
      <w:r w:rsidR="009367D1" w:rsidRPr="00613009">
        <w:rPr>
          <w:i/>
          <w:sz w:val="24"/>
          <w:szCs w:val="24"/>
        </w:rPr>
        <w:t>-test ghép cặp so sánh trung bình cùng nhóm trước</w:t>
      </w:r>
      <w:r w:rsidR="00AC754B">
        <w:rPr>
          <w:i/>
          <w:sz w:val="24"/>
          <w:szCs w:val="24"/>
        </w:rPr>
        <w:t xml:space="preserve"> và</w:t>
      </w:r>
      <w:r w:rsidR="009367D1" w:rsidRPr="00613009">
        <w:rPr>
          <w:i/>
          <w:sz w:val="24"/>
          <w:szCs w:val="24"/>
        </w:rPr>
        <w:t xml:space="preserve"> sau can thiệp.</w:t>
      </w:r>
    </w:p>
    <w:p w14:paraId="65F647FA" w14:textId="761E5843" w:rsidR="009367D1" w:rsidRPr="00D4718E" w:rsidRDefault="009367D1" w:rsidP="009367D1">
      <w:pPr>
        <w:spacing w:before="120" w:after="120" w:line="360" w:lineRule="auto"/>
        <w:jc w:val="both"/>
        <w:rPr>
          <w:sz w:val="26"/>
          <w:szCs w:val="26"/>
        </w:rPr>
      </w:pPr>
      <w:r w:rsidRPr="00EB465A">
        <w:tab/>
      </w:r>
      <w:bookmarkStart w:id="162" w:name="_Toc79757462"/>
      <w:r w:rsidRPr="00D4718E">
        <w:rPr>
          <w:sz w:val="26"/>
          <w:szCs w:val="26"/>
        </w:rPr>
        <w:t xml:space="preserve">Cân nặng trung bình sau 3 tháng của nhóm can thiệp tăng 1,10 ± 0,99 kg so với nhóm chứng tăng 0,99 ± 0,47 kg. Sau 6 tháng nhóm can thiệp tăng 1,62 ± 0,49 kg; nhóm chứng tăng 1,52 ± 0,56 kg so thời điểm </w:t>
      </w:r>
      <w:r w:rsidRPr="00D4718E">
        <w:rPr>
          <w:rFonts w:cs="Times New Roman"/>
          <w:sz w:val="26"/>
          <w:szCs w:val="26"/>
        </w:rPr>
        <w:t>T</w:t>
      </w:r>
      <w:r w:rsidRPr="00D4718E">
        <w:rPr>
          <w:rFonts w:cs="Times New Roman"/>
          <w:sz w:val="26"/>
          <w:szCs w:val="26"/>
          <w:vertAlign w:val="subscript"/>
        </w:rPr>
        <w:t>0</w:t>
      </w:r>
      <w:r w:rsidRPr="00D4718E">
        <w:rPr>
          <w:sz w:val="26"/>
          <w:szCs w:val="26"/>
        </w:rPr>
        <w:t>. Sự khác biệt có ý nghĩa thống kê ở cùng nhóm sau 3</w:t>
      </w:r>
      <w:r w:rsidR="00360019" w:rsidRPr="00D4718E">
        <w:rPr>
          <w:sz w:val="26"/>
          <w:szCs w:val="26"/>
        </w:rPr>
        <w:t xml:space="preserve"> tháng</w:t>
      </w:r>
      <w:r w:rsidRPr="00D4718E">
        <w:rPr>
          <w:sz w:val="26"/>
          <w:szCs w:val="26"/>
        </w:rPr>
        <w:t>, 6 tháng can thiệp (p</w:t>
      </w:r>
      <w:r w:rsidR="006501A9">
        <w:rPr>
          <w:sz w:val="26"/>
          <w:szCs w:val="26"/>
        </w:rPr>
        <w:t xml:space="preserve"> </w:t>
      </w:r>
      <w:r w:rsidRPr="00D4718E">
        <w:rPr>
          <w:sz w:val="26"/>
          <w:szCs w:val="26"/>
        </w:rPr>
        <w:t>&lt;</w:t>
      </w:r>
      <w:r w:rsidR="006501A9">
        <w:rPr>
          <w:sz w:val="26"/>
          <w:szCs w:val="26"/>
        </w:rPr>
        <w:t xml:space="preserve"> </w:t>
      </w:r>
      <w:r w:rsidRPr="00D4718E">
        <w:rPr>
          <w:sz w:val="26"/>
          <w:szCs w:val="26"/>
        </w:rPr>
        <w:t xml:space="preserve">0,001) và </w:t>
      </w:r>
      <w:r w:rsidR="00953914">
        <w:rPr>
          <w:sz w:val="26"/>
          <w:szCs w:val="26"/>
        </w:rPr>
        <w:t>c</w:t>
      </w:r>
      <w:r w:rsidRPr="00D4718E">
        <w:rPr>
          <w:sz w:val="26"/>
          <w:szCs w:val="26"/>
        </w:rPr>
        <w:t>hênh T</w:t>
      </w:r>
      <w:r w:rsidRPr="00D4718E">
        <w:rPr>
          <w:sz w:val="26"/>
          <w:szCs w:val="26"/>
          <w:vertAlign w:val="subscript"/>
        </w:rPr>
        <w:t>3</w:t>
      </w:r>
      <w:r w:rsidR="000517F5">
        <w:rPr>
          <w:sz w:val="26"/>
          <w:szCs w:val="26"/>
        </w:rPr>
        <w:t xml:space="preserve"> -</w:t>
      </w:r>
      <w:r w:rsidRPr="00D4718E">
        <w:rPr>
          <w:sz w:val="26"/>
          <w:szCs w:val="26"/>
        </w:rPr>
        <w:t xml:space="preserve"> </w:t>
      </w:r>
      <w:r w:rsidRPr="00D4718E">
        <w:rPr>
          <w:rFonts w:cs="Times New Roman"/>
          <w:sz w:val="26"/>
          <w:szCs w:val="26"/>
        </w:rPr>
        <w:t>T</w:t>
      </w:r>
      <w:r w:rsidRPr="00D4718E">
        <w:rPr>
          <w:rFonts w:cs="Times New Roman"/>
          <w:sz w:val="26"/>
          <w:szCs w:val="26"/>
          <w:vertAlign w:val="subscript"/>
        </w:rPr>
        <w:t xml:space="preserve">0 </w:t>
      </w:r>
      <w:r w:rsidRPr="00D4718E">
        <w:rPr>
          <w:sz w:val="26"/>
          <w:szCs w:val="26"/>
        </w:rPr>
        <w:t>ở hai nhóm (</w:t>
      </w:r>
      <w:r w:rsidRPr="004E2BD6">
        <w:rPr>
          <w:i/>
          <w:sz w:val="26"/>
          <w:szCs w:val="26"/>
        </w:rPr>
        <w:t>p</w:t>
      </w:r>
      <w:r w:rsidR="006501A9">
        <w:rPr>
          <w:i/>
          <w:sz w:val="26"/>
          <w:szCs w:val="26"/>
        </w:rPr>
        <w:t xml:space="preserve"> </w:t>
      </w:r>
      <w:r w:rsidRPr="00D4718E">
        <w:rPr>
          <w:sz w:val="26"/>
          <w:szCs w:val="26"/>
        </w:rPr>
        <w:t>&lt;</w:t>
      </w:r>
      <w:r w:rsidR="006501A9">
        <w:rPr>
          <w:sz w:val="26"/>
          <w:szCs w:val="26"/>
        </w:rPr>
        <w:t xml:space="preserve"> </w:t>
      </w:r>
      <w:r w:rsidRPr="00D4718E">
        <w:rPr>
          <w:sz w:val="26"/>
          <w:szCs w:val="26"/>
        </w:rPr>
        <w:t>0,05).</w:t>
      </w:r>
      <w:bookmarkEnd w:id="162"/>
    </w:p>
    <w:p w14:paraId="724D331C" w14:textId="5574C79B" w:rsidR="00C56F60" w:rsidRDefault="00C56F60" w:rsidP="009367D1">
      <w:pPr>
        <w:spacing w:before="120" w:after="120" w:line="360" w:lineRule="auto"/>
        <w:jc w:val="both"/>
        <w:rPr>
          <w:sz w:val="26"/>
          <w:szCs w:val="26"/>
        </w:rPr>
      </w:pPr>
    </w:p>
    <w:p w14:paraId="7C1A7626" w14:textId="5F50D6F5" w:rsidR="00C56F60" w:rsidRPr="00B67935" w:rsidRDefault="00E22B49" w:rsidP="00C56F60">
      <w:pPr>
        <w:spacing w:before="120" w:after="120" w:line="360" w:lineRule="auto"/>
        <w:jc w:val="center"/>
        <w:rPr>
          <w:sz w:val="26"/>
          <w:szCs w:val="26"/>
        </w:rPr>
      </w:pPr>
      <w:r>
        <w:rPr>
          <w:noProof/>
        </w:rPr>
        <w:lastRenderedPageBreak/>
        <mc:AlternateContent>
          <mc:Choice Requires="wpg">
            <w:drawing>
              <wp:anchor distT="0" distB="0" distL="114300" distR="114300" simplePos="0" relativeHeight="251672064" behindDoc="0" locked="0" layoutInCell="1" allowOverlap="1" wp14:anchorId="3B536552" wp14:editId="62CD2FD7">
                <wp:simplePos x="0" y="0"/>
                <wp:positionH relativeFrom="column">
                  <wp:posOffset>3647452</wp:posOffset>
                </wp:positionH>
                <wp:positionV relativeFrom="paragraph">
                  <wp:posOffset>334226</wp:posOffset>
                </wp:positionV>
                <wp:extent cx="871268" cy="103517"/>
                <wp:effectExtent l="76200" t="0" r="81280" b="67945"/>
                <wp:wrapNone/>
                <wp:docPr id="12" name="Group 1"/>
                <wp:cNvGraphicFramePr/>
                <a:graphic xmlns:a="http://schemas.openxmlformats.org/drawingml/2006/main">
                  <a:graphicData uri="http://schemas.microsoft.com/office/word/2010/wordprocessingGroup">
                    <wpg:wgp>
                      <wpg:cNvGrpSpPr/>
                      <wpg:grpSpPr>
                        <a:xfrm>
                          <a:off x="0" y="0"/>
                          <a:ext cx="871268" cy="103517"/>
                          <a:chOff x="0" y="0"/>
                          <a:chExt cx="712197" cy="34068"/>
                        </a:xfrm>
                      </wpg:grpSpPr>
                      <wps:wsp>
                        <wps:cNvPr id="75" name="Straight Connector 75"/>
                        <wps:cNvCnPr/>
                        <wps:spPr>
                          <a:xfrm flipV="1">
                            <a:off x="0" y="833"/>
                            <a:ext cx="712197" cy="1059"/>
                          </a:xfrm>
                          <a:prstGeom prst="line">
                            <a:avLst/>
                          </a:prstGeom>
                          <a:ln>
                            <a:headEnd type="none"/>
                          </a:ln>
                        </wps:spPr>
                        <wps:style>
                          <a:lnRef idx="3">
                            <a:schemeClr val="accent5"/>
                          </a:lnRef>
                          <a:fillRef idx="0">
                            <a:schemeClr val="accent5"/>
                          </a:fillRef>
                          <a:effectRef idx="2">
                            <a:schemeClr val="accent5"/>
                          </a:effectRef>
                          <a:fontRef idx="minor">
                            <a:schemeClr val="tx1"/>
                          </a:fontRef>
                        </wps:style>
                        <wps:bodyPr/>
                      </wps:wsp>
                      <wps:wsp>
                        <wps:cNvPr id="76" name="Straight Connector 76"/>
                        <wps:cNvCnPr/>
                        <wps:spPr>
                          <a:xfrm>
                            <a:off x="705080" y="0"/>
                            <a:ext cx="1" cy="34068"/>
                          </a:xfrm>
                          <a:prstGeom prst="line">
                            <a:avLst/>
                          </a:prstGeom>
                          <a:ln>
                            <a:tailEnd type="triangle"/>
                          </a:ln>
                        </wps:spPr>
                        <wps:style>
                          <a:lnRef idx="3">
                            <a:schemeClr val="accent5"/>
                          </a:lnRef>
                          <a:fillRef idx="0">
                            <a:schemeClr val="accent5"/>
                          </a:fillRef>
                          <a:effectRef idx="2">
                            <a:schemeClr val="accent5"/>
                          </a:effectRef>
                          <a:fontRef idx="minor">
                            <a:schemeClr val="tx1"/>
                          </a:fontRef>
                        </wps:style>
                        <wps:bodyPr/>
                      </wps:wsp>
                      <wps:wsp>
                        <wps:cNvPr id="77" name="Straight Connector 77"/>
                        <wps:cNvCnPr/>
                        <wps:spPr>
                          <a:xfrm>
                            <a:off x="4972" y="3298"/>
                            <a:ext cx="2150" cy="29600"/>
                          </a:xfrm>
                          <a:prstGeom prst="line">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EB9041" id="Group 1" o:spid="_x0000_s1026" style="position:absolute;margin-left:287.2pt;margin-top:26.3pt;width:68.6pt;height:8.15pt;z-index:251672064;mso-width-relative:margin;mso-height-relative:margin" coordsize="712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">
                <v:line id="Straight Connector 75" o:spid="_x0000_s1027" style="position:absolute;flip:y;visibility:visible;mso-wrap-style:square" from="0,8" to="71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" strokecolor="#4472c4 [3208]" strokeweight="1.5pt">
                  <v:stroke joinstyle="miter"/>
                </v:line>
                <v:line id="Straight Connector 76" o:spid="_x0000_s1028" style="position:absolute;visibility:visible;mso-wrap-style:square" from="7050,0" to="705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" strokecolor="#4472c4 [3208]" strokeweight="1.5pt">
                  <v:stroke endarrow="block" joinstyle="miter"/>
                </v:line>
                <v:line id="Straight Connector 77" o:spid="_x0000_s1029" style="position:absolute;visibility:visible;mso-wrap-style:square" from="49,32" to="7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" strokecolor="#4472c4 [3208]" strokeweight="1.5pt">
                  <v:stroke endarrow="block" joinstyle="miter"/>
                </v:line>
              </v:group>
            </w:pict>
          </mc:Fallback>
        </mc:AlternateContent>
      </w:r>
      <w:r w:rsidR="00C56F60">
        <w:rPr>
          <w:noProof/>
        </w:rPr>
        <w:drawing>
          <wp:inline distT="0" distB="0" distL="0" distR="0" wp14:anchorId="4504330E" wp14:editId="12A8A42E">
            <wp:extent cx="4557369" cy="2640787"/>
            <wp:effectExtent l="0" t="0" r="0" b="762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F51AB5" w14:textId="1760BB5D" w:rsidR="00C56F60" w:rsidRPr="00CF1F9A" w:rsidRDefault="00C56F60" w:rsidP="00CF442D">
      <w:pPr>
        <w:spacing w:after="0" w:line="240" w:lineRule="auto"/>
        <w:ind w:firstLine="720"/>
        <w:jc w:val="center"/>
        <w:rPr>
          <w:rFonts w:cs="Times New Roman"/>
          <w:i/>
          <w:color w:val="000000" w:themeColor="text1"/>
          <w:sz w:val="24"/>
          <w:szCs w:val="24"/>
        </w:rPr>
      </w:pPr>
      <w:r w:rsidRPr="00CF1F9A">
        <w:rPr>
          <w:rFonts w:cs="Times New Roman"/>
          <w:i/>
          <w:color w:val="000000" w:themeColor="text1"/>
          <w:sz w:val="24"/>
          <w:szCs w:val="24"/>
        </w:rPr>
        <w:t xml:space="preserve">*Mô hình tuyến tính tổng quát </w:t>
      </w:r>
      <w:r w:rsidR="00663AE0" w:rsidRPr="00CF1F9A">
        <w:rPr>
          <w:rFonts w:cs="Times New Roman"/>
          <w:i/>
          <w:color w:val="000000" w:themeColor="text1"/>
          <w:sz w:val="24"/>
          <w:szCs w:val="24"/>
        </w:rPr>
        <w:t xml:space="preserve">hóa </w:t>
      </w:r>
      <w:r w:rsidRPr="00CF1F9A">
        <w:rPr>
          <w:i/>
          <w:color w:val="000000" w:themeColor="text1"/>
          <w:sz w:val="24"/>
          <w:szCs w:val="24"/>
        </w:rPr>
        <w:t>kiểm soát</w:t>
      </w:r>
      <w:r w:rsidRPr="00CF1F9A">
        <w:rPr>
          <w:b/>
          <w:color w:val="000000" w:themeColor="text1"/>
          <w:sz w:val="24"/>
          <w:szCs w:val="24"/>
        </w:rPr>
        <w:t xml:space="preserve"> </w:t>
      </w:r>
      <w:r w:rsidRPr="00CF1F9A">
        <w:rPr>
          <w:rFonts w:cs="Times New Roman"/>
          <w:i/>
          <w:color w:val="000000" w:themeColor="text1"/>
          <w:sz w:val="24"/>
          <w:szCs w:val="24"/>
        </w:rPr>
        <w:t>các yếu tố nhiễu.</w:t>
      </w:r>
    </w:p>
    <w:p w14:paraId="520E4D8C" w14:textId="623F98FD" w:rsidR="00C56F60" w:rsidRPr="006F34F2" w:rsidRDefault="007D3BFB" w:rsidP="00C56F60">
      <w:pPr>
        <w:spacing w:before="120" w:after="120" w:line="360" w:lineRule="auto"/>
        <w:jc w:val="center"/>
        <w:rPr>
          <w:b/>
          <w:sz w:val="26"/>
          <w:szCs w:val="26"/>
        </w:rPr>
      </w:pPr>
      <w:r w:rsidRPr="00CF1F9A">
        <w:rPr>
          <w:b/>
          <w:color w:val="000000" w:themeColor="text1"/>
          <w:sz w:val="26"/>
          <w:szCs w:val="26"/>
        </w:rPr>
        <w:t>Hình 3.2</w:t>
      </w:r>
      <w:r w:rsidR="00C56F60" w:rsidRPr="00CF1F9A">
        <w:rPr>
          <w:b/>
          <w:color w:val="000000" w:themeColor="text1"/>
          <w:sz w:val="26"/>
          <w:szCs w:val="26"/>
        </w:rPr>
        <w:t xml:space="preserve">. Mức tăng </w:t>
      </w:r>
      <w:r w:rsidR="00557D2B" w:rsidRPr="00CF1F9A">
        <w:rPr>
          <w:b/>
          <w:color w:val="000000" w:themeColor="text1"/>
          <w:sz w:val="26"/>
          <w:szCs w:val="26"/>
        </w:rPr>
        <w:t>cân nặng trung bình</w:t>
      </w:r>
      <w:r w:rsidR="00C56F60" w:rsidRPr="00CF1F9A">
        <w:rPr>
          <w:b/>
          <w:color w:val="000000" w:themeColor="text1"/>
          <w:sz w:val="26"/>
          <w:szCs w:val="26"/>
        </w:rPr>
        <w:t xml:space="preserve"> được kiểm soát yếu </w:t>
      </w:r>
      <w:r w:rsidR="00C56F60" w:rsidRPr="006F34F2">
        <w:rPr>
          <w:b/>
          <w:sz w:val="26"/>
          <w:szCs w:val="26"/>
        </w:rPr>
        <w:t>tố nhiễu</w:t>
      </w:r>
    </w:p>
    <w:p w14:paraId="0CDD7C8A" w14:textId="2B0422EA" w:rsidR="009367D1" w:rsidRDefault="00C56F60" w:rsidP="00557D2B">
      <w:pPr>
        <w:spacing w:before="120" w:after="120" w:line="360" w:lineRule="auto"/>
        <w:ind w:firstLine="720"/>
        <w:jc w:val="both"/>
        <w:rPr>
          <w:rFonts w:cs="Times New Roman"/>
          <w:color w:val="000000" w:themeColor="text1"/>
          <w:sz w:val="26"/>
          <w:szCs w:val="26"/>
        </w:rPr>
      </w:pPr>
      <w:r w:rsidRPr="00C109E0">
        <w:rPr>
          <w:rFonts w:cs="Times New Roman"/>
          <w:color w:val="000000" w:themeColor="text1"/>
          <w:sz w:val="26"/>
          <w:szCs w:val="26"/>
        </w:rPr>
        <w:t>Kết quả sau khi kiểm soát các yếu tố trước can thiệ</w:t>
      </w:r>
      <w:r w:rsidR="00360019">
        <w:rPr>
          <w:rFonts w:cs="Times New Roman"/>
          <w:color w:val="000000" w:themeColor="text1"/>
          <w:sz w:val="26"/>
          <w:szCs w:val="26"/>
        </w:rPr>
        <w:t>p, c</w:t>
      </w:r>
      <w:r w:rsidR="00557D2B" w:rsidRPr="00C109E0">
        <w:rPr>
          <w:rFonts w:cs="Times New Roman"/>
          <w:color w:val="000000" w:themeColor="text1"/>
          <w:sz w:val="26"/>
          <w:szCs w:val="26"/>
        </w:rPr>
        <w:t>ân nặng</w:t>
      </w:r>
      <w:r w:rsidRPr="00C109E0">
        <w:rPr>
          <w:rFonts w:cs="Times New Roman"/>
          <w:color w:val="000000" w:themeColor="text1"/>
          <w:sz w:val="26"/>
          <w:szCs w:val="26"/>
        </w:rPr>
        <w:t xml:space="preserve"> trung bình sau 3 tháng nhóm can thiệp tăng </w:t>
      </w:r>
      <w:r w:rsidR="00557D2B" w:rsidRPr="00C109E0">
        <w:rPr>
          <w:rFonts w:cs="Times New Roman"/>
          <w:color w:val="000000" w:themeColor="text1"/>
          <w:sz w:val="26"/>
          <w:szCs w:val="26"/>
        </w:rPr>
        <w:t xml:space="preserve">1,05 kg ± 0,04 </w:t>
      </w:r>
      <w:r w:rsidRPr="00C109E0">
        <w:rPr>
          <w:rFonts w:cs="Times New Roman"/>
          <w:color w:val="000000" w:themeColor="text1"/>
          <w:sz w:val="26"/>
          <w:szCs w:val="26"/>
        </w:rPr>
        <w:t>(SE</w:t>
      </w:r>
      <w:r w:rsidR="004F36CD">
        <w:rPr>
          <w:rFonts w:cs="Times New Roman"/>
          <w:color w:val="000000" w:themeColor="text1"/>
          <w:sz w:val="26"/>
          <w:szCs w:val="26"/>
        </w:rPr>
        <w:t>M</w:t>
      </w:r>
      <w:r w:rsidRPr="00C109E0">
        <w:rPr>
          <w:rFonts w:cs="Times New Roman"/>
          <w:color w:val="000000" w:themeColor="text1"/>
          <w:sz w:val="26"/>
          <w:szCs w:val="26"/>
        </w:rPr>
        <w:t xml:space="preserve">), nhóm chứng </w:t>
      </w:r>
      <w:r w:rsidR="00557D2B" w:rsidRPr="00C109E0">
        <w:rPr>
          <w:rFonts w:cs="Times New Roman"/>
          <w:color w:val="000000" w:themeColor="text1"/>
          <w:sz w:val="26"/>
          <w:szCs w:val="26"/>
        </w:rPr>
        <w:t>tăng 0,95 kg ± 0,04</w:t>
      </w:r>
      <w:r w:rsidRPr="00C109E0">
        <w:rPr>
          <w:rFonts w:cs="Times New Roman"/>
          <w:color w:val="000000" w:themeColor="text1"/>
          <w:sz w:val="26"/>
          <w:szCs w:val="26"/>
        </w:rPr>
        <w:t xml:space="preserve"> (SE</w:t>
      </w:r>
      <w:r w:rsidR="0086026B">
        <w:rPr>
          <w:rFonts w:cs="Times New Roman"/>
          <w:color w:val="000000" w:themeColor="text1"/>
          <w:sz w:val="26"/>
          <w:szCs w:val="26"/>
        </w:rPr>
        <w:t>M</w:t>
      </w:r>
      <w:r w:rsidRPr="00C109E0">
        <w:rPr>
          <w:rFonts w:cs="Times New Roman"/>
          <w:color w:val="000000" w:themeColor="text1"/>
          <w:sz w:val="26"/>
          <w:szCs w:val="26"/>
        </w:rPr>
        <w:t xml:space="preserve">) </w:t>
      </w:r>
      <w:r w:rsidRPr="004E2BD6">
        <w:rPr>
          <w:rFonts w:cs="Times New Roman"/>
          <w:i/>
          <w:color w:val="000000" w:themeColor="text1"/>
          <w:sz w:val="26"/>
          <w:szCs w:val="26"/>
        </w:rPr>
        <w:t>(p</w:t>
      </w:r>
      <w:r w:rsidR="006501A9">
        <w:rPr>
          <w:rFonts w:cs="Times New Roman"/>
          <w:i/>
          <w:color w:val="000000" w:themeColor="text1"/>
          <w:sz w:val="26"/>
          <w:szCs w:val="26"/>
        </w:rPr>
        <w:t xml:space="preserve"> </w:t>
      </w:r>
      <w:r w:rsidRPr="00C109E0">
        <w:rPr>
          <w:rFonts w:cs="Times New Roman"/>
          <w:color w:val="000000" w:themeColor="text1"/>
          <w:sz w:val="26"/>
          <w:szCs w:val="26"/>
        </w:rPr>
        <w:t>&lt;</w:t>
      </w:r>
      <w:r w:rsidR="006501A9">
        <w:rPr>
          <w:rFonts w:cs="Times New Roman"/>
          <w:color w:val="000000" w:themeColor="text1"/>
          <w:sz w:val="26"/>
          <w:szCs w:val="26"/>
        </w:rPr>
        <w:t xml:space="preserve"> </w:t>
      </w:r>
      <w:r w:rsidRPr="00C109E0">
        <w:rPr>
          <w:rFonts w:cs="Times New Roman"/>
          <w:color w:val="000000" w:themeColor="text1"/>
          <w:sz w:val="26"/>
          <w:szCs w:val="26"/>
        </w:rPr>
        <w:t xml:space="preserve">0,05). Sau 6 tháng nhóm can thiệp tăng </w:t>
      </w:r>
      <w:r w:rsidR="00557D2B" w:rsidRPr="00C109E0">
        <w:rPr>
          <w:rFonts w:cs="Times New Roman"/>
          <w:color w:val="000000" w:themeColor="text1"/>
          <w:sz w:val="26"/>
          <w:szCs w:val="26"/>
        </w:rPr>
        <w:t xml:space="preserve">1,57 kg ± 0,04 </w:t>
      </w:r>
      <w:r w:rsidRPr="00C109E0">
        <w:rPr>
          <w:rFonts w:cs="Times New Roman"/>
          <w:color w:val="000000" w:themeColor="text1"/>
          <w:sz w:val="26"/>
          <w:szCs w:val="26"/>
        </w:rPr>
        <w:t>(SE</w:t>
      </w:r>
      <w:r w:rsidR="004F36CD">
        <w:rPr>
          <w:rFonts w:cs="Times New Roman"/>
          <w:color w:val="000000" w:themeColor="text1"/>
          <w:sz w:val="26"/>
          <w:szCs w:val="26"/>
        </w:rPr>
        <w:t>M</w:t>
      </w:r>
      <w:r w:rsidRPr="00C109E0">
        <w:rPr>
          <w:rFonts w:cs="Times New Roman"/>
          <w:color w:val="000000" w:themeColor="text1"/>
          <w:sz w:val="26"/>
          <w:szCs w:val="26"/>
        </w:rPr>
        <w:t xml:space="preserve">), nhóm chứng </w:t>
      </w:r>
      <w:r w:rsidR="00557D2B" w:rsidRPr="00C109E0">
        <w:rPr>
          <w:rFonts w:cs="Times New Roman"/>
          <w:color w:val="000000" w:themeColor="text1"/>
          <w:sz w:val="26"/>
          <w:szCs w:val="26"/>
        </w:rPr>
        <w:t>tăng 1,48 kg ± 0,04 (SE</w:t>
      </w:r>
      <w:r w:rsidR="004F36CD">
        <w:rPr>
          <w:rFonts w:cs="Times New Roman"/>
          <w:color w:val="000000" w:themeColor="text1"/>
          <w:sz w:val="26"/>
          <w:szCs w:val="26"/>
        </w:rPr>
        <w:t>M</w:t>
      </w:r>
      <w:r w:rsidR="00557D2B" w:rsidRPr="00C109E0">
        <w:rPr>
          <w:rFonts w:cs="Times New Roman"/>
          <w:color w:val="000000" w:themeColor="text1"/>
          <w:sz w:val="26"/>
          <w:szCs w:val="26"/>
        </w:rPr>
        <w:t>) (</w:t>
      </w:r>
      <w:r w:rsidR="00557D2B" w:rsidRPr="004E2BD6">
        <w:rPr>
          <w:rFonts w:cs="Times New Roman"/>
          <w:i/>
          <w:color w:val="000000" w:themeColor="text1"/>
          <w:sz w:val="26"/>
          <w:szCs w:val="26"/>
        </w:rPr>
        <w:t>p</w:t>
      </w:r>
      <w:r w:rsidR="00557D2B" w:rsidRPr="00C109E0">
        <w:rPr>
          <w:rFonts w:cs="Times New Roman"/>
          <w:color w:val="000000" w:themeColor="text1"/>
          <w:sz w:val="26"/>
          <w:szCs w:val="26"/>
        </w:rPr>
        <w:t xml:space="preserve"> &gt;</w:t>
      </w:r>
      <w:r w:rsidR="006501A9">
        <w:rPr>
          <w:rFonts w:cs="Times New Roman"/>
          <w:color w:val="000000" w:themeColor="text1"/>
          <w:sz w:val="26"/>
          <w:szCs w:val="26"/>
        </w:rPr>
        <w:t xml:space="preserve"> </w:t>
      </w:r>
      <w:r w:rsidR="00557D2B" w:rsidRPr="00C109E0">
        <w:rPr>
          <w:rFonts w:cs="Times New Roman"/>
          <w:color w:val="000000" w:themeColor="text1"/>
          <w:sz w:val="26"/>
          <w:szCs w:val="26"/>
        </w:rPr>
        <w:t>0,05</w:t>
      </w:r>
      <w:r w:rsidRPr="00C109E0">
        <w:rPr>
          <w:rFonts w:cs="Times New Roman"/>
          <w:color w:val="000000" w:themeColor="text1"/>
          <w:sz w:val="26"/>
          <w:szCs w:val="26"/>
        </w:rPr>
        <w:t xml:space="preserve">). Sau khi kiểm soát các yếu tố nhiễu </w:t>
      </w:r>
      <w:r w:rsidR="00557D2B" w:rsidRPr="00C109E0">
        <w:rPr>
          <w:rFonts w:cs="Times New Roman"/>
          <w:color w:val="000000" w:themeColor="text1"/>
          <w:sz w:val="26"/>
          <w:szCs w:val="26"/>
        </w:rPr>
        <w:t xml:space="preserve">sau 3 tháng </w:t>
      </w:r>
      <w:r w:rsidRPr="00C109E0">
        <w:rPr>
          <w:rFonts w:cs="Times New Roman"/>
          <w:color w:val="000000" w:themeColor="text1"/>
          <w:sz w:val="26"/>
          <w:szCs w:val="26"/>
        </w:rPr>
        <w:t xml:space="preserve">đã thấy rõ ảnh hưởng của can thiệp lên </w:t>
      </w:r>
      <w:r w:rsidR="00702766" w:rsidRPr="00C109E0">
        <w:rPr>
          <w:rFonts w:cs="Times New Roman"/>
          <w:color w:val="000000" w:themeColor="text1"/>
          <w:sz w:val="26"/>
          <w:szCs w:val="26"/>
        </w:rPr>
        <w:t>cân nặng</w:t>
      </w:r>
      <w:r w:rsidRPr="00C109E0">
        <w:rPr>
          <w:rFonts w:cs="Times New Roman"/>
          <w:color w:val="000000" w:themeColor="text1"/>
          <w:sz w:val="26"/>
          <w:szCs w:val="26"/>
        </w:rPr>
        <w:t xml:space="preserve"> ở trẻ </w:t>
      </w:r>
      <w:r w:rsidR="00702766" w:rsidRPr="00C109E0">
        <w:rPr>
          <w:rFonts w:cs="Times New Roman"/>
          <w:color w:val="000000" w:themeColor="text1"/>
          <w:sz w:val="26"/>
          <w:szCs w:val="26"/>
        </w:rPr>
        <w:t xml:space="preserve">gái, sau 6 tháng chưa nhận thấy rõ </w:t>
      </w:r>
      <w:r w:rsidR="00EB04AE">
        <w:rPr>
          <w:rFonts w:cs="Times New Roman"/>
          <w:color w:val="000000" w:themeColor="text1"/>
          <w:sz w:val="26"/>
          <w:szCs w:val="26"/>
        </w:rPr>
        <w:t>ả</w:t>
      </w:r>
      <w:r w:rsidR="00EB04AE" w:rsidRPr="00C109E0">
        <w:rPr>
          <w:rFonts w:cs="Times New Roman"/>
          <w:color w:val="000000" w:themeColor="text1"/>
          <w:sz w:val="26"/>
          <w:szCs w:val="26"/>
        </w:rPr>
        <w:t xml:space="preserve">nh </w:t>
      </w:r>
      <w:r w:rsidR="00702766" w:rsidRPr="00C109E0">
        <w:rPr>
          <w:rFonts w:cs="Times New Roman"/>
          <w:color w:val="000000" w:themeColor="text1"/>
          <w:sz w:val="26"/>
          <w:szCs w:val="26"/>
        </w:rPr>
        <w:t>hưởng của can</w:t>
      </w:r>
      <w:r w:rsidR="00C109E0" w:rsidRPr="00C109E0">
        <w:rPr>
          <w:rFonts w:cs="Times New Roman"/>
          <w:color w:val="000000" w:themeColor="text1"/>
          <w:sz w:val="26"/>
          <w:szCs w:val="26"/>
        </w:rPr>
        <w:t xml:space="preserve"> </w:t>
      </w:r>
      <w:r w:rsidR="00702766" w:rsidRPr="00C109E0">
        <w:rPr>
          <w:rFonts w:cs="Times New Roman"/>
          <w:color w:val="000000" w:themeColor="text1"/>
          <w:sz w:val="26"/>
          <w:szCs w:val="26"/>
        </w:rPr>
        <w:t>thiệp lên cân nặ</w:t>
      </w:r>
      <w:r w:rsidR="006F34F2">
        <w:rPr>
          <w:rFonts w:cs="Times New Roman"/>
          <w:color w:val="000000" w:themeColor="text1"/>
          <w:sz w:val="26"/>
          <w:szCs w:val="26"/>
        </w:rPr>
        <w:t>ng (</w:t>
      </w:r>
      <w:r w:rsidR="006F34F2" w:rsidRPr="004E2BD6">
        <w:rPr>
          <w:rFonts w:cs="Times New Roman"/>
          <w:i/>
          <w:color w:val="000000" w:themeColor="text1"/>
          <w:sz w:val="26"/>
          <w:szCs w:val="26"/>
        </w:rPr>
        <w:t>p</w:t>
      </w:r>
      <w:r w:rsidR="006F34F2">
        <w:rPr>
          <w:rFonts w:cs="Times New Roman"/>
          <w:color w:val="000000" w:themeColor="text1"/>
          <w:sz w:val="26"/>
          <w:szCs w:val="26"/>
        </w:rPr>
        <w:t xml:space="preserve"> &gt;</w:t>
      </w:r>
      <w:r w:rsidR="006501A9">
        <w:rPr>
          <w:rFonts w:cs="Times New Roman"/>
          <w:color w:val="000000" w:themeColor="text1"/>
          <w:sz w:val="26"/>
          <w:szCs w:val="26"/>
        </w:rPr>
        <w:t xml:space="preserve"> </w:t>
      </w:r>
      <w:r w:rsidR="00702766" w:rsidRPr="00C109E0">
        <w:rPr>
          <w:rFonts w:cs="Times New Roman"/>
          <w:color w:val="000000" w:themeColor="text1"/>
          <w:sz w:val="26"/>
          <w:szCs w:val="26"/>
        </w:rPr>
        <w:t>0,05)</w:t>
      </w:r>
      <w:r w:rsidR="007877CC">
        <w:rPr>
          <w:rFonts w:cs="Times New Roman"/>
          <w:color w:val="000000" w:themeColor="text1"/>
          <w:sz w:val="26"/>
          <w:szCs w:val="26"/>
        </w:rPr>
        <w:t>.</w:t>
      </w:r>
    </w:p>
    <w:p w14:paraId="56DF623F" w14:textId="21499F98" w:rsidR="004001B4" w:rsidRDefault="004001B4" w:rsidP="004001B4">
      <w:pPr>
        <w:spacing w:before="120" w:after="120" w:line="360" w:lineRule="auto"/>
        <w:ind w:firstLine="720"/>
        <w:jc w:val="center"/>
        <w:rPr>
          <w:rFonts w:cs="Times New Roman"/>
          <w:color w:val="000000" w:themeColor="text1"/>
          <w:sz w:val="26"/>
          <w:szCs w:val="26"/>
        </w:rPr>
      </w:pPr>
      <w:r w:rsidRPr="00674402">
        <w:rPr>
          <w:b/>
          <w:sz w:val="26"/>
          <w:szCs w:val="26"/>
        </w:rPr>
        <w:t>Bảng 3.1</w:t>
      </w:r>
      <w:r>
        <w:rPr>
          <w:b/>
          <w:sz w:val="26"/>
          <w:szCs w:val="26"/>
        </w:rPr>
        <w:t>3</w:t>
      </w:r>
      <w:r w:rsidRPr="00674402">
        <w:rPr>
          <w:b/>
          <w:sz w:val="26"/>
          <w:szCs w:val="26"/>
        </w:rPr>
        <w:t>. Thay đổi chỉ số chiều cao sau can thiệp</w:t>
      </w:r>
    </w:p>
    <w:tbl>
      <w:tblPr>
        <w:tblW w:w="8649" w:type="dxa"/>
        <w:jc w:val="center"/>
        <w:tblBorders>
          <w:top w:val="single" w:sz="4" w:space="0" w:color="auto"/>
          <w:bottom w:val="single" w:sz="4" w:space="0" w:color="auto"/>
        </w:tblBorders>
        <w:tblLook w:val="04A0" w:firstRow="1" w:lastRow="0" w:firstColumn="1" w:lastColumn="0" w:noHBand="0" w:noVBand="1"/>
      </w:tblPr>
      <w:tblGrid>
        <w:gridCol w:w="2951"/>
        <w:gridCol w:w="2235"/>
        <w:gridCol w:w="2397"/>
        <w:gridCol w:w="1066"/>
      </w:tblGrid>
      <w:tr w:rsidR="004001B4" w:rsidRPr="00C76A95" w14:paraId="2E504923" w14:textId="77777777" w:rsidTr="00953914">
        <w:trPr>
          <w:trHeight w:val="431"/>
          <w:jc w:val="center"/>
        </w:trPr>
        <w:tc>
          <w:tcPr>
            <w:tcW w:w="2951" w:type="dxa"/>
            <w:tcBorders>
              <w:top w:val="single" w:sz="4" w:space="0" w:color="auto"/>
              <w:bottom w:val="single" w:sz="4" w:space="0" w:color="auto"/>
            </w:tcBorders>
          </w:tcPr>
          <w:p w14:paraId="10477CB9" w14:textId="77777777" w:rsidR="004001B4" w:rsidRPr="00C76A95" w:rsidRDefault="004001B4"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Chỉ số</w:t>
            </w:r>
          </w:p>
        </w:tc>
        <w:tc>
          <w:tcPr>
            <w:tcW w:w="2235" w:type="dxa"/>
            <w:tcBorders>
              <w:top w:val="single" w:sz="4" w:space="0" w:color="auto"/>
              <w:bottom w:val="single" w:sz="4" w:space="0" w:color="auto"/>
            </w:tcBorders>
          </w:tcPr>
          <w:p w14:paraId="21889203" w14:textId="77777777" w:rsidR="004001B4" w:rsidRPr="00C76A95" w:rsidRDefault="004001B4"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Nhóm can thiệp</w:t>
            </w:r>
          </w:p>
          <w:p w14:paraId="0F56378A" w14:textId="77777777" w:rsidR="004001B4" w:rsidRPr="00C76A95" w:rsidRDefault="004001B4" w:rsidP="00CF442D">
            <w:pPr>
              <w:tabs>
                <w:tab w:val="left" w:pos="660"/>
                <w:tab w:val="center" w:pos="4560"/>
              </w:tabs>
              <w:spacing w:after="0" w:line="240" w:lineRule="auto"/>
              <w:rPr>
                <w:rFonts w:cs="Times New Roman"/>
                <w:sz w:val="26"/>
                <w:szCs w:val="26"/>
              </w:rPr>
            </w:pPr>
            <w:r w:rsidRPr="00C76A95">
              <w:rPr>
                <w:rFonts w:cs="Times New Roman"/>
                <w:sz w:val="26"/>
                <w:szCs w:val="26"/>
              </w:rPr>
              <w:t>(</w:t>
            </w:r>
            <w:r w:rsidRPr="004E2BD6">
              <w:rPr>
                <w:rFonts w:cs="Times New Roman"/>
                <w:i/>
                <w:sz w:val="26"/>
                <w:szCs w:val="26"/>
              </w:rPr>
              <w:t>n</w:t>
            </w:r>
            <w:r w:rsidRPr="00C76A95">
              <w:rPr>
                <w:rFonts w:cs="Times New Roman"/>
                <w:sz w:val="26"/>
                <w:szCs w:val="26"/>
              </w:rPr>
              <w:t>=209)</w:t>
            </w:r>
            <w:r w:rsidRPr="00C76A95">
              <w:rPr>
                <w:rFonts w:cs="Times New Roman"/>
                <w:i/>
                <w:sz w:val="26"/>
                <w:szCs w:val="26"/>
              </w:rPr>
              <w:t xml:space="preserve"> </w:t>
            </w:r>
          </w:p>
        </w:tc>
        <w:tc>
          <w:tcPr>
            <w:tcW w:w="2396" w:type="dxa"/>
            <w:tcBorders>
              <w:top w:val="single" w:sz="4" w:space="0" w:color="auto"/>
              <w:bottom w:val="single" w:sz="4" w:space="0" w:color="auto"/>
            </w:tcBorders>
          </w:tcPr>
          <w:p w14:paraId="799D5051" w14:textId="77777777" w:rsidR="004001B4" w:rsidRPr="00C76A95" w:rsidRDefault="004001B4"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Nhóm chứng</w:t>
            </w:r>
          </w:p>
          <w:p w14:paraId="231F338E" w14:textId="77777777" w:rsidR="004001B4" w:rsidRPr="00C76A95" w:rsidRDefault="004001B4" w:rsidP="00CF442D">
            <w:pPr>
              <w:tabs>
                <w:tab w:val="left" w:pos="660"/>
                <w:tab w:val="center" w:pos="4560"/>
              </w:tabs>
              <w:spacing w:after="0" w:line="240" w:lineRule="auto"/>
              <w:rPr>
                <w:rFonts w:cs="Times New Roman"/>
                <w:sz w:val="26"/>
                <w:szCs w:val="26"/>
              </w:rPr>
            </w:pPr>
            <w:r w:rsidRPr="00C76A95">
              <w:rPr>
                <w:rFonts w:cs="Times New Roman"/>
                <w:sz w:val="26"/>
                <w:szCs w:val="26"/>
              </w:rPr>
              <w:t>(</w:t>
            </w:r>
            <w:r w:rsidRPr="004E2BD6">
              <w:rPr>
                <w:rFonts w:cs="Times New Roman"/>
                <w:i/>
                <w:sz w:val="26"/>
                <w:szCs w:val="26"/>
              </w:rPr>
              <w:t>n</w:t>
            </w:r>
            <w:r w:rsidRPr="00C76A95">
              <w:rPr>
                <w:rFonts w:cs="Times New Roman"/>
                <w:sz w:val="26"/>
                <w:szCs w:val="26"/>
              </w:rPr>
              <w:t>=199)</w:t>
            </w:r>
            <w:r w:rsidRPr="00C76A95">
              <w:rPr>
                <w:rFonts w:cs="Times New Roman"/>
                <w:i/>
                <w:sz w:val="26"/>
                <w:szCs w:val="26"/>
              </w:rPr>
              <w:t xml:space="preserve"> </w:t>
            </w:r>
          </w:p>
        </w:tc>
        <w:tc>
          <w:tcPr>
            <w:tcW w:w="1066" w:type="dxa"/>
            <w:tcBorders>
              <w:top w:val="single" w:sz="4" w:space="0" w:color="auto"/>
              <w:bottom w:val="single" w:sz="4" w:space="0" w:color="auto"/>
            </w:tcBorders>
          </w:tcPr>
          <w:p w14:paraId="7F099970" w14:textId="77777777" w:rsidR="004001B4" w:rsidRPr="004E2BD6" w:rsidRDefault="004001B4" w:rsidP="000B567A">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r w:rsidRPr="004E2BD6">
              <w:rPr>
                <w:rFonts w:cs="Times New Roman"/>
                <w:i/>
                <w:iCs/>
                <w:sz w:val="26"/>
                <w:szCs w:val="26"/>
                <w:vertAlign w:val="superscript"/>
              </w:rPr>
              <w:t>a</w:t>
            </w:r>
          </w:p>
        </w:tc>
      </w:tr>
      <w:tr w:rsidR="004001B4" w:rsidRPr="00C76A95" w14:paraId="64FF3CAB" w14:textId="77777777" w:rsidTr="00953914">
        <w:trPr>
          <w:trHeight w:val="411"/>
          <w:jc w:val="center"/>
        </w:trPr>
        <w:tc>
          <w:tcPr>
            <w:tcW w:w="7583" w:type="dxa"/>
            <w:gridSpan w:val="3"/>
            <w:tcBorders>
              <w:top w:val="single" w:sz="4" w:space="0" w:color="auto"/>
            </w:tcBorders>
            <w:vAlign w:val="center"/>
          </w:tcPr>
          <w:p w14:paraId="59128979" w14:textId="32227419" w:rsidR="004001B4" w:rsidRPr="002F5189" w:rsidRDefault="004001B4" w:rsidP="000B567A">
            <w:pPr>
              <w:tabs>
                <w:tab w:val="left" w:pos="660"/>
                <w:tab w:val="center" w:pos="4560"/>
              </w:tabs>
              <w:spacing w:before="120" w:after="120" w:line="240" w:lineRule="auto"/>
              <w:outlineLvl w:val="2"/>
              <w:rPr>
                <w:rFonts w:cs="Times New Roman"/>
                <w:i/>
                <w:sz w:val="26"/>
                <w:szCs w:val="26"/>
              </w:rPr>
            </w:pPr>
            <w:r w:rsidRPr="002F5189">
              <w:rPr>
                <w:rFonts w:cs="Times New Roman"/>
                <w:i/>
                <w:sz w:val="26"/>
                <w:szCs w:val="26"/>
              </w:rPr>
              <w:t>Sau 3 tháng can thiệp</w:t>
            </w:r>
            <w:r w:rsidR="004C4BE1" w:rsidRPr="002F5189">
              <w:rPr>
                <w:rFonts w:cs="Times New Roman"/>
                <w:i/>
                <w:sz w:val="26"/>
                <w:szCs w:val="26"/>
              </w:rPr>
              <w:t xml:space="preserve"> (cm</w:t>
            </w:r>
            <w:r w:rsidRPr="002F5189">
              <w:rPr>
                <w:rFonts w:cs="Times New Roman"/>
                <w:i/>
                <w:sz w:val="26"/>
                <w:szCs w:val="26"/>
              </w:rPr>
              <w:t>)</w:t>
            </w:r>
          </w:p>
        </w:tc>
        <w:tc>
          <w:tcPr>
            <w:tcW w:w="1066" w:type="dxa"/>
            <w:tcBorders>
              <w:top w:val="single" w:sz="4" w:space="0" w:color="auto"/>
            </w:tcBorders>
            <w:vAlign w:val="center"/>
          </w:tcPr>
          <w:p w14:paraId="3730C4EB" w14:textId="77777777" w:rsidR="004001B4" w:rsidRPr="00C76A95" w:rsidRDefault="004001B4" w:rsidP="000B567A">
            <w:pPr>
              <w:tabs>
                <w:tab w:val="left" w:pos="660"/>
                <w:tab w:val="center" w:pos="4560"/>
              </w:tabs>
              <w:spacing w:before="120" w:after="120" w:line="240" w:lineRule="auto"/>
              <w:rPr>
                <w:rFonts w:cs="Times New Roman"/>
                <w:i/>
                <w:sz w:val="26"/>
                <w:szCs w:val="26"/>
              </w:rPr>
            </w:pPr>
          </w:p>
        </w:tc>
      </w:tr>
      <w:tr w:rsidR="004001B4" w:rsidRPr="00C76A95" w14:paraId="57ACE4A9" w14:textId="77777777" w:rsidTr="00953914">
        <w:trPr>
          <w:trHeight w:val="411"/>
          <w:jc w:val="center"/>
        </w:trPr>
        <w:tc>
          <w:tcPr>
            <w:tcW w:w="2951" w:type="dxa"/>
            <w:vAlign w:val="center"/>
          </w:tcPr>
          <w:p w14:paraId="2EC74909" w14:textId="77777777" w:rsidR="004001B4" w:rsidRPr="00C76A95" w:rsidRDefault="004001B4" w:rsidP="004001B4">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Trước can thiệp (T</w:t>
            </w:r>
            <w:r w:rsidRPr="00C76A95">
              <w:rPr>
                <w:rFonts w:cs="Times New Roman"/>
                <w:sz w:val="26"/>
                <w:szCs w:val="26"/>
                <w:vertAlign w:val="subscript"/>
              </w:rPr>
              <w:t>0</w:t>
            </w:r>
            <w:r w:rsidRPr="00C76A95">
              <w:rPr>
                <w:rFonts w:cs="Times New Roman"/>
                <w:sz w:val="26"/>
                <w:szCs w:val="26"/>
              </w:rPr>
              <w:t>)</w:t>
            </w:r>
          </w:p>
        </w:tc>
        <w:tc>
          <w:tcPr>
            <w:tcW w:w="2235" w:type="dxa"/>
          </w:tcPr>
          <w:p w14:paraId="2E499ABD" w14:textId="49EC4EBD"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sz w:val="26"/>
                <w:szCs w:val="26"/>
              </w:rPr>
              <w:t>140,3 ± 5,97</w:t>
            </w:r>
          </w:p>
        </w:tc>
        <w:tc>
          <w:tcPr>
            <w:tcW w:w="2396" w:type="dxa"/>
          </w:tcPr>
          <w:p w14:paraId="58C20E8A" w14:textId="74FF7DEA"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sz w:val="26"/>
                <w:szCs w:val="26"/>
              </w:rPr>
              <w:t>141,0 ±</w:t>
            </w:r>
            <w:r w:rsidR="00904F5E" w:rsidRPr="00C76A95">
              <w:rPr>
                <w:rFonts w:cs="Times New Roman"/>
                <w:sz w:val="26"/>
                <w:szCs w:val="26"/>
              </w:rPr>
              <w:t xml:space="preserve"> </w:t>
            </w:r>
            <w:r w:rsidRPr="00C76A95">
              <w:rPr>
                <w:rFonts w:cs="Times New Roman"/>
                <w:sz w:val="26"/>
                <w:szCs w:val="26"/>
              </w:rPr>
              <w:t>5,75</w:t>
            </w:r>
          </w:p>
        </w:tc>
        <w:tc>
          <w:tcPr>
            <w:tcW w:w="1066" w:type="dxa"/>
            <w:vAlign w:val="center"/>
          </w:tcPr>
          <w:p w14:paraId="27B4A1B8" w14:textId="4AF814ED"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iCs/>
                <w:sz w:val="26"/>
                <w:szCs w:val="26"/>
              </w:rPr>
              <w:t>0,260</w:t>
            </w:r>
          </w:p>
        </w:tc>
      </w:tr>
      <w:tr w:rsidR="004001B4" w:rsidRPr="00C76A95" w14:paraId="553B4D49" w14:textId="77777777" w:rsidTr="00953914">
        <w:trPr>
          <w:trHeight w:val="411"/>
          <w:jc w:val="center"/>
        </w:trPr>
        <w:tc>
          <w:tcPr>
            <w:tcW w:w="2951" w:type="dxa"/>
            <w:vAlign w:val="center"/>
          </w:tcPr>
          <w:p w14:paraId="1ECD18EA" w14:textId="77777777" w:rsidR="004001B4" w:rsidRPr="00C76A95" w:rsidRDefault="004001B4" w:rsidP="004001B4">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Sau 3 tháng (T</w:t>
            </w:r>
            <w:r w:rsidRPr="00C76A95">
              <w:rPr>
                <w:rFonts w:cs="Times New Roman"/>
                <w:sz w:val="26"/>
                <w:szCs w:val="26"/>
                <w:vertAlign w:val="subscript"/>
              </w:rPr>
              <w:t>3</w:t>
            </w:r>
            <w:r w:rsidRPr="00C76A95">
              <w:rPr>
                <w:rFonts w:cs="Times New Roman"/>
                <w:sz w:val="26"/>
                <w:szCs w:val="26"/>
              </w:rPr>
              <w:t>)</w:t>
            </w:r>
          </w:p>
        </w:tc>
        <w:tc>
          <w:tcPr>
            <w:tcW w:w="2235" w:type="dxa"/>
          </w:tcPr>
          <w:p w14:paraId="3D41839A" w14:textId="2F4ECCE9"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sz w:val="26"/>
                <w:szCs w:val="26"/>
              </w:rPr>
              <w:t>141,8 ±</w:t>
            </w:r>
            <w:r w:rsidR="00904F5E" w:rsidRPr="00C76A95">
              <w:rPr>
                <w:rFonts w:cs="Times New Roman"/>
                <w:sz w:val="26"/>
                <w:szCs w:val="26"/>
              </w:rPr>
              <w:t xml:space="preserve"> </w:t>
            </w:r>
            <w:r w:rsidRPr="00C76A95">
              <w:rPr>
                <w:rFonts w:cs="Times New Roman"/>
                <w:sz w:val="26"/>
                <w:szCs w:val="26"/>
              </w:rPr>
              <w:t>5,87</w:t>
            </w:r>
            <w:r w:rsidRPr="00C76A95">
              <w:rPr>
                <w:rFonts w:cs="Times New Roman"/>
                <w:b/>
                <w:i/>
                <w:sz w:val="26"/>
                <w:szCs w:val="26"/>
                <w:vertAlign w:val="superscript"/>
              </w:rPr>
              <w:t xml:space="preserve"> </w:t>
            </w:r>
          </w:p>
        </w:tc>
        <w:tc>
          <w:tcPr>
            <w:tcW w:w="2396" w:type="dxa"/>
          </w:tcPr>
          <w:p w14:paraId="15628670" w14:textId="1BECC1B9"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sz w:val="26"/>
                <w:szCs w:val="26"/>
              </w:rPr>
              <w:t>142,5 ± 5,70</w:t>
            </w:r>
            <w:r w:rsidRPr="00C76A95">
              <w:rPr>
                <w:rFonts w:cs="Times New Roman"/>
                <w:b/>
                <w:i/>
                <w:sz w:val="26"/>
                <w:szCs w:val="26"/>
                <w:vertAlign w:val="superscript"/>
              </w:rPr>
              <w:t xml:space="preserve"> </w:t>
            </w:r>
          </w:p>
        </w:tc>
        <w:tc>
          <w:tcPr>
            <w:tcW w:w="1066" w:type="dxa"/>
            <w:vAlign w:val="center"/>
          </w:tcPr>
          <w:p w14:paraId="7FCC21D8" w14:textId="1FD7A379"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iCs/>
                <w:sz w:val="26"/>
                <w:szCs w:val="26"/>
              </w:rPr>
              <w:t>0,248</w:t>
            </w:r>
          </w:p>
        </w:tc>
      </w:tr>
      <w:tr w:rsidR="004001B4" w:rsidRPr="00C76A95" w14:paraId="1178CC93" w14:textId="77777777" w:rsidTr="00953914">
        <w:trPr>
          <w:trHeight w:val="411"/>
          <w:jc w:val="center"/>
        </w:trPr>
        <w:tc>
          <w:tcPr>
            <w:tcW w:w="2951" w:type="dxa"/>
            <w:vAlign w:val="center"/>
          </w:tcPr>
          <w:p w14:paraId="5F10C00F" w14:textId="77777777" w:rsidR="004001B4" w:rsidRPr="00C76A95" w:rsidRDefault="004001B4" w:rsidP="004001B4">
            <w:pPr>
              <w:spacing w:before="120" w:after="120" w:line="240" w:lineRule="auto"/>
              <w:ind w:left="567"/>
              <w:rPr>
                <w:rFonts w:cs="Times New Roman"/>
                <w:sz w:val="26"/>
                <w:szCs w:val="26"/>
              </w:rPr>
            </w:pPr>
            <w:r w:rsidRPr="00C76A95">
              <w:rPr>
                <w:rFonts w:cs="Times New Roman"/>
                <w:sz w:val="26"/>
                <w:szCs w:val="26"/>
              </w:rPr>
              <w:t>Chênh T</w:t>
            </w:r>
            <w:r w:rsidRPr="00C76A95">
              <w:rPr>
                <w:rFonts w:cs="Times New Roman"/>
                <w:sz w:val="26"/>
                <w:szCs w:val="26"/>
                <w:vertAlign w:val="subscript"/>
              </w:rPr>
              <w:t xml:space="preserve">3 </w:t>
            </w:r>
            <w:r w:rsidRPr="00C76A95">
              <w:rPr>
                <w:rFonts w:cs="Times New Roman"/>
                <w:sz w:val="26"/>
                <w:szCs w:val="26"/>
              </w:rPr>
              <w:t>- T</w:t>
            </w:r>
            <w:r w:rsidRPr="00C76A95">
              <w:rPr>
                <w:rFonts w:cs="Times New Roman"/>
                <w:sz w:val="26"/>
                <w:szCs w:val="26"/>
                <w:vertAlign w:val="subscript"/>
              </w:rPr>
              <w:t>0</w:t>
            </w:r>
          </w:p>
        </w:tc>
        <w:tc>
          <w:tcPr>
            <w:tcW w:w="2235" w:type="dxa"/>
          </w:tcPr>
          <w:p w14:paraId="20A4F7C9" w14:textId="2EA70A90"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sz w:val="26"/>
                <w:szCs w:val="26"/>
              </w:rPr>
              <w:t>1,56 ± 0,50</w:t>
            </w:r>
          </w:p>
        </w:tc>
        <w:tc>
          <w:tcPr>
            <w:tcW w:w="2396" w:type="dxa"/>
          </w:tcPr>
          <w:p w14:paraId="73C2A8EB" w14:textId="594CF33A"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sz w:val="26"/>
                <w:szCs w:val="26"/>
              </w:rPr>
              <w:t>1,56 ± 0,39</w:t>
            </w:r>
          </w:p>
        </w:tc>
        <w:tc>
          <w:tcPr>
            <w:tcW w:w="1066" w:type="dxa"/>
            <w:vAlign w:val="center"/>
          </w:tcPr>
          <w:p w14:paraId="0DD7237B" w14:textId="781BEBC2" w:rsidR="004001B4" w:rsidRPr="00C76A95" w:rsidRDefault="004001B4" w:rsidP="004001B4">
            <w:pPr>
              <w:tabs>
                <w:tab w:val="left" w:pos="660"/>
                <w:tab w:val="center" w:pos="4560"/>
              </w:tabs>
              <w:spacing w:before="120" w:after="120" w:line="240" w:lineRule="auto"/>
              <w:rPr>
                <w:rFonts w:cs="Times New Roman"/>
                <w:b/>
                <w:sz w:val="26"/>
                <w:szCs w:val="26"/>
              </w:rPr>
            </w:pPr>
            <w:r w:rsidRPr="00C76A95">
              <w:rPr>
                <w:rFonts w:cs="Times New Roman"/>
                <w:iCs/>
                <w:sz w:val="26"/>
                <w:szCs w:val="26"/>
              </w:rPr>
              <w:t>0,868</w:t>
            </w:r>
          </w:p>
        </w:tc>
      </w:tr>
      <w:tr w:rsidR="004001B4" w:rsidRPr="00C76A95" w14:paraId="497933AE" w14:textId="77777777" w:rsidTr="00953914">
        <w:trPr>
          <w:trHeight w:val="411"/>
          <w:jc w:val="center"/>
        </w:trPr>
        <w:tc>
          <w:tcPr>
            <w:tcW w:w="2951" w:type="dxa"/>
            <w:vAlign w:val="center"/>
          </w:tcPr>
          <w:p w14:paraId="624CE14B" w14:textId="77777777" w:rsidR="004001B4" w:rsidRPr="004E2BD6" w:rsidRDefault="004001B4" w:rsidP="004001B4">
            <w:pPr>
              <w:spacing w:before="120" w:after="120" w:line="240" w:lineRule="auto"/>
              <w:ind w:left="567"/>
              <w:rPr>
                <w:rFonts w:cs="Times New Roman"/>
                <w:i/>
                <w:sz w:val="26"/>
                <w:szCs w:val="26"/>
              </w:rPr>
            </w:pPr>
            <w:r w:rsidRPr="004E2BD6">
              <w:rPr>
                <w:rFonts w:cs="Times New Roman"/>
                <w:i/>
                <w:sz w:val="26"/>
                <w:szCs w:val="26"/>
              </w:rPr>
              <w:t>p</w:t>
            </w:r>
            <w:r w:rsidRPr="004E2BD6">
              <w:rPr>
                <w:rFonts w:cs="Times New Roman"/>
                <w:i/>
                <w:sz w:val="26"/>
                <w:szCs w:val="26"/>
                <w:vertAlign w:val="superscript"/>
              </w:rPr>
              <w:t>b</w:t>
            </w:r>
          </w:p>
        </w:tc>
        <w:tc>
          <w:tcPr>
            <w:tcW w:w="2235" w:type="dxa"/>
          </w:tcPr>
          <w:p w14:paraId="3A6BD56F" w14:textId="77777777" w:rsidR="004001B4" w:rsidRPr="00C76A95" w:rsidRDefault="004001B4" w:rsidP="004001B4">
            <w:pPr>
              <w:tabs>
                <w:tab w:val="left" w:pos="660"/>
                <w:tab w:val="center" w:pos="4560"/>
              </w:tabs>
              <w:spacing w:before="120" w:after="120" w:line="240" w:lineRule="auto"/>
              <w:rPr>
                <w:rFonts w:cs="Times New Roman"/>
                <w:b/>
                <w:sz w:val="26"/>
                <w:szCs w:val="26"/>
                <w:highlight w:val="yellow"/>
              </w:rPr>
            </w:pPr>
            <w:r w:rsidRPr="00C76A95">
              <w:rPr>
                <w:rFonts w:cs="Times New Roman"/>
                <w:b/>
                <w:sz w:val="26"/>
                <w:szCs w:val="26"/>
              </w:rPr>
              <w:t>&lt; 0,001</w:t>
            </w:r>
          </w:p>
        </w:tc>
        <w:tc>
          <w:tcPr>
            <w:tcW w:w="2396" w:type="dxa"/>
          </w:tcPr>
          <w:p w14:paraId="55E7DF56" w14:textId="77777777" w:rsidR="004001B4" w:rsidRPr="00C76A95" w:rsidRDefault="004001B4" w:rsidP="004001B4">
            <w:pPr>
              <w:tabs>
                <w:tab w:val="left" w:pos="660"/>
                <w:tab w:val="center" w:pos="4560"/>
              </w:tabs>
              <w:spacing w:before="120" w:after="120" w:line="240" w:lineRule="auto"/>
              <w:rPr>
                <w:rFonts w:cs="Times New Roman"/>
                <w:b/>
                <w:sz w:val="26"/>
                <w:szCs w:val="26"/>
                <w:highlight w:val="yellow"/>
              </w:rPr>
            </w:pPr>
            <w:r w:rsidRPr="00C76A95">
              <w:rPr>
                <w:rFonts w:cs="Times New Roman"/>
                <w:b/>
                <w:sz w:val="26"/>
                <w:szCs w:val="26"/>
              </w:rPr>
              <w:t>&lt; 0,001</w:t>
            </w:r>
          </w:p>
        </w:tc>
        <w:tc>
          <w:tcPr>
            <w:tcW w:w="1066" w:type="dxa"/>
            <w:vAlign w:val="center"/>
          </w:tcPr>
          <w:p w14:paraId="3B6FC22E" w14:textId="77777777" w:rsidR="004001B4" w:rsidRPr="00C76A95" w:rsidRDefault="004001B4" w:rsidP="004001B4">
            <w:pPr>
              <w:tabs>
                <w:tab w:val="left" w:pos="660"/>
                <w:tab w:val="center" w:pos="4560"/>
              </w:tabs>
              <w:spacing w:before="120" w:after="120" w:line="240" w:lineRule="auto"/>
              <w:rPr>
                <w:rFonts w:cs="Times New Roman"/>
                <w:b/>
                <w:iCs/>
                <w:sz w:val="26"/>
                <w:szCs w:val="26"/>
              </w:rPr>
            </w:pPr>
          </w:p>
        </w:tc>
      </w:tr>
      <w:tr w:rsidR="004001B4" w:rsidRPr="00C76A95" w14:paraId="5B90212C" w14:textId="77777777" w:rsidTr="00953914">
        <w:trPr>
          <w:trHeight w:val="411"/>
          <w:jc w:val="center"/>
        </w:trPr>
        <w:tc>
          <w:tcPr>
            <w:tcW w:w="7583" w:type="dxa"/>
            <w:gridSpan w:val="3"/>
            <w:vAlign w:val="center"/>
          </w:tcPr>
          <w:p w14:paraId="49C0734D" w14:textId="738D083B" w:rsidR="004001B4" w:rsidRPr="002F5189" w:rsidRDefault="004001B4" w:rsidP="004001B4">
            <w:pPr>
              <w:tabs>
                <w:tab w:val="left" w:pos="660"/>
                <w:tab w:val="center" w:pos="4560"/>
              </w:tabs>
              <w:spacing w:before="120" w:after="120" w:line="240" w:lineRule="auto"/>
              <w:rPr>
                <w:rFonts w:cs="Times New Roman"/>
                <w:i/>
                <w:iCs/>
                <w:sz w:val="26"/>
                <w:szCs w:val="26"/>
              </w:rPr>
            </w:pPr>
            <w:r w:rsidRPr="002F5189">
              <w:rPr>
                <w:rFonts w:cs="Times New Roman"/>
                <w:i/>
                <w:sz w:val="26"/>
                <w:szCs w:val="26"/>
              </w:rPr>
              <w:lastRenderedPageBreak/>
              <w:t>Sau 6 tháng can thiệ</w:t>
            </w:r>
            <w:r w:rsidR="004C4BE1" w:rsidRPr="002F5189">
              <w:rPr>
                <w:rFonts w:cs="Times New Roman"/>
                <w:i/>
                <w:sz w:val="26"/>
                <w:szCs w:val="26"/>
              </w:rPr>
              <w:t>p (cm</w:t>
            </w:r>
            <w:r w:rsidRPr="002F5189">
              <w:rPr>
                <w:rFonts w:cs="Times New Roman"/>
                <w:i/>
                <w:sz w:val="26"/>
                <w:szCs w:val="26"/>
              </w:rPr>
              <w:t>)</w:t>
            </w:r>
          </w:p>
        </w:tc>
        <w:tc>
          <w:tcPr>
            <w:tcW w:w="1066" w:type="dxa"/>
            <w:vAlign w:val="center"/>
          </w:tcPr>
          <w:p w14:paraId="771429AF" w14:textId="77777777" w:rsidR="004001B4" w:rsidRPr="00C76A95" w:rsidRDefault="004001B4" w:rsidP="004001B4">
            <w:pPr>
              <w:tabs>
                <w:tab w:val="left" w:pos="660"/>
                <w:tab w:val="center" w:pos="4560"/>
              </w:tabs>
              <w:spacing w:before="120" w:after="120" w:line="240" w:lineRule="auto"/>
              <w:rPr>
                <w:rFonts w:cs="Times New Roman"/>
                <w:iCs/>
                <w:sz w:val="26"/>
                <w:szCs w:val="26"/>
              </w:rPr>
            </w:pPr>
          </w:p>
        </w:tc>
      </w:tr>
      <w:tr w:rsidR="004001B4" w:rsidRPr="00C76A95" w14:paraId="7E0DCB9B" w14:textId="77777777" w:rsidTr="00953914">
        <w:trPr>
          <w:trHeight w:val="411"/>
          <w:jc w:val="center"/>
        </w:trPr>
        <w:tc>
          <w:tcPr>
            <w:tcW w:w="2951" w:type="dxa"/>
            <w:vAlign w:val="center"/>
          </w:tcPr>
          <w:p w14:paraId="435585E7" w14:textId="77777777" w:rsidR="004001B4" w:rsidRPr="00C76A95" w:rsidRDefault="004001B4" w:rsidP="004001B4">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Trước can thiệp (T</w:t>
            </w:r>
            <w:r w:rsidRPr="00C76A95">
              <w:rPr>
                <w:rFonts w:cs="Times New Roman"/>
                <w:sz w:val="26"/>
                <w:szCs w:val="26"/>
                <w:vertAlign w:val="subscript"/>
              </w:rPr>
              <w:t>0</w:t>
            </w:r>
            <w:r w:rsidRPr="00C76A95">
              <w:rPr>
                <w:rFonts w:cs="Times New Roman"/>
                <w:sz w:val="26"/>
                <w:szCs w:val="26"/>
              </w:rPr>
              <w:t>)</w:t>
            </w:r>
          </w:p>
        </w:tc>
        <w:tc>
          <w:tcPr>
            <w:tcW w:w="2235" w:type="dxa"/>
          </w:tcPr>
          <w:p w14:paraId="42FEBE7E" w14:textId="4A794623"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sz w:val="26"/>
                <w:szCs w:val="26"/>
              </w:rPr>
              <w:t>140,3 ± 5,97</w:t>
            </w:r>
          </w:p>
        </w:tc>
        <w:tc>
          <w:tcPr>
            <w:tcW w:w="2396" w:type="dxa"/>
          </w:tcPr>
          <w:p w14:paraId="41DEBDDE" w14:textId="5EC88920"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sz w:val="26"/>
                <w:szCs w:val="26"/>
              </w:rPr>
              <w:t>141,0 ± 5,75</w:t>
            </w:r>
          </w:p>
        </w:tc>
        <w:tc>
          <w:tcPr>
            <w:tcW w:w="1066" w:type="dxa"/>
            <w:vAlign w:val="center"/>
          </w:tcPr>
          <w:p w14:paraId="1926BC2D" w14:textId="3E61CB9E"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iCs/>
                <w:sz w:val="26"/>
                <w:szCs w:val="26"/>
              </w:rPr>
              <w:t>0,260</w:t>
            </w:r>
          </w:p>
        </w:tc>
      </w:tr>
      <w:tr w:rsidR="004001B4" w:rsidRPr="00C76A95" w14:paraId="3E47A64C" w14:textId="77777777" w:rsidTr="00953914">
        <w:trPr>
          <w:trHeight w:val="411"/>
          <w:jc w:val="center"/>
        </w:trPr>
        <w:tc>
          <w:tcPr>
            <w:tcW w:w="2951" w:type="dxa"/>
            <w:vAlign w:val="center"/>
          </w:tcPr>
          <w:p w14:paraId="72490187" w14:textId="77777777" w:rsidR="004001B4" w:rsidRPr="00C76A95" w:rsidRDefault="004001B4" w:rsidP="004001B4">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Sau 6 tháng (T</w:t>
            </w:r>
            <w:r w:rsidRPr="00C76A95">
              <w:rPr>
                <w:rFonts w:cs="Times New Roman"/>
                <w:sz w:val="26"/>
                <w:szCs w:val="26"/>
                <w:vertAlign w:val="subscript"/>
              </w:rPr>
              <w:t>6</w:t>
            </w:r>
            <w:r w:rsidRPr="00C76A95">
              <w:rPr>
                <w:rFonts w:cs="Times New Roman"/>
                <w:sz w:val="26"/>
                <w:szCs w:val="26"/>
              </w:rPr>
              <w:t>)</w:t>
            </w:r>
          </w:p>
        </w:tc>
        <w:tc>
          <w:tcPr>
            <w:tcW w:w="2235" w:type="dxa"/>
          </w:tcPr>
          <w:p w14:paraId="75CC7A92" w14:textId="5E9B7B1A"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sz w:val="26"/>
                <w:szCs w:val="26"/>
              </w:rPr>
              <w:t>143,2 ± 5,88</w:t>
            </w:r>
            <w:r w:rsidRPr="00C76A95">
              <w:rPr>
                <w:rFonts w:cs="Times New Roman"/>
                <w:b/>
                <w:i/>
                <w:sz w:val="26"/>
                <w:szCs w:val="26"/>
                <w:vertAlign w:val="superscript"/>
              </w:rPr>
              <w:t xml:space="preserve"> </w:t>
            </w:r>
          </w:p>
        </w:tc>
        <w:tc>
          <w:tcPr>
            <w:tcW w:w="2396" w:type="dxa"/>
          </w:tcPr>
          <w:p w14:paraId="40872DD9" w14:textId="0C7A3CF3"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sz w:val="26"/>
                <w:szCs w:val="26"/>
              </w:rPr>
              <w:t>143,8 ± 5,70</w:t>
            </w:r>
            <w:r w:rsidRPr="00C76A95">
              <w:rPr>
                <w:rFonts w:cs="Times New Roman"/>
                <w:b/>
                <w:i/>
                <w:sz w:val="26"/>
                <w:szCs w:val="26"/>
                <w:vertAlign w:val="superscript"/>
              </w:rPr>
              <w:t xml:space="preserve"> </w:t>
            </w:r>
          </w:p>
        </w:tc>
        <w:tc>
          <w:tcPr>
            <w:tcW w:w="1066" w:type="dxa"/>
            <w:vAlign w:val="center"/>
          </w:tcPr>
          <w:p w14:paraId="1CF6AC96" w14:textId="176252BB"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iCs/>
                <w:sz w:val="26"/>
                <w:szCs w:val="26"/>
              </w:rPr>
              <w:t>0,336</w:t>
            </w:r>
          </w:p>
        </w:tc>
      </w:tr>
      <w:tr w:rsidR="004001B4" w:rsidRPr="00C76A95" w14:paraId="4983A12F" w14:textId="77777777" w:rsidTr="00953914">
        <w:trPr>
          <w:trHeight w:val="411"/>
          <w:jc w:val="center"/>
        </w:trPr>
        <w:tc>
          <w:tcPr>
            <w:tcW w:w="2951" w:type="dxa"/>
            <w:vAlign w:val="center"/>
          </w:tcPr>
          <w:p w14:paraId="5DC3871A" w14:textId="77777777" w:rsidR="004001B4" w:rsidRPr="00C76A95" w:rsidRDefault="004001B4" w:rsidP="004001B4">
            <w:pPr>
              <w:spacing w:before="120" w:after="120" w:line="240" w:lineRule="auto"/>
              <w:ind w:left="567"/>
              <w:rPr>
                <w:rFonts w:cs="Times New Roman"/>
                <w:bCs/>
                <w:sz w:val="26"/>
                <w:szCs w:val="26"/>
              </w:rPr>
            </w:pPr>
            <w:r w:rsidRPr="00C76A95">
              <w:rPr>
                <w:rFonts w:cs="Times New Roman"/>
                <w:sz w:val="26"/>
                <w:szCs w:val="26"/>
              </w:rPr>
              <w:t>Chênh T</w:t>
            </w:r>
            <w:r w:rsidRPr="00C76A95">
              <w:rPr>
                <w:rFonts w:cs="Times New Roman"/>
                <w:sz w:val="26"/>
                <w:szCs w:val="26"/>
                <w:vertAlign w:val="subscript"/>
              </w:rPr>
              <w:t xml:space="preserve">6 </w:t>
            </w:r>
            <w:r w:rsidRPr="00C76A95">
              <w:rPr>
                <w:rFonts w:cs="Times New Roman"/>
                <w:sz w:val="26"/>
                <w:szCs w:val="26"/>
              </w:rPr>
              <w:t>- T</w:t>
            </w:r>
            <w:r w:rsidRPr="00C76A95">
              <w:rPr>
                <w:rFonts w:cs="Times New Roman"/>
                <w:sz w:val="26"/>
                <w:szCs w:val="26"/>
                <w:vertAlign w:val="subscript"/>
              </w:rPr>
              <w:t>0</w:t>
            </w:r>
          </w:p>
        </w:tc>
        <w:tc>
          <w:tcPr>
            <w:tcW w:w="2235" w:type="dxa"/>
          </w:tcPr>
          <w:p w14:paraId="3122D3F4" w14:textId="272E03E5"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sz w:val="26"/>
                <w:szCs w:val="26"/>
              </w:rPr>
              <w:t>2,93 ± 0,69</w:t>
            </w:r>
          </w:p>
        </w:tc>
        <w:tc>
          <w:tcPr>
            <w:tcW w:w="2396" w:type="dxa"/>
          </w:tcPr>
          <w:p w14:paraId="2029F383" w14:textId="7337C698"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sz w:val="26"/>
                <w:szCs w:val="26"/>
              </w:rPr>
              <w:t>2,83 ± 0,62</w:t>
            </w:r>
          </w:p>
        </w:tc>
        <w:tc>
          <w:tcPr>
            <w:tcW w:w="1066" w:type="dxa"/>
            <w:vAlign w:val="center"/>
          </w:tcPr>
          <w:p w14:paraId="046FA117" w14:textId="22995943" w:rsidR="004001B4" w:rsidRPr="00C76A95" w:rsidRDefault="004001B4" w:rsidP="004001B4">
            <w:pPr>
              <w:tabs>
                <w:tab w:val="left" w:pos="660"/>
                <w:tab w:val="center" w:pos="4560"/>
              </w:tabs>
              <w:spacing w:before="120" w:after="120" w:line="240" w:lineRule="auto"/>
              <w:rPr>
                <w:rFonts w:cs="Times New Roman"/>
                <w:sz w:val="26"/>
                <w:szCs w:val="26"/>
              </w:rPr>
            </w:pPr>
            <w:r w:rsidRPr="00C76A95">
              <w:rPr>
                <w:rFonts w:cs="Times New Roman"/>
                <w:iCs/>
                <w:sz w:val="26"/>
                <w:szCs w:val="26"/>
              </w:rPr>
              <w:t>0,114</w:t>
            </w:r>
          </w:p>
        </w:tc>
      </w:tr>
      <w:tr w:rsidR="004001B4" w:rsidRPr="00C76A95" w14:paraId="20CA6042" w14:textId="77777777" w:rsidTr="00953914">
        <w:trPr>
          <w:trHeight w:val="411"/>
          <w:jc w:val="center"/>
        </w:trPr>
        <w:tc>
          <w:tcPr>
            <w:tcW w:w="2951" w:type="dxa"/>
            <w:vAlign w:val="center"/>
          </w:tcPr>
          <w:p w14:paraId="59CB59E5" w14:textId="77777777" w:rsidR="004001B4" w:rsidRPr="004E2BD6" w:rsidRDefault="004001B4" w:rsidP="004001B4">
            <w:pPr>
              <w:spacing w:before="120" w:after="120" w:line="240" w:lineRule="auto"/>
              <w:ind w:left="567"/>
              <w:rPr>
                <w:rFonts w:cs="Times New Roman"/>
                <w:i/>
                <w:sz w:val="26"/>
                <w:szCs w:val="26"/>
              </w:rPr>
            </w:pPr>
            <w:r w:rsidRPr="004E2BD6">
              <w:rPr>
                <w:rFonts w:cs="Times New Roman"/>
                <w:i/>
                <w:sz w:val="26"/>
                <w:szCs w:val="26"/>
              </w:rPr>
              <w:t>p</w:t>
            </w:r>
            <w:r w:rsidRPr="004E2BD6">
              <w:rPr>
                <w:rFonts w:cs="Times New Roman"/>
                <w:i/>
                <w:sz w:val="26"/>
                <w:szCs w:val="26"/>
                <w:vertAlign w:val="superscript"/>
              </w:rPr>
              <w:t>b</w:t>
            </w:r>
          </w:p>
        </w:tc>
        <w:tc>
          <w:tcPr>
            <w:tcW w:w="2235" w:type="dxa"/>
          </w:tcPr>
          <w:p w14:paraId="69448D84" w14:textId="77777777" w:rsidR="004001B4" w:rsidRPr="00C76A95" w:rsidRDefault="004001B4" w:rsidP="004001B4">
            <w:pPr>
              <w:tabs>
                <w:tab w:val="left" w:pos="660"/>
                <w:tab w:val="center" w:pos="4560"/>
              </w:tabs>
              <w:spacing w:before="120" w:after="120" w:line="240" w:lineRule="auto"/>
              <w:rPr>
                <w:rFonts w:cs="Times New Roman"/>
                <w:b/>
                <w:sz w:val="26"/>
                <w:szCs w:val="26"/>
                <w:highlight w:val="yellow"/>
              </w:rPr>
            </w:pPr>
            <w:r w:rsidRPr="00C76A95">
              <w:rPr>
                <w:rFonts w:cs="Times New Roman"/>
                <w:b/>
                <w:sz w:val="26"/>
                <w:szCs w:val="26"/>
              </w:rPr>
              <w:t>&lt; 0,001</w:t>
            </w:r>
          </w:p>
        </w:tc>
        <w:tc>
          <w:tcPr>
            <w:tcW w:w="2396" w:type="dxa"/>
          </w:tcPr>
          <w:p w14:paraId="05F5ED4E" w14:textId="77777777" w:rsidR="004001B4" w:rsidRPr="00C76A95" w:rsidRDefault="004001B4" w:rsidP="004001B4">
            <w:pPr>
              <w:tabs>
                <w:tab w:val="left" w:pos="660"/>
                <w:tab w:val="center" w:pos="4560"/>
              </w:tabs>
              <w:spacing w:before="120" w:after="120" w:line="240" w:lineRule="auto"/>
              <w:rPr>
                <w:rFonts w:cs="Times New Roman"/>
                <w:b/>
                <w:sz w:val="26"/>
                <w:szCs w:val="26"/>
                <w:highlight w:val="yellow"/>
              </w:rPr>
            </w:pPr>
            <w:r w:rsidRPr="00C76A95">
              <w:rPr>
                <w:rFonts w:cs="Times New Roman"/>
                <w:b/>
                <w:sz w:val="26"/>
                <w:szCs w:val="26"/>
              </w:rPr>
              <w:t>&lt; 0,001</w:t>
            </w:r>
          </w:p>
        </w:tc>
        <w:tc>
          <w:tcPr>
            <w:tcW w:w="1066" w:type="dxa"/>
            <w:vAlign w:val="center"/>
          </w:tcPr>
          <w:p w14:paraId="469D6F79" w14:textId="77777777" w:rsidR="004001B4" w:rsidRPr="00C76A95" w:rsidRDefault="004001B4" w:rsidP="004001B4">
            <w:pPr>
              <w:tabs>
                <w:tab w:val="left" w:pos="660"/>
                <w:tab w:val="center" w:pos="4560"/>
              </w:tabs>
              <w:spacing w:before="120" w:after="120" w:line="240" w:lineRule="auto"/>
              <w:rPr>
                <w:rFonts w:cs="Times New Roman"/>
                <w:iCs/>
                <w:sz w:val="26"/>
                <w:szCs w:val="26"/>
              </w:rPr>
            </w:pPr>
          </w:p>
        </w:tc>
      </w:tr>
    </w:tbl>
    <w:p w14:paraId="6D7A2C97" w14:textId="21CA7C85" w:rsidR="004C4BE1" w:rsidRPr="004C4BE1" w:rsidRDefault="004C4BE1" w:rsidP="00674402">
      <w:pPr>
        <w:spacing w:after="0" w:line="240" w:lineRule="auto"/>
        <w:jc w:val="both"/>
        <w:rPr>
          <w:i/>
          <w:sz w:val="24"/>
          <w:szCs w:val="24"/>
        </w:rPr>
      </w:pPr>
      <w:bookmarkStart w:id="163" w:name="_Toc79757460"/>
      <w:r w:rsidRPr="004C4BE1">
        <w:rPr>
          <w:i/>
          <w:sz w:val="24"/>
          <w:szCs w:val="24"/>
        </w:rPr>
        <w:t>Số liệ</w:t>
      </w:r>
      <w:r w:rsidR="001D3245">
        <w:rPr>
          <w:i/>
          <w:sz w:val="24"/>
          <w:szCs w:val="24"/>
        </w:rPr>
        <w:t>u trình bày theo trung</w:t>
      </w:r>
      <w:r w:rsidRPr="004C4BE1">
        <w:rPr>
          <w:i/>
          <w:sz w:val="24"/>
          <w:szCs w:val="24"/>
        </w:rPr>
        <w:t xml:space="preserve"> bìn</w:t>
      </w:r>
      <w:r w:rsidRPr="00D272E5">
        <w:rPr>
          <w:rFonts w:cs="Times New Roman"/>
          <w:i/>
          <w:sz w:val="24"/>
          <w:szCs w:val="24"/>
        </w:rPr>
        <w:t>h</w:t>
      </w:r>
      <w:r w:rsidR="00D272E5" w:rsidRPr="00D272E5">
        <w:rPr>
          <w:rFonts w:cs="Times New Roman"/>
          <w:i/>
          <w:sz w:val="24"/>
          <w:szCs w:val="24"/>
        </w:rPr>
        <w:t xml:space="preserve">±SD </w:t>
      </w:r>
      <w:r w:rsidRPr="004C4BE1">
        <w:rPr>
          <w:i/>
          <w:sz w:val="24"/>
          <w:szCs w:val="24"/>
        </w:rPr>
        <w:t>.</w:t>
      </w:r>
    </w:p>
    <w:p w14:paraId="4D2D0D51" w14:textId="557D5F75" w:rsidR="00D65B5B" w:rsidRPr="004C4BE1" w:rsidRDefault="00F107CC" w:rsidP="00674402">
      <w:pPr>
        <w:spacing w:after="0" w:line="240" w:lineRule="auto"/>
        <w:jc w:val="both"/>
        <w:rPr>
          <w:i/>
          <w:sz w:val="24"/>
          <w:szCs w:val="24"/>
        </w:rPr>
      </w:pPr>
      <w:r>
        <w:rPr>
          <w:i/>
          <w:sz w:val="24"/>
          <w:szCs w:val="24"/>
        </w:rPr>
        <w:t xml:space="preserve">Giá trị </w:t>
      </w:r>
      <w:r w:rsidR="00674402" w:rsidRPr="004C4BE1">
        <w:rPr>
          <w:i/>
          <w:sz w:val="24"/>
          <w:szCs w:val="24"/>
        </w:rPr>
        <w:t>p</w:t>
      </w:r>
      <w:r w:rsidR="00674402" w:rsidRPr="004C4BE1">
        <w:rPr>
          <w:i/>
          <w:sz w:val="24"/>
          <w:szCs w:val="24"/>
          <w:vertAlign w:val="superscript"/>
        </w:rPr>
        <w:t>a</w:t>
      </w:r>
      <w:r w:rsidR="00D65B5B" w:rsidRPr="004C4BE1">
        <w:rPr>
          <w:i/>
          <w:sz w:val="24"/>
          <w:szCs w:val="24"/>
        </w:rPr>
        <w:t xml:space="preserve"> </w:t>
      </w:r>
      <w:r>
        <w:rPr>
          <w:i/>
          <w:sz w:val="24"/>
          <w:szCs w:val="24"/>
        </w:rPr>
        <w:t xml:space="preserve">từ </w:t>
      </w:r>
      <w:r w:rsidR="007877CC">
        <w:rPr>
          <w:i/>
          <w:sz w:val="24"/>
          <w:szCs w:val="24"/>
        </w:rPr>
        <w:t>t</w:t>
      </w:r>
      <w:r w:rsidR="00D65B5B" w:rsidRPr="004C4BE1">
        <w:rPr>
          <w:i/>
          <w:sz w:val="24"/>
          <w:szCs w:val="24"/>
        </w:rPr>
        <w:t>-test</w:t>
      </w:r>
      <w:r>
        <w:rPr>
          <w:i/>
          <w:sz w:val="24"/>
          <w:szCs w:val="24"/>
        </w:rPr>
        <w:t xml:space="preserve"> s</w:t>
      </w:r>
      <w:r w:rsidR="00D65B5B" w:rsidRPr="004C4BE1">
        <w:rPr>
          <w:i/>
          <w:sz w:val="24"/>
          <w:szCs w:val="24"/>
        </w:rPr>
        <w:t>o sánh trung bình hai nhóm cùng thời điểm.</w:t>
      </w:r>
      <w:bookmarkEnd w:id="163"/>
    </w:p>
    <w:p w14:paraId="5464BB0F" w14:textId="65CF6722" w:rsidR="00D65B5B" w:rsidRPr="004C4BE1" w:rsidRDefault="00F107CC" w:rsidP="00674402">
      <w:pPr>
        <w:spacing w:after="0" w:line="240" w:lineRule="auto"/>
        <w:jc w:val="both"/>
        <w:rPr>
          <w:i/>
          <w:sz w:val="24"/>
          <w:szCs w:val="24"/>
        </w:rPr>
      </w:pPr>
      <w:bookmarkStart w:id="164" w:name="_Toc79757461"/>
      <w:r>
        <w:rPr>
          <w:i/>
          <w:sz w:val="24"/>
          <w:szCs w:val="24"/>
        </w:rPr>
        <w:t xml:space="preserve">Giá trị </w:t>
      </w:r>
      <w:r w:rsidR="00674402" w:rsidRPr="004C4BE1">
        <w:rPr>
          <w:i/>
          <w:sz w:val="24"/>
          <w:szCs w:val="24"/>
        </w:rPr>
        <w:t>p</w:t>
      </w:r>
      <w:r w:rsidR="00674402" w:rsidRPr="004C4BE1">
        <w:rPr>
          <w:i/>
          <w:sz w:val="24"/>
          <w:szCs w:val="24"/>
          <w:vertAlign w:val="superscript"/>
        </w:rPr>
        <w:t>b</w:t>
      </w:r>
      <w:r>
        <w:rPr>
          <w:i/>
          <w:sz w:val="24"/>
          <w:szCs w:val="24"/>
        </w:rPr>
        <w:t xml:space="preserve"> từ</w:t>
      </w:r>
      <w:r w:rsidR="00D65B5B" w:rsidRPr="004C4BE1">
        <w:rPr>
          <w:i/>
          <w:sz w:val="24"/>
          <w:szCs w:val="24"/>
        </w:rPr>
        <w:t xml:space="preserve"> </w:t>
      </w:r>
      <w:r w:rsidR="007877CC">
        <w:rPr>
          <w:i/>
          <w:sz w:val="24"/>
          <w:szCs w:val="24"/>
        </w:rPr>
        <w:t>t</w:t>
      </w:r>
      <w:r w:rsidR="00D65B5B" w:rsidRPr="004C4BE1">
        <w:rPr>
          <w:i/>
          <w:sz w:val="24"/>
          <w:szCs w:val="24"/>
        </w:rPr>
        <w:t xml:space="preserve">-test ghép cặp so sánh trung bình cùng nhóm trước </w:t>
      </w:r>
      <w:r w:rsidR="00AC754B">
        <w:rPr>
          <w:i/>
          <w:sz w:val="24"/>
          <w:szCs w:val="24"/>
        </w:rPr>
        <w:t xml:space="preserve">và </w:t>
      </w:r>
      <w:r w:rsidR="00D65B5B" w:rsidRPr="004C4BE1">
        <w:rPr>
          <w:i/>
          <w:sz w:val="24"/>
          <w:szCs w:val="24"/>
        </w:rPr>
        <w:t>sau can thiệp.</w:t>
      </w:r>
      <w:bookmarkEnd w:id="164"/>
    </w:p>
    <w:p w14:paraId="584A1DD9" w14:textId="2E5078FC" w:rsidR="00290F26" w:rsidRPr="00D4718E" w:rsidRDefault="00D65B5B" w:rsidP="00F32EB3">
      <w:pPr>
        <w:spacing w:before="120" w:after="120" w:line="360" w:lineRule="auto"/>
        <w:ind w:firstLine="720"/>
        <w:jc w:val="both"/>
        <w:rPr>
          <w:sz w:val="26"/>
          <w:szCs w:val="26"/>
        </w:rPr>
      </w:pPr>
      <w:bookmarkStart w:id="165" w:name="_Toc79757463"/>
      <w:r w:rsidRPr="00D4718E">
        <w:rPr>
          <w:sz w:val="26"/>
          <w:szCs w:val="26"/>
        </w:rPr>
        <w:t>Chiều cao trung bình sau 3 tháng của nhóm can thiệp tăng 1,56 ± 0,50</w:t>
      </w:r>
      <w:r w:rsidR="00D73D45" w:rsidRPr="00D4718E">
        <w:rPr>
          <w:sz w:val="26"/>
          <w:szCs w:val="26"/>
        </w:rPr>
        <w:t xml:space="preserve"> cm</w:t>
      </w:r>
      <w:r w:rsidRPr="00D4718E">
        <w:rPr>
          <w:sz w:val="26"/>
          <w:szCs w:val="26"/>
        </w:rPr>
        <w:t xml:space="preserve"> so với nhóm chứ</w:t>
      </w:r>
      <w:r w:rsidR="00D73D45" w:rsidRPr="00D4718E">
        <w:rPr>
          <w:sz w:val="26"/>
          <w:szCs w:val="26"/>
        </w:rPr>
        <w:t>ng tăng 1,56 ± 0,39 cm</w:t>
      </w:r>
      <w:r w:rsidRPr="00D4718E">
        <w:rPr>
          <w:sz w:val="26"/>
          <w:szCs w:val="26"/>
        </w:rPr>
        <w:t>. Sau 6 tháng</w:t>
      </w:r>
      <w:r w:rsidR="00360019" w:rsidRPr="00D4718E">
        <w:rPr>
          <w:sz w:val="26"/>
          <w:szCs w:val="26"/>
        </w:rPr>
        <w:t>,</w:t>
      </w:r>
      <w:r w:rsidRPr="00D4718E">
        <w:rPr>
          <w:sz w:val="26"/>
          <w:szCs w:val="26"/>
        </w:rPr>
        <w:t xml:space="preserve"> </w:t>
      </w:r>
      <w:r w:rsidR="00360019" w:rsidRPr="00D4718E">
        <w:rPr>
          <w:sz w:val="26"/>
          <w:szCs w:val="26"/>
        </w:rPr>
        <w:t xml:space="preserve">chiều cao </w:t>
      </w:r>
      <w:r w:rsidRPr="00D4718E">
        <w:rPr>
          <w:sz w:val="26"/>
          <w:szCs w:val="26"/>
        </w:rPr>
        <w:t>của nhóm can thiệ</w:t>
      </w:r>
      <w:r w:rsidR="00D73D45" w:rsidRPr="00D4718E">
        <w:rPr>
          <w:sz w:val="26"/>
          <w:szCs w:val="26"/>
        </w:rPr>
        <w:t>p tăng 2,93 ± 0,69 cm</w:t>
      </w:r>
      <w:r w:rsidRPr="00D4718E">
        <w:rPr>
          <w:sz w:val="26"/>
          <w:szCs w:val="26"/>
        </w:rPr>
        <w:t>; nhóm chứ</w:t>
      </w:r>
      <w:r w:rsidR="00D73D45" w:rsidRPr="00D4718E">
        <w:rPr>
          <w:sz w:val="26"/>
          <w:szCs w:val="26"/>
        </w:rPr>
        <w:t>ng tăng 2,83 ± 0,62 cm</w:t>
      </w:r>
      <w:r w:rsidRPr="00D4718E">
        <w:rPr>
          <w:sz w:val="26"/>
          <w:szCs w:val="26"/>
        </w:rPr>
        <w:t xml:space="preserve"> so thời điểm </w:t>
      </w:r>
      <w:r w:rsidR="00E1762F" w:rsidRPr="00D4718E">
        <w:rPr>
          <w:rFonts w:cs="Times New Roman"/>
          <w:sz w:val="26"/>
          <w:szCs w:val="26"/>
        </w:rPr>
        <w:t>T</w:t>
      </w:r>
      <w:r w:rsidR="00E1762F" w:rsidRPr="00D4718E">
        <w:rPr>
          <w:rFonts w:cs="Times New Roman"/>
          <w:sz w:val="26"/>
          <w:szCs w:val="26"/>
          <w:vertAlign w:val="subscript"/>
        </w:rPr>
        <w:t>0</w:t>
      </w:r>
      <w:r w:rsidRPr="00D4718E">
        <w:rPr>
          <w:sz w:val="26"/>
          <w:szCs w:val="26"/>
        </w:rPr>
        <w:t>. Sự khác biệt có ý nghĩa thống kê cùng nhóm khác thời điểm sau 3</w:t>
      </w:r>
      <w:r w:rsidR="00360019" w:rsidRPr="00D4718E">
        <w:rPr>
          <w:sz w:val="26"/>
          <w:szCs w:val="26"/>
        </w:rPr>
        <w:t xml:space="preserve"> tháng và</w:t>
      </w:r>
      <w:r w:rsidRPr="00D4718E">
        <w:rPr>
          <w:sz w:val="26"/>
          <w:szCs w:val="26"/>
        </w:rPr>
        <w:t xml:space="preserve"> 6 tháng can thiệp (</w:t>
      </w:r>
      <w:r w:rsidRPr="004E2BD6">
        <w:rPr>
          <w:i/>
          <w:sz w:val="26"/>
          <w:szCs w:val="26"/>
        </w:rPr>
        <w:t>p</w:t>
      </w:r>
      <w:r w:rsidR="006501A9">
        <w:rPr>
          <w:i/>
          <w:sz w:val="26"/>
          <w:szCs w:val="26"/>
        </w:rPr>
        <w:t xml:space="preserve"> </w:t>
      </w:r>
      <w:r w:rsidRPr="00D4718E">
        <w:rPr>
          <w:sz w:val="26"/>
          <w:szCs w:val="26"/>
        </w:rPr>
        <w:t>&lt;</w:t>
      </w:r>
      <w:r w:rsidR="006501A9">
        <w:rPr>
          <w:sz w:val="26"/>
          <w:szCs w:val="26"/>
        </w:rPr>
        <w:t xml:space="preserve"> </w:t>
      </w:r>
      <w:r w:rsidRPr="00D4718E">
        <w:rPr>
          <w:sz w:val="26"/>
          <w:szCs w:val="26"/>
        </w:rPr>
        <w:t>0,001).</w:t>
      </w:r>
      <w:bookmarkEnd w:id="165"/>
      <w:r w:rsidR="00F32EB3" w:rsidRPr="00D4718E">
        <w:rPr>
          <w:sz w:val="26"/>
          <w:szCs w:val="26"/>
        </w:rPr>
        <w:t xml:space="preserve"> Sự khác biệt hai nhóm </w:t>
      </w:r>
      <w:r w:rsidR="00360019" w:rsidRPr="00D4718E">
        <w:rPr>
          <w:sz w:val="26"/>
          <w:szCs w:val="26"/>
        </w:rPr>
        <w:t xml:space="preserve">cùng thời điểm </w:t>
      </w:r>
      <w:r w:rsidR="00F32EB3" w:rsidRPr="00D4718E">
        <w:rPr>
          <w:sz w:val="26"/>
          <w:szCs w:val="26"/>
        </w:rPr>
        <w:t>không có ý nghĩa (</w:t>
      </w:r>
      <w:r w:rsidR="00F32EB3" w:rsidRPr="004E2BD6">
        <w:rPr>
          <w:i/>
          <w:sz w:val="26"/>
          <w:szCs w:val="26"/>
        </w:rPr>
        <w:t>p</w:t>
      </w:r>
      <w:r w:rsidR="00F32EB3" w:rsidRPr="00D4718E">
        <w:rPr>
          <w:sz w:val="26"/>
          <w:szCs w:val="26"/>
        </w:rPr>
        <w:t xml:space="preserve"> &gt;</w:t>
      </w:r>
      <w:r w:rsidR="006501A9">
        <w:rPr>
          <w:sz w:val="26"/>
          <w:szCs w:val="26"/>
        </w:rPr>
        <w:t xml:space="preserve"> </w:t>
      </w:r>
      <w:r w:rsidR="00F32EB3" w:rsidRPr="00D4718E">
        <w:rPr>
          <w:sz w:val="26"/>
          <w:szCs w:val="26"/>
        </w:rPr>
        <w:t xml:space="preserve">0,05). </w:t>
      </w:r>
    </w:p>
    <w:p w14:paraId="748D8F28" w14:textId="2B11DFB3" w:rsidR="0075551E" w:rsidRDefault="00BE191B" w:rsidP="00290F26">
      <w:pPr>
        <w:spacing w:before="120" w:after="120" w:line="360" w:lineRule="auto"/>
        <w:jc w:val="center"/>
        <w:rPr>
          <w:sz w:val="26"/>
          <w:szCs w:val="26"/>
        </w:rPr>
      </w:pPr>
      <w:r>
        <w:rPr>
          <w:noProof/>
        </w:rPr>
        <mc:AlternateContent>
          <mc:Choice Requires="wps">
            <w:drawing>
              <wp:anchor distT="0" distB="0" distL="114300" distR="114300" simplePos="0" relativeHeight="251671040" behindDoc="0" locked="0" layoutInCell="1" allowOverlap="1" wp14:anchorId="1B80392A" wp14:editId="172E0197">
                <wp:simplePos x="0" y="0"/>
                <wp:positionH relativeFrom="column">
                  <wp:posOffset>3676954</wp:posOffset>
                </wp:positionH>
                <wp:positionV relativeFrom="paragraph">
                  <wp:posOffset>262338</wp:posOffset>
                </wp:positionV>
                <wp:extent cx="0" cy="111318"/>
                <wp:effectExtent l="76200" t="0" r="57150" b="60325"/>
                <wp:wrapNone/>
                <wp:docPr id="11" name="Straight Connector 1"/>
                <wp:cNvGraphicFramePr/>
                <a:graphic xmlns:a="http://schemas.openxmlformats.org/drawingml/2006/main">
                  <a:graphicData uri="http://schemas.microsoft.com/office/word/2010/wordprocessingShape">
                    <wps:wsp>
                      <wps:cNvCnPr/>
                      <wps:spPr>
                        <a:xfrm flipH="1">
                          <a:off x="0" y="0"/>
                          <a:ext cx="0" cy="111318"/>
                        </a:xfrm>
                        <a:prstGeom prst="line">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02F15" id="Straight Connector 1"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20.65pt" to="289.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" strokecolor="#4472c4 [3208]" strokeweight="1.5pt">
                <v:stroke endarrow="block" joinstyle="miter"/>
              </v:line>
            </w:pict>
          </mc:Fallback>
        </mc:AlternateContent>
      </w:r>
      <w:r w:rsidR="00557D2B">
        <w:rPr>
          <w:noProof/>
        </w:rPr>
        <w:drawing>
          <wp:inline distT="0" distB="0" distL="0" distR="0" wp14:anchorId="6D8F5CA0" wp14:editId="6615F5C3">
            <wp:extent cx="4700905" cy="2735248"/>
            <wp:effectExtent l="0" t="0" r="4445" b="825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C2C548" w14:textId="79D63DE8" w:rsidR="00290F26" w:rsidRPr="006F34F2" w:rsidRDefault="00290F26" w:rsidP="00953914">
      <w:pPr>
        <w:spacing w:after="0" w:line="240" w:lineRule="auto"/>
        <w:rPr>
          <w:rFonts w:cs="Times New Roman"/>
          <w:i/>
          <w:color w:val="000000" w:themeColor="text1"/>
          <w:sz w:val="24"/>
          <w:szCs w:val="24"/>
        </w:rPr>
      </w:pPr>
      <w:bookmarkStart w:id="166" w:name="_Toc79757464"/>
      <w:r w:rsidRPr="006F34F2">
        <w:rPr>
          <w:rFonts w:cs="Times New Roman"/>
          <w:i/>
          <w:color w:val="000000" w:themeColor="text1"/>
          <w:sz w:val="24"/>
          <w:szCs w:val="24"/>
        </w:rPr>
        <w:t>*Mô hình tuyến tính tổng quát</w:t>
      </w:r>
      <w:r w:rsidR="00663AE0" w:rsidRPr="006F34F2">
        <w:rPr>
          <w:rFonts w:cs="Times New Roman"/>
          <w:i/>
          <w:color w:val="000000" w:themeColor="text1"/>
          <w:sz w:val="24"/>
          <w:szCs w:val="24"/>
        </w:rPr>
        <w:t xml:space="preserve"> hóa</w:t>
      </w:r>
      <w:r w:rsidRPr="006F34F2">
        <w:rPr>
          <w:rFonts w:cs="Times New Roman"/>
          <w:i/>
          <w:color w:val="000000" w:themeColor="text1"/>
          <w:sz w:val="24"/>
          <w:szCs w:val="24"/>
        </w:rPr>
        <w:t xml:space="preserve"> </w:t>
      </w:r>
      <w:r w:rsidRPr="006F34F2">
        <w:rPr>
          <w:i/>
          <w:color w:val="000000" w:themeColor="text1"/>
          <w:sz w:val="24"/>
          <w:szCs w:val="24"/>
        </w:rPr>
        <w:t>kiểm soát</w:t>
      </w:r>
      <w:r w:rsidRPr="006F34F2">
        <w:rPr>
          <w:b/>
          <w:color w:val="000000" w:themeColor="text1"/>
          <w:sz w:val="24"/>
          <w:szCs w:val="24"/>
        </w:rPr>
        <w:t xml:space="preserve"> </w:t>
      </w:r>
      <w:r w:rsidRPr="006F34F2">
        <w:rPr>
          <w:rFonts w:cs="Times New Roman"/>
          <w:i/>
          <w:color w:val="000000" w:themeColor="text1"/>
          <w:sz w:val="24"/>
          <w:szCs w:val="24"/>
        </w:rPr>
        <w:t>các yếu tố nhiễu.</w:t>
      </w:r>
    </w:p>
    <w:p w14:paraId="76171021" w14:textId="2AB172B4" w:rsidR="00290F26" w:rsidRPr="00663AE0" w:rsidRDefault="007D3BFB" w:rsidP="00290F26">
      <w:pPr>
        <w:spacing w:before="120" w:after="120" w:line="360" w:lineRule="auto"/>
        <w:jc w:val="center"/>
        <w:rPr>
          <w:b/>
          <w:color w:val="000000" w:themeColor="text1"/>
          <w:sz w:val="26"/>
          <w:szCs w:val="26"/>
        </w:rPr>
      </w:pPr>
      <w:r>
        <w:rPr>
          <w:b/>
          <w:color w:val="000000" w:themeColor="text1"/>
          <w:sz w:val="26"/>
          <w:szCs w:val="26"/>
        </w:rPr>
        <w:t>Hình 3.3</w:t>
      </w:r>
      <w:r w:rsidR="00290F26" w:rsidRPr="00663AE0">
        <w:rPr>
          <w:b/>
          <w:color w:val="000000" w:themeColor="text1"/>
          <w:sz w:val="26"/>
          <w:szCs w:val="26"/>
        </w:rPr>
        <w:t>. Mức tăng chiều cao trung bình được kiểm soát yếu tố nhiễu</w:t>
      </w:r>
    </w:p>
    <w:p w14:paraId="634D5D34" w14:textId="71A4C838" w:rsidR="00557D2B" w:rsidRDefault="00290F26" w:rsidP="00663AE0">
      <w:pPr>
        <w:spacing w:before="120" w:after="120" w:line="360" w:lineRule="auto"/>
        <w:ind w:firstLine="720"/>
        <w:jc w:val="both"/>
        <w:rPr>
          <w:rFonts w:cs="Times New Roman"/>
          <w:color w:val="000000" w:themeColor="text1"/>
          <w:sz w:val="26"/>
          <w:szCs w:val="26"/>
        </w:rPr>
      </w:pPr>
      <w:r w:rsidRPr="006F34F2">
        <w:rPr>
          <w:rFonts w:cs="Times New Roman"/>
          <w:color w:val="000000" w:themeColor="text1"/>
          <w:sz w:val="26"/>
          <w:szCs w:val="26"/>
        </w:rPr>
        <w:t>Kết quả sau khi kiểm soát các yếu tố trước can thiệ</w:t>
      </w:r>
      <w:r w:rsidR="00360019">
        <w:rPr>
          <w:rFonts w:cs="Times New Roman"/>
          <w:color w:val="000000" w:themeColor="text1"/>
          <w:sz w:val="26"/>
          <w:szCs w:val="26"/>
        </w:rPr>
        <w:t>p, c</w:t>
      </w:r>
      <w:r w:rsidR="006F34F2" w:rsidRPr="006F34F2">
        <w:rPr>
          <w:rFonts w:cs="Times New Roman"/>
          <w:color w:val="000000" w:themeColor="text1"/>
          <w:sz w:val="26"/>
          <w:szCs w:val="26"/>
        </w:rPr>
        <w:t>hiều cao</w:t>
      </w:r>
      <w:r w:rsidRPr="006F34F2">
        <w:rPr>
          <w:rFonts w:cs="Times New Roman"/>
          <w:color w:val="000000" w:themeColor="text1"/>
          <w:sz w:val="26"/>
          <w:szCs w:val="26"/>
        </w:rPr>
        <w:t xml:space="preserve"> trung bình sau 3 tháng nhóm can thiệp tăng </w:t>
      </w:r>
      <w:r w:rsidR="006F34F2" w:rsidRPr="006F34F2">
        <w:rPr>
          <w:rFonts w:cs="Times New Roman"/>
          <w:color w:val="000000" w:themeColor="text1"/>
          <w:sz w:val="26"/>
          <w:szCs w:val="26"/>
        </w:rPr>
        <w:t xml:space="preserve">1,58 cm  ± 0,04 </w:t>
      </w:r>
      <w:r w:rsidRPr="006F34F2">
        <w:rPr>
          <w:rFonts w:cs="Times New Roman"/>
          <w:color w:val="000000" w:themeColor="text1"/>
          <w:sz w:val="26"/>
          <w:szCs w:val="26"/>
        </w:rPr>
        <w:t>(SE</w:t>
      </w:r>
      <w:r w:rsidR="0086026B">
        <w:rPr>
          <w:rFonts w:cs="Times New Roman"/>
          <w:color w:val="000000" w:themeColor="text1"/>
          <w:sz w:val="26"/>
          <w:szCs w:val="26"/>
        </w:rPr>
        <w:t>M</w:t>
      </w:r>
      <w:r w:rsidRPr="006F34F2">
        <w:rPr>
          <w:rFonts w:cs="Times New Roman"/>
          <w:color w:val="000000" w:themeColor="text1"/>
          <w:sz w:val="26"/>
          <w:szCs w:val="26"/>
        </w:rPr>
        <w:t xml:space="preserve">), nhóm chứng tăng </w:t>
      </w:r>
      <w:r w:rsidR="006F34F2" w:rsidRPr="006F34F2">
        <w:rPr>
          <w:rFonts w:cs="Times New Roman"/>
          <w:color w:val="000000" w:themeColor="text1"/>
          <w:sz w:val="26"/>
          <w:szCs w:val="26"/>
        </w:rPr>
        <w:t xml:space="preserve">1,58 cm  ± </w:t>
      </w:r>
      <w:r w:rsidR="006F34F2" w:rsidRPr="006F34F2">
        <w:rPr>
          <w:rFonts w:cs="Times New Roman"/>
          <w:color w:val="000000" w:themeColor="text1"/>
          <w:sz w:val="26"/>
          <w:szCs w:val="26"/>
        </w:rPr>
        <w:lastRenderedPageBreak/>
        <w:t xml:space="preserve">0,04 </w:t>
      </w:r>
      <w:r w:rsidRPr="006F34F2">
        <w:rPr>
          <w:rFonts w:cs="Times New Roman"/>
          <w:color w:val="000000" w:themeColor="text1"/>
          <w:sz w:val="26"/>
          <w:szCs w:val="26"/>
        </w:rPr>
        <w:t>(SE</w:t>
      </w:r>
      <w:r w:rsidR="0086026B">
        <w:rPr>
          <w:rFonts w:cs="Times New Roman"/>
          <w:color w:val="000000" w:themeColor="text1"/>
          <w:sz w:val="26"/>
          <w:szCs w:val="26"/>
        </w:rPr>
        <w:t>M</w:t>
      </w:r>
      <w:r w:rsidRPr="006F34F2">
        <w:rPr>
          <w:rFonts w:cs="Times New Roman"/>
          <w:color w:val="000000" w:themeColor="text1"/>
          <w:sz w:val="26"/>
          <w:szCs w:val="26"/>
        </w:rPr>
        <w:t xml:space="preserve">). Sau 6 tháng nhóm can thiệp tăng </w:t>
      </w:r>
      <w:r w:rsidR="006F34F2" w:rsidRPr="006F34F2">
        <w:rPr>
          <w:rFonts w:cs="Times New Roman"/>
          <w:color w:val="000000" w:themeColor="text1"/>
          <w:sz w:val="26"/>
          <w:szCs w:val="26"/>
        </w:rPr>
        <w:t xml:space="preserve">2,90 cm ± 0,05 </w:t>
      </w:r>
      <w:r w:rsidRPr="006F34F2">
        <w:rPr>
          <w:rFonts w:cs="Times New Roman"/>
          <w:color w:val="000000" w:themeColor="text1"/>
          <w:sz w:val="26"/>
          <w:szCs w:val="26"/>
        </w:rPr>
        <w:t>(SE</w:t>
      </w:r>
      <w:r w:rsidR="0086026B">
        <w:rPr>
          <w:rFonts w:cs="Times New Roman"/>
          <w:color w:val="000000" w:themeColor="text1"/>
          <w:sz w:val="26"/>
          <w:szCs w:val="26"/>
        </w:rPr>
        <w:t>M</w:t>
      </w:r>
      <w:r w:rsidRPr="006F34F2">
        <w:rPr>
          <w:rFonts w:cs="Times New Roman"/>
          <w:color w:val="000000" w:themeColor="text1"/>
          <w:sz w:val="26"/>
          <w:szCs w:val="26"/>
        </w:rPr>
        <w:t xml:space="preserve">), nhóm chứng tăng </w:t>
      </w:r>
      <w:r w:rsidR="006F34F2" w:rsidRPr="006F34F2">
        <w:rPr>
          <w:rFonts w:cs="Times New Roman"/>
          <w:color w:val="000000" w:themeColor="text1"/>
          <w:sz w:val="26"/>
          <w:szCs w:val="26"/>
        </w:rPr>
        <w:t xml:space="preserve">2,82 cm ± 0,05 </w:t>
      </w:r>
      <w:r w:rsidRPr="006F34F2">
        <w:rPr>
          <w:rFonts w:cs="Times New Roman"/>
          <w:color w:val="000000" w:themeColor="text1"/>
          <w:sz w:val="26"/>
          <w:szCs w:val="26"/>
        </w:rPr>
        <w:t>(SE</w:t>
      </w:r>
      <w:r w:rsidR="0086026B">
        <w:rPr>
          <w:rFonts w:cs="Times New Roman"/>
          <w:color w:val="000000" w:themeColor="text1"/>
          <w:sz w:val="26"/>
          <w:szCs w:val="26"/>
        </w:rPr>
        <w:t>M</w:t>
      </w:r>
      <w:r w:rsidRPr="006F34F2">
        <w:rPr>
          <w:rFonts w:cs="Times New Roman"/>
          <w:color w:val="000000" w:themeColor="text1"/>
          <w:sz w:val="26"/>
          <w:szCs w:val="26"/>
        </w:rPr>
        <w:t xml:space="preserve">). </w:t>
      </w:r>
      <w:r w:rsidR="00F107CC">
        <w:rPr>
          <w:rFonts w:cs="Times New Roman"/>
          <w:color w:val="000000" w:themeColor="text1"/>
          <w:sz w:val="26"/>
          <w:szCs w:val="26"/>
        </w:rPr>
        <w:t>Không có sự khác biệt có ý nghĩa thống kê về mức tăng chiều cao giữa 2 nhóm</w:t>
      </w:r>
      <w:r w:rsidRPr="006F34F2">
        <w:rPr>
          <w:rFonts w:cs="Times New Roman"/>
          <w:color w:val="000000" w:themeColor="text1"/>
          <w:sz w:val="26"/>
          <w:szCs w:val="26"/>
        </w:rPr>
        <w:t xml:space="preserve"> sau 3 </w:t>
      </w:r>
      <w:r w:rsidR="006F34F2" w:rsidRPr="006F34F2">
        <w:rPr>
          <w:rFonts w:cs="Times New Roman"/>
          <w:color w:val="000000" w:themeColor="text1"/>
          <w:sz w:val="26"/>
          <w:szCs w:val="26"/>
        </w:rPr>
        <w:t xml:space="preserve">và 6 </w:t>
      </w:r>
      <w:r w:rsidRPr="006F34F2">
        <w:rPr>
          <w:rFonts w:cs="Times New Roman"/>
          <w:color w:val="000000" w:themeColor="text1"/>
          <w:sz w:val="26"/>
          <w:szCs w:val="26"/>
        </w:rPr>
        <w:t>tháng can thiệp (</w:t>
      </w:r>
      <w:r w:rsidRPr="004E2BD6">
        <w:rPr>
          <w:rFonts w:cs="Times New Roman"/>
          <w:i/>
          <w:color w:val="000000" w:themeColor="text1"/>
          <w:sz w:val="26"/>
          <w:szCs w:val="26"/>
        </w:rPr>
        <w:t>p</w:t>
      </w:r>
      <w:r w:rsidRPr="006F34F2">
        <w:rPr>
          <w:rFonts w:cs="Times New Roman"/>
          <w:color w:val="000000" w:themeColor="text1"/>
          <w:sz w:val="26"/>
          <w:szCs w:val="26"/>
        </w:rPr>
        <w:t xml:space="preserve"> &gt; 0,05)</w:t>
      </w:r>
      <w:r w:rsidR="006F34F2" w:rsidRPr="006F34F2">
        <w:rPr>
          <w:rFonts w:cs="Times New Roman"/>
          <w:color w:val="000000" w:themeColor="text1"/>
          <w:sz w:val="26"/>
          <w:szCs w:val="26"/>
        </w:rPr>
        <w:t>.</w:t>
      </w:r>
    </w:p>
    <w:p w14:paraId="7EF4DE20" w14:textId="2EEDA4A6" w:rsidR="004C4BE1" w:rsidRPr="004C4BE1" w:rsidRDefault="004C4BE1" w:rsidP="004C4BE1">
      <w:pPr>
        <w:spacing w:before="120" w:after="120" w:line="360" w:lineRule="auto"/>
        <w:jc w:val="center"/>
        <w:rPr>
          <w:b/>
          <w:sz w:val="26"/>
          <w:szCs w:val="26"/>
        </w:rPr>
      </w:pPr>
      <w:r w:rsidRPr="00674402">
        <w:rPr>
          <w:b/>
          <w:sz w:val="26"/>
          <w:szCs w:val="26"/>
        </w:rPr>
        <w:t>Bảng 3.1</w:t>
      </w:r>
      <w:r>
        <w:rPr>
          <w:b/>
          <w:sz w:val="26"/>
          <w:szCs w:val="26"/>
        </w:rPr>
        <w:t>4</w:t>
      </w:r>
      <w:r w:rsidRPr="00674402">
        <w:rPr>
          <w:b/>
          <w:sz w:val="26"/>
          <w:szCs w:val="26"/>
        </w:rPr>
        <w:t xml:space="preserve">. Thay đổi chỉ số </w:t>
      </w:r>
      <w:r>
        <w:rPr>
          <w:b/>
          <w:sz w:val="26"/>
          <w:szCs w:val="26"/>
        </w:rPr>
        <w:t>HAZ</w:t>
      </w:r>
      <w:r w:rsidRPr="00674402">
        <w:rPr>
          <w:b/>
          <w:sz w:val="26"/>
          <w:szCs w:val="26"/>
        </w:rPr>
        <w:t xml:space="preserve"> sau can thiệp</w:t>
      </w:r>
    </w:p>
    <w:tbl>
      <w:tblPr>
        <w:tblW w:w="8625" w:type="dxa"/>
        <w:jc w:val="center"/>
        <w:tblBorders>
          <w:top w:val="single" w:sz="4" w:space="0" w:color="auto"/>
          <w:bottom w:val="single" w:sz="4" w:space="0" w:color="auto"/>
        </w:tblBorders>
        <w:tblLook w:val="04A0" w:firstRow="1" w:lastRow="0" w:firstColumn="1" w:lastColumn="0" w:noHBand="0" w:noVBand="1"/>
      </w:tblPr>
      <w:tblGrid>
        <w:gridCol w:w="2943"/>
        <w:gridCol w:w="2229"/>
        <w:gridCol w:w="2390"/>
        <w:gridCol w:w="1063"/>
      </w:tblGrid>
      <w:tr w:rsidR="004C4BE1" w:rsidRPr="00C76A95" w14:paraId="02B7CE2D" w14:textId="77777777" w:rsidTr="004C4BE1">
        <w:trPr>
          <w:trHeight w:val="444"/>
          <w:jc w:val="center"/>
        </w:trPr>
        <w:tc>
          <w:tcPr>
            <w:tcW w:w="2943" w:type="dxa"/>
            <w:tcBorders>
              <w:top w:val="single" w:sz="4" w:space="0" w:color="auto"/>
              <w:bottom w:val="single" w:sz="4" w:space="0" w:color="auto"/>
            </w:tcBorders>
          </w:tcPr>
          <w:p w14:paraId="424EC6FA" w14:textId="77777777" w:rsidR="004C4BE1" w:rsidRPr="00C76A95" w:rsidRDefault="004C4BE1"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Chỉ số</w:t>
            </w:r>
          </w:p>
        </w:tc>
        <w:tc>
          <w:tcPr>
            <w:tcW w:w="2229" w:type="dxa"/>
            <w:tcBorders>
              <w:top w:val="single" w:sz="4" w:space="0" w:color="auto"/>
              <w:bottom w:val="single" w:sz="4" w:space="0" w:color="auto"/>
            </w:tcBorders>
          </w:tcPr>
          <w:p w14:paraId="63342FAC" w14:textId="77777777" w:rsidR="004C4BE1" w:rsidRPr="00C76A95" w:rsidRDefault="004C4BE1"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Nhóm can thiệp</w:t>
            </w:r>
          </w:p>
          <w:p w14:paraId="6415C4EE" w14:textId="77777777" w:rsidR="004C4BE1" w:rsidRPr="00C76A95" w:rsidRDefault="004C4BE1"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w:t>
            </w:r>
            <w:r w:rsidRPr="004E2BD6">
              <w:rPr>
                <w:rFonts w:cs="Times New Roman"/>
                <w:i/>
                <w:sz w:val="26"/>
                <w:szCs w:val="26"/>
              </w:rPr>
              <w:t>n</w:t>
            </w:r>
            <w:r w:rsidRPr="00C76A95">
              <w:rPr>
                <w:rFonts w:cs="Times New Roman"/>
                <w:sz w:val="26"/>
                <w:szCs w:val="26"/>
              </w:rPr>
              <w:t>=209)</w:t>
            </w:r>
            <w:r w:rsidRPr="00C76A95">
              <w:rPr>
                <w:rFonts w:cs="Times New Roman"/>
                <w:i/>
                <w:sz w:val="26"/>
                <w:szCs w:val="26"/>
              </w:rPr>
              <w:t xml:space="preserve"> </w:t>
            </w:r>
          </w:p>
        </w:tc>
        <w:tc>
          <w:tcPr>
            <w:tcW w:w="2390" w:type="dxa"/>
            <w:tcBorders>
              <w:top w:val="single" w:sz="4" w:space="0" w:color="auto"/>
              <w:bottom w:val="single" w:sz="4" w:space="0" w:color="auto"/>
            </w:tcBorders>
          </w:tcPr>
          <w:p w14:paraId="3230CA6F" w14:textId="77777777" w:rsidR="004C4BE1" w:rsidRPr="00C76A95" w:rsidRDefault="004C4BE1"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Nhóm chứng</w:t>
            </w:r>
          </w:p>
          <w:p w14:paraId="14D2D45A" w14:textId="77777777" w:rsidR="004C4BE1" w:rsidRPr="00C76A95" w:rsidRDefault="004C4BE1"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w:t>
            </w:r>
            <w:r w:rsidRPr="004E2BD6">
              <w:rPr>
                <w:rFonts w:cs="Times New Roman"/>
                <w:i/>
                <w:sz w:val="26"/>
                <w:szCs w:val="26"/>
              </w:rPr>
              <w:t>n</w:t>
            </w:r>
            <w:r w:rsidRPr="00C76A95">
              <w:rPr>
                <w:rFonts w:cs="Times New Roman"/>
                <w:sz w:val="26"/>
                <w:szCs w:val="26"/>
              </w:rPr>
              <w:t>=199)</w:t>
            </w:r>
            <w:r w:rsidRPr="00C76A95">
              <w:rPr>
                <w:rFonts w:cs="Times New Roman"/>
                <w:i/>
                <w:sz w:val="26"/>
                <w:szCs w:val="26"/>
              </w:rPr>
              <w:t xml:space="preserve"> </w:t>
            </w:r>
          </w:p>
        </w:tc>
        <w:tc>
          <w:tcPr>
            <w:tcW w:w="1063" w:type="dxa"/>
            <w:tcBorders>
              <w:top w:val="single" w:sz="4" w:space="0" w:color="auto"/>
              <w:bottom w:val="single" w:sz="4" w:space="0" w:color="auto"/>
            </w:tcBorders>
          </w:tcPr>
          <w:p w14:paraId="772933DE" w14:textId="77777777" w:rsidR="004C4BE1" w:rsidRPr="004E2BD6" w:rsidRDefault="004C4BE1" w:rsidP="000B567A">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r w:rsidRPr="004E2BD6">
              <w:rPr>
                <w:rFonts w:cs="Times New Roman"/>
                <w:i/>
                <w:iCs/>
                <w:sz w:val="26"/>
                <w:szCs w:val="26"/>
                <w:vertAlign w:val="superscript"/>
              </w:rPr>
              <w:t>a</w:t>
            </w:r>
          </w:p>
        </w:tc>
      </w:tr>
      <w:tr w:rsidR="004C4BE1" w:rsidRPr="00C76A95" w14:paraId="7A7F27ED" w14:textId="77777777" w:rsidTr="004C4BE1">
        <w:trPr>
          <w:trHeight w:val="423"/>
          <w:jc w:val="center"/>
        </w:trPr>
        <w:tc>
          <w:tcPr>
            <w:tcW w:w="7562" w:type="dxa"/>
            <w:gridSpan w:val="3"/>
            <w:tcBorders>
              <w:top w:val="single" w:sz="4" w:space="0" w:color="auto"/>
            </w:tcBorders>
            <w:vAlign w:val="center"/>
          </w:tcPr>
          <w:p w14:paraId="606D5802" w14:textId="1BA08047" w:rsidR="004C4BE1" w:rsidRPr="002F5189" w:rsidRDefault="004C4BE1" w:rsidP="000B567A">
            <w:pPr>
              <w:tabs>
                <w:tab w:val="left" w:pos="660"/>
                <w:tab w:val="center" w:pos="4560"/>
              </w:tabs>
              <w:spacing w:before="120" w:after="120" w:line="240" w:lineRule="auto"/>
              <w:outlineLvl w:val="2"/>
              <w:rPr>
                <w:rFonts w:cs="Times New Roman"/>
                <w:i/>
                <w:sz w:val="26"/>
                <w:szCs w:val="26"/>
              </w:rPr>
            </w:pPr>
            <w:r w:rsidRPr="002F5189">
              <w:rPr>
                <w:rFonts w:cs="Times New Roman"/>
                <w:i/>
                <w:sz w:val="26"/>
                <w:szCs w:val="26"/>
              </w:rPr>
              <w:t>Sau 3 tháng can thiệp</w:t>
            </w:r>
          </w:p>
        </w:tc>
        <w:tc>
          <w:tcPr>
            <w:tcW w:w="1063" w:type="dxa"/>
            <w:tcBorders>
              <w:top w:val="single" w:sz="4" w:space="0" w:color="auto"/>
            </w:tcBorders>
            <w:vAlign w:val="center"/>
          </w:tcPr>
          <w:p w14:paraId="5DD61F64" w14:textId="77777777" w:rsidR="004C4BE1" w:rsidRPr="00C76A95" w:rsidRDefault="004C4BE1" w:rsidP="000B567A">
            <w:pPr>
              <w:tabs>
                <w:tab w:val="left" w:pos="660"/>
                <w:tab w:val="center" w:pos="4560"/>
              </w:tabs>
              <w:spacing w:before="120" w:after="120" w:line="240" w:lineRule="auto"/>
              <w:rPr>
                <w:rFonts w:cs="Times New Roman"/>
                <w:i/>
                <w:sz w:val="26"/>
                <w:szCs w:val="26"/>
              </w:rPr>
            </w:pPr>
          </w:p>
        </w:tc>
      </w:tr>
      <w:tr w:rsidR="004C4BE1" w:rsidRPr="00C76A95" w14:paraId="4A000C7A" w14:textId="77777777" w:rsidTr="004C4BE1">
        <w:trPr>
          <w:trHeight w:val="423"/>
          <w:jc w:val="center"/>
        </w:trPr>
        <w:tc>
          <w:tcPr>
            <w:tcW w:w="2943" w:type="dxa"/>
            <w:vAlign w:val="center"/>
          </w:tcPr>
          <w:p w14:paraId="7B2B9ED0" w14:textId="77777777" w:rsidR="004C4BE1" w:rsidRPr="00C76A95" w:rsidRDefault="004C4BE1" w:rsidP="004C4BE1">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Trước can thiệp (T</w:t>
            </w:r>
            <w:r w:rsidRPr="00C76A95">
              <w:rPr>
                <w:rFonts w:cs="Times New Roman"/>
                <w:sz w:val="26"/>
                <w:szCs w:val="26"/>
                <w:vertAlign w:val="subscript"/>
              </w:rPr>
              <w:t>0</w:t>
            </w:r>
            <w:r w:rsidRPr="00C76A95">
              <w:rPr>
                <w:rFonts w:cs="Times New Roman"/>
                <w:sz w:val="26"/>
                <w:szCs w:val="26"/>
              </w:rPr>
              <w:t>)</w:t>
            </w:r>
          </w:p>
        </w:tc>
        <w:tc>
          <w:tcPr>
            <w:tcW w:w="2229" w:type="dxa"/>
          </w:tcPr>
          <w:p w14:paraId="53788B2C" w14:textId="0878C008"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-2,07 ± 0,75</w:t>
            </w:r>
          </w:p>
        </w:tc>
        <w:tc>
          <w:tcPr>
            <w:tcW w:w="2390" w:type="dxa"/>
          </w:tcPr>
          <w:p w14:paraId="527FE954" w14:textId="0EF42B95"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-1,97 ± 0,69</w:t>
            </w:r>
          </w:p>
        </w:tc>
        <w:tc>
          <w:tcPr>
            <w:tcW w:w="1063" w:type="dxa"/>
            <w:vAlign w:val="center"/>
          </w:tcPr>
          <w:p w14:paraId="10272D43" w14:textId="4250837A"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0,156</w:t>
            </w:r>
          </w:p>
        </w:tc>
      </w:tr>
      <w:tr w:rsidR="004C4BE1" w:rsidRPr="00C76A95" w14:paraId="6A66E94B" w14:textId="77777777" w:rsidTr="004C4BE1">
        <w:trPr>
          <w:trHeight w:val="423"/>
          <w:jc w:val="center"/>
        </w:trPr>
        <w:tc>
          <w:tcPr>
            <w:tcW w:w="2943" w:type="dxa"/>
            <w:vAlign w:val="center"/>
          </w:tcPr>
          <w:p w14:paraId="7EEB7371" w14:textId="77777777" w:rsidR="004C4BE1" w:rsidRPr="00C76A95" w:rsidRDefault="004C4BE1" w:rsidP="004C4BE1">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Sau 3 tháng (T</w:t>
            </w:r>
            <w:r w:rsidRPr="00C76A95">
              <w:rPr>
                <w:rFonts w:cs="Times New Roman"/>
                <w:sz w:val="26"/>
                <w:szCs w:val="26"/>
                <w:vertAlign w:val="subscript"/>
              </w:rPr>
              <w:t>3</w:t>
            </w:r>
            <w:r w:rsidRPr="00C76A95">
              <w:rPr>
                <w:rFonts w:cs="Times New Roman"/>
                <w:sz w:val="26"/>
                <w:szCs w:val="26"/>
              </w:rPr>
              <w:t>)</w:t>
            </w:r>
          </w:p>
        </w:tc>
        <w:tc>
          <w:tcPr>
            <w:tcW w:w="2229" w:type="dxa"/>
          </w:tcPr>
          <w:p w14:paraId="29B8AF10" w14:textId="448948E7" w:rsidR="004C4BE1" w:rsidRPr="00C76A95" w:rsidRDefault="004C4BE1" w:rsidP="004C4BE1">
            <w:pPr>
              <w:tabs>
                <w:tab w:val="left" w:pos="660"/>
                <w:tab w:val="center" w:pos="4560"/>
              </w:tabs>
              <w:spacing w:before="120" w:after="120" w:line="240" w:lineRule="auto"/>
              <w:rPr>
                <w:rFonts w:cs="Times New Roman"/>
                <w:sz w:val="26"/>
                <w:szCs w:val="26"/>
              </w:rPr>
            </w:pPr>
            <w:r w:rsidRPr="00C76A95">
              <w:rPr>
                <w:sz w:val="26"/>
                <w:szCs w:val="26"/>
              </w:rPr>
              <w:t>-1,99 ± 0,73</w:t>
            </w:r>
            <w:r w:rsidRPr="00C76A95">
              <w:rPr>
                <w:b/>
                <w:i/>
                <w:sz w:val="26"/>
                <w:szCs w:val="26"/>
                <w:vertAlign w:val="superscript"/>
              </w:rPr>
              <w:t xml:space="preserve"> </w:t>
            </w:r>
          </w:p>
        </w:tc>
        <w:tc>
          <w:tcPr>
            <w:tcW w:w="2390" w:type="dxa"/>
          </w:tcPr>
          <w:p w14:paraId="2D20B9C7" w14:textId="135055E1" w:rsidR="004C4BE1" w:rsidRPr="00C76A95" w:rsidRDefault="004C4BE1" w:rsidP="004C4BE1">
            <w:pPr>
              <w:tabs>
                <w:tab w:val="left" w:pos="660"/>
                <w:tab w:val="center" w:pos="4560"/>
              </w:tabs>
              <w:spacing w:before="120" w:after="120" w:line="240" w:lineRule="auto"/>
              <w:rPr>
                <w:rFonts w:cs="Times New Roman"/>
                <w:sz w:val="26"/>
                <w:szCs w:val="26"/>
              </w:rPr>
            </w:pPr>
            <w:r w:rsidRPr="00C76A95">
              <w:rPr>
                <w:sz w:val="26"/>
                <w:szCs w:val="26"/>
              </w:rPr>
              <w:t xml:space="preserve">-1,89 ± 0,68 </w:t>
            </w:r>
          </w:p>
        </w:tc>
        <w:tc>
          <w:tcPr>
            <w:tcW w:w="1063" w:type="dxa"/>
            <w:vAlign w:val="center"/>
          </w:tcPr>
          <w:p w14:paraId="5B83CD46" w14:textId="672735BD"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0,141</w:t>
            </w:r>
          </w:p>
        </w:tc>
      </w:tr>
      <w:tr w:rsidR="004C4BE1" w:rsidRPr="00C76A95" w14:paraId="68CEBBB5" w14:textId="77777777" w:rsidTr="004C4BE1">
        <w:trPr>
          <w:trHeight w:val="423"/>
          <w:jc w:val="center"/>
        </w:trPr>
        <w:tc>
          <w:tcPr>
            <w:tcW w:w="2943" w:type="dxa"/>
            <w:vAlign w:val="center"/>
          </w:tcPr>
          <w:p w14:paraId="0910CD8C" w14:textId="77777777" w:rsidR="004C4BE1" w:rsidRPr="00C76A95" w:rsidRDefault="004C4BE1" w:rsidP="004C4BE1">
            <w:pPr>
              <w:spacing w:before="120" w:after="120" w:line="240" w:lineRule="auto"/>
              <w:ind w:left="567"/>
              <w:rPr>
                <w:rFonts w:cs="Times New Roman"/>
                <w:sz w:val="26"/>
                <w:szCs w:val="26"/>
              </w:rPr>
            </w:pPr>
            <w:r w:rsidRPr="00C76A95">
              <w:rPr>
                <w:rFonts w:cs="Times New Roman"/>
                <w:sz w:val="26"/>
                <w:szCs w:val="26"/>
              </w:rPr>
              <w:t>Chênh T</w:t>
            </w:r>
            <w:r w:rsidRPr="00C76A95">
              <w:rPr>
                <w:rFonts w:cs="Times New Roman"/>
                <w:sz w:val="26"/>
                <w:szCs w:val="26"/>
                <w:vertAlign w:val="subscript"/>
              </w:rPr>
              <w:t xml:space="preserve">3 </w:t>
            </w:r>
            <w:r w:rsidRPr="00C76A95">
              <w:rPr>
                <w:rFonts w:cs="Times New Roman"/>
                <w:sz w:val="26"/>
                <w:szCs w:val="26"/>
              </w:rPr>
              <w:t>- T</w:t>
            </w:r>
            <w:r w:rsidRPr="00C76A95">
              <w:rPr>
                <w:rFonts w:cs="Times New Roman"/>
                <w:sz w:val="26"/>
                <w:szCs w:val="26"/>
                <w:vertAlign w:val="subscript"/>
              </w:rPr>
              <w:t>0</w:t>
            </w:r>
          </w:p>
        </w:tc>
        <w:tc>
          <w:tcPr>
            <w:tcW w:w="2229" w:type="dxa"/>
          </w:tcPr>
          <w:p w14:paraId="64AA2B87" w14:textId="140770D3"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0,08 ± 0,08</w:t>
            </w:r>
          </w:p>
        </w:tc>
        <w:tc>
          <w:tcPr>
            <w:tcW w:w="2390" w:type="dxa"/>
          </w:tcPr>
          <w:p w14:paraId="6F54D8AB" w14:textId="2113B91A"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0,08 ±</w:t>
            </w:r>
            <w:r w:rsidR="00904F5E" w:rsidRPr="00C76A95">
              <w:rPr>
                <w:rFonts w:cs="Times New Roman"/>
                <w:sz w:val="26"/>
                <w:szCs w:val="26"/>
              </w:rPr>
              <w:t xml:space="preserve"> </w:t>
            </w:r>
            <w:r w:rsidRPr="00C76A95">
              <w:rPr>
                <w:rFonts w:cs="Times New Roman"/>
                <w:sz w:val="26"/>
                <w:szCs w:val="26"/>
              </w:rPr>
              <w:t xml:space="preserve">0,06 </w:t>
            </w:r>
          </w:p>
        </w:tc>
        <w:tc>
          <w:tcPr>
            <w:tcW w:w="1063" w:type="dxa"/>
            <w:vAlign w:val="center"/>
          </w:tcPr>
          <w:p w14:paraId="25091747" w14:textId="31ADDF51" w:rsidR="004C4BE1" w:rsidRPr="00C76A95" w:rsidRDefault="004C4BE1" w:rsidP="004C4BE1">
            <w:pPr>
              <w:tabs>
                <w:tab w:val="left" w:pos="660"/>
                <w:tab w:val="center" w:pos="4560"/>
              </w:tabs>
              <w:spacing w:before="120" w:after="120" w:line="240" w:lineRule="auto"/>
              <w:rPr>
                <w:rFonts w:cs="Times New Roman"/>
                <w:b/>
                <w:sz w:val="26"/>
                <w:szCs w:val="26"/>
              </w:rPr>
            </w:pPr>
            <w:r w:rsidRPr="00C76A95">
              <w:rPr>
                <w:rFonts w:cs="Times New Roman"/>
                <w:sz w:val="26"/>
                <w:szCs w:val="26"/>
              </w:rPr>
              <w:t>0,812</w:t>
            </w:r>
          </w:p>
        </w:tc>
      </w:tr>
      <w:tr w:rsidR="004C4BE1" w:rsidRPr="00C76A95" w14:paraId="01DC9919" w14:textId="77777777" w:rsidTr="004C4BE1">
        <w:trPr>
          <w:trHeight w:val="423"/>
          <w:jc w:val="center"/>
        </w:trPr>
        <w:tc>
          <w:tcPr>
            <w:tcW w:w="2943" w:type="dxa"/>
            <w:vAlign w:val="center"/>
          </w:tcPr>
          <w:p w14:paraId="5E040271" w14:textId="77777777" w:rsidR="004C4BE1" w:rsidRPr="004E2BD6" w:rsidRDefault="004C4BE1" w:rsidP="000B567A">
            <w:pPr>
              <w:spacing w:before="120" w:after="120" w:line="240" w:lineRule="auto"/>
              <w:ind w:left="567"/>
              <w:rPr>
                <w:rFonts w:cs="Times New Roman"/>
                <w:i/>
                <w:sz w:val="26"/>
                <w:szCs w:val="26"/>
              </w:rPr>
            </w:pPr>
            <w:r w:rsidRPr="004E2BD6">
              <w:rPr>
                <w:rFonts w:cs="Times New Roman"/>
                <w:i/>
                <w:sz w:val="26"/>
                <w:szCs w:val="26"/>
              </w:rPr>
              <w:t>p</w:t>
            </w:r>
            <w:r w:rsidRPr="004E2BD6">
              <w:rPr>
                <w:rFonts w:cs="Times New Roman"/>
                <w:i/>
                <w:sz w:val="26"/>
                <w:szCs w:val="26"/>
                <w:vertAlign w:val="superscript"/>
              </w:rPr>
              <w:t>b</w:t>
            </w:r>
          </w:p>
        </w:tc>
        <w:tc>
          <w:tcPr>
            <w:tcW w:w="2229" w:type="dxa"/>
          </w:tcPr>
          <w:p w14:paraId="5ADE9446" w14:textId="77777777" w:rsidR="004C4BE1" w:rsidRPr="00C76A95" w:rsidRDefault="004C4BE1" w:rsidP="000B567A">
            <w:pPr>
              <w:tabs>
                <w:tab w:val="left" w:pos="660"/>
                <w:tab w:val="center" w:pos="4560"/>
              </w:tabs>
              <w:spacing w:before="120" w:after="120" w:line="240" w:lineRule="auto"/>
              <w:rPr>
                <w:rFonts w:cs="Times New Roman"/>
                <w:b/>
                <w:sz w:val="26"/>
                <w:szCs w:val="26"/>
                <w:highlight w:val="yellow"/>
              </w:rPr>
            </w:pPr>
            <w:r w:rsidRPr="00C76A95">
              <w:rPr>
                <w:b/>
                <w:sz w:val="26"/>
                <w:szCs w:val="26"/>
              </w:rPr>
              <w:t>&lt; 0,001</w:t>
            </w:r>
          </w:p>
        </w:tc>
        <w:tc>
          <w:tcPr>
            <w:tcW w:w="2390" w:type="dxa"/>
          </w:tcPr>
          <w:p w14:paraId="27EB1880" w14:textId="77777777" w:rsidR="004C4BE1" w:rsidRPr="00C76A95" w:rsidRDefault="004C4BE1" w:rsidP="000B567A">
            <w:pPr>
              <w:tabs>
                <w:tab w:val="left" w:pos="660"/>
                <w:tab w:val="center" w:pos="4560"/>
              </w:tabs>
              <w:spacing w:before="120" w:after="120" w:line="240" w:lineRule="auto"/>
              <w:rPr>
                <w:rFonts w:cs="Times New Roman"/>
                <w:b/>
                <w:sz w:val="26"/>
                <w:szCs w:val="26"/>
                <w:highlight w:val="yellow"/>
              </w:rPr>
            </w:pPr>
            <w:r w:rsidRPr="00C76A95">
              <w:rPr>
                <w:b/>
                <w:sz w:val="26"/>
                <w:szCs w:val="26"/>
              </w:rPr>
              <w:t>&lt; 0,001</w:t>
            </w:r>
          </w:p>
        </w:tc>
        <w:tc>
          <w:tcPr>
            <w:tcW w:w="1063" w:type="dxa"/>
            <w:vAlign w:val="center"/>
          </w:tcPr>
          <w:p w14:paraId="01179C87" w14:textId="77777777" w:rsidR="004C4BE1" w:rsidRPr="00C76A95" w:rsidRDefault="004C4BE1" w:rsidP="000B567A">
            <w:pPr>
              <w:tabs>
                <w:tab w:val="left" w:pos="660"/>
                <w:tab w:val="center" w:pos="4560"/>
              </w:tabs>
              <w:spacing w:before="120" w:after="120" w:line="240" w:lineRule="auto"/>
              <w:rPr>
                <w:rFonts w:cs="Times New Roman"/>
                <w:b/>
                <w:iCs/>
                <w:sz w:val="26"/>
                <w:szCs w:val="26"/>
              </w:rPr>
            </w:pPr>
          </w:p>
        </w:tc>
      </w:tr>
      <w:tr w:rsidR="004C4BE1" w:rsidRPr="00C76A95" w14:paraId="12E25981" w14:textId="77777777" w:rsidTr="004C4BE1">
        <w:trPr>
          <w:trHeight w:val="423"/>
          <w:jc w:val="center"/>
        </w:trPr>
        <w:tc>
          <w:tcPr>
            <w:tcW w:w="7562" w:type="dxa"/>
            <w:gridSpan w:val="3"/>
            <w:vAlign w:val="center"/>
          </w:tcPr>
          <w:p w14:paraId="06EA1473" w14:textId="515AD579" w:rsidR="004C4BE1" w:rsidRPr="002F5189" w:rsidRDefault="004C4BE1" w:rsidP="004C4BE1">
            <w:pPr>
              <w:tabs>
                <w:tab w:val="left" w:pos="660"/>
                <w:tab w:val="center" w:pos="4560"/>
              </w:tabs>
              <w:spacing w:before="120" w:after="120" w:line="240" w:lineRule="auto"/>
              <w:rPr>
                <w:rFonts w:cs="Times New Roman"/>
                <w:i/>
                <w:iCs/>
                <w:sz w:val="26"/>
                <w:szCs w:val="26"/>
              </w:rPr>
            </w:pPr>
            <w:r w:rsidRPr="002F5189">
              <w:rPr>
                <w:rFonts w:cs="Times New Roman"/>
                <w:i/>
                <w:sz w:val="26"/>
                <w:szCs w:val="26"/>
              </w:rPr>
              <w:t xml:space="preserve">Sau 6 tháng can thiệp </w:t>
            </w:r>
          </w:p>
        </w:tc>
        <w:tc>
          <w:tcPr>
            <w:tcW w:w="1063" w:type="dxa"/>
            <w:vAlign w:val="center"/>
          </w:tcPr>
          <w:p w14:paraId="5D1F3FE0" w14:textId="77777777" w:rsidR="004C4BE1" w:rsidRPr="00C76A95" w:rsidRDefault="004C4BE1" w:rsidP="000B567A">
            <w:pPr>
              <w:tabs>
                <w:tab w:val="left" w:pos="660"/>
                <w:tab w:val="center" w:pos="4560"/>
              </w:tabs>
              <w:spacing w:before="120" w:after="120" w:line="240" w:lineRule="auto"/>
              <w:rPr>
                <w:rFonts w:cs="Times New Roman"/>
                <w:iCs/>
                <w:sz w:val="26"/>
                <w:szCs w:val="26"/>
              </w:rPr>
            </w:pPr>
          </w:p>
        </w:tc>
      </w:tr>
      <w:tr w:rsidR="004C4BE1" w:rsidRPr="00C76A95" w14:paraId="0307C4CA" w14:textId="77777777" w:rsidTr="004C4BE1">
        <w:trPr>
          <w:trHeight w:val="423"/>
          <w:jc w:val="center"/>
        </w:trPr>
        <w:tc>
          <w:tcPr>
            <w:tcW w:w="2943" w:type="dxa"/>
            <w:vAlign w:val="center"/>
          </w:tcPr>
          <w:p w14:paraId="10905E2B" w14:textId="77777777" w:rsidR="004C4BE1" w:rsidRPr="00C76A95" w:rsidRDefault="004C4BE1" w:rsidP="004C4BE1">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Trước can thiệp (T</w:t>
            </w:r>
            <w:r w:rsidRPr="00C76A95">
              <w:rPr>
                <w:rFonts w:cs="Times New Roman"/>
                <w:sz w:val="26"/>
                <w:szCs w:val="26"/>
                <w:vertAlign w:val="subscript"/>
              </w:rPr>
              <w:t>0</w:t>
            </w:r>
            <w:r w:rsidRPr="00C76A95">
              <w:rPr>
                <w:rFonts w:cs="Times New Roman"/>
                <w:sz w:val="26"/>
                <w:szCs w:val="26"/>
              </w:rPr>
              <w:t>)</w:t>
            </w:r>
          </w:p>
        </w:tc>
        <w:tc>
          <w:tcPr>
            <w:tcW w:w="2229" w:type="dxa"/>
          </w:tcPr>
          <w:p w14:paraId="0D7942DC" w14:textId="55A7A9A6"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-2,07 ± 0,75</w:t>
            </w:r>
          </w:p>
        </w:tc>
        <w:tc>
          <w:tcPr>
            <w:tcW w:w="2390" w:type="dxa"/>
          </w:tcPr>
          <w:p w14:paraId="00069DFC" w14:textId="331EA558"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-1,97 ± 0,69</w:t>
            </w:r>
          </w:p>
        </w:tc>
        <w:tc>
          <w:tcPr>
            <w:tcW w:w="1063" w:type="dxa"/>
            <w:vAlign w:val="center"/>
          </w:tcPr>
          <w:p w14:paraId="18E77888" w14:textId="2D6A994C"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0,156</w:t>
            </w:r>
          </w:p>
        </w:tc>
      </w:tr>
      <w:tr w:rsidR="004C4BE1" w:rsidRPr="00C76A95" w14:paraId="04570E5A" w14:textId="77777777" w:rsidTr="004C4BE1">
        <w:trPr>
          <w:trHeight w:val="423"/>
          <w:jc w:val="center"/>
        </w:trPr>
        <w:tc>
          <w:tcPr>
            <w:tcW w:w="2943" w:type="dxa"/>
            <w:vAlign w:val="center"/>
          </w:tcPr>
          <w:p w14:paraId="5C15302C" w14:textId="77777777" w:rsidR="004C4BE1" w:rsidRPr="00C76A95" w:rsidRDefault="004C4BE1" w:rsidP="004C4BE1">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Sau 6 tháng (T</w:t>
            </w:r>
            <w:r w:rsidRPr="00C76A95">
              <w:rPr>
                <w:rFonts w:cs="Times New Roman"/>
                <w:sz w:val="26"/>
                <w:szCs w:val="26"/>
                <w:vertAlign w:val="subscript"/>
              </w:rPr>
              <w:t>6</w:t>
            </w:r>
            <w:r w:rsidRPr="00C76A95">
              <w:rPr>
                <w:rFonts w:cs="Times New Roman"/>
                <w:sz w:val="26"/>
                <w:szCs w:val="26"/>
              </w:rPr>
              <w:t>)</w:t>
            </w:r>
          </w:p>
        </w:tc>
        <w:tc>
          <w:tcPr>
            <w:tcW w:w="2229" w:type="dxa"/>
          </w:tcPr>
          <w:p w14:paraId="33E5F7E0" w14:textId="1614B9A7" w:rsidR="004C4BE1" w:rsidRPr="00C76A95" w:rsidRDefault="004C4BE1" w:rsidP="004C4BE1">
            <w:pPr>
              <w:tabs>
                <w:tab w:val="left" w:pos="660"/>
                <w:tab w:val="center" w:pos="4560"/>
              </w:tabs>
              <w:spacing w:before="120" w:after="120" w:line="240" w:lineRule="auto"/>
              <w:rPr>
                <w:rFonts w:cs="Times New Roman"/>
                <w:sz w:val="26"/>
                <w:szCs w:val="26"/>
              </w:rPr>
            </w:pPr>
            <w:r w:rsidRPr="00C76A95">
              <w:rPr>
                <w:sz w:val="26"/>
                <w:szCs w:val="26"/>
              </w:rPr>
              <w:t>-1,98 ± 0,72</w:t>
            </w:r>
            <w:r w:rsidR="00904F5E" w:rsidRPr="00C76A95">
              <w:rPr>
                <w:b/>
                <w:i/>
                <w:sz w:val="26"/>
                <w:szCs w:val="26"/>
                <w:vertAlign w:val="superscript"/>
              </w:rPr>
              <w:t xml:space="preserve"> </w:t>
            </w:r>
          </w:p>
        </w:tc>
        <w:tc>
          <w:tcPr>
            <w:tcW w:w="2390" w:type="dxa"/>
          </w:tcPr>
          <w:p w14:paraId="18631642" w14:textId="52351C33" w:rsidR="004C4BE1" w:rsidRPr="00C76A95" w:rsidRDefault="004C4BE1" w:rsidP="004C4BE1">
            <w:pPr>
              <w:tabs>
                <w:tab w:val="left" w:pos="660"/>
                <w:tab w:val="center" w:pos="4560"/>
              </w:tabs>
              <w:spacing w:before="120" w:after="120" w:line="240" w:lineRule="auto"/>
              <w:rPr>
                <w:rFonts w:cs="Times New Roman"/>
                <w:sz w:val="26"/>
                <w:szCs w:val="26"/>
              </w:rPr>
            </w:pPr>
            <w:r w:rsidRPr="00C76A95">
              <w:rPr>
                <w:sz w:val="26"/>
                <w:szCs w:val="26"/>
              </w:rPr>
              <w:t>-1,89 ± 0,67</w:t>
            </w:r>
            <w:r w:rsidR="00904F5E" w:rsidRPr="00C76A95">
              <w:rPr>
                <w:b/>
                <w:i/>
                <w:sz w:val="26"/>
                <w:szCs w:val="26"/>
                <w:vertAlign w:val="superscript"/>
              </w:rPr>
              <w:t xml:space="preserve"> </w:t>
            </w:r>
          </w:p>
        </w:tc>
        <w:tc>
          <w:tcPr>
            <w:tcW w:w="1063" w:type="dxa"/>
            <w:vAlign w:val="center"/>
          </w:tcPr>
          <w:p w14:paraId="2C599933" w14:textId="4F9D286E"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0,204</w:t>
            </w:r>
          </w:p>
        </w:tc>
      </w:tr>
      <w:tr w:rsidR="004C4BE1" w:rsidRPr="00C76A95" w14:paraId="6955483D" w14:textId="77777777" w:rsidTr="004C4BE1">
        <w:trPr>
          <w:trHeight w:val="423"/>
          <w:jc w:val="center"/>
        </w:trPr>
        <w:tc>
          <w:tcPr>
            <w:tcW w:w="2943" w:type="dxa"/>
            <w:vAlign w:val="center"/>
          </w:tcPr>
          <w:p w14:paraId="1ACE377D" w14:textId="77777777" w:rsidR="004C4BE1" w:rsidRPr="00C76A95" w:rsidRDefault="004C4BE1" w:rsidP="004C4BE1">
            <w:pPr>
              <w:spacing w:before="120" w:after="120" w:line="240" w:lineRule="auto"/>
              <w:ind w:left="567"/>
              <w:rPr>
                <w:rFonts w:cs="Times New Roman"/>
                <w:bCs/>
                <w:sz w:val="26"/>
                <w:szCs w:val="26"/>
              </w:rPr>
            </w:pPr>
            <w:r w:rsidRPr="00C76A95">
              <w:rPr>
                <w:rFonts w:cs="Times New Roman"/>
                <w:sz w:val="26"/>
                <w:szCs w:val="26"/>
              </w:rPr>
              <w:t>Chênh T</w:t>
            </w:r>
            <w:r w:rsidRPr="00C76A95">
              <w:rPr>
                <w:rFonts w:cs="Times New Roman"/>
                <w:sz w:val="26"/>
                <w:szCs w:val="26"/>
                <w:vertAlign w:val="subscript"/>
              </w:rPr>
              <w:t xml:space="preserve">6 </w:t>
            </w:r>
            <w:r w:rsidRPr="00C76A95">
              <w:rPr>
                <w:rFonts w:cs="Times New Roman"/>
                <w:sz w:val="26"/>
                <w:szCs w:val="26"/>
              </w:rPr>
              <w:t>- T</w:t>
            </w:r>
            <w:r w:rsidRPr="00C76A95">
              <w:rPr>
                <w:rFonts w:cs="Times New Roman"/>
                <w:sz w:val="26"/>
                <w:szCs w:val="26"/>
                <w:vertAlign w:val="subscript"/>
              </w:rPr>
              <w:t>0</w:t>
            </w:r>
          </w:p>
        </w:tc>
        <w:tc>
          <w:tcPr>
            <w:tcW w:w="2229" w:type="dxa"/>
          </w:tcPr>
          <w:p w14:paraId="74337100" w14:textId="309FF02C"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0,08 ± 0,14</w:t>
            </w:r>
          </w:p>
        </w:tc>
        <w:tc>
          <w:tcPr>
            <w:tcW w:w="2390" w:type="dxa"/>
          </w:tcPr>
          <w:p w14:paraId="74830ED9" w14:textId="22FFED45"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0,07 ± 0,13</w:t>
            </w:r>
          </w:p>
        </w:tc>
        <w:tc>
          <w:tcPr>
            <w:tcW w:w="1063" w:type="dxa"/>
            <w:vAlign w:val="center"/>
          </w:tcPr>
          <w:p w14:paraId="62DD92CA" w14:textId="20E5F1A5"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0,314</w:t>
            </w:r>
          </w:p>
        </w:tc>
      </w:tr>
      <w:tr w:rsidR="004C4BE1" w:rsidRPr="00C76A95" w14:paraId="7E972E0A" w14:textId="77777777" w:rsidTr="004C4BE1">
        <w:trPr>
          <w:trHeight w:val="423"/>
          <w:jc w:val="center"/>
        </w:trPr>
        <w:tc>
          <w:tcPr>
            <w:tcW w:w="2943" w:type="dxa"/>
            <w:vAlign w:val="center"/>
          </w:tcPr>
          <w:p w14:paraId="07C14BD7" w14:textId="77777777" w:rsidR="004C4BE1" w:rsidRPr="004E2BD6" w:rsidRDefault="004C4BE1" w:rsidP="000B567A">
            <w:pPr>
              <w:spacing w:before="120" w:after="120" w:line="240" w:lineRule="auto"/>
              <w:ind w:left="567"/>
              <w:rPr>
                <w:rFonts w:cs="Times New Roman"/>
                <w:i/>
                <w:sz w:val="26"/>
                <w:szCs w:val="26"/>
              </w:rPr>
            </w:pPr>
            <w:r w:rsidRPr="004E2BD6">
              <w:rPr>
                <w:rFonts w:cs="Times New Roman"/>
                <w:i/>
                <w:sz w:val="26"/>
                <w:szCs w:val="26"/>
              </w:rPr>
              <w:t>p</w:t>
            </w:r>
            <w:r w:rsidRPr="004E2BD6">
              <w:rPr>
                <w:rFonts w:cs="Times New Roman"/>
                <w:i/>
                <w:sz w:val="26"/>
                <w:szCs w:val="26"/>
                <w:vertAlign w:val="superscript"/>
              </w:rPr>
              <w:t>b</w:t>
            </w:r>
          </w:p>
        </w:tc>
        <w:tc>
          <w:tcPr>
            <w:tcW w:w="2229" w:type="dxa"/>
          </w:tcPr>
          <w:p w14:paraId="1D873E5D" w14:textId="77777777" w:rsidR="004C4BE1" w:rsidRPr="00C76A95" w:rsidRDefault="004C4BE1" w:rsidP="000B567A">
            <w:pPr>
              <w:tabs>
                <w:tab w:val="left" w:pos="660"/>
                <w:tab w:val="center" w:pos="4560"/>
              </w:tabs>
              <w:spacing w:before="120" w:after="120" w:line="240" w:lineRule="auto"/>
              <w:rPr>
                <w:rFonts w:cs="Times New Roman"/>
                <w:b/>
                <w:sz w:val="26"/>
                <w:szCs w:val="26"/>
                <w:highlight w:val="yellow"/>
              </w:rPr>
            </w:pPr>
            <w:r w:rsidRPr="00C76A95">
              <w:rPr>
                <w:b/>
                <w:sz w:val="26"/>
                <w:szCs w:val="26"/>
              </w:rPr>
              <w:t>&lt; 0,001</w:t>
            </w:r>
          </w:p>
        </w:tc>
        <w:tc>
          <w:tcPr>
            <w:tcW w:w="2390" w:type="dxa"/>
          </w:tcPr>
          <w:p w14:paraId="687045A8" w14:textId="77777777" w:rsidR="004C4BE1" w:rsidRPr="00C76A95" w:rsidRDefault="004C4BE1" w:rsidP="000B567A">
            <w:pPr>
              <w:tabs>
                <w:tab w:val="left" w:pos="660"/>
                <w:tab w:val="center" w:pos="4560"/>
              </w:tabs>
              <w:spacing w:before="120" w:after="120" w:line="240" w:lineRule="auto"/>
              <w:rPr>
                <w:rFonts w:cs="Times New Roman"/>
                <w:b/>
                <w:sz w:val="26"/>
                <w:szCs w:val="26"/>
                <w:highlight w:val="yellow"/>
              </w:rPr>
            </w:pPr>
            <w:r w:rsidRPr="00C76A95">
              <w:rPr>
                <w:b/>
                <w:sz w:val="26"/>
                <w:szCs w:val="26"/>
              </w:rPr>
              <w:t>&lt; 0,001</w:t>
            </w:r>
          </w:p>
        </w:tc>
        <w:tc>
          <w:tcPr>
            <w:tcW w:w="1063" w:type="dxa"/>
            <w:vAlign w:val="center"/>
          </w:tcPr>
          <w:p w14:paraId="362D3000" w14:textId="77777777" w:rsidR="004C4BE1" w:rsidRPr="00C76A95" w:rsidRDefault="004C4BE1" w:rsidP="000B567A">
            <w:pPr>
              <w:tabs>
                <w:tab w:val="left" w:pos="660"/>
                <w:tab w:val="center" w:pos="4560"/>
              </w:tabs>
              <w:spacing w:before="120" w:after="120" w:line="240" w:lineRule="auto"/>
              <w:rPr>
                <w:rFonts w:cs="Times New Roman"/>
                <w:iCs/>
                <w:sz w:val="26"/>
                <w:szCs w:val="26"/>
              </w:rPr>
            </w:pPr>
          </w:p>
        </w:tc>
      </w:tr>
    </w:tbl>
    <w:p w14:paraId="133F12B0" w14:textId="64C47F05" w:rsidR="004C4BE1" w:rsidRPr="00613009" w:rsidRDefault="004C4BE1" w:rsidP="004C4BE1">
      <w:pPr>
        <w:spacing w:after="0" w:line="240" w:lineRule="auto"/>
        <w:jc w:val="both"/>
        <w:rPr>
          <w:i/>
          <w:sz w:val="24"/>
          <w:szCs w:val="24"/>
        </w:rPr>
      </w:pPr>
      <w:r w:rsidRPr="00613009">
        <w:rPr>
          <w:i/>
          <w:sz w:val="24"/>
          <w:szCs w:val="24"/>
        </w:rPr>
        <w:t>Số liệ</w:t>
      </w:r>
      <w:r w:rsidR="001D3245">
        <w:rPr>
          <w:i/>
          <w:sz w:val="24"/>
          <w:szCs w:val="24"/>
        </w:rPr>
        <w:t>u trình bày theo trung</w:t>
      </w:r>
      <w:r w:rsidRPr="00613009">
        <w:rPr>
          <w:i/>
          <w:sz w:val="24"/>
          <w:szCs w:val="24"/>
        </w:rPr>
        <w:t xml:space="preserve"> bình </w:t>
      </w:r>
      <w:r w:rsidR="00613009" w:rsidRPr="00613009">
        <w:rPr>
          <w:rFonts w:cs="Times New Roman"/>
          <w:i/>
          <w:sz w:val="24"/>
          <w:szCs w:val="24"/>
        </w:rPr>
        <w:t>±SD</w:t>
      </w:r>
      <w:r w:rsidRPr="00613009">
        <w:rPr>
          <w:i/>
          <w:sz w:val="24"/>
          <w:szCs w:val="24"/>
        </w:rPr>
        <w:t>.</w:t>
      </w:r>
    </w:p>
    <w:bookmarkEnd w:id="166"/>
    <w:p w14:paraId="7D8EEE2D" w14:textId="7F01FCFC" w:rsidR="00AD2E55" w:rsidRPr="00613009" w:rsidRDefault="00F107CC" w:rsidP="00AD2E55">
      <w:pPr>
        <w:spacing w:after="0" w:line="240" w:lineRule="auto"/>
        <w:jc w:val="both"/>
        <w:rPr>
          <w:i/>
          <w:sz w:val="24"/>
          <w:szCs w:val="24"/>
        </w:rPr>
      </w:pPr>
      <w:r>
        <w:rPr>
          <w:i/>
          <w:sz w:val="24"/>
          <w:szCs w:val="24"/>
        </w:rPr>
        <w:t xml:space="preserve">Giá trị </w:t>
      </w:r>
      <w:r w:rsidR="00AD2E55" w:rsidRPr="00613009">
        <w:rPr>
          <w:i/>
          <w:sz w:val="24"/>
          <w:szCs w:val="24"/>
        </w:rPr>
        <w:t>p</w:t>
      </w:r>
      <w:r w:rsidR="00AD2E55" w:rsidRPr="00613009">
        <w:rPr>
          <w:i/>
          <w:sz w:val="24"/>
          <w:szCs w:val="24"/>
          <w:vertAlign w:val="superscript"/>
        </w:rPr>
        <w:t>a</w:t>
      </w:r>
      <w:r>
        <w:rPr>
          <w:i/>
          <w:sz w:val="24"/>
          <w:szCs w:val="24"/>
        </w:rPr>
        <w:t xml:space="preserve"> từ</w:t>
      </w:r>
      <w:r w:rsidR="00AD2E55" w:rsidRPr="00613009">
        <w:rPr>
          <w:i/>
          <w:sz w:val="24"/>
          <w:szCs w:val="24"/>
        </w:rPr>
        <w:t xml:space="preserve"> </w:t>
      </w:r>
      <w:r w:rsidR="007877CC">
        <w:rPr>
          <w:i/>
          <w:sz w:val="24"/>
          <w:szCs w:val="24"/>
        </w:rPr>
        <w:t>t</w:t>
      </w:r>
      <w:r w:rsidR="00AD2E55" w:rsidRPr="00613009">
        <w:rPr>
          <w:i/>
          <w:sz w:val="24"/>
          <w:szCs w:val="24"/>
        </w:rPr>
        <w:t>-test</w:t>
      </w:r>
      <w:r>
        <w:rPr>
          <w:i/>
          <w:sz w:val="24"/>
          <w:szCs w:val="24"/>
        </w:rPr>
        <w:t xml:space="preserve"> s</w:t>
      </w:r>
      <w:r w:rsidR="00AD2E55" w:rsidRPr="00613009">
        <w:rPr>
          <w:i/>
          <w:sz w:val="24"/>
          <w:szCs w:val="24"/>
        </w:rPr>
        <w:t>o sánh trung bình hai nhóm cùng thời điểm.</w:t>
      </w:r>
    </w:p>
    <w:p w14:paraId="6F5440E9" w14:textId="5F6041B6" w:rsidR="00AD2E55" w:rsidRPr="00613009" w:rsidRDefault="00F107CC" w:rsidP="00AD2E55">
      <w:pPr>
        <w:jc w:val="both"/>
        <w:rPr>
          <w:i/>
          <w:sz w:val="24"/>
          <w:szCs w:val="24"/>
        </w:rPr>
      </w:pPr>
      <w:r>
        <w:rPr>
          <w:i/>
          <w:sz w:val="24"/>
          <w:szCs w:val="24"/>
        </w:rPr>
        <w:t xml:space="preserve">Giá trị </w:t>
      </w:r>
      <w:r w:rsidR="00AD2E55" w:rsidRPr="00613009">
        <w:rPr>
          <w:i/>
          <w:sz w:val="24"/>
          <w:szCs w:val="24"/>
        </w:rPr>
        <w:t>p</w:t>
      </w:r>
      <w:r w:rsidR="00AD2E55" w:rsidRPr="00613009">
        <w:rPr>
          <w:i/>
          <w:sz w:val="24"/>
          <w:szCs w:val="24"/>
          <w:vertAlign w:val="superscript"/>
        </w:rPr>
        <w:t>b</w:t>
      </w:r>
      <w:r>
        <w:rPr>
          <w:i/>
          <w:sz w:val="24"/>
          <w:szCs w:val="24"/>
          <w:vertAlign w:val="superscript"/>
        </w:rPr>
        <w:t xml:space="preserve"> </w:t>
      </w:r>
      <w:r>
        <w:rPr>
          <w:i/>
          <w:sz w:val="24"/>
          <w:szCs w:val="24"/>
        </w:rPr>
        <w:t>từ</w:t>
      </w:r>
      <w:r w:rsidR="00AD2E55" w:rsidRPr="00613009">
        <w:rPr>
          <w:i/>
          <w:sz w:val="24"/>
          <w:szCs w:val="24"/>
        </w:rPr>
        <w:t xml:space="preserve"> </w:t>
      </w:r>
      <w:r w:rsidR="007877CC">
        <w:rPr>
          <w:i/>
          <w:sz w:val="24"/>
          <w:szCs w:val="24"/>
        </w:rPr>
        <w:t>t</w:t>
      </w:r>
      <w:r w:rsidR="00AD2E55" w:rsidRPr="00613009">
        <w:rPr>
          <w:i/>
          <w:sz w:val="24"/>
          <w:szCs w:val="24"/>
        </w:rPr>
        <w:t xml:space="preserve">-test ghép cặp so sánh trung bình cùng nhóm trước </w:t>
      </w:r>
      <w:r w:rsidR="00AC754B">
        <w:rPr>
          <w:i/>
          <w:sz w:val="24"/>
          <w:szCs w:val="24"/>
        </w:rPr>
        <w:t xml:space="preserve">và </w:t>
      </w:r>
      <w:r w:rsidR="00AD2E55" w:rsidRPr="00613009">
        <w:rPr>
          <w:i/>
          <w:sz w:val="24"/>
          <w:szCs w:val="24"/>
        </w:rPr>
        <w:t>sau can thiệp.</w:t>
      </w:r>
    </w:p>
    <w:p w14:paraId="71C9C5BA" w14:textId="678FCF60" w:rsidR="00787C30" w:rsidRPr="00D4718E" w:rsidRDefault="00AD2E55" w:rsidP="00C02101">
      <w:pPr>
        <w:spacing w:before="120" w:after="120" w:line="360" w:lineRule="auto"/>
        <w:jc w:val="both"/>
        <w:rPr>
          <w:sz w:val="26"/>
          <w:szCs w:val="26"/>
        </w:rPr>
      </w:pPr>
      <w:r w:rsidRPr="00EB465A">
        <w:tab/>
      </w:r>
      <w:r w:rsidRPr="00D4718E">
        <w:rPr>
          <w:sz w:val="26"/>
          <w:szCs w:val="26"/>
        </w:rPr>
        <w:t xml:space="preserve">Chỉ số </w:t>
      </w:r>
      <w:r w:rsidR="00631BB3" w:rsidRPr="00D4718E">
        <w:rPr>
          <w:sz w:val="26"/>
          <w:szCs w:val="26"/>
        </w:rPr>
        <w:t>HA</w:t>
      </w:r>
      <w:r w:rsidRPr="00D4718E">
        <w:rPr>
          <w:sz w:val="26"/>
          <w:szCs w:val="26"/>
        </w:rPr>
        <w:t xml:space="preserve">Z trung bình sau 3 tháng của hai nhóm tương đương nhau. Sau 6 tháng của nhóm can thiệp giảm 0,08 ± 0,14; nhóm chứng giảm 0,07 ± 0,13 so thời điểm </w:t>
      </w:r>
      <w:r w:rsidRPr="00D4718E">
        <w:rPr>
          <w:rFonts w:cs="Times New Roman"/>
          <w:sz w:val="26"/>
          <w:szCs w:val="26"/>
        </w:rPr>
        <w:t>T</w:t>
      </w:r>
      <w:r w:rsidRPr="00D4718E">
        <w:rPr>
          <w:rFonts w:cs="Times New Roman"/>
          <w:sz w:val="26"/>
          <w:szCs w:val="26"/>
          <w:vertAlign w:val="subscript"/>
        </w:rPr>
        <w:t>0</w:t>
      </w:r>
      <w:r w:rsidRPr="00D4718E">
        <w:rPr>
          <w:sz w:val="26"/>
          <w:szCs w:val="26"/>
        </w:rPr>
        <w:t>.</w:t>
      </w:r>
      <w:r w:rsidR="00F32EB3" w:rsidRPr="00D4718E">
        <w:rPr>
          <w:sz w:val="26"/>
          <w:szCs w:val="26"/>
        </w:rPr>
        <w:t xml:space="preserve"> Sự khác biệt</w:t>
      </w:r>
      <w:r w:rsidR="00C418EF" w:rsidRPr="00D4718E">
        <w:rPr>
          <w:sz w:val="26"/>
          <w:szCs w:val="26"/>
        </w:rPr>
        <w:t xml:space="preserve"> về mức tăng</w:t>
      </w:r>
      <w:r w:rsidR="00F32EB3" w:rsidRPr="00D4718E">
        <w:rPr>
          <w:sz w:val="26"/>
          <w:szCs w:val="26"/>
        </w:rPr>
        <w:t xml:space="preserve"> </w:t>
      </w:r>
      <w:r w:rsidR="00631BB3" w:rsidRPr="00D4718E">
        <w:rPr>
          <w:sz w:val="26"/>
          <w:szCs w:val="26"/>
        </w:rPr>
        <w:t>HA</w:t>
      </w:r>
      <w:r w:rsidR="00C418EF" w:rsidRPr="00D4718E">
        <w:rPr>
          <w:sz w:val="26"/>
          <w:szCs w:val="26"/>
        </w:rPr>
        <w:t xml:space="preserve">Z </w:t>
      </w:r>
      <w:r w:rsidR="00F32EB3" w:rsidRPr="00D4718E">
        <w:rPr>
          <w:sz w:val="26"/>
          <w:szCs w:val="26"/>
        </w:rPr>
        <w:t>hai nhóm không có ý nghĩa thống kê sau 3 và 6 tháng can thiệp (</w:t>
      </w:r>
      <w:r w:rsidR="00F32EB3" w:rsidRPr="004E2BD6">
        <w:rPr>
          <w:i/>
          <w:sz w:val="26"/>
          <w:szCs w:val="26"/>
        </w:rPr>
        <w:t>p</w:t>
      </w:r>
      <w:r w:rsidR="00F32EB3" w:rsidRPr="00D4718E">
        <w:rPr>
          <w:sz w:val="26"/>
          <w:szCs w:val="26"/>
        </w:rPr>
        <w:t xml:space="preserve"> &gt;</w:t>
      </w:r>
      <w:r w:rsidR="00B16425">
        <w:rPr>
          <w:sz w:val="26"/>
          <w:szCs w:val="26"/>
        </w:rPr>
        <w:t xml:space="preserve"> </w:t>
      </w:r>
      <w:r w:rsidR="00F32EB3" w:rsidRPr="00D4718E">
        <w:rPr>
          <w:sz w:val="26"/>
          <w:szCs w:val="26"/>
        </w:rPr>
        <w:t>0,05)</w:t>
      </w:r>
      <w:r w:rsidR="00C418EF" w:rsidRPr="00D4718E">
        <w:rPr>
          <w:sz w:val="26"/>
          <w:szCs w:val="26"/>
        </w:rPr>
        <w:t>.</w:t>
      </w:r>
    </w:p>
    <w:p w14:paraId="0DCA50D7" w14:textId="4276675A" w:rsidR="00787C30" w:rsidRDefault="00253319" w:rsidP="00787C30">
      <w:pPr>
        <w:spacing w:after="160" w:line="259" w:lineRule="auto"/>
        <w:jc w:val="center"/>
        <w:rPr>
          <w:sz w:val="26"/>
          <w:szCs w:val="26"/>
        </w:rPr>
      </w:pPr>
      <w:r>
        <w:rPr>
          <w:noProof/>
        </w:rPr>
        <w:lastRenderedPageBreak/>
        <mc:AlternateContent>
          <mc:Choice Requires="wps">
            <w:drawing>
              <wp:anchor distT="0" distB="0" distL="114300" distR="114300" simplePos="0" relativeHeight="251668992" behindDoc="0" locked="0" layoutInCell="1" allowOverlap="1" wp14:anchorId="3B21384B" wp14:editId="0DE347DE">
                <wp:simplePos x="0" y="0"/>
                <wp:positionH relativeFrom="column">
                  <wp:posOffset>3801697</wp:posOffset>
                </wp:positionH>
                <wp:positionV relativeFrom="paragraph">
                  <wp:posOffset>122040</wp:posOffset>
                </wp:positionV>
                <wp:extent cx="781960" cy="284672"/>
                <wp:effectExtent l="0" t="0" r="0" b="0"/>
                <wp:wrapNone/>
                <wp:docPr id="74" name="Text Box 1"/>
                <wp:cNvGraphicFramePr/>
                <a:graphic xmlns:a="http://schemas.openxmlformats.org/drawingml/2006/main">
                  <a:graphicData uri="http://schemas.microsoft.com/office/word/2010/wordprocessingShape">
                    <wps:wsp>
                      <wps:cNvSpPr txBox="1"/>
                      <wps:spPr>
                        <a:xfrm>
                          <a:off x="0" y="0"/>
                          <a:ext cx="781960" cy="284672"/>
                        </a:xfrm>
                        <a:prstGeom prst="rect">
                          <a:avLst/>
                        </a:prstGeom>
                      </wps:spPr>
                      <wps:txbx>
                        <w:txbxContent>
                          <w:p w14:paraId="14A0FE7F" w14:textId="41AA02CF" w:rsidR="00F463ED" w:rsidRPr="00560EFD" w:rsidRDefault="00F463ED" w:rsidP="00253319">
                            <w:pPr>
                              <w:pStyle w:val="NormalWeb"/>
                              <w:spacing w:before="0" w:beforeAutospacing="0" w:after="0" w:afterAutospacing="0"/>
                              <w:rPr>
                                <w:sz w:val="22"/>
                                <w:szCs w:val="22"/>
                              </w:rPr>
                            </w:pPr>
                            <w:r w:rsidRPr="00560EFD">
                              <w:rPr>
                                <w:bCs/>
                                <w:color w:val="000000" w:themeColor="text1"/>
                                <w:sz w:val="22"/>
                                <w:szCs w:val="22"/>
                              </w:rPr>
                              <w:t>p</w:t>
                            </w:r>
                            <w:r>
                              <w:rPr>
                                <w:bCs/>
                                <w:color w:val="000000" w:themeColor="text1"/>
                                <w:sz w:val="22"/>
                                <w:szCs w:val="22"/>
                              </w:rPr>
                              <w:t xml:space="preserve"> </w:t>
                            </w:r>
                            <w:r w:rsidRPr="00560EFD">
                              <w:rPr>
                                <w:bCs/>
                                <w:color w:val="000000" w:themeColor="text1"/>
                                <w:sz w:val="22"/>
                                <w:szCs w:val="22"/>
                              </w:rPr>
                              <w:t>=</w:t>
                            </w:r>
                            <w:r>
                              <w:rPr>
                                <w:bCs/>
                                <w:color w:val="000000" w:themeColor="text1"/>
                                <w:sz w:val="22"/>
                                <w:szCs w:val="22"/>
                              </w:rPr>
                              <w:t xml:space="preserve"> </w:t>
                            </w:r>
                            <w:r w:rsidRPr="00560EFD">
                              <w:rPr>
                                <w:bCs/>
                                <w:color w:val="000000" w:themeColor="text1"/>
                                <w:sz w:val="22"/>
                                <w:szCs w:val="22"/>
                              </w:rPr>
                              <w:t>0,273</w:t>
                            </w:r>
                          </w:p>
                        </w:txbxContent>
                      </wps:txbx>
                      <wps:bodyPr wrap="square" rtlCol="0">
                        <a:noAutofit/>
                      </wps:bodyPr>
                    </wps:wsp>
                  </a:graphicData>
                </a:graphic>
                <wp14:sizeRelV relativeFrom="margin">
                  <wp14:pctHeight>0</wp14:pctHeight>
                </wp14:sizeRelV>
              </wp:anchor>
            </w:drawing>
          </mc:Choice>
          <mc:Fallback>
            <w:pict>
              <v:shape w14:anchorId="3B21384B" id="Text Box 1" o:spid="_x0000_s1068" type="#_x0000_t202" style="position:absolute;left:0;text-align:left;margin-left:299.35pt;margin-top:9.6pt;width:61.55pt;height:22.4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" filled="f" stroked="f">
                <v:textbox>
                  <w:txbxContent>
                    <w:p w14:paraId="14A0FE7F" w14:textId="41AA02CF" w:rsidR="00F463ED" w:rsidRPr="00560EFD" w:rsidRDefault="00F463ED" w:rsidP="00253319">
                      <w:pPr>
                        <w:pStyle w:val="NormalWeb"/>
                        <w:spacing w:before="0" w:beforeAutospacing="0" w:after="0" w:afterAutospacing="0"/>
                        <w:rPr>
                          <w:sz w:val="22"/>
                          <w:szCs w:val="22"/>
                        </w:rPr>
                      </w:pPr>
                      <w:r w:rsidRPr="00560EFD">
                        <w:rPr>
                          <w:bCs/>
                          <w:color w:val="000000" w:themeColor="text1"/>
                          <w:sz w:val="22"/>
                          <w:szCs w:val="22"/>
                        </w:rPr>
                        <w:t>p</w:t>
                      </w:r>
                      <w:r>
                        <w:rPr>
                          <w:bCs/>
                          <w:color w:val="000000" w:themeColor="text1"/>
                          <w:sz w:val="22"/>
                          <w:szCs w:val="22"/>
                        </w:rPr>
                        <w:t xml:space="preserve"> </w:t>
                      </w:r>
                      <w:r w:rsidRPr="00560EFD">
                        <w:rPr>
                          <w:bCs/>
                          <w:color w:val="000000" w:themeColor="text1"/>
                          <w:sz w:val="22"/>
                          <w:szCs w:val="22"/>
                        </w:rPr>
                        <w:t>=</w:t>
                      </w:r>
                      <w:r>
                        <w:rPr>
                          <w:bCs/>
                          <w:color w:val="000000" w:themeColor="text1"/>
                          <w:sz w:val="22"/>
                          <w:szCs w:val="22"/>
                        </w:rPr>
                        <w:t xml:space="preserve"> </w:t>
                      </w:r>
                      <w:r w:rsidRPr="00560EFD">
                        <w:rPr>
                          <w:bCs/>
                          <w:color w:val="000000" w:themeColor="text1"/>
                          <w:sz w:val="22"/>
                          <w:szCs w:val="22"/>
                        </w:rPr>
                        <w:t>0,273</w:t>
                      </w:r>
                    </w:p>
                  </w:txbxContent>
                </v:textbox>
              </v:shape>
            </w:pict>
          </mc:Fallback>
        </mc:AlternateContent>
      </w:r>
      <w:r>
        <w:rPr>
          <w:noProof/>
        </w:rPr>
        <w:t xml:space="preserve"> </w:t>
      </w:r>
      <w:r w:rsidR="00787C30">
        <w:rPr>
          <w:noProof/>
        </w:rPr>
        <w:drawing>
          <wp:inline distT="0" distB="0" distL="0" distR="0" wp14:anchorId="1FA3B2A1" wp14:editId="42CD4ED2">
            <wp:extent cx="5088835" cy="261598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58EFF0" w14:textId="6858EB5E" w:rsidR="00787C30" w:rsidRPr="00C76A95" w:rsidRDefault="00787C30" w:rsidP="00953914">
      <w:pPr>
        <w:spacing w:after="160" w:line="259" w:lineRule="auto"/>
        <w:rPr>
          <w:color w:val="000000" w:themeColor="text1"/>
          <w:sz w:val="24"/>
          <w:szCs w:val="24"/>
        </w:rPr>
      </w:pPr>
      <w:r w:rsidRPr="00C76A95">
        <w:rPr>
          <w:rFonts w:cs="Times New Roman"/>
          <w:i/>
          <w:color w:val="000000" w:themeColor="text1"/>
          <w:sz w:val="24"/>
          <w:szCs w:val="24"/>
        </w:rPr>
        <w:t>*Mô hình tuyến tính tổng quát</w:t>
      </w:r>
      <w:r w:rsidR="00663AE0" w:rsidRPr="00C76A95">
        <w:rPr>
          <w:rFonts w:cs="Times New Roman"/>
          <w:i/>
          <w:color w:val="000000" w:themeColor="text1"/>
          <w:sz w:val="24"/>
          <w:szCs w:val="24"/>
        </w:rPr>
        <w:t xml:space="preserve"> hóa</w:t>
      </w:r>
      <w:r w:rsidRPr="00C76A95">
        <w:rPr>
          <w:rFonts w:cs="Times New Roman"/>
          <w:i/>
          <w:color w:val="000000" w:themeColor="text1"/>
          <w:sz w:val="24"/>
          <w:szCs w:val="24"/>
        </w:rPr>
        <w:t xml:space="preserve"> </w:t>
      </w:r>
      <w:r w:rsidRPr="00C76A95">
        <w:rPr>
          <w:i/>
          <w:color w:val="000000" w:themeColor="text1"/>
          <w:sz w:val="24"/>
          <w:szCs w:val="24"/>
        </w:rPr>
        <w:t>kiểm soát</w:t>
      </w:r>
      <w:r w:rsidRPr="00C76A95">
        <w:rPr>
          <w:b/>
          <w:color w:val="000000" w:themeColor="text1"/>
          <w:sz w:val="24"/>
          <w:szCs w:val="24"/>
        </w:rPr>
        <w:t xml:space="preserve"> </w:t>
      </w:r>
      <w:r w:rsidRPr="00C76A95">
        <w:rPr>
          <w:rFonts w:cs="Times New Roman"/>
          <w:i/>
          <w:color w:val="000000" w:themeColor="text1"/>
          <w:sz w:val="24"/>
          <w:szCs w:val="24"/>
        </w:rPr>
        <w:t>các yếu tố nhiễu.</w:t>
      </w:r>
    </w:p>
    <w:p w14:paraId="38F9BCFA" w14:textId="3D9B1FA2" w:rsidR="00787C30" w:rsidRPr="00663AE0" w:rsidRDefault="007D3BFB" w:rsidP="00787C30">
      <w:pPr>
        <w:spacing w:before="120" w:after="120" w:line="360" w:lineRule="auto"/>
        <w:jc w:val="center"/>
        <w:rPr>
          <w:b/>
          <w:color w:val="000000" w:themeColor="text1"/>
          <w:sz w:val="26"/>
          <w:szCs w:val="26"/>
        </w:rPr>
      </w:pPr>
      <w:r>
        <w:rPr>
          <w:b/>
          <w:color w:val="000000" w:themeColor="text1"/>
          <w:sz w:val="26"/>
          <w:szCs w:val="26"/>
        </w:rPr>
        <w:t>Hình 3.4</w:t>
      </w:r>
      <w:r w:rsidR="00787C30" w:rsidRPr="00663AE0">
        <w:rPr>
          <w:b/>
          <w:color w:val="000000" w:themeColor="text1"/>
          <w:sz w:val="26"/>
          <w:szCs w:val="26"/>
        </w:rPr>
        <w:t xml:space="preserve">. Mức </w:t>
      </w:r>
      <w:r w:rsidR="00787C30" w:rsidRPr="001912CB">
        <w:rPr>
          <w:b/>
          <w:color w:val="000000" w:themeColor="text1"/>
          <w:sz w:val="26"/>
          <w:szCs w:val="26"/>
        </w:rPr>
        <w:t xml:space="preserve">tăng </w:t>
      </w:r>
      <w:r w:rsidR="00631BB3">
        <w:rPr>
          <w:b/>
          <w:color w:val="000000" w:themeColor="text1"/>
          <w:sz w:val="26"/>
          <w:szCs w:val="26"/>
        </w:rPr>
        <w:t>HA</w:t>
      </w:r>
      <w:r w:rsidR="001912CB" w:rsidRPr="001912CB">
        <w:rPr>
          <w:rFonts w:cs="Times New Roman"/>
          <w:b/>
          <w:sz w:val="26"/>
          <w:szCs w:val="26"/>
        </w:rPr>
        <w:t>Z</w:t>
      </w:r>
      <w:r w:rsidR="004F0F65" w:rsidRPr="001912CB">
        <w:rPr>
          <w:b/>
          <w:color w:val="000000" w:themeColor="text1"/>
          <w:sz w:val="26"/>
          <w:szCs w:val="26"/>
        </w:rPr>
        <w:t xml:space="preserve"> </w:t>
      </w:r>
      <w:r w:rsidR="00787C30" w:rsidRPr="001912CB">
        <w:rPr>
          <w:b/>
          <w:color w:val="000000" w:themeColor="text1"/>
          <w:sz w:val="26"/>
          <w:szCs w:val="26"/>
        </w:rPr>
        <w:t>trung</w:t>
      </w:r>
      <w:r w:rsidR="00787C30" w:rsidRPr="00663AE0">
        <w:rPr>
          <w:b/>
          <w:color w:val="000000" w:themeColor="text1"/>
          <w:sz w:val="26"/>
          <w:szCs w:val="26"/>
        </w:rPr>
        <w:t xml:space="preserve"> bình được kiểm soát yếu tố nhiễu</w:t>
      </w:r>
    </w:p>
    <w:p w14:paraId="26DE3AAA" w14:textId="58B81686" w:rsidR="0075551E" w:rsidRDefault="00787C30" w:rsidP="00663AE0">
      <w:pPr>
        <w:spacing w:before="120" w:after="120" w:line="360" w:lineRule="auto"/>
        <w:ind w:firstLine="720"/>
        <w:jc w:val="both"/>
        <w:rPr>
          <w:rFonts w:cs="Times New Roman"/>
          <w:color w:val="000000" w:themeColor="text1"/>
          <w:sz w:val="26"/>
          <w:szCs w:val="26"/>
        </w:rPr>
      </w:pPr>
      <w:r w:rsidRPr="00663AE0">
        <w:rPr>
          <w:rFonts w:cs="Times New Roman"/>
          <w:color w:val="000000" w:themeColor="text1"/>
          <w:sz w:val="26"/>
          <w:szCs w:val="26"/>
        </w:rPr>
        <w:t xml:space="preserve">Kết quả sau khi kiểm soát các yếu tố </w:t>
      </w:r>
      <w:r w:rsidR="00360019">
        <w:rPr>
          <w:rFonts w:cs="Times New Roman"/>
          <w:color w:val="000000" w:themeColor="text1"/>
          <w:sz w:val="26"/>
          <w:szCs w:val="26"/>
        </w:rPr>
        <w:t xml:space="preserve">nhiễu </w:t>
      </w:r>
      <w:r w:rsidRPr="00663AE0">
        <w:rPr>
          <w:rFonts w:cs="Times New Roman"/>
          <w:color w:val="000000" w:themeColor="text1"/>
          <w:sz w:val="26"/>
          <w:szCs w:val="26"/>
        </w:rPr>
        <w:t>trước can thiệ</w:t>
      </w:r>
      <w:r w:rsidR="00F32EB3">
        <w:rPr>
          <w:rFonts w:cs="Times New Roman"/>
          <w:color w:val="000000" w:themeColor="text1"/>
          <w:sz w:val="26"/>
          <w:szCs w:val="26"/>
        </w:rPr>
        <w:t xml:space="preserve">p, </w:t>
      </w:r>
      <w:r w:rsidR="00631BB3">
        <w:rPr>
          <w:rFonts w:cs="Times New Roman"/>
          <w:color w:val="000000" w:themeColor="text1"/>
          <w:sz w:val="26"/>
          <w:szCs w:val="26"/>
        </w:rPr>
        <w:t>HA</w:t>
      </w:r>
      <w:r w:rsidR="001912CB" w:rsidRPr="00102D41">
        <w:rPr>
          <w:rFonts w:cs="Times New Roman"/>
          <w:sz w:val="26"/>
          <w:szCs w:val="26"/>
        </w:rPr>
        <w:t>Z</w:t>
      </w:r>
      <w:r w:rsidR="00253319" w:rsidRPr="00663AE0">
        <w:rPr>
          <w:color w:val="000000" w:themeColor="text1"/>
          <w:sz w:val="26"/>
          <w:szCs w:val="26"/>
        </w:rPr>
        <w:t xml:space="preserve"> </w:t>
      </w:r>
      <w:r w:rsidRPr="00663AE0">
        <w:rPr>
          <w:rFonts w:cs="Times New Roman"/>
          <w:color w:val="000000" w:themeColor="text1"/>
          <w:sz w:val="26"/>
          <w:szCs w:val="26"/>
        </w:rPr>
        <w:t xml:space="preserve">trung bình sau 3 tháng nhóm can thiệp tăng </w:t>
      </w:r>
      <w:r w:rsidR="00904F5E">
        <w:rPr>
          <w:rFonts w:cs="Times New Roman"/>
          <w:color w:val="000000" w:themeColor="text1"/>
          <w:sz w:val="26"/>
          <w:szCs w:val="26"/>
        </w:rPr>
        <w:t>0,08</w:t>
      </w:r>
      <w:r w:rsidR="00253319" w:rsidRPr="00663AE0">
        <w:rPr>
          <w:rFonts w:cs="Times New Roman"/>
          <w:color w:val="000000" w:themeColor="text1"/>
          <w:sz w:val="26"/>
          <w:szCs w:val="26"/>
        </w:rPr>
        <w:t xml:space="preserve"> ± 0,01 </w:t>
      </w:r>
      <w:r w:rsidRPr="00663AE0">
        <w:rPr>
          <w:rFonts w:cs="Times New Roman"/>
          <w:color w:val="000000" w:themeColor="text1"/>
          <w:sz w:val="26"/>
          <w:szCs w:val="26"/>
        </w:rPr>
        <w:t>(SE</w:t>
      </w:r>
      <w:r w:rsidR="004F36CD">
        <w:rPr>
          <w:rFonts w:cs="Times New Roman"/>
          <w:color w:val="000000" w:themeColor="text1"/>
          <w:sz w:val="26"/>
          <w:szCs w:val="26"/>
        </w:rPr>
        <w:t>M</w:t>
      </w:r>
      <w:r w:rsidRPr="00663AE0">
        <w:rPr>
          <w:rFonts w:cs="Times New Roman"/>
          <w:color w:val="000000" w:themeColor="text1"/>
          <w:sz w:val="26"/>
          <w:szCs w:val="26"/>
        </w:rPr>
        <w:t xml:space="preserve">), nhóm chứng </w:t>
      </w:r>
      <w:r w:rsidR="00904F5E">
        <w:rPr>
          <w:rFonts w:cs="Times New Roman"/>
          <w:color w:val="000000" w:themeColor="text1"/>
          <w:sz w:val="26"/>
          <w:szCs w:val="26"/>
        </w:rPr>
        <w:t>tăng 0,08</w:t>
      </w:r>
      <w:r w:rsidR="00253319" w:rsidRPr="00663AE0">
        <w:rPr>
          <w:rFonts w:cs="Times New Roman"/>
          <w:color w:val="000000" w:themeColor="text1"/>
          <w:sz w:val="26"/>
          <w:szCs w:val="26"/>
        </w:rPr>
        <w:t xml:space="preserve"> ± 0,01 </w:t>
      </w:r>
      <w:r w:rsidRPr="00663AE0">
        <w:rPr>
          <w:rFonts w:cs="Times New Roman"/>
          <w:color w:val="000000" w:themeColor="text1"/>
          <w:sz w:val="26"/>
          <w:szCs w:val="26"/>
        </w:rPr>
        <w:t>(SE</w:t>
      </w:r>
      <w:r w:rsidR="004F36CD">
        <w:rPr>
          <w:rFonts w:cs="Times New Roman"/>
          <w:color w:val="000000" w:themeColor="text1"/>
          <w:sz w:val="26"/>
          <w:szCs w:val="26"/>
        </w:rPr>
        <w:t>M</w:t>
      </w:r>
      <w:r w:rsidRPr="00663AE0">
        <w:rPr>
          <w:rFonts w:cs="Times New Roman"/>
          <w:color w:val="000000" w:themeColor="text1"/>
          <w:sz w:val="26"/>
          <w:szCs w:val="26"/>
        </w:rPr>
        <w:t xml:space="preserve">). Sau 6 tháng nhóm can thiệp </w:t>
      </w:r>
      <w:r w:rsidR="00904F5E">
        <w:rPr>
          <w:rFonts w:cs="Times New Roman"/>
          <w:color w:val="000000" w:themeColor="text1"/>
          <w:sz w:val="26"/>
          <w:szCs w:val="26"/>
        </w:rPr>
        <w:t>tăng 0,08</w:t>
      </w:r>
      <w:r w:rsidR="00253319" w:rsidRPr="00663AE0">
        <w:rPr>
          <w:rFonts w:cs="Times New Roman"/>
          <w:color w:val="000000" w:themeColor="text1"/>
          <w:sz w:val="26"/>
          <w:szCs w:val="26"/>
        </w:rPr>
        <w:t xml:space="preserve"> ± 0,01</w:t>
      </w:r>
      <w:r w:rsidRPr="00663AE0">
        <w:rPr>
          <w:rFonts w:cs="Times New Roman"/>
          <w:color w:val="000000" w:themeColor="text1"/>
          <w:sz w:val="26"/>
          <w:szCs w:val="26"/>
        </w:rPr>
        <w:t xml:space="preserve"> (SE</w:t>
      </w:r>
      <w:r w:rsidR="0086026B">
        <w:rPr>
          <w:rFonts w:cs="Times New Roman"/>
          <w:color w:val="000000" w:themeColor="text1"/>
          <w:sz w:val="26"/>
          <w:szCs w:val="26"/>
        </w:rPr>
        <w:t>M</w:t>
      </w:r>
      <w:r w:rsidRPr="00663AE0">
        <w:rPr>
          <w:rFonts w:cs="Times New Roman"/>
          <w:color w:val="000000" w:themeColor="text1"/>
          <w:sz w:val="26"/>
          <w:szCs w:val="26"/>
        </w:rPr>
        <w:t xml:space="preserve">), nhóm chứng </w:t>
      </w:r>
      <w:r w:rsidR="00253319" w:rsidRPr="00663AE0">
        <w:rPr>
          <w:rFonts w:cs="Times New Roman"/>
          <w:color w:val="000000" w:themeColor="text1"/>
          <w:sz w:val="26"/>
          <w:szCs w:val="26"/>
        </w:rPr>
        <w:t>tăng 0,07 ± 0,01</w:t>
      </w:r>
      <w:r w:rsidRPr="00663AE0">
        <w:rPr>
          <w:rFonts w:cs="Times New Roman"/>
          <w:color w:val="000000" w:themeColor="text1"/>
          <w:sz w:val="26"/>
          <w:szCs w:val="26"/>
        </w:rPr>
        <w:t xml:space="preserve"> (SE</w:t>
      </w:r>
      <w:r w:rsidR="0086026B">
        <w:rPr>
          <w:rFonts w:cs="Times New Roman"/>
          <w:color w:val="000000" w:themeColor="text1"/>
          <w:sz w:val="26"/>
          <w:szCs w:val="26"/>
        </w:rPr>
        <w:t>M</w:t>
      </w:r>
      <w:r w:rsidRPr="00663AE0">
        <w:rPr>
          <w:rFonts w:cs="Times New Roman"/>
          <w:color w:val="000000" w:themeColor="text1"/>
          <w:sz w:val="26"/>
          <w:szCs w:val="26"/>
        </w:rPr>
        <w:t xml:space="preserve">). </w:t>
      </w:r>
      <w:r w:rsidR="00C418EF">
        <w:rPr>
          <w:rFonts w:cs="Times New Roman"/>
          <w:color w:val="000000" w:themeColor="text1"/>
          <w:sz w:val="26"/>
          <w:szCs w:val="26"/>
        </w:rPr>
        <w:t xml:space="preserve">Sau khi điều chỉnh các yếu tố nhiễu, không có sự khác biệt có ý nghĩa thống kê về mức tăng </w:t>
      </w:r>
      <w:r w:rsidR="00631BB3">
        <w:rPr>
          <w:rFonts w:cs="Times New Roman"/>
          <w:color w:val="000000" w:themeColor="text1"/>
          <w:sz w:val="26"/>
          <w:szCs w:val="26"/>
        </w:rPr>
        <w:t>HA</w:t>
      </w:r>
      <w:r w:rsidR="00C418EF" w:rsidRPr="00102D41">
        <w:rPr>
          <w:rFonts w:cs="Times New Roman"/>
          <w:sz w:val="26"/>
          <w:szCs w:val="26"/>
        </w:rPr>
        <w:t>Z</w:t>
      </w:r>
      <w:r w:rsidR="00C418EF">
        <w:rPr>
          <w:rFonts w:cs="Times New Roman"/>
          <w:color w:val="000000" w:themeColor="text1"/>
          <w:sz w:val="26"/>
          <w:szCs w:val="26"/>
        </w:rPr>
        <w:t xml:space="preserve"> </w:t>
      </w:r>
      <w:r w:rsidR="00360019">
        <w:rPr>
          <w:rFonts w:cs="Times New Roman"/>
          <w:color w:val="000000" w:themeColor="text1"/>
          <w:sz w:val="26"/>
          <w:szCs w:val="26"/>
        </w:rPr>
        <w:t xml:space="preserve">trung bình </w:t>
      </w:r>
      <w:r w:rsidR="00C418EF">
        <w:rPr>
          <w:rFonts w:cs="Times New Roman"/>
          <w:color w:val="000000" w:themeColor="text1"/>
          <w:sz w:val="26"/>
          <w:szCs w:val="26"/>
        </w:rPr>
        <w:t>giữa 2 nhóm</w:t>
      </w:r>
      <w:r w:rsidR="00C418EF" w:rsidRPr="006F34F2">
        <w:rPr>
          <w:rFonts w:cs="Times New Roman"/>
          <w:color w:val="000000" w:themeColor="text1"/>
          <w:sz w:val="26"/>
          <w:szCs w:val="26"/>
        </w:rPr>
        <w:t xml:space="preserve"> sau 3 </w:t>
      </w:r>
      <w:r w:rsidR="00360019">
        <w:rPr>
          <w:rFonts w:cs="Times New Roman"/>
          <w:color w:val="000000" w:themeColor="text1"/>
          <w:sz w:val="26"/>
          <w:szCs w:val="26"/>
        </w:rPr>
        <w:t xml:space="preserve">tháng </w:t>
      </w:r>
      <w:r w:rsidR="00C418EF" w:rsidRPr="006F34F2">
        <w:rPr>
          <w:rFonts w:cs="Times New Roman"/>
          <w:color w:val="000000" w:themeColor="text1"/>
          <w:sz w:val="26"/>
          <w:szCs w:val="26"/>
        </w:rPr>
        <w:t>và 6 tháng can thiệ</w:t>
      </w:r>
      <w:r w:rsidR="00360019">
        <w:rPr>
          <w:rFonts w:cs="Times New Roman"/>
          <w:color w:val="000000" w:themeColor="text1"/>
          <w:sz w:val="26"/>
          <w:szCs w:val="26"/>
        </w:rPr>
        <w:t>p (</w:t>
      </w:r>
      <w:r w:rsidR="00360019" w:rsidRPr="004E2BD6">
        <w:rPr>
          <w:rFonts w:cs="Times New Roman"/>
          <w:i/>
          <w:color w:val="000000" w:themeColor="text1"/>
          <w:sz w:val="26"/>
          <w:szCs w:val="26"/>
        </w:rPr>
        <w:t>p</w:t>
      </w:r>
      <w:r w:rsidR="00360019">
        <w:rPr>
          <w:rFonts w:cs="Times New Roman"/>
          <w:color w:val="000000" w:themeColor="text1"/>
          <w:sz w:val="26"/>
          <w:szCs w:val="26"/>
        </w:rPr>
        <w:t xml:space="preserve"> &gt;</w:t>
      </w:r>
      <w:r w:rsidR="00B16425">
        <w:rPr>
          <w:rFonts w:cs="Times New Roman"/>
          <w:color w:val="000000" w:themeColor="text1"/>
          <w:sz w:val="26"/>
          <w:szCs w:val="26"/>
        </w:rPr>
        <w:t xml:space="preserve"> </w:t>
      </w:r>
      <w:r w:rsidR="00C418EF" w:rsidRPr="006F34F2">
        <w:rPr>
          <w:rFonts w:cs="Times New Roman"/>
          <w:color w:val="000000" w:themeColor="text1"/>
          <w:sz w:val="26"/>
          <w:szCs w:val="26"/>
        </w:rPr>
        <w:t>0,05)</w:t>
      </w:r>
      <w:r w:rsidRPr="00663AE0">
        <w:rPr>
          <w:rFonts w:cs="Times New Roman"/>
          <w:color w:val="000000" w:themeColor="text1"/>
          <w:sz w:val="26"/>
          <w:szCs w:val="26"/>
        </w:rPr>
        <w:t>.</w:t>
      </w:r>
    </w:p>
    <w:p w14:paraId="6CFCCF9F" w14:textId="17EB27CD" w:rsidR="004C4BE1" w:rsidRPr="004C4BE1" w:rsidRDefault="004C4BE1" w:rsidP="004C4BE1">
      <w:pPr>
        <w:pStyle w:val="ListParagraph"/>
        <w:spacing w:before="120" w:after="120" w:line="360" w:lineRule="auto"/>
        <w:jc w:val="center"/>
        <w:rPr>
          <w:b/>
          <w:sz w:val="26"/>
          <w:szCs w:val="26"/>
        </w:rPr>
      </w:pPr>
      <w:r w:rsidRPr="00D52E3C">
        <w:rPr>
          <w:b/>
          <w:sz w:val="26"/>
          <w:szCs w:val="26"/>
        </w:rPr>
        <w:t>Bả</w:t>
      </w:r>
      <w:r>
        <w:rPr>
          <w:b/>
          <w:sz w:val="26"/>
          <w:szCs w:val="26"/>
        </w:rPr>
        <w:t>ng 3.15</w:t>
      </w:r>
      <w:r w:rsidRPr="00D52E3C">
        <w:rPr>
          <w:b/>
          <w:sz w:val="26"/>
          <w:szCs w:val="26"/>
        </w:rPr>
        <w:t xml:space="preserve">. Thay đổi chỉ số </w:t>
      </w:r>
      <w:r w:rsidR="00631BB3">
        <w:rPr>
          <w:b/>
          <w:sz w:val="26"/>
          <w:szCs w:val="26"/>
        </w:rPr>
        <w:t>BA</w:t>
      </w:r>
      <w:r w:rsidRPr="00D52E3C">
        <w:rPr>
          <w:b/>
          <w:sz w:val="26"/>
          <w:szCs w:val="26"/>
        </w:rPr>
        <w:t>Z</w:t>
      </w:r>
      <w:r w:rsidRPr="00D52E3C">
        <w:t xml:space="preserve"> </w:t>
      </w:r>
      <w:r w:rsidRPr="00D52E3C">
        <w:rPr>
          <w:b/>
          <w:sz w:val="26"/>
          <w:szCs w:val="26"/>
        </w:rPr>
        <w:t>sau can thiệ</w:t>
      </w:r>
      <w:r>
        <w:rPr>
          <w:b/>
          <w:sz w:val="26"/>
          <w:szCs w:val="26"/>
        </w:rPr>
        <w:t>p</w:t>
      </w:r>
    </w:p>
    <w:tbl>
      <w:tblPr>
        <w:tblW w:w="8763" w:type="dxa"/>
        <w:jc w:val="center"/>
        <w:tblBorders>
          <w:top w:val="single" w:sz="4" w:space="0" w:color="auto"/>
          <w:bottom w:val="single" w:sz="4" w:space="0" w:color="auto"/>
        </w:tblBorders>
        <w:tblLook w:val="04A0" w:firstRow="1" w:lastRow="0" w:firstColumn="1" w:lastColumn="0" w:noHBand="0" w:noVBand="1"/>
      </w:tblPr>
      <w:tblGrid>
        <w:gridCol w:w="2990"/>
        <w:gridCol w:w="2264"/>
        <w:gridCol w:w="2429"/>
        <w:gridCol w:w="1080"/>
      </w:tblGrid>
      <w:tr w:rsidR="004C4BE1" w:rsidRPr="00C76A95" w14:paraId="62D4C353" w14:textId="77777777" w:rsidTr="009F657F">
        <w:trPr>
          <w:trHeight w:val="456"/>
          <w:jc w:val="center"/>
        </w:trPr>
        <w:tc>
          <w:tcPr>
            <w:tcW w:w="2990" w:type="dxa"/>
            <w:tcBorders>
              <w:top w:val="single" w:sz="4" w:space="0" w:color="auto"/>
              <w:bottom w:val="single" w:sz="4" w:space="0" w:color="auto"/>
            </w:tcBorders>
          </w:tcPr>
          <w:p w14:paraId="45502B50" w14:textId="77777777" w:rsidR="004C4BE1" w:rsidRPr="00C76A95" w:rsidRDefault="004C4BE1"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Chỉ số</w:t>
            </w:r>
          </w:p>
        </w:tc>
        <w:tc>
          <w:tcPr>
            <w:tcW w:w="2264" w:type="dxa"/>
            <w:tcBorders>
              <w:top w:val="single" w:sz="4" w:space="0" w:color="auto"/>
              <w:bottom w:val="single" w:sz="4" w:space="0" w:color="auto"/>
            </w:tcBorders>
          </w:tcPr>
          <w:p w14:paraId="2F9A6A70" w14:textId="77777777" w:rsidR="004C4BE1" w:rsidRPr="00C76A95" w:rsidRDefault="004C4BE1"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Nhóm can thiệp</w:t>
            </w:r>
          </w:p>
          <w:p w14:paraId="51F22460" w14:textId="77777777" w:rsidR="004C4BE1" w:rsidRPr="00C76A95" w:rsidRDefault="004C4BE1"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w:t>
            </w:r>
            <w:r w:rsidRPr="004E2BD6">
              <w:rPr>
                <w:rFonts w:cs="Times New Roman"/>
                <w:i/>
                <w:sz w:val="26"/>
                <w:szCs w:val="26"/>
              </w:rPr>
              <w:t>n</w:t>
            </w:r>
            <w:r w:rsidRPr="00C76A95">
              <w:rPr>
                <w:rFonts w:cs="Times New Roman"/>
                <w:sz w:val="26"/>
                <w:szCs w:val="26"/>
              </w:rPr>
              <w:t>=209)</w:t>
            </w:r>
            <w:r w:rsidRPr="00C76A95">
              <w:rPr>
                <w:rFonts w:cs="Times New Roman"/>
                <w:i/>
                <w:sz w:val="26"/>
                <w:szCs w:val="26"/>
              </w:rPr>
              <w:t xml:space="preserve"> </w:t>
            </w:r>
          </w:p>
        </w:tc>
        <w:tc>
          <w:tcPr>
            <w:tcW w:w="2428" w:type="dxa"/>
            <w:tcBorders>
              <w:top w:val="single" w:sz="4" w:space="0" w:color="auto"/>
              <w:bottom w:val="single" w:sz="4" w:space="0" w:color="auto"/>
            </w:tcBorders>
          </w:tcPr>
          <w:p w14:paraId="516A60F9" w14:textId="77777777" w:rsidR="004C4BE1" w:rsidRPr="00C76A95" w:rsidRDefault="004C4BE1"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Nhóm chứng</w:t>
            </w:r>
          </w:p>
          <w:p w14:paraId="79171216" w14:textId="77777777" w:rsidR="004C4BE1" w:rsidRPr="00C76A95" w:rsidRDefault="004C4BE1"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w:t>
            </w:r>
            <w:r w:rsidRPr="004E2BD6">
              <w:rPr>
                <w:rFonts w:cs="Times New Roman"/>
                <w:i/>
                <w:sz w:val="26"/>
                <w:szCs w:val="26"/>
              </w:rPr>
              <w:t>n</w:t>
            </w:r>
            <w:r w:rsidRPr="00C76A95">
              <w:rPr>
                <w:rFonts w:cs="Times New Roman"/>
                <w:sz w:val="26"/>
                <w:szCs w:val="26"/>
              </w:rPr>
              <w:t>=199)</w:t>
            </w:r>
            <w:r w:rsidRPr="00C76A95">
              <w:rPr>
                <w:rFonts w:cs="Times New Roman"/>
                <w:i/>
                <w:sz w:val="26"/>
                <w:szCs w:val="26"/>
              </w:rPr>
              <w:t xml:space="preserve"> </w:t>
            </w:r>
          </w:p>
        </w:tc>
        <w:tc>
          <w:tcPr>
            <w:tcW w:w="1080" w:type="dxa"/>
            <w:tcBorders>
              <w:top w:val="single" w:sz="4" w:space="0" w:color="auto"/>
              <w:bottom w:val="single" w:sz="4" w:space="0" w:color="auto"/>
            </w:tcBorders>
          </w:tcPr>
          <w:p w14:paraId="051DC9D6" w14:textId="77777777" w:rsidR="004C4BE1" w:rsidRPr="004E2BD6" w:rsidRDefault="004C4BE1" w:rsidP="000B567A">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r w:rsidRPr="004E2BD6">
              <w:rPr>
                <w:rFonts w:cs="Times New Roman"/>
                <w:i/>
                <w:iCs/>
                <w:sz w:val="26"/>
                <w:szCs w:val="26"/>
                <w:vertAlign w:val="superscript"/>
              </w:rPr>
              <w:t>a</w:t>
            </w:r>
          </w:p>
        </w:tc>
      </w:tr>
      <w:tr w:rsidR="004C4BE1" w:rsidRPr="00C76A95" w14:paraId="1F0C1C0B" w14:textId="77777777" w:rsidTr="009F657F">
        <w:trPr>
          <w:trHeight w:val="434"/>
          <w:jc w:val="center"/>
        </w:trPr>
        <w:tc>
          <w:tcPr>
            <w:tcW w:w="7683" w:type="dxa"/>
            <w:gridSpan w:val="3"/>
            <w:tcBorders>
              <w:top w:val="single" w:sz="4" w:space="0" w:color="auto"/>
            </w:tcBorders>
            <w:vAlign w:val="center"/>
          </w:tcPr>
          <w:p w14:paraId="175623EB" w14:textId="1F39A389" w:rsidR="004C4BE1" w:rsidRPr="002F5189" w:rsidRDefault="004C4BE1" w:rsidP="000B567A">
            <w:pPr>
              <w:tabs>
                <w:tab w:val="left" w:pos="660"/>
                <w:tab w:val="center" w:pos="4560"/>
              </w:tabs>
              <w:spacing w:before="120" w:after="120" w:line="240" w:lineRule="auto"/>
              <w:outlineLvl w:val="2"/>
              <w:rPr>
                <w:rFonts w:cs="Times New Roman"/>
                <w:i/>
                <w:sz w:val="26"/>
                <w:szCs w:val="26"/>
              </w:rPr>
            </w:pPr>
            <w:r w:rsidRPr="002F5189">
              <w:rPr>
                <w:rFonts w:cs="Times New Roman"/>
                <w:i/>
                <w:sz w:val="26"/>
                <w:szCs w:val="26"/>
              </w:rPr>
              <w:t>Sau 3 tháng can thiệp (kg/m</w:t>
            </w:r>
            <w:r w:rsidRPr="002F5189">
              <w:rPr>
                <w:rFonts w:cs="Times New Roman"/>
                <w:i/>
                <w:sz w:val="26"/>
                <w:szCs w:val="26"/>
                <w:vertAlign w:val="superscript"/>
              </w:rPr>
              <w:t>2</w:t>
            </w:r>
            <w:r w:rsidRPr="002F5189">
              <w:rPr>
                <w:rFonts w:cs="Times New Roman"/>
                <w:i/>
                <w:sz w:val="26"/>
                <w:szCs w:val="26"/>
              </w:rPr>
              <w:t>)</w:t>
            </w:r>
          </w:p>
        </w:tc>
        <w:tc>
          <w:tcPr>
            <w:tcW w:w="1080" w:type="dxa"/>
            <w:tcBorders>
              <w:top w:val="single" w:sz="4" w:space="0" w:color="auto"/>
            </w:tcBorders>
            <w:vAlign w:val="center"/>
          </w:tcPr>
          <w:p w14:paraId="5EAC9CE6" w14:textId="77777777" w:rsidR="004C4BE1" w:rsidRPr="00C76A95" w:rsidRDefault="004C4BE1" w:rsidP="000B567A">
            <w:pPr>
              <w:tabs>
                <w:tab w:val="left" w:pos="660"/>
                <w:tab w:val="center" w:pos="4560"/>
              </w:tabs>
              <w:spacing w:before="120" w:after="120" w:line="240" w:lineRule="auto"/>
              <w:rPr>
                <w:rFonts w:cs="Times New Roman"/>
                <w:i/>
                <w:sz w:val="26"/>
                <w:szCs w:val="26"/>
              </w:rPr>
            </w:pPr>
          </w:p>
        </w:tc>
      </w:tr>
      <w:tr w:rsidR="004C4BE1" w:rsidRPr="00C76A95" w14:paraId="74929C3D" w14:textId="77777777" w:rsidTr="009F657F">
        <w:trPr>
          <w:trHeight w:val="434"/>
          <w:jc w:val="center"/>
        </w:trPr>
        <w:tc>
          <w:tcPr>
            <w:tcW w:w="2990" w:type="dxa"/>
            <w:vAlign w:val="center"/>
          </w:tcPr>
          <w:p w14:paraId="2E9C8878" w14:textId="77777777" w:rsidR="004C4BE1" w:rsidRPr="00C76A95" w:rsidRDefault="004C4BE1" w:rsidP="004C4BE1">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Trước can thiệp (T</w:t>
            </w:r>
            <w:r w:rsidRPr="00C76A95">
              <w:rPr>
                <w:rFonts w:cs="Times New Roman"/>
                <w:sz w:val="26"/>
                <w:szCs w:val="26"/>
                <w:vertAlign w:val="subscript"/>
              </w:rPr>
              <w:t>0</w:t>
            </w:r>
            <w:r w:rsidRPr="00C76A95">
              <w:rPr>
                <w:rFonts w:cs="Times New Roman"/>
                <w:sz w:val="26"/>
                <w:szCs w:val="26"/>
              </w:rPr>
              <w:t>)</w:t>
            </w:r>
          </w:p>
        </w:tc>
        <w:tc>
          <w:tcPr>
            <w:tcW w:w="2264" w:type="dxa"/>
          </w:tcPr>
          <w:p w14:paraId="462C3F75" w14:textId="7CA4C3D7"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 xml:space="preserve">-0,80 ± 0,97 </w:t>
            </w:r>
          </w:p>
        </w:tc>
        <w:tc>
          <w:tcPr>
            <w:tcW w:w="2428" w:type="dxa"/>
          </w:tcPr>
          <w:p w14:paraId="2A8B3982" w14:textId="2DBA2C00"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-0,79 ± 1,06</w:t>
            </w:r>
          </w:p>
        </w:tc>
        <w:tc>
          <w:tcPr>
            <w:tcW w:w="1080" w:type="dxa"/>
            <w:vAlign w:val="center"/>
          </w:tcPr>
          <w:p w14:paraId="3A29E713" w14:textId="04409015"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0,898</w:t>
            </w:r>
          </w:p>
        </w:tc>
      </w:tr>
      <w:tr w:rsidR="004C4BE1" w:rsidRPr="00C76A95" w14:paraId="48AEEC2E" w14:textId="77777777" w:rsidTr="009F657F">
        <w:trPr>
          <w:trHeight w:val="434"/>
          <w:jc w:val="center"/>
        </w:trPr>
        <w:tc>
          <w:tcPr>
            <w:tcW w:w="2990" w:type="dxa"/>
            <w:vAlign w:val="center"/>
          </w:tcPr>
          <w:p w14:paraId="3780D648" w14:textId="77777777" w:rsidR="004C4BE1" w:rsidRPr="00C76A95" w:rsidRDefault="004C4BE1" w:rsidP="004C4BE1">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Sau 3 tháng (T</w:t>
            </w:r>
            <w:r w:rsidRPr="00C76A95">
              <w:rPr>
                <w:rFonts w:cs="Times New Roman"/>
                <w:sz w:val="26"/>
                <w:szCs w:val="26"/>
                <w:vertAlign w:val="subscript"/>
              </w:rPr>
              <w:t>3</w:t>
            </w:r>
            <w:r w:rsidRPr="00C76A95">
              <w:rPr>
                <w:rFonts w:cs="Times New Roman"/>
                <w:sz w:val="26"/>
                <w:szCs w:val="26"/>
              </w:rPr>
              <w:t>)</w:t>
            </w:r>
          </w:p>
        </w:tc>
        <w:tc>
          <w:tcPr>
            <w:tcW w:w="2264" w:type="dxa"/>
          </w:tcPr>
          <w:p w14:paraId="64A96763" w14:textId="787E3B03" w:rsidR="004C4BE1" w:rsidRPr="00C76A95" w:rsidRDefault="004C4BE1" w:rsidP="004C4BE1">
            <w:pPr>
              <w:tabs>
                <w:tab w:val="left" w:pos="660"/>
                <w:tab w:val="center" w:pos="4560"/>
              </w:tabs>
              <w:spacing w:before="120" w:after="120" w:line="240" w:lineRule="auto"/>
              <w:rPr>
                <w:rFonts w:cs="Times New Roman"/>
                <w:sz w:val="26"/>
                <w:szCs w:val="26"/>
              </w:rPr>
            </w:pPr>
            <w:r w:rsidRPr="00C76A95">
              <w:rPr>
                <w:sz w:val="26"/>
                <w:szCs w:val="26"/>
              </w:rPr>
              <w:t>-0,78 ± 0,92</w:t>
            </w:r>
            <w:r w:rsidRPr="00C76A95">
              <w:rPr>
                <w:b/>
                <w:i/>
                <w:sz w:val="26"/>
                <w:szCs w:val="26"/>
                <w:vertAlign w:val="superscript"/>
              </w:rPr>
              <w:t xml:space="preserve"> </w:t>
            </w:r>
          </w:p>
        </w:tc>
        <w:tc>
          <w:tcPr>
            <w:tcW w:w="2428" w:type="dxa"/>
          </w:tcPr>
          <w:p w14:paraId="51F03BFF" w14:textId="7DEB19E1"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-0,79 ± 1,00</w:t>
            </w:r>
          </w:p>
        </w:tc>
        <w:tc>
          <w:tcPr>
            <w:tcW w:w="1080" w:type="dxa"/>
            <w:vAlign w:val="center"/>
          </w:tcPr>
          <w:p w14:paraId="083A8938" w14:textId="016A5F33"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0,894</w:t>
            </w:r>
          </w:p>
        </w:tc>
      </w:tr>
      <w:tr w:rsidR="004C4BE1" w:rsidRPr="00C76A95" w14:paraId="50950305" w14:textId="77777777" w:rsidTr="009F657F">
        <w:trPr>
          <w:trHeight w:val="434"/>
          <w:jc w:val="center"/>
        </w:trPr>
        <w:tc>
          <w:tcPr>
            <w:tcW w:w="2990" w:type="dxa"/>
            <w:vAlign w:val="center"/>
          </w:tcPr>
          <w:p w14:paraId="79A77B72" w14:textId="77777777" w:rsidR="004C4BE1" w:rsidRPr="00C76A95" w:rsidRDefault="004C4BE1" w:rsidP="004C4BE1">
            <w:pPr>
              <w:spacing w:before="120" w:after="120" w:line="240" w:lineRule="auto"/>
              <w:ind w:left="567"/>
              <w:rPr>
                <w:rFonts w:cs="Times New Roman"/>
                <w:sz w:val="26"/>
                <w:szCs w:val="26"/>
              </w:rPr>
            </w:pPr>
            <w:r w:rsidRPr="00C76A95">
              <w:rPr>
                <w:rFonts w:cs="Times New Roman"/>
                <w:sz w:val="26"/>
                <w:szCs w:val="26"/>
              </w:rPr>
              <w:t>Chênh T</w:t>
            </w:r>
            <w:r w:rsidRPr="00C76A95">
              <w:rPr>
                <w:rFonts w:cs="Times New Roman"/>
                <w:sz w:val="26"/>
                <w:szCs w:val="26"/>
                <w:vertAlign w:val="subscript"/>
              </w:rPr>
              <w:t xml:space="preserve">3 </w:t>
            </w:r>
            <w:r w:rsidRPr="00C76A95">
              <w:rPr>
                <w:rFonts w:cs="Times New Roman"/>
                <w:sz w:val="26"/>
                <w:szCs w:val="26"/>
              </w:rPr>
              <w:t>- T</w:t>
            </w:r>
            <w:r w:rsidRPr="00C76A95">
              <w:rPr>
                <w:rFonts w:cs="Times New Roman"/>
                <w:sz w:val="26"/>
                <w:szCs w:val="26"/>
                <w:vertAlign w:val="subscript"/>
              </w:rPr>
              <w:t>0</w:t>
            </w:r>
          </w:p>
        </w:tc>
        <w:tc>
          <w:tcPr>
            <w:tcW w:w="2264" w:type="dxa"/>
          </w:tcPr>
          <w:p w14:paraId="2937C358" w14:textId="7C25A72A"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0,02 ± 0,15</w:t>
            </w:r>
          </w:p>
        </w:tc>
        <w:tc>
          <w:tcPr>
            <w:tcW w:w="2428" w:type="dxa"/>
          </w:tcPr>
          <w:p w14:paraId="5B4DD56B" w14:textId="29A2C6B5"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-0,004 ± 0,14</w:t>
            </w:r>
          </w:p>
        </w:tc>
        <w:tc>
          <w:tcPr>
            <w:tcW w:w="1080" w:type="dxa"/>
            <w:vAlign w:val="center"/>
          </w:tcPr>
          <w:p w14:paraId="54014A87" w14:textId="7B8F86EF" w:rsidR="004C4BE1" w:rsidRPr="00C76A95" w:rsidRDefault="004C4BE1" w:rsidP="004C4BE1">
            <w:pPr>
              <w:tabs>
                <w:tab w:val="left" w:pos="660"/>
                <w:tab w:val="center" w:pos="4560"/>
              </w:tabs>
              <w:spacing w:before="120" w:after="120" w:line="240" w:lineRule="auto"/>
              <w:rPr>
                <w:rFonts w:cs="Times New Roman"/>
                <w:b/>
                <w:sz w:val="26"/>
                <w:szCs w:val="26"/>
              </w:rPr>
            </w:pPr>
            <w:r w:rsidRPr="00C76A95">
              <w:rPr>
                <w:rFonts w:cs="Times New Roman"/>
                <w:sz w:val="26"/>
                <w:szCs w:val="26"/>
              </w:rPr>
              <w:t>0,073</w:t>
            </w:r>
          </w:p>
        </w:tc>
      </w:tr>
      <w:tr w:rsidR="00AA30B8" w:rsidRPr="00C76A95" w14:paraId="4B2E1CE9" w14:textId="77777777" w:rsidTr="009F657F">
        <w:trPr>
          <w:trHeight w:val="434"/>
          <w:jc w:val="center"/>
        </w:trPr>
        <w:tc>
          <w:tcPr>
            <w:tcW w:w="2990" w:type="dxa"/>
            <w:vAlign w:val="center"/>
          </w:tcPr>
          <w:p w14:paraId="7FA1B8D2" w14:textId="77777777" w:rsidR="00AA30B8" w:rsidRPr="004E2BD6" w:rsidRDefault="00AA30B8" w:rsidP="00AA30B8">
            <w:pPr>
              <w:spacing w:before="120" w:after="120" w:line="240" w:lineRule="auto"/>
              <w:ind w:left="567"/>
              <w:rPr>
                <w:rFonts w:cs="Times New Roman"/>
                <w:i/>
                <w:sz w:val="26"/>
                <w:szCs w:val="26"/>
              </w:rPr>
            </w:pPr>
            <w:r w:rsidRPr="004E2BD6">
              <w:rPr>
                <w:rFonts w:cs="Times New Roman"/>
                <w:i/>
                <w:sz w:val="26"/>
                <w:szCs w:val="26"/>
              </w:rPr>
              <w:t>p</w:t>
            </w:r>
            <w:r w:rsidRPr="004E2BD6">
              <w:rPr>
                <w:rFonts w:cs="Times New Roman"/>
                <w:i/>
                <w:sz w:val="26"/>
                <w:szCs w:val="26"/>
                <w:vertAlign w:val="superscript"/>
              </w:rPr>
              <w:t>b</w:t>
            </w:r>
          </w:p>
        </w:tc>
        <w:tc>
          <w:tcPr>
            <w:tcW w:w="2264" w:type="dxa"/>
          </w:tcPr>
          <w:p w14:paraId="7A3C409A" w14:textId="27788421" w:rsidR="00AA30B8" w:rsidRPr="00C76A95" w:rsidRDefault="00AA30B8" w:rsidP="00AA30B8">
            <w:pPr>
              <w:tabs>
                <w:tab w:val="left" w:pos="660"/>
                <w:tab w:val="center" w:pos="4560"/>
              </w:tabs>
              <w:spacing w:before="120" w:after="120" w:line="240" w:lineRule="auto"/>
              <w:rPr>
                <w:rFonts w:cs="Times New Roman"/>
                <w:b/>
                <w:sz w:val="26"/>
                <w:szCs w:val="26"/>
                <w:highlight w:val="yellow"/>
              </w:rPr>
            </w:pPr>
            <w:r w:rsidRPr="00C76A95">
              <w:rPr>
                <w:sz w:val="26"/>
                <w:szCs w:val="26"/>
              </w:rPr>
              <w:t>0,033</w:t>
            </w:r>
          </w:p>
        </w:tc>
        <w:tc>
          <w:tcPr>
            <w:tcW w:w="2428" w:type="dxa"/>
          </w:tcPr>
          <w:p w14:paraId="74875EEF" w14:textId="2CDC4711" w:rsidR="00AA30B8" w:rsidRPr="00C76A95" w:rsidRDefault="00AA30B8" w:rsidP="00AA30B8">
            <w:pPr>
              <w:tabs>
                <w:tab w:val="left" w:pos="660"/>
                <w:tab w:val="center" w:pos="4560"/>
              </w:tabs>
              <w:spacing w:before="120" w:after="120" w:line="240" w:lineRule="auto"/>
              <w:rPr>
                <w:rFonts w:cs="Times New Roman"/>
                <w:b/>
                <w:sz w:val="26"/>
                <w:szCs w:val="26"/>
                <w:highlight w:val="yellow"/>
              </w:rPr>
            </w:pPr>
            <w:r w:rsidRPr="00C76A95">
              <w:rPr>
                <w:sz w:val="26"/>
                <w:szCs w:val="26"/>
              </w:rPr>
              <w:t>0,708</w:t>
            </w:r>
          </w:p>
        </w:tc>
        <w:tc>
          <w:tcPr>
            <w:tcW w:w="1080" w:type="dxa"/>
            <w:vAlign w:val="center"/>
          </w:tcPr>
          <w:p w14:paraId="0851F4EF" w14:textId="77777777" w:rsidR="00AA30B8" w:rsidRPr="00C76A95" w:rsidRDefault="00AA30B8" w:rsidP="00AA30B8">
            <w:pPr>
              <w:tabs>
                <w:tab w:val="left" w:pos="660"/>
                <w:tab w:val="center" w:pos="4560"/>
              </w:tabs>
              <w:spacing w:before="120" w:after="120" w:line="240" w:lineRule="auto"/>
              <w:rPr>
                <w:rFonts w:cs="Times New Roman"/>
                <w:b/>
                <w:iCs/>
                <w:sz w:val="26"/>
                <w:szCs w:val="26"/>
              </w:rPr>
            </w:pPr>
          </w:p>
        </w:tc>
      </w:tr>
      <w:tr w:rsidR="004C4BE1" w:rsidRPr="00C76A95" w14:paraId="3BB78E49" w14:textId="77777777" w:rsidTr="009F657F">
        <w:trPr>
          <w:trHeight w:val="434"/>
          <w:jc w:val="center"/>
        </w:trPr>
        <w:tc>
          <w:tcPr>
            <w:tcW w:w="7683" w:type="dxa"/>
            <w:gridSpan w:val="3"/>
            <w:vAlign w:val="center"/>
          </w:tcPr>
          <w:p w14:paraId="4317F74D" w14:textId="3AE8B2C8" w:rsidR="004C4BE1" w:rsidRPr="002F5189" w:rsidRDefault="004C4BE1" w:rsidP="000B567A">
            <w:pPr>
              <w:tabs>
                <w:tab w:val="left" w:pos="660"/>
                <w:tab w:val="center" w:pos="4560"/>
              </w:tabs>
              <w:spacing w:before="120" w:after="120" w:line="240" w:lineRule="auto"/>
              <w:rPr>
                <w:rFonts w:cs="Times New Roman"/>
                <w:i/>
                <w:iCs/>
                <w:sz w:val="26"/>
                <w:szCs w:val="26"/>
              </w:rPr>
            </w:pPr>
            <w:r w:rsidRPr="002F5189">
              <w:rPr>
                <w:rFonts w:cs="Times New Roman"/>
                <w:i/>
                <w:sz w:val="26"/>
                <w:szCs w:val="26"/>
              </w:rPr>
              <w:lastRenderedPageBreak/>
              <w:t>Sau 6 tháng can thiệp (kg/m</w:t>
            </w:r>
            <w:r w:rsidRPr="002F5189">
              <w:rPr>
                <w:rFonts w:cs="Times New Roman"/>
                <w:i/>
                <w:sz w:val="26"/>
                <w:szCs w:val="26"/>
                <w:vertAlign w:val="superscript"/>
              </w:rPr>
              <w:t>2</w:t>
            </w:r>
            <w:r w:rsidRPr="002F5189">
              <w:rPr>
                <w:rFonts w:cs="Times New Roman"/>
                <w:i/>
                <w:sz w:val="26"/>
                <w:szCs w:val="26"/>
              </w:rPr>
              <w:t>)</w:t>
            </w:r>
          </w:p>
        </w:tc>
        <w:tc>
          <w:tcPr>
            <w:tcW w:w="1080" w:type="dxa"/>
            <w:vAlign w:val="center"/>
          </w:tcPr>
          <w:p w14:paraId="09772AF4" w14:textId="77777777" w:rsidR="004C4BE1" w:rsidRPr="00C76A95" w:rsidRDefault="004C4BE1" w:rsidP="000B567A">
            <w:pPr>
              <w:tabs>
                <w:tab w:val="left" w:pos="660"/>
                <w:tab w:val="center" w:pos="4560"/>
              </w:tabs>
              <w:spacing w:before="120" w:after="120" w:line="240" w:lineRule="auto"/>
              <w:rPr>
                <w:rFonts w:cs="Times New Roman"/>
                <w:iCs/>
                <w:sz w:val="26"/>
                <w:szCs w:val="26"/>
              </w:rPr>
            </w:pPr>
          </w:p>
        </w:tc>
      </w:tr>
      <w:tr w:rsidR="004C4BE1" w:rsidRPr="00C76A95" w14:paraId="06AFA395" w14:textId="77777777" w:rsidTr="009F657F">
        <w:trPr>
          <w:trHeight w:val="434"/>
          <w:jc w:val="center"/>
        </w:trPr>
        <w:tc>
          <w:tcPr>
            <w:tcW w:w="2990" w:type="dxa"/>
            <w:vAlign w:val="center"/>
          </w:tcPr>
          <w:p w14:paraId="0BDA507A" w14:textId="77777777" w:rsidR="004C4BE1" w:rsidRPr="00C76A95" w:rsidRDefault="004C4BE1" w:rsidP="004C4BE1">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Trước can thiệp (T</w:t>
            </w:r>
            <w:r w:rsidRPr="00C76A95">
              <w:rPr>
                <w:rFonts w:cs="Times New Roman"/>
                <w:sz w:val="26"/>
                <w:szCs w:val="26"/>
                <w:vertAlign w:val="subscript"/>
              </w:rPr>
              <w:t>0</w:t>
            </w:r>
            <w:r w:rsidRPr="00C76A95">
              <w:rPr>
                <w:rFonts w:cs="Times New Roman"/>
                <w:sz w:val="26"/>
                <w:szCs w:val="26"/>
              </w:rPr>
              <w:t>)</w:t>
            </w:r>
          </w:p>
        </w:tc>
        <w:tc>
          <w:tcPr>
            <w:tcW w:w="2264" w:type="dxa"/>
          </w:tcPr>
          <w:p w14:paraId="514E1683" w14:textId="48972D1D"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 xml:space="preserve">-0,80 ± 0,97 </w:t>
            </w:r>
          </w:p>
        </w:tc>
        <w:tc>
          <w:tcPr>
            <w:tcW w:w="2428" w:type="dxa"/>
          </w:tcPr>
          <w:p w14:paraId="3BC2704A" w14:textId="2AD17DA3"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-0,79 ± 1,06</w:t>
            </w:r>
          </w:p>
        </w:tc>
        <w:tc>
          <w:tcPr>
            <w:tcW w:w="1080" w:type="dxa"/>
            <w:vAlign w:val="center"/>
          </w:tcPr>
          <w:p w14:paraId="2D5A9269" w14:textId="074484AA"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0,898</w:t>
            </w:r>
          </w:p>
        </w:tc>
      </w:tr>
      <w:tr w:rsidR="004C4BE1" w:rsidRPr="00C76A95" w14:paraId="53E4ACE2" w14:textId="77777777" w:rsidTr="009F657F">
        <w:trPr>
          <w:trHeight w:val="434"/>
          <w:jc w:val="center"/>
        </w:trPr>
        <w:tc>
          <w:tcPr>
            <w:tcW w:w="2990" w:type="dxa"/>
            <w:vAlign w:val="center"/>
          </w:tcPr>
          <w:p w14:paraId="1B235203" w14:textId="77777777" w:rsidR="004C4BE1" w:rsidRPr="00C76A95" w:rsidRDefault="004C4BE1" w:rsidP="004C4BE1">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Sau 6 tháng (T</w:t>
            </w:r>
            <w:r w:rsidRPr="00C76A95">
              <w:rPr>
                <w:rFonts w:cs="Times New Roman"/>
                <w:sz w:val="26"/>
                <w:szCs w:val="26"/>
                <w:vertAlign w:val="subscript"/>
              </w:rPr>
              <w:t>6</w:t>
            </w:r>
            <w:r w:rsidRPr="00C76A95">
              <w:rPr>
                <w:rFonts w:cs="Times New Roman"/>
                <w:sz w:val="26"/>
                <w:szCs w:val="26"/>
              </w:rPr>
              <w:t>)</w:t>
            </w:r>
          </w:p>
        </w:tc>
        <w:tc>
          <w:tcPr>
            <w:tcW w:w="2264" w:type="dxa"/>
          </w:tcPr>
          <w:p w14:paraId="350E107C" w14:textId="0DFFCC8C" w:rsidR="004C4BE1" w:rsidRPr="00C76A95" w:rsidRDefault="004C4BE1" w:rsidP="004C4BE1">
            <w:pPr>
              <w:tabs>
                <w:tab w:val="left" w:pos="660"/>
                <w:tab w:val="center" w:pos="4560"/>
              </w:tabs>
              <w:spacing w:before="120" w:after="120" w:line="240" w:lineRule="auto"/>
              <w:rPr>
                <w:rFonts w:cs="Times New Roman"/>
                <w:sz w:val="26"/>
                <w:szCs w:val="26"/>
              </w:rPr>
            </w:pPr>
            <w:r w:rsidRPr="00C76A95">
              <w:rPr>
                <w:sz w:val="26"/>
                <w:szCs w:val="26"/>
              </w:rPr>
              <w:t xml:space="preserve">-0,92 ± 0,92 </w:t>
            </w:r>
          </w:p>
        </w:tc>
        <w:tc>
          <w:tcPr>
            <w:tcW w:w="2428" w:type="dxa"/>
          </w:tcPr>
          <w:p w14:paraId="779B4540" w14:textId="1A12C04F" w:rsidR="004C4BE1" w:rsidRPr="00C76A95" w:rsidRDefault="004C4BE1" w:rsidP="004C4BE1">
            <w:pPr>
              <w:tabs>
                <w:tab w:val="left" w:pos="660"/>
                <w:tab w:val="center" w:pos="4560"/>
              </w:tabs>
              <w:spacing w:before="120" w:after="120" w:line="240" w:lineRule="auto"/>
              <w:rPr>
                <w:rFonts w:cs="Times New Roman"/>
                <w:sz w:val="26"/>
                <w:szCs w:val="26"/>
              </w:rPr>
            </w:pPr>
            <w:r w:rsidRPr="00C76A95">
              <w:rPr>
                <w:sz w:val="26"/>
                <w:szCs w:val="26"/>
              </w:rPr>
              <w:t>-0,91 ± 0,99</w:t>
            </w:r>
          </w:p>
        </w:tc>
        <w:tc>
          <w:tcPr>
            <w:tcW w:w="1080" w:type="dxa"/>
            <w:vAlign w:val="center"/>
          </w:tcPr>
          <w:p w14:paraId="1ABCB126" w14:textId="7E4D158A"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0,941</w:t>
            </w:r>
          </w:p>
        </w:tc>
      </w:tr>
      <w:tr w:rsidR="004C4BE1" w:rsidRPr="00C76A95" w14:paraId="132F1066" w14:textId="77777777" w:rsidTr="009F657F">
        <w:trPr>
          <w:trHeight w:val="434"/>
          <w:jc w:val="center"/>
        </w:trPr>
        <w:tc>
          <w:tcPr>
            <w:tcW w:w="2990" w:type="dxa"/>
            <w:vAlign w:val="center"/>
          </w:tcPr>
          <w:p w14:paraId="06C94F25" w14:textId="77777777" w:rsidR="004C4BE1" w:rsidRPr="00C76A95" w:rsidRDefault="004C4BE1" w:rsidP="004C4BE1">
            <w:pPr>
              <w:spacing w:before="120" w:after="120" w:line="240" w:lineRule="auto"/>
              <w:ind w:left="567"/>
              <w:rPr>
                <w:rFonts w:cs="Times New Roman"/>
                <w:bCs/>
                <w:sz w:val="26"/>
                <w:szCs w:val="26"/>
              </w:rPr>
            </w:pPr>
            <w:r w:rsidRPr="00C76A95">
              <w:rPr>
                <w:rFonts w:cs="Times New Roman"/>
                <w:sz w:val="26"/>
                <w:szCs w:val="26"/>
              </w:rPr>
              <w:t>Chênh T</w:t>
            </w:r>
            <w:r w:rsidRPr="00C76A95">
              <w:rPr>
                <w:rFonts w:cs="Times New Roman"/>
                <w:sz w:val="26"/>
                <w:szCs w:val="26"/>
                <w:vertAlign w:val="subscript"/>
              </w:rPr>
              <w:t xml:space="preserve">6 </w:t>
            </w:r>
            <w:r w:rsidRPr="00C76A95">
              <w:rPr>
                <w:rFonts w:cs="Times New Roman"/>
                <w:sz w:val="26"/>
                <w:szCs w:val="26"/>
              </w:rPr>
              <w:t>- T</w:t>
            </w:r>
            <w:r w:rsidRPr="00C76A95">
              <w:rPr>
                <w:rFonts w:cs="Times New Roman"/>
                <w:sz w:val="26"/>
                <w:szCs w:val="26"/>
                <w:vertAlign w:val="subscript"/>
              </w:rPr>
              <w:t>0</w:t>
            </w:r>
          </w:p>
        </w:tc>
        <w:tc>
          <w:tcPr>
            <w:tcW w:w="2264" w:type="dxa"/>
          </w:tcPr>
          <w:p w14:paraId="73EDE746" w14:textId="35473B5F"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-0,12 ± 0,15</w:t>
            </w:r>
          </w:p>
        </w:tc>
        <w:tc>
          <w:tcPr>
            <w:tcW w:w="2428" w:type="dxa"/>
          </w:tcPr>
          <w:p w14:paraId="08CE6869" w14:textId="67393BD1"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-0,12 ± 0,18</w:t>
            </w:r>
          </w:p>
        </w:tc>
        <w:tc>
          <w:tcPr>
            <w:tcW w:w="1080" w:type="dxa"/>
            <w:vAlign w:val="center"/>
          </w:tcPr>
          <w:p w14:paraId="718840E9" w14:textId="5DA839BF" w:rsidR="004C4BE1" w:rsidRPr="00C76A95" w:rsidRDefault="004C4BE1" w:rsidP="004C4BE1">
            <w:pPr>
              <w:tabs>
                <w:tab w:val="left" w:pos="660"/>
                <w:tab w:val="center" w:pos="4560"/>
              </w:tabs>
              <w:spacing w:before="120" w:after="120" w:line="240" w:lineRule="auto"/>
              <w:rPr>
                <w:rFonts w:cs="Times New Roman"/>
                <w:sz w:val="26"/>
                <w:szCs w:val="26"/>
              </w:rPr>
            </w:pPr>
            <w:r w:rsidRPr="00C76A95">
              <w:rPr>
                <w:rFonts w:cs="Times New Roman"/>
                <w:sz w:val="26"/>
                <w:szCs w:val="26"/>
              </w:rPr>
              <w:t>0,726</w:t>
            </w:r>
          </w:p>
        </w:tc>
      </w:tr>
      <w:tr w:rsidR="004C4BE1" w:rsidRPr="00C76A95" w14:paraId="343B68AA" w14:textId="77777777" w:rsidTr="009F657F">
        <w:trPr>
          <w:trHeight w:val="434"/>
          <w:jc w:val="center"/>
        </w:trPr>
        <w:tc>
          <w:tcPr>
            <w:tcW w:w="2990" w:type="dxa"/>
            <w:vAlign w:val="center"/>
          </w:tcPr>
          <w:p w14:paraId="0F94E64F" w14:textId="77777777" w:rsidR="004C4BE1" w:rsidRPr="004E2BD6" w:rsidRDefault="004C4BE1" w:rsidP="000B567A">
            <w:pPr>
              <w:spacing w:before="120" w:after="120" w:line="240" w:lineRule="auto"/>
              <w:ind w:left="567"/>
              <w:rPr>
                <w:rFonts w:cs="Times New Roman"/>
                <w:i/>
                <w:sz w:val="26"/>
                <w:szCs w:val="26"/>
              </w:rPr>
            </w:pPr>
            <w:r w:rsidRPr="004E2BD6">
              <w:rPr>
                <w:rFonts w:cs="Times New Roman"/>
                <w:i/>
                <w:sz w:val="26"/>
                <w:szCs w:val="26"/>
              </w:rPr>
              <w:t>p</w:t>
            </w:r>
            <w:r w:rsidRPr="004E2BD6">
              <w:rPr>
                <w:rFonts w:cs="Times New Roman"/>
                <w:i/>
                <w:sz w:val="26"/>
                <w:szCs w:val="26"/>
                <w:vertAlign w:val="superscript"/>
              </w:rPr>
              <w:t>b</w:t>
            </w:r>
          </w:p>
        </w:tc>
        <w:tc>
          <w:tcPr>
            <w:tcW w:w="2264" w:type="dxa"/>
          </w:tcPr>
          <w:p w14:paraId="5E542297" w14:textId="77777777" w:rsidR="004C4BE1" w:rsidRPr="00C76A95" w:rsidRDefault="004C4BE1" w:rsidP="000B567A">
            <w:pPr>
              <w:tabs>
                <w:tab w:val="left" w:pos="660"/>
                <w:tab w:val="center" w:pos="4560"/>
              </w:tabs>
              <w:spacing w:before="120" w:after="120" w:line="240" w:lineRule="auto"/>
              <w:rPr>
                <w:rFonts w:cs="Times New Roman"/>
                <w:b/>
                <w:sz w:val="26"/>
                <w:szCs w:val="26"/>
                <w:highlight w:val="yellow"/>
              </w:rPr>
            </w:pPr>
            <w:r w:rsidRPr="00C76A95">
              <w:rPr>
                <w:b/>
                <w:sz w:val="26"/>
                <w:szCs w:val="26"/>
              </w:rPr>
              <w:t>&lt; 0,001</w:t>
            </w:r>
          </w:p>
        </w:tc>
        <w:tc>
          <w:tcPr>
            <w:tcW w:w="2428" w:type="dxa"/>
          </w:tcPr>
          <w:p w14:paraId="5CBFD60B" w14:textId="77777777" w:rsidR="004C4BE1" w:rsidRPr="00C76A95" w:rsidRDefault="004C4BE1" w:rsidP="000B567A">
            <w:pPr>
              <w:tabs>
                <w:tab w:val="left" w:pos="660"/>
                <w:tab w:val="center" w:pos="4560"/>
              </w:tabs>
              <w:spacing w:before="120" w:after="120" w:line="240" w:lineRule="auto"/>
              <w:rPr>
                <w:rFonts w:cs="Times New Roman"/>
                <w:b/>
                <w:sz w:val="26"/>
                <w:szCs w:val="26"/>
                <w:highlight w:val="yellow"/>
              </w:rPr>
            </w:pPr>
            <w:r w:rsidRPr="00C76A95">
              <w:rPr>
                <w:b/>
                <w:sz w:val="26"/>
                <w:szCs w:val="26"/>
              </w:rPr>
              <w:t>&lt; 0,001</w:t>
            </w:r>
          </w:p>
        </w:tc>
        <w:tc>
          <w:tcPr>
            <w:tcW w:w="1080" w:type="dxa"/>
            <w:vAlign w:val="center"/>
          </w:tcPr>
          <w:p w14:paraId="46834002" w14:textId="77777777" w:rsidR="004C4BE1" w:rsidRPr="00C76A95" w:rsidRDefault="004C4BE1" w:rsidP="000B567A">
            <w:pPr>
              <w:tabs>
                <w:tab w:val="left" w:pos="660"/>
                <w:tab w:val="center" w:pos="4560"/>
              </w:tabs>
              <w:spacing w:before="120" w:after="120" w:line="240" w:lineRule="auto"/>
              <w:rPr>
                <w:rFonts w:cs="Times New Roman"/>
                <w:iCs/>
                <w:sz w:val="26"/>
                <w:szCs w:val="26"/>
              </w:rPr>
            </w:pPr>
          </w:p>
        </w:tc>
      </w:tr>
    </w:tbl>
    <w:p w14:paraId="3DE04A2D" w14:textId="59F30C33" w:rsidR="004C4BE1" w:rsidRPr="004C4BE1" w:rsidRDefault="004C4BE1" w:rsidP="004C4BE1">
      <w:pPr>
        <w:spacing w:after="0" w:line="240" w:lineRule="auto"/>
        <w:jc w:val="both"/>
        <w:rPr>
          <w:i/>
          <w:sz w:val="24"/>
          <w:szCs w:val="24"/>
        </w:rPr>
      </w:pPr>
      <w:r w:rsidRPr="004C4BE1">
        <w:rPr>
          <w:i/>
          <w:sz w:val="24"/>
          <w:szCs w:val="24"/>
        </w:rPr>
        <w:t>Số liệu trình bày theo trun</w:t>
      </w:r>
      <w:r w:rsidR="001D3245">
        <w:rPr>
          <w:i/>
          <w:sz w:val="24"/>
          <w:szCs w:val="24"/>
        </w:rPr>
        <w:t>g</w:t>
      </w:r>
      <w:r w:rsidRPr="004C4BE1">
        <w:rPr>
          <w:i/>
          <w:sz w:val="24"/>
          <w:szCs w:val="24"/>
        </w:rPr>
        <w:t xml:space="preserve"> bình </w:t>
      </w:r>
      <w:r w:rsidR="00613009" w:rsidRPr="00D272E5">
        <w:rPr>
          <w:rFonts w:cs="Times New Roman"/>
          <w:i/>
          <w:sz w:val="24"/>
          <w:szCs w:val="24"/>
        </w:rPr>
        <w:t>±SD</w:t>
      </w:r>
      <w:r w:rsidRPr="004C4BE1">
        <w:rPr>
          <w:i/>
          <w:sz w:val="24"/>
          <w:szCs w:val="24"/>
        </w:rPr>
        <w:t>.</w:t>
      </w:r>
    </w:p>
    <w:p w14:paraId="5252ADFF" w14:textId="3280654B" w:rsidR="00C02101" w:rsidRPr="004C4BE1" w:rsidRDefault="00F107CC" w:rsidP="00C02101">
      <w:pPr>
        <w:spacing w:after="0" w:line="240" w:lineRule="auto"/>
        <w:jc w:val="both"/>
        <w:rPr>
          <w:i/>
          <w:sz w:val="24"/>
          <w:szCs w:val="24"/>
        </w:rPr>
      </w:pPr>
      <w:r>
        <w:rPr>
          <w:i/>
          <w:sz w:val="24"/>
          <w:szCs w:val="24"/>
        </w:rPr>
        <w:t xml:space="preserve">Giá trị </w:t>
      </w:r>
      <w:r w:rsidR="00C02101" w:rsidRPr="004C4BE1">
        <w:rPr>
          <w:i/>
          <w:sz w:val="24"/>
          <w:szCs w:val="24"/>
        </w:rPr>
        <w:t>p</w:t>
      </w:r>
      <w:r w:rsidR="00C02101" w:rsidRPr="004C4BE1">
        <w:rPr>
          <w:i/>
          <w:sz w:val="24"/>
          <w:szCs w:val="24"/>
          <w:vertAlign w:val="superscript"/>
        </w:rPr>
        <w:t>a</w:t>
      </w:r>
      <w:r>
        <w:rPr>
          <w:i/>
          <w:sz w:val="24"/>
          <w:szCs w:val="24"/>
        </w:rPr>
        <w:t xml:space="preserve"> từ</w:t>
      </w:r>
      <w:r w:rsidR="00C02101" w:rsidRPr="004C4BE1">
        <w:rPr>
          <w:i/>
          <w:sz w:val="24"/>
          <w:szCs w:val="24"/>
        </w:rPr>
        <w:t xml:space="preserve"> </w:t>
      </w:r>
      <w:r w:rsidR="00297DCA">
        <w:rPr>
          <w:i/>
          <w:sz w:val="24"/>
          <w:szCs w:val="24"/>
        </w:rPr>
        <w:t>t</w:t>
      </w:r>
      <w:r w:rsidR="00C02101" w:rsidRPr="004C4BE1">
        <w:rPr>
          <w:i/>
          <w:sz w:val="24"/>
          <w:szCs w:val="24"/>
        </w:rPr>
        <w:t>-test</w:t>
      </w:r>
      <w:r>
        <w:rPr>
          <w:i/>
          <w:sz w:val="24"/>
          <w:szCs w:val="24"/>
        </w:rPr>
        <w:t xml:space="preserve"> s</w:t>
      </w:r>
      <w:r w:rsidR="00C02101" w:rsidRPr="004C4BE1">
        <w:rPr>
          <w:i/>
          <w:sz w:val="24"/>
          <w:szCs w:val="24"/>
        </w:rPr>
        <w:t>o sánh trung bình hai nhóm cùng thời điểm.</w:t>
      </w:r>
    </w:p>
    <w:p w14:paraId="287B9B48" w14:textId="22DC9D80" w:rsidR="00C02101" w:rsidRPr="004C4BE1" w:rsidRDefault="00F107CC" w:rsidP="00C02101">
      <w:pPr>
        <w:jc w:val="both"/>
        <w:rPr>
          <w:i/>
          <w:sz w:val="24"/>
          <w:szCs w:val="24"/>
        </w:rPr>
      </w:pPr>
      <w:r>
        <w:rPr>
          <w:i/>
          <w:sz w:val="24"/>
          <w:szCs w:val="24"/>
        </w:rPr>
        <w:t xml:space="preserve">Giá trị </w:t>
      </w:r>
      <w:r w:rsidR="00C02101" w:rsidRPr="004C4BE1">
        <w:rPr>
          <w:i/>
          <w:sz w:val="24"/>
          <w:szCs w:val="24"/>
        </w:rPr>
        <w:t>p</w:t>
      </w:r>
      <w:r w:rsidR="00C02101" w:rsidRPr="004C4BE1">
        <w:rPr>
          <w:i/>
          <w:sz w:val="24"/>
          <w:szCs w:val="24"/>
          <w:vertAlign w:val="superscript"/>
        </w:rPr>
        <w:t>b</w:t>
      </w:r>
      <w:r>
        <w:rPr>
          <w:i/>
          <w:sz w:val="24"/>
          <w:szCs w:val="24"/>
        </w:rPr>
        <w:t xml:space="preserve"> từ</w:t>
      </w:r>
      <w:r w:rsidR="00C02101" w:rsidRPr="004C4BE1">
        <w:rPr>
          <w:i/>
          <w:sz w:val="24"/>
          <w:szCs w:val="24"/>
        </w:rPr>
        <w:t xml:space="preserve"> </w:t>
      </w:r>
      <w:r w:rsidR="00297DCA">
        <w:rPr>
          <w:i/>
          <w:sz w:val="24"/>
          <w:szCs w:val="24"/>
        </w:rPr>
        <w:t>t</w:t>
      </w:r>
      <w:r w:rsidR="00C02101" w:rsidRPr="004C4BE1">
        <w:rPr>
          <w:i/>
          <w:sz w:val="24"/>
          <w:szCs w:val="24"/>
        </w:rPr>
        <w:t>-test ghép cặp so sánh trung bình cùng nhóm trước sau can thiệp.</w:t>
      </w:r>
    </w:p>
    <w:p w14:paraId="725FE4D5" w14:textId="47B4318A" w:rsidR="009B6097" w:rsidRPr="00D4718E" w:rsidRDefault="00D65B5B" w:rsidP="009B6097">
      <w:pPr>
        <w:spacing w:before="120" w:after="120" w:line="360" w:lineRule="auto"/>
        <w:ind w:firstLine="720"/>
        <w:jc w:val="both"/>
        <w:rPr>
          <w:sz w:val="26"/>
          <w:szCs w:val="26"/>
        </w:rPr>
      </w:pPr>
      <w:bookmarkStart w:id="167" w:name="_Toc79757467"/>
      <w:r w:rsidRPr="00D4718E">
        <w:rPr>
          <w:sz w:val="26"/>
          <w:szCs w:val="26"/>
        </w:rPr>
        <w:t xml:space="preserve">Chỉ số </w:t>
      </w:r>
      <w:r w:rsidR="00631BB3" w:rsidRPr="00D4718E">
        <w:rPr>
          <w:sz w:val="26"/>
          <w:szCs w:val="26"/>
        </w:rPr>
        <w:t>BA</w:t>
      </w:r>
      <w:r w:rsidRPr="00D4718E">
        <w:rPr>
          <w:sz w:val="26"/>
          <w:szCs w:val="26"/>
        </w:rPr>
        <w:t>Z trung bình sau 3 tháng của nhóm can thiệ</w:t>
      </w:r>
      <w:r w:rsidR="00360019" w:rsidRPr="00D4718E">
        <w:rPr>
          <w:sz w:val="26"/>
          <w:szCs w:val="26"/>
        </w:rPr>
        <w:t>p tăng</w:t>
      </w:r>
      <w:r w:rsidRPr="00D4718E">
        <w:rPr>
          <w:sz w:val="26"/>
          <w:szCs w:val="26"/>
        </w:rPr>
        <w:t xml:space="preserve"> 0,02 ± 0,15</w:t>
      </w:r>
      <w:r w:rsidR="00D52E3C" w:rsidRPr="00D4718E">
        <w:rPr>
          <w:sz w:val="26"/>
          <w:szCs w:val="26"/>
        </w:rPr>
        <w:t xml:space="preserve"> </w:t>
      </w:r>
      <w:r w:rsidR="00D52E3C" w:rsidRPr="00D4718E">
        <w:rPr>
          <w:rFonts w:cs="Times New Roman"/>
          <w:sz w:val="26"/>
          <w:szCs w:val="26"/>
        </w:rPr>
        <w:t>kg/m</w:t>
      </w:r>
      <w:r w:rsidR="00D52E3C" w:rsidRPr="00D4718E">
        <w:rPr>
          <w:rFonts w:cs="Times New Roman"/>
          <w:sz w:val="26"/>
          <w:szCs w:val="26"/>
          <w:vertAlign w:val="superscript"/>
        </w:rPr>
        <w:t>2</w:t>
      </w:r>
      <w:r w:rsidRPr="00D4718E">
        <w:rPr>
          <w:sz w:val="26"/>
          <w:szCs w:val="26"/>
        </w:rPr>
        <w:t xml:space="preserve"> so với nhóm chứng </w:t>
      </w:r>
      <w:r w:rsidR="00360019" w:rsidRPr="00D4718E">
        <w:rPr>
          <w:sz w:val="26"/>
          <w:szCs w:val="26"/>
        </w:rPr>
        <w:t>giảm</w:t>
      </w:r>
      <w:r w:rsidR="005C5409">
        <w:rPr>
          <w:sz w:val="26"/>
          <w:szCs w:val="26"/>
        </w:rPr>
        <w:t xml:space="preserve"> </w:t>
      </w:r>
      <w:r w:rsidRPr="00D4718E">
        <w:rPr>
          <w:sz w:val="26"/>
          <w:szCs w:val="26"/>
        </w:rPr>
        <w:t>0,004 ± 0,14</w:t>
      </w:r>
      <w:r w:rsidR="00D52E3C" w:rsidRPr="00D4718E">
        <w:rPr>
          <w:sz w:val="26"/>
          <w:szCs w:val="26"/>
        </w:rPr>
        <w:t xml:space="preserve"> </w:t>
      </w:r>
      <w:r w:rsidR="00D52E3C" w:rsidRPr="00D4718E">
        <w:rPr>
          <w:rFonts w:cs="Times New Roman"/>
          <w:sz w:val="26"/>
          <w:szCs w:val="26"/>
        </w:rPr>
        <w:t>kg/m</w:t>
      </w:r>
      <w:r w:rsidR="00D52E3C" w:rsidRPr="00D4718E">
        <w:rPr>
          <w:rFonts w:cs="Times New Roman"/>
          <w:sz w:val="26"/>
          <w:szCs w:val="26"/>
          <w:vertAlign w:val="superscript"/>
        </w:rPr>
        <w:t>2</w:t>
      </w:r>
      <w:r w:rsidRPr="00D4718E">
        <w:rPr>
          <w:sz w:val="26"/>
          <w:szCs w:val="26"/>
        </w:rPr>
        <w:t xml:space="preserve">. Sau 6 tháng của nhóm can thiệp </w:t>
      </w:r>
      <w:r w:rsidR="00360019" w:rsidRPr="00D4718E">
        <w:rPr>
          <w:sz w:val="26"/>
          <w:szCs w:val="26"/>
        </w:rPr>
        <w:t>giảm</w:t>
      </w:r>
      <w:r w:rsidR="005C5409">
        <w:rPr>
          <w:sz w:val="26"/>
          <w:szCs w:val="26"/>
        </w:rPr>
        <w:t xml:space="preserve"> </w:t>
      </w:r>
      <w:r w:rsidRPr="00D4718E">
        <w:rPr>
          <w:sz w:val="26"/>
          <w:szCs w:val="26"/>
        </w:rPr>
        <w:t>0,12 ± 0,15</w:t>
      </w:r>
      <w:r w:rsidR="00D52E3C" w:rsidRPr="00D4718E">
        <w:rPr>
          <w:sz w:val="26"/>
          <w:szCs w:val="26"/>
        </w:rPr>
        <w:t xml:space="preserve"> </w:t>
      </w:r>
      <w:r w:rsidR="00D52E3C" w:rsidRPr="00D4718E">
        <w:rPr>
          <w:rFonts w:cs="Times New Roman"/>
          <w:sz w:val="26"/>
          <w:szCs w:val="26"/>
        </w:rPr>
        <w:t>kg/m</w:t>
      </w:r>
      <w:r w:rsidR="00D52E3C" w:rsidRPr="00D4718E">
        <w:rPr>
          <w:rFonts w:cs="Times New Roman"/>
          <w:sz w:val="26"/>
          <w:szCs w:val="26"/>
          <w:vertAlign w:val="superscript"/>
        </w:rPr>
        <w:t>2</w:t>
      </w:r>
      <w:r w:rsidRPr="00D4718E">
        <w:rPr>
          <w:sz w:val="26"/>
          <w:szCs w:val="26"/>
        </w:rPr>
        <w:t xml:space="preserve">; nhóm chứng </w:t>
      </w:r>
      <w:r w:rsidR="00360019" w:rsidRPr="00D4718E">
        <w:rPr>
          <w:sz w:val="26"/>
          <w:szCs w:val="26"/>
        </w:rPr>
        <w:t>giảm</w:t>
      </w:r>
      <w:r w:rsidRPr="00D4718E">
        <w:rPr>
          <w:sz w:val="26"/>
          <w:szCs w:val="26"/>
        </w:rPr>
        <w:t xml:space="preserve"> 0,12 ± 0,18</w:t>
      </w:r>
      <w:r w:rsidR="00D52E3C" w:rsidRPr="00D4718E">
        <w:rPr>
          <w:sz w:val="26"/>
          <w:szCs w:val="26"/>
        </w:rPr>
        <w:t xml:space="preserve"> </w:t>
      </w:r>
      <w:r w:rsidR="00D52E3C" w:rsidRPr="00D4718E">
        <w:rPr>
          <w:rFonts w:cs="Times New Roman"/>
          <w:sz w:val="26"/>
          <w:szCs w:val="26"/>
        </w:rPr>
        <w:t>kg/m</w:t>
      </w:r>
      <w:r w:rsidR="00D52E3C" w:rsidRPr="00D4718E">
        <w:rPr>
          <w:rFonts w:cs="Times New Roman"/>
          <w:sz w:val="26"/>
          <w:szCs w:val="26"/>
          <w:vertAlign w:val="superscript"/>
        </w:rPr>
        <w:t>2</w:t>
      </w:r>
      <w:r w:rsidRPr="00D4718E">
        <w:rPr>
          <w:sz w:val="26"/>
          <w:szCs w:val="26"/>
        </w:rPr>
        <w:t xml:space="preserve"> so thời điểm </w:t>
      </w:r>
      <w:r w:rsidR="00E1762F" w:rsidRPr="00D4718E">
        <w:rPr>
          <w:rFonts w:cs="Times New Roman"/>
          <w:sz w:val="26"/>
          <w:szCs w:val="26"/>
        </w:rPr>
        <w:t>T</w:t>
      </w:r>
      <w:r w:rsidR="00E1762F" w:rsidRPr="00D4718E">
        <w:rPr>
          <w:rFonts w:cs="Times New Roman"/>
          <w:sz w:val="26"/>
          <w:szCs w:val="26"/>
          <w:vertAlign w:val="subscript"/>
        </w:rPr>
        <w:t>0</w:t>
      </w:r>
      <w:r w:rsidRPr="00D4718E">
        <w:rPr>
          <w:sz w:val="26"/>
          <w:szCs w:val="26"/>
        </w:rPr>
        <w:t xml:space="preserve">. </w:t>
      </w:r>
      <w:r w:rsidR="005762D6">
        <w:rPr>
          <w:sz w:val="26"/>
          <w:szCs w:val="26"/>
        </w:rPr>
        <w:t>Không có s</w:t>
      </w:r>
      <w:r w:rsidRPr="00D4718E">
        <w:rPr>
          <w:sz w:val="26"/>
          <w:szCs w:val="26"/>
        </w:rPr>
        <w:t xml:space="preserve">ự khác biệt có ý nghĩa thống kê </w:t>
      </w:r>
      <w:r w:rsidR="005762D6">
        <w:rPr>
          <w:sz w:val="26"/>
          <w:szCs w:val="26"/>
        </w:rPr>
        <w:t xml:space="preserve">giữa 2 nhóm </w:t>
      </w:r>
      <w:r w:rsidRPr="00D4718E">
        <w:rPr>
          <w:sz w:val="26"/>
          <w:szCs w:val="26"/>
        </w:rPr>
        <w:t>ở cùng thời điểm sau 3</w:t>
      </w:r>
      <w:r w:rsidR="00127B5C" w:rsidRPr="00D4718E">
        <w:rPr>
          <w:sz w:val="26"/>
          <w:szCs w:val="26"/>
        </w:rPr>
        <w:t xml:space="preserve"> tháng và</w:t>
      </w:r>
      <w:r w:rsidRPr="00D4718E">
        <w:rPr>
          <w:sz w:val="26"/>
          <w:szCs w:val="26"/>
        </w:rPr>
        <w:t xml:space="preserve"> 6 tháng can thiệp (</w:t>
      </w:r>
      <w:r w:rsidR="00360019" w:rsidRPr="004E2BD6">
        <w:rPr>
          <w:i/>
          <w:sz w:val="26"/>
          <w:szCs w:val="26"/>
        </w:rPr>
        <w:t>p</w:t>
      </w:r>
      <w:r w:rsidR="00360019" w:rsidRPr="00D4718E">
        <w:rPr>
          <w:sz w:val="26"/>
          <w:szCs w:val="26"/>
        </w:rPr>
        <w:t xml:space="preserve"> </w:t>
      </w:r>
      <w:r w:rsidR="005762D6">
        <w:rPr>
          <w:sz w:val="26"/>
          <w:szCs w:val="26"/>
        </w:rPr>
        <w:t xml:space="preserve">&gt; </w:t>
      </w:r>
      <w:r w:rsidRPr="00D4718E">
        <w:rPr>
          <w:sz w:val="26"/>
          <w:szCs w:val="26"/>
        </w:rPr>
        <w:t>0,0</w:t>
      </w:r>
      <w:r w:rsidR="005762D6">
        <w:rPr>
          <w:sz w:val="26"/>
          <w:szCs w:val="26"/>
        </w:rPr>
        <w:t>5</w:t>
      </w:r>
      <w:r w:rsidRPr="00D4718E">
        <w:rPr>
          <w:sz w:val="26"/>
          <w:szCs w:val="26"/>
        </w:rPr>
        <w:t>).</w:t>
      </w:r>
      <w:bookmarkEnd w:id="167"/>
    </w:p>
    <w:p w14:paraId="3E6A7CDB" w14:textId="29BA7D26" w:rsidR="00D52E3C" w:rsidRPr="00290F26" w:rsidRDefault="00253319" w:rsidP="009B6097">
      <w:pPr>
        <w:spacing w:before="120" w:after="120" w:line="360" w:lineRule="auto"/>
        <w:ind w:firstLine="720"/>
        <w:jc w:val="both"/>
        <w:rPr>
          <w:color w:val="0070C0"/>
          <w:sz w:val="26"/>
          <w:szCs w:val="26"/>
        </w:rPr>
      </w:pPr>
      <w:r>
        <w:rPr>
          <w:noProof/>
        </w:rPr>
        <mc:AlternateContent>
          <mc:Choice Requires="wpg">
            <w:drawing>
              <wp:anchor distT="0" distB="0" distL="114300" distR="114300" simplePos="0" relativeHeight="251666944" behindDoc="0" locked="0" layoutInCell="1" allowOverlap="1" wp14:anchorId="3FF86D41" wp14:editId="7D048B2B">
                <wp:simplePos x="0" y="0"/>
                <wp:positionH relativeFrom="column">
                  <wp:posOffset>3613450</wp:posOffset>
                </wp:positionH>
                <wp:positionV relativeFrom="paragraph">
                  <wp:posOffset>446740</wp:posOffset>
                </wp:positionV>
                <wp:extent cx="959697" cy="131625"/>
                <wp:effectExtent l="76200" t="0" r="88265" b="59055"/>
                <wp:wrapNone/>
                <wp:docPr id="70" name="Group 1"/>
                <wp:cNvGraphicFramePr/>
                <a:graphic xmlns:a="http://schemas.openxmlformats.org/drawingml/2006/main">
                  <a:graphicData uri="http://schemas.microsoft.com/office/word/2010/wordprocessingGroup">
                    <wpg:wgp>
                      <wpg:cNvGrpSpPr/>
                      <wpg:grpSpPr>
                        <a:xfrm>
                          <a:off x="0" y="0"/>
                          <a:ext cx="959697" cy="131625"/>
                          <a:chOff x="-239" y="0"/>
                          <a:chExt cx="852985" cy="122831"/>
                        </a:xfrm>
                      </wpg:grpSpPr>
                      <wps:wsp>
                        <wps:cNvPr id="71" name="Straight Connector 71"/>
                        <wps:cNvCnPr/>
                        <wps:spPr>
                          <a:xfrm flipV="1">
                            <a:off x="6823" y="0"/>
                            <a:ext cx="0" cy="122831"/>
                          </a:xfrm>
                          <a:prstGeom prst="line">
                            <a:avLst/>
                          </a:prstGeom>
                          <a:ln>
                            <a:headEnd type="triangle"/>
                          </a:ln>
                        </wps:spPr>
                        <wps:style>
                          <a:lnRef idx="3">
                            <a:schemeClr val="accent5"/>
                          </a:lnRef>
                          <a:fillRef idx="0">
                            <a:schemeClr val="accent5"/>
                          </a:fillRef>
                          <a:effectRef idx="2">
                            <a:schemeClr val="accent5"/>
                          </a:effectRef>
                          <a:fontRef idx="minor">
                            <a:schemeClr val="tx1"/>
                          </a:fontRef>
                        </wps:style>
                        <wps:bodyPr/>
                      </wps:wsp>
                      <wps:wsp>
                        <wps:cNvPr id="72" name="Straight Connector 72"/>
                        <wps:cNvCnPr/>
                        <wps:spPr>
                          <a:xfrm>
                            <a:off x="-239" y="18"/>
                            <a:ext cx="852985" cy="0"/>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73" name="Straight Connector 73"/>
                        <wps:cNvCnPr/>
                        <wps:spPr>
                          <a:xfrm flipH="1">
                            <a:off x="843154" y="0"/>
                            <a:ext cx="9404" cy="112701"/>
                          </a:xfrm>
                          <a:prstGeom prst="line">
                            <a:avLst/>
                          </a:prstGeom>
                          <a:ln>
                            <a:tailEnd type="triangle"/>
                          </a:ln>
                        </wps:spPr>
                        <wps:style>
                          <a:lnRef idx="3">
                            <a:schemeClr val="accent5"/>
                          </a:lnRef>
                          <a:fillRef idx="0">
                            <a:schemeClr val="accent5"/>
                          </a:fillRef>
                          <a:effectRef idx="2">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F82E39" id="Group 1" o:spid="_x0000_s1026" style="position:absolute;margin-left:284.5pt;margin-top:35.2pt;width:75.55pt;height:10.35pt;z-index:251666944;mso-width-relative:margin;mso-height-relative:margin" coordorigin="-2" coordsize="8529,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">
                <v:line id="Straight Connector 71" o:spid="_x0000_s1027" style="position:absolute;flip:y;visibility:visible;mso-wrap-style:square" from="68,0" to="68,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" strokecolor="#4472c4 [3208]" strokeweight="1.5pt">
                  <v:stroke startarrow="block" joinstyle="miter"/>
                </v:line>
                <v:line id="Straight Connector 72" o:spid="_x0000_s1028" style="position:absolute;visibility:visible;mso-wrap-style:square" from="-2,0" to="8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" strokecolor="#4472c4 [3208]" strokeweight="1.5pt">
                  <v:stroke joinstyle="miter"/>
                </v:line>
                <v:line id="Straight Connector 73" o:spid="_x0000_s1029" style="position:absolute;flip:x;visibility:visible;mso-wrap-style:square" from="8431,0" to="852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" strokecolor="#4472c4 [3208]" strokeweight="1.5pt">
                  <v:stroke endarrow="block" joinstyle="miter"/>
                </v:line>
              </v:group>
            </w:pict>
          </mc:Fallback>
        </mc:AlternateContent>
      </w:r>
      <w:r>
        <w:rPr>
          <w:noProof/>
        </w:rPr>
        <w:t xml:space="preserve"> </w:t>
      </w:r>
      <w:r w:rsidR="00290F26">
        <w:rPr>
          <w:noProof/>
        </w:rPr>
        <w:drawing>
          <wp:inline distT="0" distB="0" distL="0" distR="0" wp14:anchorId="04B72ECA" wp14:editId="31AC20D3">
            <wp:extent cx="4699220" cy="2926080"/>
            <wp:effectExtent l="0" t="0" r="6350" b="762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426FA9" w14:textId="77777777" w:rsidR="00290F26" w:rsidRPr="00CF1F9A" w:rsidRDefault="00290F26" w:rsidP="00EF1B4C">
      <w:pPr>
        <w:spacing w:after="0" w:line="240" w:lineRule="auto"/>
        <w:ind w:firstLine="720"/>
        <w:rPr>
          <w:rFonts w:cs="Times New Roman"/>
          <w:i/>
          <w:color w:val="000000" w:themeColor="text1"/>
          <w:sz w:val="24"/>
          <w:szCs w:val="24"/>
        </w:rPr>
      </w:pPr>
      <w:r w:rsidRPr="00CF1F9A">
        <w:rPr>
          <w:rFonts w:cs="Times New Roman"/>
          <w:i/>
          <w:color w:val="000000" w:themeColor="text1"/>
          <w:sz w:val="24"/>
          <w:szCs w:val="24"/>
        </w:rPr>
        <w:t xml:space="preserve">*Mô hình tuyến tính tổng quát </w:t>
      </w:r>
      <w:r w:rsidRPr="00CF1F9A">
        <w:rPr>
          <w:i/>
          <w:color w:val="000000" w:themeColor="text1"/>
          <w:sz w:val="24"/>
          <w:szCs w:val="24"/>
        </w:rPr>
        <w:t>kiểm soát</w:t>
      </w:r>
      <w:r w:rsidRPr="00CF1F9A">
        <w:rPr>
          <w:b/>
          <w:color w:val="000000" w:themeColor="text1"/>
          <w:sz w:val="24"/>
          <w:szCs w:val="24"/>
        </w:rPr>
        <w:t xml:space="preserve"> </w:t>
      </w:r>
      <w:r w:rsidRPr="00CF1F9A">
        <w:rPr>
          <w:rFonts w:cs="Times New Roman"/>
          <w:i/>
          <w:color w:val="000000" w:themeColor="text1"/>
          <w:sz w:val="24"/>
          <w:szCs w:val="24"/>
        </w:rPr>
        <w:t>các yếu tố nhiễu.</w:t>
      </w:r>
    </w:p>
    <w:p w14:paraId="2FC25A65" w14:textId="2D364968" w:rsidR="00290F26" w:rsidRPr="007D3BFB" w:rsidRDefault="007D3BFB" w:rsidP="007D3BFB">
      <w:pPr>
        <w:spacing w:before="120" w:after="120" w:line="360" w:lineRule="auto"/>
        <w:jc w:val="center"/>
        <w:rPr>
          <w:b/>
          <w:sz w:val="26"/>
          <w:szCs w:val="26"/>
        </w:rPr>
      </w:pPr>
      <w:r w:rsidRPr="00CF1F9A">
        <w:rPr>
          <w:b/>
          <w:color w:val="000000" w:themeColor="text1"/>
          <w:sz w:val="26"/>
          <w:szCs w:val="26"/>
        </w:rPr>
        <w:t>Hình 3.5</w:t>
      </w:r>
      <w:r w:rsidR="00290F26" w:rsidRPr="00CF1F9A">
        <w:rPr>
          <w:b/>
          <w:color w:val="000000" w:themeColor="text1"/>
          <w:sz w:val="26"/>
          <w:szCs w:val="26"/>
        </w:rPr>
        <w:t xml:space="preserve">. Mức </w:t>
      </w:r>
      <w:r w:rsidR="00290F26" w:rsidRPr="00101E6E">
        <w:rPr>
          <w:b/>
          <w:color w:val="000000" w:themeColor="text1"/>
          <w:sz w:val="26"/>
          <w:szCs w:val="26"/>
        </w:rPr>
        <w:t xml:space="preserve">tăng </w:t>
      </w:r>
      <w:r w:rsidR="00631BB3">
        <w:rPr>
          <w:b/>
          <w:color w:val="000000" w:themeColor="text1"/>
          <w:sz w:val="26"/>
          <w:szCs w:val="26"/>
        </w:rPr>
        <w:t>BA</w:t>
      </w:r>
      <w:r w:rsidR="00101E6E" w:rsidRPr="00101E6E">
        <w:rPr>
          <w:b/>
          <w:sz w:val="26"/>
          <w:szCs w:val="26"/>
        </w:rPr>
        <w:t>Z</w:t>
      </w:r>
      <w:r w:rsidR="00631BB3">
        <w:rPr>
          <w:b/>
          <w:sz w:val="26"/>
          <w:szCs w:val="26"/>
        </w:rPr>
        <w:t xml:space="preserve"> </w:t>
      </w:r>
      <w:r w:rsidR="00290F26" w:rsidRPr="00101E6E">
        <w:rPr>
          <w:b/>
          <w:color w:val="000000" w:themeColor="text1"/>
          <w:sz w:val="26"/>
          <w:szCs w:val="26"/>
        </w:rPr>
        <w:t>trung</w:t>
      </w:r>
      <w:r w:rsidR="00290F26" w:rsidRPr="00CF1F9A">
        <w:rPr>
          <w:b/>
          <w:color w:val="000000" w:themeColor="text1"/>
          <w:sz w:val="26"/>
          <w:szCs w:val="26"/>
        </w:rPr>
        <w:t xml:space="preserve"> bình được kiểm soát </w:t>
      </w:r>
      <w:r w:rsidR="00290F26" w:rsidRPr="007D3BFB">
        <w:rPr>
          <w:b/>
          <w:sz w:val="26"/>
          <w:szCs w:val="26"/>
        </w:rPr>
        <w:t>yếu tố nhiễu</w:t>
      </w:r>
    </w:p>
    <w:p w14:paraId="7F117183" w14:textId="54B7CFD1" w:rsidR="0058251E" w:rsidRDefault="00290F26" w:rsidP="007D3BFB">
      <w:pPr>
        <w:spacing w:before="120" w:after="120" w:line="360" w:lineRule="auto"/>
        <w:ind w:firstLine="720"/>
        <w:jc w:val="both"/>
        <w:rPr>
          <w:rFonts w:cs="Times New Roman"/>
          <w:color w:val="000000" w:themeColor="text1"/>
          <w:sz w:val="26"/>
          <w:szCs w:val="26"/>
        </w:rPr>
      </w:pPr>
      <w:r w:rsidRPr="007D3BFB">
        <w:rPr>
          <w:rFonts w:cs="Times New Roman"/>
          <w:color w:val="000000" w:themeColor="text1"/>
          <w:sz w:val="26"/>
          <w:szCs w:val="26"/>
        </w:rPr>
        <w:lastRenderedPageBreak/>
        <w:t>Kết quả sau khi kiểm soát các yếu tố</w:t>
      </w:r>
      <w:r w:rsidR="00360019">
        <w:rPr>
          <w:rFonts w:cs="Times New Roman"/>
          <w:color w:val="000000" w:themeColor="text1"/>
          <w:sz w:val="26"/>
          <w:szCs w:val="26"/>
        </w:rPr>
        <w:t xml:space="preserve"> nhiễu</w:t>
      </w:r>
      <w:r w:rsidRPr="007D3BFB">
        <w:rPr>
          <w:rFonts w:cs="Times New Roman"/>
          <w:color w:val="000000" w:themeColor="text1"/>
          <w:sz w:val="26"/>
          <w:szCs w:val="26"/>
        </w:rPr>
        <w:t xml:space="preserve"> trước can thiệ</w:t>
      </w:r>
      <w:r w:rsidR="00786F8B" w:rsidRPr="007D3BFB">
        <w:rPr>
          <w:rFonts w:cs="Times New Roman"/>
          <w:color w:val="000000" w:themeColor="text1"/>
          <w:sz w:val="26"/>
          <w:szCs w:val="26"/>
        </w:rPr>
        <w:t xml:space="preserve">p, </w:t>
      </w:r>
      <w:r w:rsidR="00631BB3">
        <w:rPr>
          <w:rFonts w:cs="Times New Roman"/>
          <w:color w:val="000000" w:themeColor="text1"/>
          <w:sz w:val="26"/>
          <w:szCs w:val="26"/>
        </w:rPr>
        <w:t>BA</w:t>
      </w:r>
      <w:r w:rsidR="0076603D" w:rsidRPr="007D3BFB">
        <w:rPr>
          <w:rFonts w:cs="Times New Roman"/>
          <w:color w:val="000000" w:themeColor="text1"/>
          <w:sz w:val="26"/>
          <w:szCs w:val="26"/>
        </w:rPr>
        <w:t xml:space="preserve">Z </w:t>
      </w:r>
      <w:r w:rsidRPr="007D3BFB">
        <w:rPr>
          <w:rFonts w:cs="Times New Roman"/>
          <w:color w:val="000000" w:themeColor="text1"/>
          <w:sz w:val="26"/>
          <w:szCs w:val="26"/>
        </w:rPr>
        <w:t xml:space="preserve">trung bình sau 3 tháng nhóm can thiệp tăng </w:t>
      </w:r>
      <w:r w:rsidR="0076603D" w:rsidRPr="007D3BFB">
        <w:rPr>
          <w:rFonts w:cs="Times New Roman"/>
          <w:color w:val="000000" w:themeColor="text1"/>
          <w:sz w:val="26"/>
          <w:szCs w:val="26"/>
        </w:rPr>
        <w:t>0,01 kg/m</w:t>
      </w:r>
      <w:r w:rsidR="0076603D" w:rsidRPr="007D3BFB">
        <w:rPr>
          <w:rFonts w:cs="Times New Roman"/>
          <w:color w:val="000000" w:themeColor="text1"/>
          <w:sz w:val="26"/>
          <w:szCs w:val="26"/>
          <w:vertAlign w:val="superscript"/>
        </w:rPr>
        <w:t>2</w:t>
      </w:r>
      <w:r w:rsidR="0076603D" w:rsidRPr="007D3BFB">
        <w:rPr>
          <w:rFonts w:cs="Times New Roman"/>
          <w:color w:val="000000" w:themeColor="text1"/>
          <w:sz w:val="26"/>
          <w:szCs w:val="26"/>
        </w:rPr>
        <w:t xml:space="preserve"> ± 0,01 </w:t>
      </w:r>
      <w:r w:rsidRPr="007D3BFB">
        <w:rPr>
          <w:rFonts w:cs="Times New Roman"/>
          <w:color w:val="000000" w:themeColor="text1"/>
          <w:sz w:val="26"/>
          <w:szCs w:val="26"/>
        </w:rPr>
        <w:t>(SE</w:t>
      </w:r>
      <w:r w:rsidR="0086026B">
        <w:rPr>
          <w:rFonts w:cs="Times New Roman"/>
          <w:color w:val="000000" w:themeColor="text1"/>
          <w:sz w:val="26"/>
          <w:szCs w:val="26"/>
        </w:rPr>
        <w:t>M</w:t>
      </w:r>
      <w:r w:rsidRPr="007D3BFB">
        <w:rPr>
          <w:rFonts w:cs="Times New Roman"/>
          <w:color w:val="000000" w:themeColor="text1"/>
          <w:sz w:val="26"/>
          <w:szCs w:val="26"/>
        </w:rPr>
        <w:t xml:space="preserve">), nhóm chứng </w:t>
      </w:r>
      <w:r w:rsidR="0076603D" w:rsidRPr="007D3BFB">
        <w:rPr>
          <w:rFonts w:cs="Times New Roman"/>
          <w:color w:val="000000" w:themeColor="text1"/>
          <w:sz w:val="26"/>
          <w:szCs w:val="26"/>
        </w:rPr>
        <w:t>giảm</w:t>
      </w:r>
      <w:r w:rsidRPr="007D3BFB">
        <w:rPr>
          <w:rFonts w:cs="Times New Roman"/>
          <w:color w:val="000000" w:themeColor="text1"/>
          <w:sz w:val="26"/>
          <w:szCs w:val="26"/>
        </w:rPr>
        <w:t xml:space="preserve"> </w:t>
      </w:r>
      <w:r w:rsidR="0076603D" w:rsidRPr="007D3BFB">
        <w:rPr>
          <w:rFonts w:cs="Times New Roman"/>
          <w:color w:val="000000" w:themeColor="text1"/>
          <w:sz w:val="26"/>
          <w:szCs w:val="26"/>
        </w:rPr>
        <w:t>0,01 kg/m</w:t>
      </w:r>
      <w:r w:rsidR="0076603D" w:rsidRPr="007D3BFB">
        <w:rPr>
          <w:rFonts w:cs="Times New Roman"/>
          <w:color w:val="000000" w:themeColor="text1"/>
          <w:sz w:val="26"/>
          <w:szCs w:val="26"/>
          <w:vertAlign w:val="superscript"/>
        </w:rPr>
        <w:t>2</w:t>
      </w:r>
      <w:r w:rsidR="0076603D" w:rsidRPr="007D3BFB">
        <w:rPr>
          <w:rFonts w:cs="Times New Roman"/>
          <w:color w:val="000000" w:themeColor="text1"/>
          <w:sz w:val="26"/>
          <w:szCs w:val="26"/>
        </w:rPr>
        <w:t xml:space="preserve"> ± 0,01 (SE</w:t>
      </w:r>
      <w:r w:rsidR="0086026B">
        <w:rPr>
          <w:rFonts w:cs="Times New Roman"/>
          <w:color w:val="000000" w:themeColor="text1"/>
          <w:sz w:val="26"/>
          <w:szCs w:val="26"/>
        </w:rPr>
        <w:t>M</w:t>
      </w:r>
      <w:r w:rsidR="0076603D" w:rsidRPr="007D3BFB">
        <w:rPr>
          <w:rFonts w:cs="Times New Roman"/>
          <w:color w:val="000000" w:themeColor="text1"/>
          <w:sz w:val="26"/>
          <w:szCs w:val="26"/>
        </w:rPr>
        <w:t>) (p &gt;</w:t>
      </w:r>
      <w:r w:rsidR="00B16425">
        <w:rPr>
          <w:rFonts w:cs="Times New Roman"/>
          <w:color w:val="000000" w:themeColor="text1"/>
          <w:sz w:val="26"/>
          <w:szCs w:val="26"/>
        </w:rPr>
        <w:t xml:space="preserve"> </w:t>
      </w:r>
      <w:r w:rsidRPr="007D3BFB">
        <w:rPr>
          <w:rFonts w:cs="Times New Roman"/>
          <w:color w:val="000000" w:themeColor="text1"/>
          <w:sz w:val="26"/>
          <w:szCs w:val="26"/>
        </w:rPr>
        <w:t>0,05). Sau 6 tháng nhóm can thiệp</w:t>
      </w:r>
      <w:r w:rsidR="0076603D" w:rsidRPr="007D3BFB">
        <w:rPr>
          <w:rFonts w:cs="Times New Roman"/>
          <w:color w:val="000000" w:themeColor="text1"/>
          <w:sz w:val="26"/>
          <w:szCs w:val="26"/>
        </w:rPr>
        <w:t xml:space="preserve"> giảm</w:t>
      </w:r>
      <w:r w:rsidRPr="007D3BFB">
        <w:rPr>
          <w:rFonts w:cs="Times New Roman"/>
          <w:color w:val="000000" w:themeColor="text1"/>
          <w:sz w:val="26"/>
          <w:szCs w:val="26"/>
        </w:rPr>
        <w:t xml:space="preserve"> </w:t>
      </w:r>
      <w:r w:rsidR="0076603D" w:rsidRPr="007D3BFB">
        <w:rPr>
          <w:rFonts w:cs="Times New Roman"/>
          <w:color w:val="000000" w:themeColor="text1"/>
          <w:sz w:val="26"/>
          <w:szCs w:val="26"/>
        </w:rPr>
        <w:t>0,13 kg/m</w:t>
      </w:r>
      <w:r w:rsidR="0076603D" w:rsidRPr="007D3BFB">
        <w:rPr>
          <w:rFonts w:cs="Times New Roman"/>
          <w:color w:val="000000" w:themeColor="text1"/>
          <w:sz w:val="26"/>
          <w:szCs w:val="26"/>
          <w:vertAlign w:val="superscript"/>
        </w:rPr>
        <w:t>2</w:t>
      </w:r>
      <w:r w:rsidR="0076603D" w:rsidRPr="00663AE0">
        <w:rPr>
          <w:rFonts w:cs="Times New Roman"/>
          <w:color w:val="000000" w:themeColor="text1"/>
          <w:sz w:val="26"/>
          <w:szCs w:val="26"/>
        </w:rPr>
        <w:t xml:space="preserve"> ± 0,01 </w:t>
      </w:r>
      <w:r w:rsidRPr="00663AE0">
        <w:rPr>
          <w:rFonts w:cs="Times New Roman"/>
          <w:color w:val="000000" w:themeColor="text1"/>
          <w:sz w:val="26"/>
          <w:szCs w:val="26"/>
        </w:rPr>
        <w:t>(SE</w:t>
      </w:r>
      <w:r w:rsidR="0086026B">
        <w:rPr>
          <w:rFonts w:cs="Times New Roman"/>
          <w:color w:val="000000" w:themeColor="text1"/>
          <w:sz w:val="26"/>
          <w:szCs w:val="26"/>
        </w:rPr>
        <w:t>M</w:t>
      </w:r>
      <w:r w:rsidRPr="00663AE0">
        <w:rPr>
          <w:rFonts w:cs="Times New Roman"/>
          <w:color w:val="000000" w:themeColor="text1"/>
          <w:sz w:val="26"/>
          <w:szCs w:val="26"/>
        </w:rPr>
        <w:t>), nhóm chứng</w:t>
      </w:r>
      <w:r w:rsidR="0076603D" w:rsidRPr="00663AE0">
        <w:rPr>
          <w:rFonts w:cs="Times New Roman"/>
          <w:color w:val="000000" w:themeColor="text1"/>
          <w:sz w:val="26"/>
          <w:szCs w:val="26"/>
        </w:rPr>
        <w:t xml:space="preserve"> giảm</w:t>
      </w:r>
      <w:r w:rsidRPr="00663AE0">
        <w:rPr>
          <w:rFonts w:cs="Times New Roman"/>
          <w:color w:val="000000" w:themeColor="text1"/>
          <w:sz w:val="26"/>
          <w:szCs w:val="26"/>
        </w:rPr>
        <w:t xml:space="preserve"> </w:t>
      </w:r>
      <w:r w:rsidR="0076603D" w:rsidRPr="00663AE0">
        <w:rPr>
          <w:rFonts w:cs="Times New Roman"/>
          <w:color w:val="000000" w:themeColor="text1"/>
          <w:sz w:val="26"/>
          <w:szCs w:val="26"/>
        </w:rPr>
        <w:t>0,13 kg/m</w:t>
      </w:r>
      <w:r w:rsidR="0076603D" w:rsidRPr="00663AE0">
        <w:rPr>
          <w:rFonts w:cs="Times New Roman"/>
          <w:color w:val="000000" w:themeColor="text1"/>
          <w:sz w:val="26"/>
          <w:szCs w:val="26"/>
          <w:vertAlign w:val="superscript"/>
        </w:rPr>
        <w:t>2</w:t>
      </w:r>
      <w:r w:rsidR="0076603D" w:rsidRPr="00663AE0">
        <w:rPr>
          <w:rFonts w:cs="Times New Roman"/>
          <w:color w:val="000000" w:themeColor="text1"/>
          <w:sz w:val="26"/>
          <w:szCs w:val="26"/>
        </w:rPr>
        <w:t xml:space="preserve"> ± 0,01 </w:t>
      </w:r>
      <w:r w:rsidRPr="00663AE0">
        <w:rPr>
          <w:rFonts w:cs="Times New Roman"/>
          <w:color w:val="000000" w:themeColor="text1"/>
          <w:sz w:val="26"/>
          <w:szCs w:val="26"/>
        </w:rPr>
        <w:t>(SE</w:t>
      </w:r>
      <w:r w:rsidR="0086026B">
        <w:rPr>
          <w:rFonts w:cs="Times New Roman"/>
          <w:color w:val="000000" w:themeColor="text1"/>
          <w:sz w:val="26"/>
          <w:szCs w:val="26"/>
        </w:rPr>
        <w:t>M</w:t>
      </w:r>
      <w:r w:rsidRPr="00663AE0">
        <w:rPr>
          <w:rFonts w:cs="Times New Roman"/>
          <w:color w:val="000000" w:themeColor="text1"/>
          <w:sz w:val="26"/>
          <w:szCs w:val="26"/>
        </w:rPr>
        <w:t>) (p &gt;</w:t>
      </w:r>
      <w:r w:rsidR="00B16425">
        <w:rPr>
          <w:rFonts w:cs="Times New Roman"/>
          <w:color w:val="000000" w:themeColor="text1"/>
          <w:sz w:val="26"/>
          <w:szCs w:val="26"/>
        </w:rPr>
        <w:t xml:space="preserve"> </w:t>
      </w:r>
      <w:r w:rsidRPr="00663AE0">
        <w:rPr>
          <w:rFonts w:cs="Times New Roman"/>
          <w:color w:val="000000" w:themeColor="text1"/>
          <w:sz w:val="26"/>
          <w:szCs w:val="26"/>
        </w:rPr>
        <w:t xml:space="preserve">0,05). </w:t>
      </w:r>
      <w:r w:rsidR="00787C30" w:rsidRPr="00663AE0">
        <w:rPr>
          <w:rFonts w:cs="Times New Roman"/>
          <w:color w:val="000000" w:themeColor="text1"/>
          <w:sz w:val="26"/>
          <w:szCs w:val="26"/>
        </w:rPr>
        <w:t>K</w:t>
      </w:r>
      <w:r w:rsidRPr="00663AE0">
        <w:rPr>
          <w:rFonts w:cs="Times New Roman"/>
          <w:color w:val="000000" w:themeColor="text1"/>
          <w:sz w:val="26"/>
          <w:szCs w:val="26"/>
        </w:rPr>
        <w:t xml:space="preserve">hi kiểm soát các yếu tố nhiễu sau 3 </w:t>
      </w:r>
      <w:r w:rsidR="00D165BD">
        <w:rPr>
          <w:sz w:val="26"/>
          <w:szCs w:val="26"/>
        </w:rPr>
        <w:t>tháng</w:t>
      </w:r>
      <w:r w:rsidR="00D165BD" w:rsidRPr="00663AE0">
        <w:rPr>
          <w:rFonts w:cs="Times New Roman"/>
          <w:color w:val="000000" w:themeColor="text1"/>
          <w:sz w:val="26"/>
          <w:szCs w:val="26"/>
        </w:rPr>
        <w:t xml:space="preserve"> </w:t>
      </w:r>
      <w:r w:rsidR="00787C30" w:rsidRPr="00663AE0">
        <w:rPr>
          <w:rFonts w:cs="Times New Roman"/>
          <w:color w:val="000000" w:themeColor="text1"/>
          <w:sz w:val="26"/>
          <w:szCs w:val="26"/>
        </w:rPr>
        <w:t xml:space="preserve">và 6 tháng chưa </w:t>
      </w:r>
      <w:r w:rsidRPr="00663AE0">
        <w:rPr>
          <w:rFonts w:cs="Times New Roman"/>
          <w:color w:val="000000" w:themeColor="text1"/>
          <w:sz w:val="26"/>
          <w:szCs w:val="26"/>
        </w:rPr>
        <w:t xml:space="preserve">thấy rõ ảnh hưởng của can thiệp lên </w:t>
      </w:r>
      <w:r w:rsidR="00631BB3">
        <w:rPr>
          <w:rFonts w:cs="Times New Roman"/>
          <w:color w:val="000000" w:themeColor="text1"/>
          <w:sz w:val="26"/>
          <w:szCs w:val="26"/>
        </w:rPr>
        <w:t>BA</w:t>
      </w:r>
      <w:r w:rsidR="00787C30" w:rsidRPr="00663AE0">
        <w:rPr>
          <w:rFonts w:cs="Times New Roman"/>
          <w:color w:val="000000" w:themeColor="text1"/>
          <w:sz w:val="26"/>
          <w:szCs w:val="26"/>
        </w:rPr>
        <w:t xml:space="preserve">Z theo tuổi </w:t>
      </w:r>
      <w:r w:rsidRPr="00663AE0">
        <w:rPr>
          <w:rFonts w:cs="Times New Roman"/>
          <w:color w:val="000000" w:themeColor="text1"/>
          <w:sz w:val="26"/>
          <w:szCs w:val="26"/>
        </w:rPr>
        <w:t xml:space="preserve">ở trẻ </w:t>
      </w:r>
      <w:r w:rsidR="00787C30" w:rsidRPr="00663AE0">
        <w:rPr>
          <w:rFonts w:cs="Times New Roman"/>
          <w:color w:val="000000" w:themeColor="text1"/>
          <w:sz w:val="26"/>
          <w:szCs w:val="26"/>
        </w:rPr>
        <w:t>gái</w:t>
      </w:r>
      <w:r w:rsidRPr="00663AE0">
        <w:rPr>
          <w:rFonts w:cs="Times New Roman"/>
          <w:color w:val="000000" w:themeColor="text1"/>
          <w:sz w:val="26"/>
          <w:szCs w:val="26"/>
        </w:rPr>
        <w:t xml:space="preserve"> (p &gt; 0,05)</w:t>
      </w:r>
      <w:r w:rsidR="00787C30" w:rsidRPr="00663AE0">
        <w:rPr>
          <w:rFonts w:cs="Times New Roman"/>
          <w:color w:val="000000" w:themeColor="text1"/>
          <w:sz w:val="26"/>
          <w:szCs w:val="26"/>
        </w:rPr>
        <w:t>.</w:t>
      </w:r>
      <w:bookmarkStart w:id="168" w:name="_Toc79757468"/>
    </w:p>
    <w:p w14:paraId="554D866B" w14:textId="4D27EF00" w:rsidR="00AA30B8" w:rsidRPr="00AA30B8" w:rsidRDefault="00AA30B8" w:rsidP="00AA30B8">
      <w:pPr>
        <w:spacing w:before="120" w:after="120" w:line="360" w:lineRule="auto"/>
        <w:jc w:val="center"/>
        <w:rPr>
          <w:b/>
          <w:sz w:val="26"/>
          <w:szCs w:val="26"/>
        </w:rPr>
      </w:pPr>
      <w:r w:rsidRPr="00674402">
        <w:rPr>
          <w:b/>
          <w:sz w:val="26"/>
          <w:szCs w:val="26"/>
        </w:rPr>
        <w:t>Bảng 3.1</w:t>
      </w:r>
      <w:r>
        <w:rPr>
          <w:b/>
          <w:sz w:val="26"/>
          <w:szCs w:val="26"/>
        </w:rPr>
        <w:t>6</w:t>
      </w:r>
      <w:r w:rsidRPr="00674402">
        <w:rPr>
          <w:b/>
          <w:sz w:val="26"/>
          <w:szCs w:val="26"/>
        </w:rPr>
        <w:t xml:space="preserve">. Hiệu quả phòng bệnh đến tình trạng </w:t>
      </w:r>
      <w:r>
        <w:rPr>
          <w:b/>
          <w:sz w:val="26"/>
          <w:szCs w:val="26"/>
        </w:rPr>
        <w:t>thấp còi</w:t>
      </w:r>
      <w:r w:rsidRPr="00674402">
        <w:rPr>
          <w:b/>
          <w:sz w:val="26"/>
          <w:szCs w:val="26"/>
        </w:rPr>
        <w:t xml:space="preserve"> của trẻ</w:t>
      </w:r>
      <w:r>
        <w:rPr>
          <w:b/>
          <w:sz w:val="26"/>
          <w:szCs w:val="26"/>
        </w:rPr>
        <w:t xml:space="preserve"> gái</w:t>
      </w:r>
    </w:p>
    <w:tbl>
      <w:tblPr>
        <w:tblW w:w="8625" w:type="dxa"/>
        <w:jc w:val="center"/>
        <w:tblBorders>
          <w:top w:val="single" w:sz="4" w:space="0" w:color="auto"/>
          <w:bottom w:val="single" w:sz="4" w:space="0" w:color="auto"/>
        </w:tblBorders>
        <w:tblLook w:val="04A0" w:firstRow="1" w:lastRow="0" w:firstColumn="1" w:lastColumn="0" w:noHBand="0" w:noVBand="1"/>
      </w:tblPr>
      <w:tblGrid>
        <w:gridCol w:w="2943"/>
        <w:gridCol w:w="2229"/>
        <w:gridCol w:w="2390"/>
        <w:gridCol w:w="1063"/>
      </w:tblGrid>
      <w:tr w:rsidR="00AA30B8" w:rsidRPr="00C76A95" w14:paraId="1827A991" w14:textId="77777777" w:rsidTr="000B567A">
        <w:trPr>
          <w:trHeight w:val="444"/>
          <w:jc w:val="center"/>
        </w:trPr>
        <w:tc>
          <w:tcPr>
            <w:tcW w:w="2943" w:type="dxa"/>
            <w:tcBorders>
              <w:top w:val="single" w:sz="4" w:space="0" w:color="auto"/>
              <w:bottom w:val="single" w:sz="4" w:space="0" w:color="auto"/>
            </w:tcBorders>
          </w:tcPr>
          <w:p w14:paraId="7460F876" w14:textId="77777777" w:rsidR="00AA30B8" w:rsidRPr="00C76A95" w:rsidRDefault="00AA30B8"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Chỉ số</w:t>
            </w:r>
          </w:p>
        </w:tc>
        <w:tc>
          <w:tcPr>
            <w:tcW w:w="2229" w:type="dxa"/>
            <w:tcBorders>
              <w:top w:val="single" w:sz="4" w:space="0" w:color="auto"/>
              <w:bottom w:val="single" w:sz="4" w:space="0" w:color="auto"/>
            </w:tcBorders>
          </w:tcPr>
          <w:p w14:paraId="4728BDEE" w14:textId="77777777" w:rsidR="00AA30B8" w:rsidRPr="00C76A95" w:rsidRDefault="00AA30B8"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Nhóm can thiệp</w:t>
            </w:r>
          </w:p>
          <w:p w14:paraId="010B1F11" w14:textId="3AF135DF" w:rsidR="00AA30B8" w:rsidRPr="00C76A95" w:rsidRDefault="00AA30B8"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w:t>
            </w:r>
            <w:r w:rsidRPr="004E2BD6">
              <w:rPr>
                <w:rFonts w:cs="Times New Roman"/>
                <w:i/>
                <w:sz w:val="26"/>
                <w:szCs w:val="26"/>
              </w:rPr>
              <w:t>n</w:t>
            </w:r>
            <w:r w:rsidRPr="00C76A95">
              <w:rPr>
                <w:rFonts w:cs="Times New Roman"/>
                <w:sz w:val="26"/>
                <w:szCs w:val="26"/>
              </w:rPr>
              <w:t>=118)</w:t>
            </w:r>
            <w:r w:rsidRPr="00C76A95">
              <w:rPr>
                <w:rFonts w:cs="Times New Roman"/>
                <w:i/>
                <w:sz w:val="26"/>
                <w:szCs w:val="26"/>
              </w:rPr>
              <w:t xml:space="preserve"> </w:t>
            </w:r>
          </w:p>
        </w:tc>
        <w:tc>
          <w:tcPr>
            <w:tcW w:w="2390" w:type="dxa"/>
            <w:tcBorders>
              <w:top w:val="single" w:sz="4" w:space="0" w:color="auto"/>
              <w:bottom w:val="single" w:sz="4" w:space="0" w:color="auto"/>
            </w:tcBorders>
          </w:tcPr>
          <w:p w14:paraId="22B38D38" w14:textId="77777777" w:rsidR="00AA30B8" w:rsidRPr="00C76A95" w:rsidRDefault="00AA30B8"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Nhóm chứng</w:t>
            </w:r>
          </w:p>
          <w:p w14:paraId="5D3D601B" w14:textId="53D128B3" w:rsidR="00AA30B8" w:rsidRPr="00C76A95" w:rsidRDefault="00AA30B8"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w:t>
            </w:r>
            <w:r w:rsidRPr="004E2BD6">
              <w:rPr>
                <w:rFonts w:cs="Times New Roman"/>
                <w:i/>
                <w:sz w:val="26"/>
                <w:szCs w:val="26"/>
              </w:rPr>
              <w:t>n</w:t>
            </w:r>
            <w:r w:rsidRPr="00C76A95">
              <w:rPr>
                <w:rFonts w:cs="Times New Roman"/>
                <w:sz w:val="26"/>
                <w:szCs w:val="26"/>
              </w:rPr>
              <w:t>=125)</w:t>
            </w:r>
            <w:r w:rsidRPr="00C76A95">
              <w:rPr>
                <w:rFonts w:cs="Times New Roman"/>
                <w:i/>
                <w:sz w:val="26"/>
                <w:szCs w:val="26"/>
              </w:rPr>
              <w:t xml:space="preserve"> </w:t>
            </w:r>
          </w:p>
        </w:tc>
        <w:tc>
          <w:tcPr>
            <w:tcW w:w="1063" w:type="dxa"/>
            <w:tcBorders>
              <w:top w:val="single" w:sz="4" w:space="0" w:color="auto"/>
              <w:bottom w:val="single" w:sz="4" w:space="0" w:color="auto"/>
            </w:tcBorders>
          </w:tcPr>
          <w:p w14:paraId="169CCB15" w14:textId="07E79ABE" w:rsidR="00AA30B8" w:rsidRPr="004E2BD6" w:rsidRDefault="00AA30B8" w:rsidP="000B567A">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p>
        </w:tc>
      </w:tr>
      <w:tr w:rsidR="00AA30B8" w:rsidRPr="00C76A95" w14:paraId="607E4B5F" w14:textId="77777777" w:rsidTr="000B567A">
        <w:trPr>
          <w:trHeight w:val="423"/>
          <w:jc w:val="center"/>
        </w:trPr>
        <w:tc>
          <w:tcPr>
            <w:tcW w:w="7562" w:type="dxa"/>
            <w:gridSpan w:val="3"/>
            <w:tcBorders>
              <w:top w:val="single" w:sz="4" w:space="0" w:color="auto"/>
            </w:tcBorders>
            <w:vAlign w:val="center"/>
          </w:tcPr>
          <w:p w14:paraId="44A0D759" w14:textId="38A09F71" w:rsidR="00AA30B8" w:rsidRPr="002F5189" w:rsidRDefault="00AA30B8" w:rsidP="000B567A">
            <w:pPr>
              <w:tabs>
                <w:tab w:val="left" w:pos="660"/>
                <w:tab w:val="center" w:pos="4560"/>
              </w:tabs>
              <w:spacing w:before="120" w:after="120" w:line="240" w:lineRule="auto"/>
              <w:outlineLvl w:val="2"/>
              <w:rPr>
                <w:rFonts w:cs="Times New Roman"/>
                <w:i/>
                <w:sz w:val="26"/>
                <w:szCs w:val="26"/>
              </w:rPr>
            </w:pPr>
            <w:r w:rsidRPr="002F5189">
              <w:rPr>
                <w:rFonts w:cs="Times New Roman"/>
                <w:i/>
                <w:sz w:val="26"/>
                <w:szCs w:val="26"/>
              </w:rPr>
              <w:t>Sau 3 tháng can thiệp (n%)</w:t>
            </w:r>
          </w:p>
        </w:tc>
        <w:tc>
          <w:tcPr>
            <w:tcW w:w="1063" w:type="dxa"/>
            <w:tcBorders>
              <w:top w:val="single" w:sz="4" w:space="0" w:color="auto"/>
            </w:tcBorders>
            <w:vAlign w:val="center"/>
          </w:tcPr>
          <w:p w14:paraId="69724998" w14:textId="77777777" w:rsidR="00AA30B8" w:rsidRPr="00C76A95" w:rsidRDefault="00AA30B8" w:rsidP="000B567A">
            <w:pPr>
              <w:tabs>
                <w:tab w:val="left" w:pos="660"/>
                <w:tab w:val="center" w:pos="4560"/>
              </w:tabs>
              <w:spacing w:before="120" w:after="120" w:line="240" w:lineRule="auto"/>
              <w:rPr>
                <w:rFonts w:cs="Times New Roman"/>
                <w:i/>
                <w:sz w:val="26"/>
                <w:szCs w:val="26"/>
              </w:rPr>
            </w:pPr>
          </w:p>
        </w:tc>
      </w:tr>
      <w:tr w:rsidR="00AA30B8" w:rsidRPr="00C76A95" w14:paraId="5A3E1C0A" w14:textId="77777777" w:rsidTr="000B567A">
        <w:trPr>
          <w:trHeight w:val="423"/>
          <w:jc w:val="center"/>
        </w:trPr>
        <w:tc>
          <w:tcPr>
            <w:tcW w:w="2943" w:type="dxa"/>
            <w:vAlign w:val="center"/>
          </w:tcPr>
          <w:p w14:paraId="681E5EB7" w14:textId="0B478BE2" w:rsidR="00AA30B8" w:rsidRPr="00C76A95" w:rsidRDefault="00AA30B8" w:rsidP="00AA30B8">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Thấp còi</w:t>
            </w:r>
          </w:p>
        </w:tc>
        <w:tc>
          <w:tcPr>
            <w:tcW w:w="2229" w:type="dxa"/>
            <w:vAlign w:val="center"/>
          </w:tcPr>
          <w:p w14:paraId="70247F33" w14:textId="52CE1945" w:rsidR="00AA30B8" w:rsidRPr="00C76A95" w:rsidRDefault="00AA30B8" w:rsidP="00AA30B8">
            <w:pPr>
              <w:tabs>
                <w:tab w:val="left" w:pos="660"/>
                <w:tab w:val="center" w:pos="4560"/>
              </w:tabs>
              <w:spacing w:before="120" w:after="120" w:line="240" w:lineRule="auto"/>
              <w:rPr>
                <w:rFonts w:cs="Times New Roman"/>
                <w:sz w:val="26"/>
                <w:szCs w:val="26"/>
              </w:rPr>
            </w:pPr>
            <w:r w:rsidRPr="00C76A95">
              <w:rPr>
                <w:rFonts w:cs="Times New Roman"/>
                <w:sz w:val="26"/>
                <w:szCs w:val="26"/>
              </w:rPr>
              <w:t>2 (1,7)</w:t>
            </w:r>
          </w:p>
        </w:tc>
        <w:tc>
          <w:tcPr>
            <w:tcW w:w="2390" w:type="dxa"/>
            <w:vAlign w:val="center"/>
          </w:tcPr>
          <w:p w14:paraId="4330B6DF" w14:textId="47AC406F" w:rsidR="00AA30B8" w:rsidRPr="00C76A95" w:rsidRDefault="00AA30B8" w:rsidP="00AA30B8">
            <w:pPr>
              <w:tabs>
                <w:tab w:val="left" w:pos="660"/>
                <w:tab w:val="center" w:pos="4560"/>
              </w:tabs>
              <w:spacing w:before="120" w:after="120" w:line="240" w:lineRule="auto"/>
              <w:rPr>
                <w:rFonts w:cs="Times New Roman"/>
                <w:sz w:val="26"/>
                <w:szCs w:val="26"/>
              </w:rPr>
            </w:pPr>
            <w:r w:rsidRPr="00C76A95">
              <w:rPr>
                <w:rFonts w:cs="Times New Roman"/>
                <w:sz w:val="26"/>
                <w:szCs w:val="26"/>
              </w:rPr>
              <w:t>0 (0,0)</w:t>
            </w:r>
          </w:p>
        </w:tc>
        <w:tc>
          <w:tcPr>
            <w:tcW w:w="1063" w:type="dxa"/>
            <w:vMerge w:val="restart"/>
            <w:vAlign w:val="center"/>
          </w:tcPr>
          <w:p w14:paraId="3EE45FDB" w14:textId="3630D065" w:rsidR="00AA30B8" w:rsidRPr="00C76A95" w:rsidRDefault="00AA30B8" w:rsidP="00AA30B8">
            <w:pPr>
              <w:tabs>
                <w:tab w:val="left" w:pos="660"/>
                <w:tab w:val="center" w:pos="4560"/>
              </w:tabs>
              <w:spacing w:before="120" w:after="120" w:line="240" w:lineRule="auto"/>
              <w:rPr>
                <w:rFonts w:cs="Times New Roman"/>
                <w:sz w:val="26"/>
                <w:szCs w:val="26"/>
              </w:rPr>
            </w:pPr>
            <w:r w:rsidRPr="00C76A95">
              <w:rPr>
                <w:rFonts w:cs="Times New Roman"/>
                <w:sz w:val="26"/>
                <w:szCs w:val="26"/>
              </w:rPr>
              <w:t>0,144</w:t>
            </w:r>
          </w:p>
        </w:tc>
      </w:tr>
      <w:tr w:rsidR="00AA30B8" w:rsidRPr="00C76A95" w14:paraId="3875C95B" w14:textId="77777777" w:rsidTr="000B567A">
        <w:trPr>
          <w:trHeight w:val="423"/>
          <w:jc w:val="center"/>
        </w:trPr>
        <w:tc>
          <w:tcPr>
            <w:tcW w:w="2943" w:type="dxa"/>
            <w:vAlign w:val="center"/>
          </w:tcPr>
          <w:p w14:paraId="1BC6906A" w14:textId="09B78604" w:rsidR="00AA30B8" w:rsidRPr="00C76A95" w:rsidRDefault="00AA30B8" w:rsidP="00AA30B8">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Không thấp còi</w:t>
            </w:r>
          </w:p>
        </w:tc>
        <w:tc>
          <w:tcPr>
            <w:tcW w:w="2229" w:type="dxa"/>
            <w:vAlign w:val="center"/>
          </w:tcPr>
          <w:p w14:paraId="2B9EF1C0" w14:textId="609CFA54" w:rsidR="00AA30B8" w:rsidRPr="00C76A95" w:rsidRDefault="00AA30B8" w:rsidP="00AA30B8">
            <w:pPr>
              <w:tabs>
                <w:tab w:val="left" w:pos="660"/>
                <w:tab w:val="center" w:pos="4560"/>
              </w:tabs>
              <w:spacing w:before="120" w:after="120" w:line="240" w:lineRule="auto"/>
              <w:rPr>
                <w:rFonts w:cs="Times New Roman"/>
                <w:sz w:val="26"/>
                <w:szCs w:val="26"/>
              </w:rPr>
            </w:pPr>
            <w:r w:rsidRPr="00C76A95">
              <w:rPr>
                <w:rFonts w:cs="Times New Roman"/>
                <w:sz w:val="26"/>
                <w:szCs w:val="26"/>
              </w:rPr>
              <w:t>116 (98,3)</w:t>
            </w:r>
          </w:p>
        </w:tc>
        <w:tc>
          <w:tcPr>
            <w:tcW w:w="2390" w:type="dxa"/>
            <w:vAlign w:val="center"/>
          </w:tcPr>
          <w:p w14:paraId="0BAD11EB" w14:textId="013C4F2C" w:rsidR="00AA30B8" w:rsidRPr="00C76A95" w:rsidRDefault="00AA30B8" w:rsidP="00AA30B8">
            <w:pPr>
              <w:tabs>
                <w:tab w:val="left" w:pos="660"/>
                <w:tab w:val="center" w:pos="4560"/>
              </w:tabs>
              <w:spacing w:before="120" w:after="120" w:line="240" w:lineRule="auto"/>
              <w:rPr>
                <w:rFonts w:cs="Times New Roman"/>
                <w:sz w:val="26"/>
                <w:szCs w:val="26"/>
              </w:rPr>
            </w:pPr>
            <w:r w:rsidRPr="00C76A95">
              <w:rPr>
                <w:rFonts w:cs="Times New Roman"/>
                <w:sz w:val="26"/>
                <w:szCs w:val="26"/>
              </w:rPr>
              <w:t>125 (100)</w:t>
            </w:r>
          </w:p>
        </w:tc>
        <w:tc>
          <w:tcPr>
            <w:tcW w:w="1063" w:type="dxa"/>
            <w:vMerge/>
            <w:vAlign w:val="center"/>
          </w:tcPr>
          <w:p w14:paraId="09951C92" w14:textId="6398BB30" w:rsidR="00AA30B8" w:rsidRPr="00C76A95" w:rsidRDefault="00AA30B8" w:rsidP="00AA30B8">
            <w:pPr>
              <w:tabs>
                <w:tab w:val="left" w:pos="660"/>
                <w:tab w:val="center" w:pos="4560"/>
              </w:tabs>
              <w:spacing w:before="120" w:after="120" w:line="240" w:lineRule="auto"/>
              <w:rPr>
                <w:rFonts w:cs="Times New Roman"/>
                <w:sz w:val="26"/>
                <w:szCs w:val="26"/>
              </w:rPr>
            </w:pPr>
          </w:p>
        </w:tc>
      </w:tr>
      <w:tr w:rsidR="00AA30B8" w:rsidRPr="00C76A95" w14:paraId="589AF62B" w14:textId="77777777" w:rsidTr="000B567A">
        <w:trPr>
          <w:trHeight w:val="423"/>
          <w:jc w:val="center"/>
        </w:trPr>
        <w:tc>
          <w:tcPr>
            <w:tcW w:w="2943" w:type="dxa"/>
            <w:vAlign w:val="center"/>
          </w:tcPr>
          <w:p w14:paraId="19BA8A5E" w14:textId="01B5F89F" w:rsidR="00AA30B8" w:rsidRPr="00C76A95" w:rsidRDefault="00AA30B8" w:rsidP="00AA30B8">
            <w:pPr>
              <w:spacing w:before="120" w:after="120" w:line="240" w:lineRule="auto"/>
              <w:ind w:left="567"/>
              <w:rPr>
                <w:rFonts w:cs="Times New Roman"/>
                <w:sz w:val="26"/>
                <w:szCs w:val="26"/>
              </w:rPr>
            </w:pPr>
            <w:r w:rsidRPr="00C76A95">
              <w:rPr>
                <w:rFonts w:cs="Times New Roman"/>
                <w:sz w:val="26"/>
                <w:szCs w:val="26"/>
              </w:rPr>
              <w:t>ARR% (95%CI)</w:t>
            </w:r>
          </w:p>
        </w:tc>
        <w:tc>
          <w:tcPr>
            <w:tcW w:w="4619" w:type="dxa"/>
            <w:gridSpan w:val="2"/>
            <w:vAlign w:val="center"/>
          </w:tcPr>
          <w:p w14:paraId="50DA161B" w14:textId="512222F1" w:rsidR="00AA30B8" w:rsidRPr="00C76A95" w:rsidRDefault="00AA30B8" w:rsidP="00467E22">
            <w:pPr>
              <w:tabs>
                <w:tab w:val="left" w:pos="660"/>
                <w:tab w:val="center" w:pos="4560"/>
              </w:tabs>
              <w:spacing w:before="120" w:after="120" w:line="240" w:lineRule="auto"/>
              <w:rPr>
                <w:rFonts w:cs="Times New Roman"/>
                <w:sz w:val="26"/>
                <w:szCs w:val="26"/>
              </w:rPr>
            </w:pPr>
            <w:r w:rsidRPr="00C76A95">
              <w:rPr>
                <w:rFonts w:cs="Times New Roman"/>
                <w:sz w:val="26"/>
                <w:szCs w:val="26"/>
              </w:rPr>
              <w:t>-1,7 (-</w:t>
            </w:r>
            <w:r w:rsidR="003B7362">
              <w:rPr>
                <w:rFonts w:cs="Times New Roman"/>
                <w:sz w:val="26"/>
                <w:szCs w:val="26"/>
              </w:rPr>
              <w:t xml:space="preserve"> </w:t>
            </w:r>
            <w:r w:rsidRPr="00C76A95">
              <w:rPr>
                <w:rFonts w:cs="Times New Roman"/>
                <w:sz w:val="26"/>
                <w:szCs w:val="26"/>
              </w:rPr>
              <w:t xml:space="preserve">4,0 </w:t>
            </w:r>
            <w:r w:rsidR="0086026B" w:rsidRPr="00C76A95">
              <w:rPr>
                <w:rFonts w:cs="Times New Roman"/>
                <w:color w:val="000000"/>
                <w:sz w:val="26"/>
                <w:szCs w:val="26"/>
              </w:rPr>
              <w:t>–</w:t>
            </w:r>
            <w:r w:rsidR="003B7362">
              <w:rPr>
                <w:rFonts w:cs="Times New Roman"/>
                <w:color w:val="000000"/>
                <w:sz w:val="26"/>
                <w:szCs w:val="26"/>
              </w:rPr>
              <w:t xml:space="preserve"> </w:t>
            </w:r>
            <w:r w:rsidRPr="00C76A95">
              <w:rPr>
                <w:rFonts w:cs="Times New Roman"/>
                <w:sz w:val="26"/>
                <w:szCs w:val="26"/>
              </w:rPr>
              <w:t xml:space="preserve"> 0,6)</w:t>
            </w:r>
          </w:p>
        </w:tc>
        <w:tc>
          <w:tcPr>
            <w:tcW w:w="1063" w:type="dxa"/>
            <w:vAlign w:val="center"/>
          </w:tcPr>
          <w:p w14:paraId="598EDC01" w14:textId="68631089" w:rsidR="00AA30B8" w:rsidRPr="00C76A95" w:rsidRDefault="00AA30B8" w:rsidP="00AA30B8">
            <w:pPr>
              <w:tabs>
                <w:tab w:val="left" w:pos="660"/>
                <w:tab w:val="center" w:pos="4560"/>
              </w:tabs>
              <w:spacing w:before="120" w:after="120" w:line="240" w:lineRule="auto"/>
              <w:rPr>
                <w:rFonts w:cs="Times New Roman"/>
                <w:b/>
                <w:sz w:val="26"/>
                <w:szCs w:val="26"/>
              </w:rPr>
            </w:pPr>
          </w:p>
        </w:tc>
      </w:tr>
      <w:tr w:rsidR="00AA30B8" w:rsidRPr="00C76A95" w14:paraId="711C943C" w14:textId="77777777" w:rsidTr="000B567A">
        <w:trPr>
          <w:trHeight w:val="423"/>
          <w:jc w:val="center"/>
        </w:trPr>
        <w:tc>
          <w:tcPr>
            <w:tcW w:w="7562" w:type="dxa"/>
            <w:gridSpan w:val="3"/>
            <w:vAlign w:val="center"/>
          </w:tcPr>
          <w:p w14:paraId="4BAA2DDE" w14:textId="3E5843B0" w:rsidR="00AA30B8" w:rsidRPr="002F5189" w:rsidRDefault="00AA30B8" w:rsidP="0086026B">
            <w:pPr>
              <w:tabs>
                <w:tab w:val="left" w:pos="660"/>
                <w:tab w:val="center" w:pos="4560"/>
              </w:tabs>
              <w:spacing w:before="120" w:after="120" w:line="240" w:lineRule="auto"/>
              <w:rPr>
                <w:rFonts w:cs="Times New Roman"/>
                <w:i/>
                <w:iCs/>
                <w:sz w:val="26"/>
                <w:szCs w:val="26"/>
              </w:rPr>
            </w:pPr>
            <w:r w:rsidRPr="002F5189">
              <w:rPr>
                <w:rFonts w:cs="Times New Roman"/>
                <w:i/>
                <w:sz w:val="26"/>
                <w:szCs w:val="26"/>
              </w:rPr>
              <w:t>Sau 6 tháng can thiệp (n%)</w:t>
            </w:r>
          </w:p>
        </w:tc>
        <w:tc>
          <w:tcPr>
            <w:tcW w:w="1063" w:type="dxa"/>
            <w:vAlign w:val="center"/>
          </w:tcPr>
          <w:p w14:paraId="5AAE7071" w14:textId="77777777" w:rsidR="00AA30B8" w:rsidRPr="00C76A95" w:rsidRDefault="00AA30B8" w:rsidP="00AA30B8">
            <w:pPr>
              <w:tabs>
                <w:tab w:val="left" w:pos="660"/>
                <w:tab w:val="center" w:pos="4560"/>
              </w:tabs>
              <w:spacing w:before="120" w:after="120" w:line="240" w:lineRule="auto"/>
              <w:rPr>
                <w:rFonts w:cs="Times New Roman"/>
                <w:iCs/>
                <w:sz w:val="26"/>
                <w:szCs w:val="26"/>
              </w:rPr>
            </w:pPr>
          </w:p>
        </w:tc>
      </w:tr>
      <w:tr w:rsidR="00AA30B8" w:rsidRPr="00C76A95" w14:paraId="37D76F07" w14:textId="77777777" w:rsidTr="000B567A">
        <w:trPr>
          <w:trHeight w:val="423"/>
          <w:jc w:val="center"/>
        </w:trPr>
        <w:tc>
          <w:tcPr>
            <w:tcW w:w="2943" w:type="dxa"/>
            <w:vAlign w:val="center"/>
          </w:tcPr>
          <w:p w14:paraId="706FC54B" w14:textId="538CB3C4" w:rsidR="00AA30B8" w:rsidRPr="00C76A95" w:rsidRDefault="00AA30B8" w:rsidP="00AA30B8">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Thấp còi</w:t>
            </w:r>
          </w:p>
        </w:tc>
        <w:tc>
          <w:tcPr>
            <w:tcW w:w="2229" w:type="dxa"/>
            <w:vAlign w:val="center"/>
          </w:tcPr>
          <w:p w14:paraId="0AF0C60F" w14:textId="57D94908" w:rsidR="00AA30B8" w:rsidRPr="00C76A95" w:rsidRDefault="00AA30B8" w:rsidP="0086026B">
            <w:pPr>
              <w:tabs>
                <w:tab w:val="left" w:pos="660"/>
                <w:tab w:val="center" w:pos="4560"/>
              </w:tabs>
              <w:spacing w:before="120" w:after="120" w:line="240" w:lineRule="auto"/>
              <w:rPr>
                <w:rFonts w:cs="Times New Roman"/>
                <w:sz w:val="26"/>
                <w:szCs w:val="26"/>
              </w:rPr>
            </w:pPr>
            <w:r w:rsidRPr="00C76A95">
              <w:rPr>
                <w:rFonts w:cs="Times New Roman"/>
                <w:sz w:val="26"/>
                <w:szCs w:val="26"/>
              </w:rPr>
              <w:t>4 (3,4)</w:t>
            </w:r>
          </w:p>
        </w:tc>
        <w:tc>
          <w:tcPr>
            <w:tcW w:w="2390" w:type="dxa"/>
            <w:vAlign w:val="center"/>
          </w:tcPr>
          <w:p w14:paraId="51EAF202" w14:textId="45D3A826" w:rsidR="00AA30B8" w:rsidRPr="00C76A95" w:rsidRDefault="00AA30B8" w:rsidP="0086026B">
            <w:pPr>
              <w:tabs>
                <w:tab w:val="left" w:pos="660"/>
                <w:tab w:val="center" w:pos="4560"/>
              </w:tabs>
              <w:spacing w:before="120" w:after="120" w:line="240" w:lineRule="auto"/>
              <w:rPr>
                <w:rFonts w:cs="Times New Roman"/>
                <w:sz w:val="26"/>
                <w:szCs w:val="26"/>
              </w:rPr>
            </w:pPr>
            <w:r w:rsidRPr="00C76A95">
              <w:rPr>
                <w:rFonts w:cs="Times New Roman"/>
                <w:sz w:val="26"/>
                <w:szCs w:val="26"/>
              </w:rPr>
              <w:t>3 (2,4)</w:t>
            </w:r>
          </w:p>
        </w:tc>
        <w:tc>
          <w:tcPr>
            <w:tcW w:w="1063" w:type="dxa"/>
            <w:vAlign w:val="center"/>
          </w:tcPr>
          <w:p w14:paraId="3D531849" w14:textId="63E69763" w:rsidR="00AA30B8" w:rsidRPr="00C76A95" w:rsidRDefault="00AA30B8" w:rsidP="00AA30B8">
            <w:pPr>
              <w:tabs>
                <w:tab w:val="left" w:pos="660"/>
                <w:tab w:val="center" w:pos="4560"/>
              </w:tabs>
              <w:spacing w:before="120" w:after="120" w:line="240" w:lineRule="auto"/>
              <w:rPr>
                <w:rFonts w:cs="Times New Roman"/>
                <w:sz w:val="26"/>
                <w:szCs w:val="26"/>
              </w:rPr>
            </w:pPr>
            <w:r w:rsidRPr="00C76A95">
              <w:rPr>
                <w:rFonts w:cs="Times New Roman"/>
                <w:sz w:val="26"/>
                <w:szCs w:val="26"/>
              </w:rPr>
              <w:t>0,645</w:t>
            </w:r>
          </w:p>
        </w:tc>
      </w:tr>
      <w:tr w:rsidR="00AA30B8" w:rsidRPr="00C76A95" w14:paraId="5313C650" w14:textId="77777777" w:rsidTr="000B567A">
        <w:trPr>
          <w:trHeight w:val="423"/>
          <w:jc w:val="center"/>
        </w:trPr>
        <w:tc>
          <w:tcPr>
            <w:tcW w:w="2943" w:type="dxa"/>
            <w:vAlign w:val="center"/>
          </w:tcPr>
          <w:p w14:paraId="5ECB3675" w14:textId="204AAC26" w:rsidR="00AA30B8" w:rsidRPr="00C76A95" w:rsidRDefault="00AA30B8" w:rsidP="00AA30B8">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Không thấp còi</w:t>
            </w:r>
          </w:p>
        </w:tc>
        <w:tc>
          <w:tcPr>
            <w:tcW w:w="2229" w:type="dxa"/>
            <w:vAlign w:val="center"/>
          </w:tcPr>
          <w:p w14:paraId="34F51B51" w14:textId="6BBAF8F5" w:rsidR="00AA30B8" w:rsidRPr="00C76A95" w:rsidRDefault="00AA30B8" w:rsidP="0086026B">
            <w:pPr>
              <w:tabs>
                <w:tab w:val="left" w:pos="660"/>
                <w:tab w:val="center" w:pos="4560"/>
              </w:tabs>
              <w:spacing w:before="120" w:after="120" w:line="240" w:lineRule="auto"/>
              <w:rPr>
                <w:rFonts w:cs="Times New Roman"/>
                <w:sz w:val="26"/>
                <w:szCs w:val="26"/>
              </w:rPr>
            </w:pPr>
            <w:r w:rsidRPr="00C76A95">
              <w:rPr>
                <w:rFonts w:cs="Times New Roman"/>
                <w:sz w:val="26"/>
                <w:szCs w:val="26"/>
              </w:rPr>
              <w:t>114 (96,6)</w:t>
            </w:r>
          </w:p>
        </w:tc>
        <w:tc>
          <w:tcPr>
            <w:tcW w:w="2390" w:type="dxa"/>
            <w:vAlign w:val="center"/>
          </w:tcPr>
          <w:p w14:paraId="3A25D315" w14:textId="7EEDAFF5" w:rsidR="00AA30B8" w:rsidRPr="00C76A95" w:rsidRDefault="00AA30B8" w:rsidP="0086026B">
            <w:pPr>
              <w:tabs>
                <w:tab w:val="left" w:pos="660"/>
                <w:tab w:val="center" w:pos="4560"/>
              </w:tabs>
              <w:spacing w:before="120" w:after="120" w:line="240" w:lineRule="auto"/>
              <w:rPr>
                <w:rFonts w:cs="Times New Roman"/>
                <w:sz w:val="26"/>
                <w:szCs w:val="26"/>
              </w:rPr>
            </w:pPr>
            <w:r w:rsidRPr="00C76A95">
              <w:rPr>
                <w:rFonts w:cs="Times New Roman"/>
                <w:sz w:val="26"/>
                <w:szCs w:val="26"/>
              </w:rPr>
              <w:t>122 (97,6)</w:t>
            </w:r>
          </w:p>
        </w:tc>
        <w:tc>
          <w:tcPr>
            <w:tcW w:w="1063" w:type="dxa"/>
            <w:vAlign w:val="center"/>
          </w:tcPr>
          <w:p w14:paraId="581FB29B" w14:textId="64A3E57D" w:rsidR="00AA30B8" w:rsidRPr="00C76A95" w:rsidRDefault="00AA30B8" w:rsidP="00AA30B8">
            <w:pPr>
              <w:tabs>
                <w:tab w:val="left" w:pos="660"/>
                <w:tab w:val="center" w:pos="4560"/>
              </w:tabs>
              <w:spacing w:before="120" w:after="120" w:line="240" w:lineRule="auto"/>
              <w:rPr>
                <w:rFonts w:cs="Times New Roman"/>
                <w:sz w:val="26"/>
                <w:szCs w:val="26"/>
              </w:rPr>
            </w:pPr>
          </w:p>
        </w:tc>
      </w:tr>
      <w:tr w:rsidR="00AA30B8" w:rsidRPr="00C76A95" w14:paraId="7DA562FC" w14:textId="77777777" w:rsidTr="000B567A">
        <w:trPr>
          <w:trHeight w:val="423"/>
          <w:jc w:val="center"/>
        </w:trPr>
        <w:tc>
          <w:tcPr>
            <w:tcW w:w="2943" w:type="dxa"/>
            <w:vAlign w:val="center"/>
          </w:tcPr>
          <w:p w14:paraId="38ABDB61" w14:textId="7F844C00" w:rsidR="00AA30B8" w:rsidRPr="00C76A95" w:rsidRDefault="00AA30B8" w:rsidP="00AA30B8">
            <w:pPr>
              <w:spacing w:before="120" w:after="120" w:line="240" w:lineRule="auto"/>
              <w:ind w:left="567"/>
              <w:rPr>
                <w:rFonts w:cs="Times New Roman"/>
                <w:bCs/>
                <w:sz w:val="26"/>
                <w:szCs w:val="26"/>
              </w:rPr>
            </w:pPr>
            <w:r w:rsidRPr="00C76A95">
              <w:rPr>
                <w:rFonts w:cs="Times New Roman"/>
                <w:sz w:val="26"/>
                <w:szCs w:val="26"/>
              </w:rPr>
              <w:t>ARR% (95%CI)</w:t>
            </w:r>
          </w:p>
        </w:tc>
        <w:tc>
          <w:tcPr>
            <w:tcW w:w="4619" w:type="dxa"/>
            <w:gridSpan w:val="2"/>
            <w:vAlign w:val="center"/>
          </w:tcPr>
          <w:p w14:paraId="4AEDC872" w14:textId="1BE4BD5C" w:rsidR="00AA30B8" w:rsidRPr="00C76A95" w:rsidRDefault="00AA30B8" w:rsidP="00467E22">
            <w:pPr>
              <w:tabs>
                <w:tab w:val="left" w:pos="660"/>
                <w:tab w:val="center" w:pos="4560"/>
              </w:tabs>
              <w:spacing w:before="120" w:after="120" w:line="240" w:lineRule="auto"/>
              <w:rPr>
                <w:rFonts w:cs="Times New Roman"/>
                <w:sz w:val="26"/>
                <w:szCs w:val="26"/>
              </w:rPr>
            </w:pPr>
            <w:r w:rsidRPr="00C76A95">
              <w:rPr>
                <w:rFonts w:cs="Times New Roman"/>
                <w:sz w:val="26"/>
                <w:szCs w:val="26"/>
              </w:rPr>
              <w:t xml:space="preserve">-1,0 (-5,2 </w:t>
            </w:r>
            <w:r w:rsidR="0086026B" w:rsidRPr="00C76A95">
              <w:rPr>
                <w:rFonts w:cs="Times New Roman"/>
                <w:color w:val="000000"/>
                <w:sz w:val="26"/>
                <w:szCs w:val="26"/>
              </w:rPr>
              <w:t>–</w:t>
            </w:r>
            <w:r w:rsidRPr="00C76A95">
              <w:rPr>
                <w:rFonts w:cs="Times New Roman"/>
                <w:sz w:val="26"/>
                <w:szCs w:val="26"/>
              </w:rPr>
              <w:t xml:space="preserve"> 3,2)</w:t>
            </w:r>
          </w:p>
        </w:tc>
        <w:tc>
          <w:tcPr>
            <w:tcW w:w="1063" w:type="dxa"/>
            <w:vAlign w:val="center"/>
          </w:tcPr>
          <w:p w14:paraId="1F2F88F2" w14:textId="69BACB8D" w:rsidR="00AA30B8" w:rsidRPr="00C76A95" w:rsidRDefault="00AA30B8" w:rsidP="00AA30B8">
            <w:pPr>
              <w:tabs>
                <w:tab w:val="left" w:pos="660"/>
                <w:tab w:val="center" w:pos="4560"/>
              </w:tabs>
              <w:spacing w:before="120" w:after="120" w:line="240" w:lineRule="auto"/>
              <w:rPr>
                <w:rFonts w:cs="Times New Roman"/>
                <w:sz w:val="26"/>
                <w:szCs w:val="26"/>
              </w:rPr>
            </w:pPr>
          </w:p>
        </w:tc>
      </w:tr>
    </w:tbl>
    <w:p w14:paraId="63261CB0" w14:textId="5A6DDC4A" w:rsidR="00F633CD" w:rsidRPr="00EA1C56" w:rsidRDefault="00AA30B8" w:rsidP="00EA1C56">
      <w:pPr>
        <w:spacing w:after="0" w:line="240" w:lineRule="auto"/>
        <w:rPr>
          <w:i/>
          <w:sz w:val="24"/>
          <w:szCs w:val="24"/>
        </w:rPr>
      </w:pPr>
      <w:bookmarkStart w:id="169" w:name="_Toc79757469"/>
      <w:bookmarkEnd w:id="168"/>
      <w:r w:rsidRPr="00EA1C56">
        <w:rPr>
          <w:i/>
          <w:sz w:val="24"/>
          <w:szCs w:val="24"/>
        </w:rPr>
        <w:t xml:space="preserve"> </w:t>
      </w:r>
      <w:bookmarkEnd w:id="169"/>
      <w:r w:rsidR="00E840EB">
        <w:rPr>
          <w:i/>
          <w:sz w:val="24"/>
          <w:szCs w:val="24"/>
        </w:rPr>
        <w:t>p từ</w:t>
      </w:r>
      <w:r w:rsidR="00F633CD" w:rsidRPr="00EA1C56">
        <w:rPr>
          <w:i/>
          <w:sz w:val="24"/>
          <w:szCs w:val="24"/>
        </w:rPr>
        <w:t xml:space="preserve"> Fisher exact test:so sánh  tỷ lệ giữa các nhóm.</w:t>
      </w:r>
    </w:p>
    <w:p w14:paraId="48DB4590" w14:textId="68553182" w:rsidR="00613009" w:rsidRDefault="00F633CD" w:rsidP="00613009">
      <w:pPr>
        <w:spacing w:before="120" w:after="120" w:line="360" w:lineRule="auto"/>
        <w:ind w:firstLine="720"/>
        <w:jc w:val="both"/>
        <w:rPr>
          <w:sz w:val="26"/>
          <w:szCs w:val="26"/>
        </w:rPr>
      </w:pPr>
      <w:bookmarkStart w:id="170" w:name="_Toc59204644"/>
      <w:bookmarkStart w:id="171" w:name="_Toc59784973"/>
      <w:bookmarkStart w:id="172" w:name="_Toc60584430"/>
      <w:bookmarkStart w:id="173" w:name="_Toc60858232"/>
      <w:bookmarkStart w:id="174" w:name="_Toc79757470"/>
      <w:r w:rsidRPr="00EA1C56">
        <w:rPr>
          <w:sz w:val="26"/>
          <w:szCs w:val="26"/>
        </w:rPr>
        <w:t xml:space="preserve">Đánh giá hiệu quả </w:t>
      </w:r>
      <w:r w:rsidR="00EB04AE">
        <w:rPr>
          <w:sz w:val="26"/>
          <w:szCs w:val="26"/>
        </w:rPr>
        <w:t xml:space="preserve">dự </w:t>
      </w:r>
      <w:r w:rsidRPr="00EA1C56">
        <w:rPr>
          <w:sz w:val="26"/>
          <w:szCs w:val="26"/>
        </w:rPr>
        <w:t xml:space="preserve">phòng </w:t>
      </w:r>
      <w:r w:rsidR="00BC1A86">
        <w:rPr>
          <w:rFonts w:cs="Times New Roman"/>
          <w:sz w:val="26"/>
          <w:szCs w:val="26"/>
        </w:rPr>
        <w:t>SDD</w:t>
      </w:r>
      <w:r w:rsidR="00BC1A86" w:rsidRPr="00890B98">
        <w:rPr>
          <w:rFonts w:cs="Times New Roman"/>
          <w:sz w:val="26"/>
          <w:szCs w:val="26"/>
        </w:rPr>
        <w:t>TC</w:t>
      </w:r>
      <w:r w:rsidR="00EB04AE">
        <w:rPr>
          <w:sz w:val="26"/>
          <w:szCs w:val="26"/>
        </w:rPr>
        <w:t>:</w:t>
      </w:r>
      <w:r w:rsidRPr="00EA1C56">
        <w:rPr>
          <w:sz w:val="26"/>
          <w:szCs w:val="26"/>
        </w:rPr>
        <w:t xml:space="preserve"> </w:t>
      </w:r>
      <w:r w:rsidR="00EB04AE">
        <w:rPr>
          <w:sz w:val="26"/>
          <w:szCs w:val="26"/>
        </w:rPr>
        <w:t>T</w:t>
      </w:r>
      <w:r w:rsidRPr="00EA1C56">
        <w:rPr>
          <w:sz w:val="26"/>
          <w:szCs w:val="26"/>
        </w:rPr>
        <w:t>rước can thiệp có 118 trẻ ở nhóm can thiệp và 125 trẻ nhóm chứng không bị</w:t>
      </w:r>
      <w:r w:rsidR="00FC6922">
        <w:rPr>
          <w:sz w:val="26"/>
          <w:szCs w:val="26"/>
        </w:rPr>
        <w:t xml:space="preserve"> SDDT</w:t>
      </w:r>
      <w:r w:rsidRPr="00EA1C56">
        <w:rPr>
          <w:sz w:val="26"/>
          <w:szCs w:val="26"/>
        </w:rPr>
        <w:t xml:space="preserve">C, sau 3 tháng tại nhóm can thiệp </w:t>
      </w:r>
      <w:r w:rsidR="006E23C4">
        <w:rPr>
          <w:sz w:val="26"/>
          <w:szCs w:val="26"/>
        </w:rPr>
        <w:t>có</w:t>
      </w:r>
      <w:r w:rsidRPr="00EA1C56">
        <w:rPr>
          <w:sz w:val="26"/>
          <w:szCs w:val="26"/>
        </w:rPr>
        <w:t xml:space="preserve"> </w:t>
      </w:r>
      <w:r w:rsidR="00850F87">
        <w:rPr>
          <w:sz w:val="26"/>
          <w:szCs w:val="26"/>
        </w:rPr>
        <w:t xml:space="preserve">2 </w:t>
      </w:r>
      <w:r w:rsidRPr="00EA1C56">
        <w:rPr>
          <w:sz w:val="26"/>
          <w:szCs w:val="26"/>
        </w:rPr>
        <w:t>trẻ</w:t>
      </w:r>
      <w:r w:rsidR="00FC6922">
        <w:rPr>
          <w:sz w:val="26"/>
          <w:szCs w:val="26"/>
        </w:rPr>
        <w:t xml:space="preserve"> </w:t>
      </w:r>
      <w:r w:rsidR="0056023E">
        <w:rPr>
          <w:sz w:val="26"/>
          <w:szCs w:val="26"/>
        </w:rPr>
        <w:t>(1,7</w:t>
      </w:r>
      <w:r w:rsidR="0056023E" w:rsidRPr="00EA1C56">
        <w:rPr>
          <w:sz w:val="26"/>
          <w:szCs w:val="26"/>
        </w:rPr>
        <w:t>%</w:t>
      </w:r>
      <w:r w:rsidR="0056023E">
        <w:rPr>
          <w:sz w:val="26"/>
          <w:szCs w:val="26"/>
        </w:rPr>
        <w:t>)</w:t>
      </w:r>
      <w:r w:rsidR="0056023E" w:rsidRPr="00EA1C56">
        <w:rPr>
          <w:sz w:val="26"/>
          <w:szCs w:val="26"/>
        </w:rPr>
        <w:t xml:space="preserve"> </w:t>
      </w:r>
      <w:r w:rsidR="00FC6922">
        <w:rPr>
          <w:sz w:val="26"/>
          <w:szCs w:val="26"/>
        </w:rPr>
        <w:t>SDDT</w:t>
      </w:r>
      <w:r w:rsidRPr="00EA1C56">
        <w:rPr>
          <w:sz w:val="26"/>
          <w:szCs w:val="26"/>
        </w:rPr>
        <w:t>C và nhóm chứng không phát hiện trẻ</w:t>
      </w:r>
      <w:r w:rsidR="006E23C4">
        <w:rPr>
          <w:sz w:val="26"/>
          <w:szCs w:val="26"/>
        </w:rPr>
        <w:t xml:space="preserve"> nào</w:t>
      </w:r>
      <w:r w:rsidRPr="00EA1C56">
        <w:rPr>
          <w:sz w:val="26"/>
          <w:szCs w:val="26"/>
        </w:rPr>
        <w:t xml:space="preserve">. </w:t>
      </w:r>
      <w:r w:rsidR="006E23C4" w:rsidRPr="00EA1C56">
        <w:rPr>
          <w:sz w:val="26"/>
          <w:szCs w:val="26"/>
        </w:rPr>
        <w:t xml:space="preserve">Sau 6 tháng tại nhóm can thiệp </w:t>
      </w:r>
      <w:r w:rsidR="006E23C4">
        <w:rPr>
          <w:sz w:val="26"/>
          <w:szCs w:val="26"/>
        </w:rPr>
        <w:t>có</w:t>
      </w:r>
      <w:r w:rsidR="006E23C4" w:rsidRPr="00EA1C56">
        <w:rPr>
          <w:sz w:val="26"/>
          <w:szCs w:val="26"/>
        </w:rPr>
        <w:t xml:space="preserve"> </w:t>
      </w:r>
      <w:r w:rsidR="006E23C4">
        <w:rPr>
          <w:sz w:val="26"/>
          <w:szCs w:val="26"/>
        </w:rPr>
        <w:t xml:space="preserve">4 </w:t>
      </w:r>
      <w:r w:rsidR="006E23C4" w:rsidRPr="00EA1C56">
        <w:rPr>
          <w:sz w:val="26"/>
          <w:szCs w:val="26"/>
        </w:rPr>
        <w:t>trẻ</w:t>
      </w:r>
      <w:r w:rsidR="0056023E">
        <w:rPr>
          <w:sz w:val="26"/>
          <w:szCs w:val="26"/>
        </w:rPr>
        <w:t xml:space="preserve"> (</w:t>
      </w:r>
      <w:r w:rsidR="0056023E" w:rsidRPr="00EA1C56">
        <w:rPr>
          <w:sz w:val="26"/>
          <w:szCs w:val="26"/>
        </w:rPr>
        <w:t>3,4%</w:t>
      </w:r>
      <w:r w:rsidR="0056023E">
        <w:rPr>
          <w:sz w:val="26"/>
          <w:szCs w:val="26"/>
        </w:rPr>
        <w:t>)</w:t>
      </w:r>
      <w:r w:rsidR="006E23C4" w:rsidRPr="00EA1C56">
        <w:rPr>
          <w:sz w:val="26"/>
          <w:szCs w:val="26"/>
        </w:rPr>
        <w:t xml:space="preserve"> và nhóm chứng </w:t>
      </w:r>
      <w:r w:rsidR="006E23C4">
        <w:rPr>
          <w:sz w:val="26"/>
          <w:szCs w:val="26"/>
        </w:rPr>
        <w:t>có</w:t>
      </w:r>
      <w:r w:rsidR="006E23C4" w:rsidRPr="00EA1C56">
        <w:rPr>
          <w:sz w:val="26"/>
          <w:szCs w:val="26"/>
        </w:rPr>
        <w:t xml:space="preserve"> </w:t>
      </w:r>
      <w:r w:rsidR="006E23C4">
        <w:rPr>
          <w:sz w:val="26"/>
          <w:szCs w:val="26"/>
        </w:rPr>
        <w:t xml:space="preserve">3 </w:t>
      </w:r>
      <w:r w:rsidR="006E23C4" w:rsidRPr="00EA1C56">
        <w:rPr>
          <w:sz w:val="26"/>
          <w:szCs w:val="26"/>
        </w:rPr>
        <w:t>trẻ</w:t>
      </w:r>
      <w:r w:rsidR="0056023E">
        <w:rPr>
          <w:sz w:val="26"/>
          <w:szCs w:val="26"/>
        </w:rPr>
        <w:t xml:space="preserve"> (</w:t>
      </w:r>
      <w:r w:rsidR="0056023E" w:rsidRPr="00EA1C56">
        <w:rPr>
          <w:sz w:val="26"/>
          <w:szCs w:val="26"/>
        </w:rPr>
        <w:t>2,4%</w:t>
      </w:r>
      <w:r w:rsidR="0056023E">
        <w:rPr>
          <w:sz w:val="26"/>
          <w:szCs w:val="26"/>
        </w:rPr>
        <w:t>)</w:t>
      </w:r>
      <w:r w:rsidR="0056023E" w:rsidRPr="00EA1C56">
        <w:rPr>
          <w:sz w:val="26"/>
          <w:szCs w:val="26"/>
        </w:rPr>
        <w:t xml:space="preserve"> </w:t>
      </w:r>
      <w:r w:rsidR="006E23C4">
        <w:rPr>
          <w:sz w:val="26"/>
          <w:szCs w:val="26"/>
        </w:rPr>
        <w:t>SDDT</w:t>
      </w:r>
      <w:r w:rsidR="006E23C4" w:rsidRPr="00EA1C56">
        <w:rPr>
          <w:sz w:val="26"/>
          <w:szCs w:val="26"/>
        </w:rPr>
        <w:t>C</w:t>
      </w:r>
      <w:r w:rsidR="004B1A09">
        <w:rPr>
          <w:sz w:val="26"/>
          <w:szCs w:val="26"/>
        </w:rPr>
        <w:t>.</w:t>
      </w:r>
      <w:r w:rsidR="006E23C4">
        <w:rPr>
          <w:sz w:val="26"/>
          <w:szCs w:val="26"/>
        </w:rPr>
        <w:t xml:space="preserve"> </w:t>
      </w:r>
      <w:r w:rsidR="004B1A09">
        <w:rPr>
          <w:sz w:val="26"/>
          <w:szCs w:val="26"/>
        </w:rPr>
        <w:t>Không có s</w:t>
      </w:r>
      <w:r w:rsidRPr="00EA1C56">
        <w:rPr>
          <w:sz w:val="26"/>
          <w:szCs w:val="26"/>
        </w:rPr>
        <w:t xml:space="preserve">ự khác biệt </w:t>
      </w:r>
      <w:r w:rsidR="004B1A09">
        <w:rPr>
          <w:sz w:val="26"/>
          <w:szCs w:val="26"/>
        </w:rPr>
        <w:t xml:space="preserve">có ý nghĩa thống kê về </w:t>
      </w:r>
      <w:r w:rsidR="002540EF">
        <w:rPr>
          <w:sz w:val="26"/>
          <w:szCs w:val="26"/>
        </w:rPr>
        <w:t>tỷ lệ</w:t>
      </w:r>
      <w:r w:rsidRPr="00EA1C56">
        <w:rPr>
          <w:sz w:val="26"/>
          <w:szCs w:val="26"/>
        </w:rPr>
        <w:t xml:space="preserve"> </w:t>
      </w:r>
      <w:r w:rsidR="004B1A09">
        <w:rPr>
          <w:sz w:val="26"/>
          <w:szCs w:val="26"/>
        </w:rPr>
        <w:t>SDDT</w:t>
      </w:r>
      <w:r w:rsidR="004B1A09" w:rsidRPr="00EA1C56">
        <w:rPr>
          <w:sz w:val="26"/>
          <w:szCs w:val="26"/>
        </w:rPr>
        <w:t>C</w:t>
      </w:r>
      <w:r w:rsidR="004B1A09" w:rsidRPr="00EA1C56" w:rsidDel="004B1A09">
        <w:rPr>
          <w:sz w:val="26"/>
          <w:szCs w:val="26"/>
        </w:rPr>
        <w:t xml:space="preserve"> </w:t>
      </w:r>
      <w:r w:rsidR="004B1A09">
        <w:rPr>
          <w:sz w:val="26"/>
          <w:szCs w:val="26"/>
        </w:rPr>
        <w:t>giữa</w:t>
      </w:r>
      <w:r w:rsidR="004B1A09" w:rsidRPr="00EA1C56">
        <w:rPr>
          <w:sz w:val="26"/>
          <w:szCs w:val="26"/>
        </w:rPr>
        <w:t xml:space="preserve"> </w:t>
      </w:r>
      <w:r w:rsidRPr="00EA1C56">
        <w:rPr>
          <w:sz w:val="26"/>
          <w:szCs w:val="26"/>
        </w:rPr>
        <w:t xml:space="preserve">hai nhóm sau 3 </w:t>
      </w:r>
      <w:r w:rsidR="00D165BD">
        <w:rPr>
          <w:sz w:val="26"/>
          <w:szCs w:val="26"/>
        </w:rPr>
        <w:t>tháng</w:t>
      </w:r>
      <w:r w:rsidR="00D165BD" w:rsidRPr="00EA1C56">
        <w:rPr>
          <w:sz w:val="26"/>
          <w:szCs w:val="26"/>
        </w:rPr>
        <w:t xml:space="preserve"> </w:t>
      </w:r>
      <w:r w:rsidRPr="00EA1C56">
        <w:rPr>
          <w:sz w:val="26"/>
          <w:szCs w:val="26"/>
        </w:rPr>
        <w:t>và 6 tháng can thiệp (</w:t>
      </w:r>
      <w:r w:rsidRPr="004E2BD6">
        <w:rPr>
          <w:i/>
          <w:sz w:val="26"/>
          <w:szCs w:val="26"/>
        </w:rPr>
        <w:t>p</w:t>
      </w:r>
      <w:r w:rsidR="006E23C4" w:rsidRPr="004E2BD6">
        <w:rPr>
          <w:i/>
          <w:sz w:val="26"/>
          <w:szCs w:val="26"/>
        </w:rPr>
        <w:t xml:space="preserve"> </w:t>
      </w:r>
      <w:r w:rsidRPr="00EA1C56">
        <w:rPr>
          <w:sz w:val="26"/>
          <w:szCs w:val="26"/>
        </w:rPr>
        <w:t>&gt;</w:t>
      </w:r>
      <w:r w:rsidR="004B1A09">
        <w:rPr>
          <w:sz w:val="26"/>
          <w:szCs w:val="26"/>
        </w:rPr>
        <w:t xml:space="preserve"> </w:t>
      </w:r>
      <w:r w:rsidRPr="00EA1C56">
        <w:rPr>
          <w:sz w:val="26"/>
          <w:szCs w:val="26"/>
        </w:rPr>
        <w:t>0,05).</w:t>
      </w:r>
      <w:bookmarkStart w:id="175" w:name="_Toc79757472"/>
      <w:bookmarkEnd w:id="170"/>
      <w:bookmarkEnd w:id="171"/>
      <w:bookmarkEnd w:id="172"/>
      <w:bookmarkEnd w:id="173"/>
      <w:bookmarkEnd w:id="174"/>
    </w:p>
    <w:p w14:paraId="275930AE" w14:textId="77777777" w:rsidR="00FE60BB" w:rsidRDefault="00FE60BB" w:rsidP="00613009">
      <w:pPr>
        <w:spacing w:before="120" w:after="120" w:line="360" w:lineRule="auto"/>
        <w:ind w:firstLine="720"/>
        <w:jc w:val="both"/>
        <w:rPr>
          <w:sz w:val="26"/>
          <w:szCs w:val="26"/>
        </w:rPr>
      </w:pPr>
    </w:p>
    <w:p w14:paraId="5285E0AA" w14:textId="04F1BC8E" w:rsidR="0058251E" w:rsidRDefault="0058251E" w:rsidP="00613009">
      <w:pPr>
        <w:spacing w:before="120" w:after="120" w:line="360" w:lineRule="auto"/>
        <w:ind w:firstLine="720"/>
        <w:jc w:val="both"/>
        <w:rPr>
          <w:b/>
          <w:sz w:val="26"/>
          <w:szCs w:val="26"/>
        </w:rPr>
      </w:pPr>
      <w:r w:rsidRPr="00674402">
        <w:rPr>
          <w:b/>
          <w:sz w:val="26"/>
          <w:szCs w:val="26"/>
        </w:rPr>
        <w:lastRenderedPageBreak/>
        <w:t>Bảng 3.1</w:t>
      </w:r>
      <w:r w:rsidR="009B6097">
        <w:rPr>
          <w:b/>
          <w:sz w:val="26"/>
          <w:szCs w:val="26"/>
        </w:rPr>
        <w:t>7</w:t>
      </w:r>
      <w:r w:rsidRPr="00674402">
        <w:rPr>
          <w:b/>
          <w:sz w:val="26"/>
          <w:szCs w:val="26"/>
        </w:rPr>
        <w:t xml:space="preserve">. Hiệu quả phòng bệnh đến tình trạng </w:t>
      </w:r>
      <w:r w:rsidR="00321F9B">
        <w:rPr>
          <w:rFonts w:cs="Times New Roman"/>
          <w:b/>
          <w:sz w:val="26"/>
          <w:szCs w:val="26"/>
        </w:rPr>
        <w:t>gầy</w:t>
      </w:r>
      <w:r w:rsidR="006E23C4">
        <w:rPr>
          <w:b/>
          <w:sz w:val="26"/>
          <w:szCs w:val="26"/>
        </w:rPr>
        <w:t xml:space="preserve"> còm</w:t>
      </w:r>
      <w:r w:rsidRPr="00674402">
        <w:rPr>
          <w:b/>
          <w:sz w:val="26"/>
          <w:szCs w:val="26"/>
        </w:rPr>
        <w:t xml:space="preserve"> của trẻ gái</w:t>
      </w:r>
    </w:p>
    <w:tbl>
      <w:tblPr>
        <w:tblW w:w="8625" w:type="dxa"/>
        <w:jc w:val="center"/>
        <w:tblBorders>
          <w:top w:val="single" w:sz="4" w:space="0" w:color="auto"/>
          <w:bottom w:val="single" w:sz="4" w:space="0" w:color="auto"/>
        </w:tblBorders>
        <w:tblLook w:val="04A0" w:firstRow="1" w:lastRow="0" w:firstColumn="1" w:lastColumn="0" w:noHBand="0" w:noVBand="1"/>
      </w:tblPr>
      <w:tblGrid>
        <w:gridCol w:w="2943"/>
        <w:gridCol w:w="2229"/>
        <w:gridCol w:w="2390"/>
        <w:gridCol w:w="1063"/>
      </w:tblGrid>
      <w:tr w:rsidR="000B567A" w:rsidRPr="00C76A95" w14:paraId="1ED0E547" w14:textId="77777777" w:rsidTr="000B567A">
        <w:trPr>
          <w:trHeight w:val="444"/>
          <w:jc w:val="center"/>
        </w:trPr>
        <w:tc>
          <w:tcPr>
            <w:tcW w:w="2943" w:type="dxa"/>
            <w:tcBorders>
              <w:top w:val="single" w:sz="4" w:space="0" w:color="auto"/>
              <w:bottom w:val="single" w:sz="4" w:space="0" w:color="auto"/>
            </w:tcBorders>
          </w:tcPr>
          <w:p w14:paraId="52419FA1" w14:textId="77777777" w:rsidR="000B567A" w:rsidRPr="00C76A95" w:rsidRDefault="000B567A"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Chỉ số</w:t>
            </w:r>
          </w:p>
        </w:tc>
        <w:tc>
          <w:tcPr>
            <w:tcW w:w="2229" w:type="dxa"/>
            <w:tcBorders>
              <w:top w:val="single" w:sz="4" w:space="0" w:color="auto"/>
              <w:bottom w:val="single" w:sz="4" w:space="0" w:color="auto"/>
            </w:tcBorders>
          </w:tcPr>
          <w:p w14:paraId="3A95CCD7" w14:textId="77777777" w:rsidR="000B567A" w:rsidRPr="00C76A95" w:rsidRDefault="000B567A"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Nhóm can thiệp</w:t>
            </w:r>
          </w:p>
          <w:p w14:paraId="1FE0166B" w14:textId="290B0C7D" w:rsidR="000B567A" w:rsidRPr="00C76A95" w:rsidRDefault="000B567A"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w:t>
            </w:r>
            <w:r w:rsidRPr="004E2BD6">
              <w:rPr>
                <w:rFonts w:cs="Times New Roman"/>
                <w:i/>
                <w:sz w:val="26"/>
                <w:szCs w:val="26"/>
              </w:rPr>
              <w:t>n</w:t>
            </w:r>
            <w:r w:rsidRPr="00C76A95">
              <w:rPr>
                <w:rFonts w:cs="Times New Roman"/>
                <w:sz w:val="26"/>
                <w:szCs w:val="26"/>
              </w:rPr>
              <w:t>=189)</w:t>
            </w:r>
            <w:r w:rsidRPr="00C76A95">
              <w:rPr>
                <w:rFonts w:cs="Times New Roman"/>
                <w:i/>
                <w:sz w:val="26"/>
                <w:szCs w:val="26"/>
              </w:rPr>
              <w:t xml:space="preserve"> </w:t>
            </w:r>
          </w:p>
        </w:tc>
        <w:tc>
          <w:tcPr>
            <w:tcW w:w="2390" w:type="dxa"/>
            <w:tcBorders>
              <w:top w:val="single" w:sz="4" w:space="0" w:color="auto"/>
              <w:bottom w:val="single" w:sz="4" w:space="0" w:color="auto"/>
            </w:tcBorders>
          </w:tcPr>
          <w:p w14:paraId="72C8D731" w14:textId="77777777" w:rsidR="000B567A" w:rsidRPr="00C76A95" w:rsidRDefault="000B567A"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Nhóm chứng</w:t>
            </w:r>
          </w:p>
          <w:p w14:paraId="1DF46837" w14:textId="6F22C3D2" w:rsidR="000B567A" w:rsidRPr="00C76A95" w:rsidRDefault="000B567A"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w:t>
            </w:r>
            <w:r w:rsidRPr="004E2BD6">
              <w:rPr>
                <w:rFonts w:cs="Times New Roman"/>
                <w:i/>
                <w:sz w:val="26"/>
                <w:szCs w:val="26"/>
              </w:rPr>
              <w:t>n</w:t>
            </w:r>
            <w:r w:rsidRPr="00C76A95">
              <w:rPr>
                <w:rFonts w:cs="Times New Roman"/>
                <w:sz w:val="26"/>
                <w:szCs w:val="26"/>
              </w:rPr>
              <w:t>=175)</w:t>
            </w:r>
            <w:r w:rsidRPr="00C76A95">
              <w:rPr>
                <w:rFonts w:cs="Times New Roman"/>
                <w:i/>
                <w:sz w:val="26"/>
                <w:szCs w:val="26"/>
              </w:rPr>
              <w:t xml:space="preserve"> </w:t>
            </w:r>
          </w:p>
        </w:tc>
        <w:tc>
          <w:tcPr>
            <w:tcW w:w="1063" w:type="dxa"/>
            <w:tcBorders>
              <w:top w:val="single" w:sz="4" w:space="0" w:color="auto"/>
              <w:bottom w:val="single" w:sz="4" w:space="0" w:color="auto"/>
            </w:tcBorders>
          </w:tcPr>
          <w:p w14:paraId="444ED1BC" w14:textId="77777777" w:rsidR="000B567A" w:rsidRPr="004E2BD6" w:rsidRDefault="000B567A" w:rsidP="000B567A">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p>
        </w:tc>
      </w:tr>
      <w:tr w:rsidR="000B567A" w:rsidRPr="00C76A95" w14:paraId="55E85DC5" w14:textId="77777777" w:rsidTr="000B567A">
        <w:trPr>
          <w:trHeight w:val="423"/>
          <w:jc w:val="center"/>
        </w:trPr>
        <w:tc>
          <w:tcPr>
            <w:tcW w:w="7562" w:type="dxa"/>
            <w:gridSpan w:val="3"/>
            <w:tcBorders>
              <w:top w:val="single" w:sz="4" w:space="0" w:color="auto"/>
            </w:tcBorders>
            <w:vAlign w:val="center"/>
          </w:tcPr>
          <w:p w14:paraId="4EF88F50" w14:textId="77777777" w:rsidR="000B567A" w:rsidRPr="002F5189" w:rsidRDefault="000B567A" w:rsidP="000B567A">
            <w:pPr>
              <w:tabs>
                <w:tab w:val="left" w:pos="660"/>
                <w:tab w:val="center" w:pos="4560"/>
              </w:tabs>
              <w:spacing w:before="120" w:after="120" w:line="240" w:lineRule="auto"/>
              <w:outlineLvl w:val="2"/>
              <w:rPr>
                <w:rFonts w:cs="Times New Roman"/>
                <w:i/>
                <w:sz w:val="26"/>
                <w:szCs w:val="26"/>
              </w:rPr>
            </w:pPr>
            <w:r w:rsidRPr="002F5189">
              <w:rPr>
                <w:rFonts w:cs="Times New Roman"/>
                <w:i/>
                <w:sz w:val="26"/>
                <w:szCs w:val="26"/>
              </w:rPr>
              <w:t>Sau 3 tháng can thiệp (n%)</w:t>
            </w:r>
          </w:p>
        </w:tc>
        <w:tc>
          <w:tcPr>
            <w:tcW w:w="1063" w:type="dxa"/>
            <w:tcBorders>
              <w:top w:val="single" w:sz="4" w:space="0" w:color="auto"/>
            </w:tcBorders>
            <w:vAlign w:val="center"/>
          </w:tcPr>
          <w:p w14:paraId="309EC495" w14:textId="77777777" w:rsidR="000B567A" w:rsidRPr="00C76A95" w:rsidRDefault="000B567A" w:rsidP="000B567A">
            <w:pPr>
              <w:tabs>
                <w:tab w:val="left" w:pos="660"/>
                <w:tab w:val="center" w:pos="4560"/>
              </w:tabs>
              <w:spacing w:before="120" w:after="120" w:line="240" w:lineRule="auto"/>
              <w:rPr>
                <w:rFonts w:cs="Times New Roman"/>
                <w:i/>
                <w:sz w:val="26"/>
                <w:szCs w:val="26"/>
              </w:rPr>
            </w:pPr>
          </w:p>
        </w:tc>
      </w:tr>
      <w:tr w:rsidR="000B567A" w:rsidRPr="00C76A95" w14:paraId="45A224D6" w14:textId="77777777" w:rsidTr="000B567A">
        <w:trPr>
          <w:trHeight w:val="423"/>
          <w:jc w:val="center"/>
        </w:trPr>
        <w:tc>
          <w:tcPr>
            <w:tcW w:w="2943" w:type="dxa"/>
            <w:vAlign w:val="center"/>
          </w:tcPr>
          <w:p w14:paraId="4E624002" w14:textId="0513321D" w:rsidR="000B567A" w:rsidRPr="00C76A95" w:rsidRDefault="000B567A" w:rsidP="000B567A">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Gầy còm</w:t>
            </w:r>
          </w:p>
        </w:tc>
        <w:tc>
          <w:tcPr>
            <w:tcW w:w="2229" w:type="dxa"/>
            <w:vAlign w:val="center"/>
          </w:tcPr>
          <w:p w14:paraId="2A3E66B8" w14:textId="6FD76DAE" w:rsidR="000B567A" w:rsidRPr="00C76A95" w:rsidRDefault="000B567A"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4 (2,1)</w:t>
            </w:r>
          </w:p>
        </w:tc>
        <w:tc>
          <w:tcPr>
            <w:tcW w:w="2390" w:type="dxa"/>
            <w:vAlign w:val="center"/>
          </w:tcPr>
          <w:p w14:paraId="36F75A17" w14:textId="70BEB2B5" w:rsidR="000B567A" w:rsidRPr="00C76A95" w:rsidRDefault="000B567A"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1 (0,6)</w:t>
            </w:r>
          </w:p>
        </w:tc>
        <w:tc>
          <w:tcPr>
            <w:tcW w:w="1063" w:type="dxa"/>
            <w:vMerge w:val="restart"/>
            <w:vAlign w:val="center"/>
          </w:tcPr>
          <w:p w14:paraId="4A47F581" w14:textId="089CC3AF" w:rsidR="000B567A" w:rsidRPr="00C76A95" w:rsidRDefault="000B567A"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0,206</w:t>
            </w:r>
          </w:p>
        </w:tc>
      </w:tr>
      <w:tr w:rsidR="000B567A" w:rsidRPr="00C76A95" w14:paraId="0DF66937" w14:textId="77777777" w:rsidTr="000B567A">
        <w:trPr>
          <w:trHeight w:val="423"/>
          <w:jc w:val="center"/>
        </w:trPr>
        <w:tc>
          <w:tcPr>
            <w:tcW w:w="2943" w:type="dxa"/>
            <w:vAlign w:val="center"/>
          </w:tcPr>
          <w:p w14:paraId="786C10D0" w14:textId="3E5576E6" w:rsidR="000B567A" w:rsidRPr="00C76A95" w:rsidRDefault="000B567A" w:rsidP="000B567A">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Không gầy còm</w:t>
            </w:r>
          </w:p>
        </w:tc>
        <w:tc>
          <w:tcPr>
            <w:tcW w:w="2229" w:type="dxa"/>
            <w:vAlign w:val="center"/>
          </w:tcPr>
          <w:p w14:paraId="64CDEB0E" w14:textId="157E67D6" w:rsidR="000B567A" w:rsidRPr="00C76A95" w:rsidRDefault="000B567A"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185 (97,9)</w:t>
            </w:r>
          </w:p>
        </w:tc>
        <w:tc>
          <w:tcPr>
            <w:tcW w:w="2390" w:type="dxa"/>
            <w:vAlign w:val="center"/>
          </w:tcPr>
          <w:p w14:paraId="4ABF5CB7" w14:textId="2E9AFB15" w:rsidR="000B567A" w:rsidRPr="00C76A95" w:rsidRDefault="000B567A"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174 (99,4)</w:t>
            </w:r>
          </w:p>
        </w:tc>
        <w:tc>
          <w:tcPr>
            <w:tcW w:w="1063" w:type="dxa"/>
            <w:vMerge/>
            <w:vAlign w:val="center"/>
          </w:tcPr>
          <w:p w14:paraId="2A54B026" w14:textId="77777777" w:rsidR="000B567A" w:rsidRPr="00C76A95" w:rsidRDefault="000B567A" w:rsidP="000B567A">
            <w:pPr>
              <w:tabs>
                <w:tab w:val="left" w:pos="660"/>
                <w:tab w:val="center" w:pos="4560"/>
              </w:tabs>
              <w:spacing w:before="120" w:after="120" w:line="240" w:lineRule="auto"/>
              <w:rPr>
                <w:rFonts w:cs="Times New Roman"/>
                <w:sz w:val="26"/>
                <w:szCs w:val="26"/>
              </w:rPr>
            </w:pPr>
          </w:p>
        </w:tc>
      </w:tr>
      <w:tr w:rsidR="000B567A" w:rsidRPr="00C76A95" w14:paraId="12DFAEA3" w14:textId="77777777" w:rsidTr="000B567A">
        <w:trPr>
          <w:trHeight w:val="423"/>
          <w:jc w:val="center"/>
        </w:trPr>
        <w:tc>
          <w:tcPr>
            <w:tcW w:w="2943" w:type="dxa"/>
            <w:vAlign w:val="center"/>
          </w:tcPr>
          <w:p w14:paraId="412F1A6D" w14:textId="13E3F004" w:rsidR="000B567A" w:rsidRPr="00C76A95" w:rsidRDefault="000B567A" w:rsidP="000B567A">
            <w:pPr>
              <w:spacing w:before="120" w:after="120" w:line="240" w:lineRule="auto"/>
              <w:ind w:left="567"/>
              <w:rPr>
                <w:rFonts w:cs="Times New Roman"/>
                <w:sz w:val="26"/>
                <w:szCs w:val="26"/>
              </w:rPr>
            </w:pPr>
            <w:r w:rsidRPr="00C76A95">
              <w:rPr>
                <w:rFonts w:cs="Times New Roman"/>
                <w:sz w:val="26"/>
                <w:szCs w:val="26"/>
              </w:rPr>
              <w:t>ARR% (95%CI)</w:t>
            </w:r>
          </w:p>
        </w:tc>
        <w:tc>
          <w:tcPr>
            <w:tcW w:w="4619" w:type="dxa"/>
            <w:gridSpan w:val="2"/>
            <w:vAlign w:val="center"/>
          </w:tcPr>
          <w:p w14:paraId="4715B152" w14:textId="2FC4A4BD" w:rsidR="000B567A" w:rsidRPr="00C76A95" w:rsidRDefault="000B567A" w:rsidP="0086026B">
            <w:pPr>
              <w:tabs>
                <w:tab w:val="left" w:pos="660"/>
                <w:tab w:val="center" w:pos="4560"/>
              </w:tabs>
              <w:spacing w:before="120" w:after="120" w:line="240" w:lineRule="auto"/>
              <w:rPr>
                <w:rFonts w:cs="Times New Roman"/>
                <w:sz w:val="26"/>
                <w:szCs w:val="26"/>
              </w:rPr>
            </w:pPr>
            <w:r w:rsidRPr="00C76A95">
              <w:rPr>
                <w:rFonts w:cs="Times New Roman"/>
                <w:sz w:val="26"/>
                <w:szCs w:val="26"/>
              </w:rPr>
              <w:t xml:space="preserve">-1,5 (-3,9 </w:t>
            </w:r>
            <w:r w:rsidR="0086026B" w:rsidRPr="00C76A95">
              <w:rPr>
                <w:rFonts w:cs="Times New Roman"/>
                <w:color w:val="000000"/>
                <w:sz w:val="26"/>
                <w:szCs w:val="26"/>
              </w:rPr>
              <w:t>–</w:t>
            </w:r>
            <w:r w:rsidRPr="00C76A95">
              <w:rPr>
                <w:rFonts w:cs="Times New Roman"/>
                <w:sz w:val="26"/>
                <w:szCs w:val="26"/>
              </w:rPr>
              <w:t xml:space="preserve"> 0,8)</w:t>
            </w:r>
          </w:p>
        </w:tc>
        <w:tc>
          <w:tcPr>
            <w:tcW w:w="1063" w:type="dxa"/>
            <w:vAlign w:val="center"/>
          </w:tcPr>
          <w:p w14:paraId="26407BF2" w14:textId="77777777" w:rsidR="000B567A" w:rsidRPr="00C76A95" w:rsidRDefault="000B567A" w:rsidP="000B567A">
            <w:pPr>
              <w:tabs>
                <w:tab w:val="left" w:pos="660"/>
                <w:tab w:val="center" w:pos="4560"/>
              </w:tabs>
              <w:spacing w:before="120" w:after="120" w:line="240" w:lineRule="auto"/>
              <w:rPr>
                <w:rFonts w:cs="Times New Roman"/>
                <w:b/>
                <w:sz w:val="26"/>
                <w:szCs w:val="26"/>
              </w:rPr>
            </w:pPr>
          </w:p>
        </w:tc>
      </w:tr>
      <w:tr w:rsidR="000B567A" w:rsidRPr="00C76A95" w14:paraId="2DC011DC" w14:textId="77777777" w:rsidTr="000B567A">
        <w:trPr>
          <w:trHeight w:val="423"/>
          <w:jc w:val="center"/>
        </w:trPr>
        <w:tc>
          <w:tcPr>
            <w:tcW w:w="7562" w:type="dxa"/>
            <w:gridSpan w:val="3"/>
            <w:vAlign w:val="center"/>
          </w:tcPr>
          <w:p w14:paraId="2A3B4DC7" w14:textId="77777777" w:rsidR="000B567A" w:rsidRPr="002F5189" w:rsidRDefault="000B567A" w:rsidP="0086026B">
            <w:pPr>
              <w:tabs>
                <w:tab w:val="left" w:pos="660"/>
                <w:tab w:val="center" w:pos="4560"/>
              </w:tabs>
              <w:spacing w:before="120" w:after="120" w:line="240" w:lineRule="auto"/>
              <w:rPr>
                <w:rFonts w:cs="Times New Roman"/>
                <w:i/>
                <w:iCs/>
                <w:sz w:val="26"/>
                <w:szCs w:val="26"/>
              </w:rPr>
            </w:pPr>
            <w:r w:rsidRPr="002F5189">
              <w:rPr>
                <w:rFonts w:cs="Times New Roman"/>
                <w:i/>
                <w:sz w:val="26"/>
                <w:szCs w:val="26"/>
              </w:rPr>
              <w:t>Sau 6 tháng can thiệp (n%)</w:t>
            </w:r>
          </w:p>
        </w:tc>
        <w:tc>
          <w:tcPr>
            <w:tcW w:w="1063" w:type="dxa"/>
            <w:vAlign w:val="center"/>
          </w:tcPr>
          <w:p w14:paraId="4023855D" w14:textId="77777777" w:rsidR="000B567A" w:rsidRPr="00C76A95" w:rsidRDefault="000B567A" w:rsidP="000B567A">
            <w:pPr>
              <w:tabs>
                <w:tab w:val="left" w:pos="660"/>
                <w:tab w:val="center" w:pos="4560"/>
              </w:tabs>
              <w:spacing w:before="120" w:after="120" w:line="240" w:lineRule="auto"/>
              <w:rPr>
                <w:rFonts w:cs="Times New Roman"/>
                <w:iCs/>
                <w:sz w:val="26"/>
                <w:szCs w:val="26"/>
              </w:rPr>
            </w:pPr>
          </w:p>
        </w:tc>
      </w:tr>
      <w:tr w:rsidR="000B567A" w:rsidRPr="00C76A95" w14:paraId="6DC58713" w14:textId="77777777" w:rsidTr="000B567A">
        <w:trPr>
          <w:trHeight w:val="423"/>
          <w:jc w:val="center"/>
        </w:trPr>
        <w:tc>
          <w:tcPr>
            <w:tcW w:w="2943" w:type="dxa"/>
            <w:vAlign w:val="center"/>
          </w:tcPr>
          <w:p w14:paraId="3C79ECEE" w14:textId="4377A14B" w:rsidR="000B567A" w:rsidRPr="00C76A95" w:rsidRDefault="000B567A" w:rsidP="000B567A">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Gầy còm</w:t>
            </w:r>
          </w:p>
        </w:tc>
        <w:tc>
          <w:tcPr>
            <w:tcW w:w="2229" w:type="dxa"/>
            <w:vAlign w:val="center"/>
          </w:tcPr>
          <w:p w14:paraId="2C832F4B" w14:textId="70B719A5" w:rsidR="000B567A" w:rsidRPr="00C76A95" w:rsidRDefault="000B567A" w:rsidP="0086026B">
            <w:pPr>
              <w:tabs>
                <w:tab w:val="left" w:pos="660"/>
                <w:tab w:val="center" w:pos="4560"/>
              </w:tabs>
              <w:spacing w:before="120" w:after="120" w:line="240" w:lineRule="auto"/>
              <w:rPr>
                <w:rFonts w:cs="Times New Roman"/>
                <w:sz w:val="26"/>
                <w:szCs w:val="26"/>
              </w:rPr>
            </w:pPr>
            <w:r w:rsidRPr="00C76A95">
              <w:rPr>
                <w:rFonts w:cs="Times New Roman"/>
                <w:sz w:val="26"/>
                <w:szCs w:val="26"/>
              </w:rPr>
              <w:t>8 (4,2)</w:t>
            </w:r>
          </w:p>
        </w:tc>
        <w:tc>
          <w:tcPr>
            <w:tcW w:w="2390" w:type="dxa"/>
            <w:vAlign w:val="center"/>
          </w:tcPr>
          <w:p w14:paraId="3FBA1900" w14:textId="61BDBCAD" w:rsidR="000B567A" w:rsidRPr="00C76A95" w:rsidRDefault="000B567A" w:rsidP="0086026B">
            <w:pPr>
              <w:tabs>
                <w:tab w:val="left" w:pos="660"/>
                <w:tab w:val="center" w:pos="4560"/>
              </w:tabs>
              <w:spacing w:before="120" w:after="120" w:line="240" w:lineRule="auto"/>
              <w:rPr>
                <w:rFonts w:cs="Times New Roman"/>
                <w:sz w:val="26"/>
                <w:szCs w:val="26"/>
              </w:rPr>
            </w:pPr>
            <w:r w:rsidRPr="00C76A95">
              <w:rPr>
                <w:rFonts w:cs="Times New Roman"/>
                <w:sz w:val="26"/>
                <w:szCs w:val="26"/>
              </w:rPr>
              <w:t>4 (2,3)</w:t>
            </w:r>
          </w:p>
        </w:tc>
        <w:tc>
          <w:tcPr>
            <w:tcW w:w="1063" w:type="dxa"/>
            <w:vMerge w:val="restart"/>
            <w:vAlign w:val="center"/>
          </w:tcPr>
          <w:p w14:paraId="615DFD26" w14:textId="501AD376" w:rsidR="000B567A" w:rsidRPr="00C76A95" w:rsidRDefault="000B567A" w:rsidP="000B567A">
            <w:pPr>
              <w:tabs>
                <w:tab w:val="left" w:pos="660"/>
                <w:tab w:val="center" w:pos="4560"/>
              </w:tabs>
              <w:spacing w:before="120" w:after="120" w:line="240" w:lineRule="auto"/>
              <w:rPr>
                <w:rFonts w:cs="Times New Roman"/>
                <w:sz w:val="26"/>
                <w:szCs w:val="26"/>
              </w:rPr>
            </w:pPr>
            <w:r w:rsidRPr="00C76A95">
              <w:rPr>
                <w:rFonts w:cs="Times New Roman"/>
                <w:sz w:val="26"/>
                <w:szCs w:val="26"/>
              </w:rPr>
              <w:t>0,299</w:t>
            </w:r>
          </w:p>
        </w:tc>
      </w:tr>
      <w:tr w:rsidR="000B567A" w:rsidRPr="00C76A95" w14:paraId="3E3C68BE" w14:textId="77777777" w:rsidTr="000B567A">
        <w:trPr>
          <w:trHeight w:val="423"/>
          <w:jc w:val="center"/>
        </w:trPr>
        <w:tc>
          <w:tcPr>
            <w:tcW w:w="2943" w:type="dxa"/>
            <w:vAlign w:val="center"/>
          </w:tcPr>
          <w:p w14:paraId="4DDBCFCC" w14:textId="1E8AD5D0" w:rsidR="000B567A" w:rsidRPr="00C76A95" w:rsidRDefault="000B567A" w:rsidP="000B567A">
            <w:pPr>
              <w:tabs>
                <w:tab w:val="left" w:pos="660"/>
                <w:tab w:val="center" w:pos="4560"/>
              </w:tabs>
              <w:spacing w:before="120" w:after="120" w:line="240" w:lineRule="auto"/>
              <w:ind w:left="567"/>
              <w:rPr>
                <w:rFonts w:cs="Times New Roman"/>
                <w:sz w:val="26"/>
                <w:szCs w:val="26"/>
              </w:rPr>
            </w:pPr>
            <w:r w:rsidRPr="00C76A95">
              <w:rPr>
                <w:rFonts w:cs="Times New Roman"/>
                <w:sz w:val="26"/>
                <w:szCs w:val="26"/>
              </w:rPr>
              <w:t>Không gầy còm</w:t>
            </w:r>
          </w:p>
        </w:tc>
        <w:tc>
          <w:tcPr>
            <w:tcW w:w="2229" w:type="dxa"/>
            <w:vAlign w:val="center"/>
          </w:tcPr>
          <w:p w14:paraId="04BFB488" w14:textId="673CF90C" w:rsidR="000B567A" w:rsidRPr="00C76A95" w:rsidRDefault="000B567A" w:rsidP="0086026B">
            <w:pPr>
              <w:tabs>
                <w:tab w:val="left" w:pos="660"/>
                <w:tab w:val="center" w:pos="4560"/>
              </w:tabs>
              <w:spacing w:before="120" w:after="120" w:line="240" w:lineRule="auto"/>
              <w:rPr>
                <w:rFonts w:cs="Times New Roman"/>
                <w:sz w:val="26"/>
                <w:szCs w:val="26"/>
              </w:rPr>
            </w:pPr>
            <w:r w:rsidRPr="00C76A95">
              <w:rPr>
                <w:rFonts w:cs="Times New Roman"/>
                <w:sz w:val="26"/>
                <w:szCs w:val="26"/>
              </w:rPr>
              <w:t>181 (95,8)</w:t>
            </w:r>
          </w:p>
        </w:tc>
        <w:tc>
          <w:tcPr>
            <w:tcW w:w="2390" w:type="dxa"/>
            <w:vAlign w:val="center"/>
          </w:tcPr>
          <w:p w14:paraId="497D7CB4" w14:textId="773D93FF" w:rsidR="000B567A" w:rsidRPr="00C76A95" w:rsidRDefault="000B567A" w:rsidP="0086026B">
            <w:pPr>
              <w:tabs>
                <w:tab w:val="left" w:pos="660"/>
                <w:tab w:val="center" w:pos="4560"/>
              </w:tabs>
              <w:spacing w:before="120" w:after="120" w:line="240" w:lineRule="auto"/>
              <w:rPr>
                <w:rFonts w:cs="Times New Roman"/>
                <w:sz w:val="26"/>
                <w:szCs w:val="26"/>
              </w:rPr>
            </w:pPr>
            <w:r w:rsidRPr="00C76A95">
              <w:rPr>
                <w:rFonts w:cs="Times New Roman"/>
                <w:sz w:val="26"/>
                <w:szCs w:val="26"/>
              </w:rPr>
              <w:t>171 (97,7)</w:t>
            </w:r>
          </w:p>
        </w:tc>
        <w:tc>
          <w:tcPr>
            <w:tcW w:w="1063" w:type="dxa"/>
            <w:vMerge/>
            <w:vAlign w:val="center"/>
          </w:tcPr>
          <w:p w14:paraId="6E25E12D" w14:textId="77777777" w:rsidR="000B567A" w:rsidRPr="00C76A95" w:rsidRDefault="000B567A" w:rsidP="000B567A">
            <w:pPr>
              <w:tabs>
                <w:tab w:val="left" w:pos="660"/>
                <w:tab w:val="center" w:pos="4560"/>
              </w:tabs>
              <w:spacing w:before="120" w:after="120" w:line="240" w:lineRule="auto"/>
              <w:rPr>
                <w:rFonts w:cs="Times New Roman"/>
                <w:sz w:val="26"/>
                <w:szCs w:val="26"/>
              </w:rPr>
            </w:pPr>
          </w:p>
        </w:tc>
      </w:tr>
      <w:tr w:rsidR="000B567A" w:rsidRPr="00C76A95" w14:paraId="35D7BE32" w14:textId="77777777" w:rsidTr="000B567A">
        <w:trPr>
          <w:trHeight w:val="423"/>
          <w:jc w:val="center"/>
        </w:trPr>
        <w:tc>
          <w:tcPr>
            <w:tcW w:w="2943" w:type="dxa"/>
            <w:vAlign w:val="center"/>
          </w:tcPr>
          <w:p w14:paraId="2E8B225B" w14:textId="56F346B7" w:rsidR="000B567A" w:rsidRPr="00C76A95" w:rsidRDefault="000B567A" w:rsidP="000B567A">
            <w:pPr>
              <w:spacing w:before="120" w:after="120" w:line="240" w:lineRule="auto"/>
              <w:ind w:left="567"/>
              <w:rPr>
                <w:rFonts w:cs="Times New Roman"/>
                <w:bCs/>
                <w:sz w:val="26"/>
                <w:szCs w:val="26"/>
              </w:rPr>
            </w:pPr>
            <w:r w:rsidRPr="00C76A95">
              <w:rPr>
                <w:rFonts w:cs="Times New Roman"/>
                <w:sz w:val="26"/>
                <w:szCs w:val="26"/>
              </w:rPr>
              <w:t>ARR% (95%CI)</w:t>
            </w:r>
          </w:p>
        </w:tc>
        <w:tc>
          <w:tcPr>
            <w:tcW w:w="4619" w:type="dxa"/>
            <w:gridSpan w:val="2"/>
            <w:vAlign w:val="center"/>
          </w:tcPr>
          <w:p w14:paraId="2AB1D507" w14:textId="622ADB65" w:rsidR="000B567A" w:rsidRPr="00C76A95" w:rsidRDefault="000B567A" w:rsidP="0086026B">
            <w:pPr>
              <w:tabs>
                <w:tab w:val="left" w:pos="660"/>
                <w:tab w:val="center" w:pos="4560"/>
              </w:tabs>
              <w:spacing w:before="120" w:after="120" w:line="240" w:lineRule="auto"/>
              <w:rPr>
                <w:rFonts w:cs="Times New Roman"/>
                <w:sz w:val="26"/>
                <w:szCs w:val="26"/>
              </w:rPr>
            </w:pPr>
            <w:r w:rsidRPr="00C76A95">
              <w:rPr>
                <w:rFonts w:cs="Times New Roman"/>
                <w:sz w:val="26"/>
                <w:szCs w:val="26"/>
              </w:rPr>
              <w:t xml:space="preserve">-1,9 (-5,6 </w:t>
            </w:r>
            <w:r w:rsidR="0086026B" w:rsidRPr="00C76A95">
              <w:rPr>
                <w:rFonts w:cs="Times New Roman"/>
                <w:color w:val="000000"/>
                <w:sz w:val="26"/>
                <w:szCs w:val="26"/>
              </w:rPr>
              <w:t>–</w:t>
            </w:r>
            <w:r w:rsidRPr="00C76A95">
              <w:rPr>
                <w:rFonts w:cs="Times New Roman"/>
                <w:sz w:val="26"/>
                <w:szCs w:val="26"/>
              </w:rPr>
              <w:t xml:space="preserve"> 1,7)</w:t>
            </w:r>
          </w:p>
        </w:tc>
        <w:tc>
          <w:tcPr>
            <w:tcW w:w="1063" w:type="dxa"/>
            <w:vAlign w:val="center"/>
          </w:tcPr>
          <w:p w14:paraId="03462A77" w14:textId="77777777" w:rsidR="000B567A" w:rsidRPr="00C76A95" w:rsidRDefault="000B567A" w:rsidP="000B567A">
            <w:pPr>
              <w:tabs>
                <w:tab w:val="left" w:pos="660"/>
                <w:tab w:val="center" w:pos="4560"/>
              </w:tabs>
              <w:spacing w:before="120" w:after="120" w:line="240" w:lineRule="auto"/>
              <w:rPr>
                <w:rFonts w:cs="Times New Roman"/>
                <w:sz w:val="26"/>
                <w:szCs w:val="26"/>
              </w:rPr>
            </w:pPr>
          </w:p>
        </w:tc>
      </w:tr>
    </w:tbl>
    <w:p w14:paraId="489C11EB" w14:textId="60DBBD90" w:rsidR="0058251E" w:rsidRPr="00EA1C56" w:rsidRDefault="0058251E" w:rsidP="0058251E">
      <w:pPr>
        <w:spacing w:after="0" w:line="240" w:lineRule="auto"/>
        <w:rPr>
          <w:i/>
          <w:sz w:val="24"/>
          <w:szCs w:val="24"/>
        </w:rPr>
      </w:pPr>
      <w:r w:rsidRPr="00EA1C56">
        <w:rPr>
          <w:i/>
          <w:sz w:val="24"/>
          <w:szCs w:val="24"/>
        </w:rPr>
        <w:t>p</w:t>
      </w:r>
      <w:r w:rsidR="00E840EB">
        <w:rPr>
          <w:i/>
          <w:sz w:val="24"/>
          <w:szCs w:val="24"/>
        </w:rPr>
        <w:t xml:space="preserve"> từ</w:t>
      </w:r>
      <w:r w:rsidRPr="00EA1C56">
        <w:rPr>
          <w:i/>
          <w:sz w:val="24"/>
          <w:szCs w:val="24"/>
        </w:rPr>
        <w:t xml:space="preserve"> Fisher exact test:so sánh tỷ lệ giữa các nhóm.</w:t>
      </w:r>
    </w:p>
    <w:p w14:paraId="292B56F4" w14:textId="290F097A" w:rsidR="0058251E" w:rsidRPr="006E23C4" w:rsidRDefault="0058251E" w:rsidP="009F657F">
      <w:pPr>
        <w:spacing w:before="120" w:after="120" w:line="360" w:lineRule="auto"/>
        <w:ind w:firstLine="720"/>
        <w:jc w:val="both"/>
        <w:rPr>
          <w:sz w:val="26"/>
          <w:szCs w:val="26"/>
        </w:rPr>
      </w:pPr>
      <w:r w:rsidRPr="00EA1C56">
        <w:rPr>
          <w:sz w:val="26"/>
          <w:szCs w:val="26"/>
        </w:rPr>
        <w:t>Đánh giá hiệu quả phòng bệnh đến tình trạng g</w:t>
      </w:r>
      <w:r w:rsidR="00E14EFE">
        <w:rPr>
          <w:sz w:val="26"/>
          <w:szCs w:val="26"/>
        </w:rPr>
        <w:t>ầ</w:t>
      </w:r>
      <w:r w:rsidRPr="00EA1C56">
        <w:rPr>
          <w:sz w:val="26"/>
          <w:szCs w:val="26"/>
        </w:rPr>
        <w:t>y còm</w:t>
      </w:r>
      <w:r w:rsidR="00E00B1F">
        <w:rPr>
          <w:sz w:val="26"/>
          <w:szCs w:val="26"/>
        </w:rPr>
        <w:t>: T</w:t>
      </w:r>
      <w:r w:rsidRPr="00EA1C56">
        <w:rPr>
          <w:sz w:val="26"/>
          <w:szCs w:val="26"/>
        </w:rPr>
        <w:t>rước can thiệp có 189 trẻ ở nhóm can thiệp và 175 trẻ nhóm chứng không bị</w:t>
      </w:r>
      <w:r>
        <w:rPr>
          <w:sz w:val="26"/>
          <w:szCs w:val="26"/>
        </w:rPr>
        <w:t xml:space="preserve"> SDD</w:t>
      </w:r>
      <w:r w:rsidRPr="00EA1C56">
        <w:rPr>
          <w:sz w:val="26"/>
          <w:szCs w:val="26"/>
        </w:rPr>
        <w:t xml:space="preserve">GC, sau 3 tháng tại nhóm can thiệp </w:t>
      </w:r>
      <w:r w:rsidR="006E23C4">
        <w:rPr>
          <w:sz w:val="26"/>
          <w:szCs w:val="26"/>
        </w:rPr>
        <w:t>có</w:t>
      </w:r>
      <w:r>
        <w:rPr>
          <w:sz w:val="26"/>
          <w:szCs w:val="26"/>
        </w:rPr>
        <w:t xml:space="preserve"> 4 </w:t>
      </w:r>
      <w:r w:rsidRPr="00EA1C56">
        <w:rPr>
          <w:sz w:val="26"/>
          <w:szCs w:val="26"/>
        </w:rPr>
        <w:t xml:space="preserve"> trẻ</w:t>
      </w:r>
      <w:r w:rsidR="0056023E">
        <w:rPr>
          <w:sz w:val="26"/>
          <w:szCs w:val="26"/>
        </w:rPr>
        <w:t xml:space="preserve"> (</w:t>
      </w:r>
      <w:r w:rsidR="0056023E" w:rsidRPr="00EA1C56">
        <w:rPr>
          <w:sz w:val="26"/>
          <w:szCs w:val="26"/>
        </w:rPr>
        <w:t>2,1%</w:t>
      </w:r>
      <w:r w:rsidR="0056023E">
        <w:rPr>
          <w:sz w:val="26"/>
          <w:szCs w:val="26"/>
        </w:rPr>
        <w:t>)</w:t>
      </w:r>
      <w:r w:rsidRPr="00EA1C56">
        <w:rPr>
          <w:sz w:val="26"/>
          <w:szCs w:val="26"/>
        </w:rPr>
        <w:t xml:space="preserve"> và nhóm chứ</w:t>
      </w:r>
      <w:r w:rsidR="006E23C4">
        <w:rPr>
          <w:sz w:val="26"/>
          <w:szCs w:val="26"/>
        </w:rPr>
        <w:t>ng có</w:t>
      </w:r>
      <w:r w:rsidRPr="00EA1C56">
        <w:rPr>
          <w:sz w:val="26"/>
          <w:szCs w:val="26"/>
        </w:rPr>
        <w:t xml:space="preserve"> </w:t>
      </w:r>
      <w:r w:rsidR="0056023E">
        <w:rPr>
          <w:sz w:val="26"/>
          <w:szCs w:val="26"/>
        </w:rPr>
        <w:t>1</w:t>
      </w:r>
      <w:r w:rsidRPr="00EA1C56">
        <w:rPr>
          <w:sz w:val="26"/>
          <w:szCs w:val="26"/>
        </w:rPr>
        <w:t xml:space="preserve"> trẻ</w:t>
      </w:r>
      <w:r w:rsidR="0056023E">
        <w:rPr>
          <w:sz w:val="26"/>
          <w:szCs w:val="26"/>
        </w:rPr>
        <w:t xml:space="preserve"> (</w:t>
      </w:r>
      <w:r w:rsidR="0056023E" w:rsidRPr="00EA1C56">
        <w:rPr>
          <w:sz w:val="26"/>
          <w:szCs w:val="26"/>
        </w:rPr>
        <w:t>0,6%</w:t>
      </w:r>
      <w:r w:rsidR="0056023E">
        <w:rPr>
          <w:sz w:val="26"/>
          <w:szCs w:val="26"/>
        </w:rPr>
        <w:t>)</w:t>
      </w:r>
      <w:r w:rsidRPr="00EA1C56">
        <w:rPr>
          <w:sz w:val="26"/>
          <w:szCs w:val="26"/>
        </w:rPr>
        <w:t xml:space="preserve"> bị</w:t>
      </w:r>
      <w:r>
        <w:rPr>
          <w:sz w:val="26"/>
          <w:szCs w:val="26"/>
        </w:rPr>
        <w:t xml:space="preserve"> SDD</w:t>
      </w:r>
      <w:r w:rsidRPr="00EA1C56">
        <w:rPr>
          <w:sz w:val="26"/>
          <w:szCs w:val="26"/>
        </w:rPr>
        <w:t>GC</w:t>
      </w:r>
      <w:r w:rsidR="004B1A09">
        <w:rPr>
          <w:sz w:val="26"/>
          <w:szCs w:val="26"/>
        </w:rPr>
        <w:t>.</w:t>
      </w:r>
      <w:r w:rsidRPr="00EA1C56">
        <w:rPr>
          <w:sz w:val="26"/>
          <w:szCs w:val="26"/>
        </w:rPr>
        <w:t xml:space="preserve"> Sau 6 tháng tại nhóm can thiệp </w:t>
      </w:r>
      <w:r w:rsidR="006E23C4">
        <w:rPr>
          <w:sz w:val="26"/>
          <w:szCs w:val="26"/>
        </w:rPr>
        <w:t>có</w:t>
      </w:r>
      <w:r w:rsidRPr="00EA1C56">
        <w:rPr>
          <w:sz w:val="26"/>
          <w:szCs w:val="26"/>
        </w:rPr>
        <w:t xml:space="preserve"> </w:t>
      </w:r>
      <w:r>
        <w:rPr>
          <w:sz w:val="26"/>
          <w:szCs w:val="26"/>
        </w:rPr>
        <w:t>8</w:t>
      </w:r>
      <w:r w:rsidRPr="00EA1C56">
        <w:rPr>
          <w:sz w:val="26"/>
          <w:szCs w:val="26"/>
        </w:rPr>
        <w:t xml:space="preserve"> trẻ </w:t>
      </w:r>
      <w:r w:rsidR="0056023E">
        <w:rPr>
          <w:sz w:val="26"/>
          <w:szCs w:val="26"/>
        </w:rPr>
        <w:t>(</w:t>
      </w:r>
      <w:r w:rsidR="0056023E" w:rsidRPr="00EA1C56">
        <w:rPr>
          <w:sz w:val="26"/>
          <w:szCs w:val="26"/>
        </w:rPr>
        <w:t>4,2%</w:t>
      </w:r>
      <w:r w:rsidR="0056023E">
        <w:rPr>
          <w:sz w:val="26"/>
          <w:szCs w:val="26"/>
        </w:rPr>
        <w:t xml:space="preserve">) </w:t>
      </w:r>
      <w:r w:rsidRPr="00EA1C56">
        <w:rPr>
          <w:sz w:val="26"/>
          <w:szCs w:val="26"/>
        </w:rPr>
        <w:t xml:space="preserve">và nhóm chứng </w:t>
      </w:r>
      <w:r w:rsidR="006E23C4">
        <w:rPr>
          <w:sz w:val="26"/>
          <w:szCs w:val="26"/>
        </w:rPr>
        <w:t>có</w:t>
      </w:r>
      <w:r w:rsidRPr="00EA1C56">
        <w:rPr>
          <w:sz w:val="26"/>
          <w:szCs w:val="26"/>
        </w:rPr>
        <w:t xml:space="preserve"> </w:t>
      </w:r>
      <w:r w:rsidR="0056023E">
        <w:rPr>
          <w:sz w:val="26"/>
          <w:szCs w:val="26"/>
        </w:rPr>
        <w:t>4</w:t>
      </w:r>
      <w:r w:rsidRPr="00EA1C56">
        <w:rPr>
          <w:sz w:val="26"/>
          <w:szCs w:val="26"/>
        </w:rPr>
        <w:t xml:space="preserve"> trẻ</w:t>
      </w:r>
      <w:r>
        <w:rPr>
          <w:sz w:val="26"/>
          <w:szCs w:val="26"/>
        </w:rPr>
        <w:t xml:space="preserve"> </w:t>
      </w:r>
      <w:r w:rsidR="0056023E">
        <w:rPr>
          <w:sz w:val="26"/>
          <w:szCs w:val="26"/>
        </w:rPr>
        <w:t>(</w:t>
      </w:r>
      <w:r w:rsidR="0056023E" w:rsidRPr="00EA1C56">
        <w:rPr>
          <w:sz w:val="26"/>
          <w:szCs w:val="26"/>
        </w:rPr>
        <w:t>2,3%</w:t>
      </w:r>
      <w:r w:rsidR="0056023E">
        <w:rPr>
          <w:sz w:val="26"/>
          <w:szCs w:val="26"/>
        </w:rPr>
        <w:t xml:space="preserve">) </w:t>
      </w:r>
      <w:r>
        <w:rPr>
          <w:sz w:val="26"/>
          <w:szCs w:val="26"/>
        </w:rPr>
        <w:t>SDD</w:t>
      </w:r>
      <w:r w:rsidRPr="00EA1C56">
        <w:rPr>
          <w:sz w:val="26"/>
          <w:szCs w:val="26"/>
        </w:rPr>
        <w:t>GC</w:t>
      </w:r>
      <w:r w:rsidR="004B1A09">
        <w:rPr>
          <w:sz w:val="26"/>
          <w:szCs w:val="26"/>
        </w:rPr>
        <w:t>.</w:t>
      </w:r>
      <w:r w:rsidRPr="00EA1C56">
        <w:rPr>
          <w:sz w:val="26"/>
          <w:szCs w:val="26"/>
        </w:rPr>
        <w:t xml:space="preserve"> </w:t>
      </w:r>
      <w:r w:rsidR="004B1A09">
        <w:rPr>
          <w:sz w:val="26"/>
          <w:szCs w:val="26"/>
        </w:rPr>
        <w:t>Không có s</w:t>
      </w:r>
      <w:r w:rsidRPr="00EA1C56">
        <w:rPr>
          <w:sz w:val="26"/>
          <w:szCs w:val="26"/>
        </w:rPr>
        <w:t xml:space="preserve">ự khác biệt </w:t>
      </w:r>
      <w:r w:rsidR="004B1A09">
        <w:rPr>
          <w:sz w:val="26"/>
          <w:szCs w:val="26"/>
        </w:rPr>
        <w:t xml:space="preserve">có ý nghĩa thống kê về </w:t>
      </w:r>
      <w:r>
        <w:rPr>
          <w:sz w:val="26"/>
          <w:szCs w:val="26"/>
        </w:rPr>
        <w:t>tỷ lệ</w:t>
      </w:r>
      <w:r w:rsidRPr="00EA1C56">
        <w:rPr>
          <w:sz w:val="26"/>
          <w:szCs w:val="26"/>
        </w:rPr>
        <w:t xml:space="preserve"> </w:t>
      </w:r>
      <w:r w:rsidR="004B1A09">
        <w:rPr>
          <w:sz w:val="26"/>
          <w:szCs w:val="26"/>
        </w:rPr>
        <w:t>SDD</w:t>
      </w:r>
      <w:r w:rsidR="004B1A09" w:rsidRPr="00EA1C56">
        <w:rPr>
          <w:sz w:val="26"/>
          <w:szCs w:val="26"/>
        </w:rPr>
        <w:t xml:space="preserve">GC </w:t>
      </w:r>
      <w:r w:rsidR="005762D6">
        <w:rPr>
          <w:sz w:val="26"/>
          <w:szCs w:val="26"/>
        </w:rPr>
        <w:t>giữa</w:t>
      </w:r>
      <w:r w:rsidRPr="00EA1C56">
        <w:rPr>
          <w:sz w:val="26"/>
          <w:szCs w:val="26"/>
        </w:rPr>
        <w:t xml:space="preserve"> hai nhóm sau 3 </w:t>
      </w:r>
      <w:r w:rsidR="00D165BD">
        <w:rPr>
          <w:sz w:val="26"/>
          <w:szCs w:val="26"/>
        </w:rPr>
        <w:t>tháng</w:t>
      </w:r>
      <w:r w:rsidR="00D165BD" w:rsidRPr="00EA1C56">
        <w:rPr>
          <w:sz w:val="26"/>
          <w:szCs w:val="26"/>
        </w:rPr>
        <w:t xml:space="preserve"> </w:t>
      </w:r>
      <w:r w:rsidRPr="00EA1C56">
        <w:rPr>
          <w:sz w:val="26"/>
          <w:szCs w:val="26"/>
        </w:rPr>
        <w:t>và 6 tháng can thiệ</w:t>
      </w:r>
      <w:r w:rsidR="006E23C4">
        <w:rPr>
          <w:sz w:val="26"/>
          <w:szCs w:val="26"/>
        </w:rPr>
        <w:t>p (</w:t>
      </w:r>
      <w:r w:rsidR="006E23C4" w:rsidRPr="004E2BD6">
        <w:rPr>
          <w:i/>
          <w:sz w:val="26"/>
          <w:szCs w:val="26"/>
        </w:rPr>
        <w:t>p</w:t>
      </w:r>
      <w:r w:rsidR="006501A9">
        <w:rPr>
          <w:i/>
          <w:sz w:val="26"/>
          <w:szCs w:val="26"/>
        </w:rPr>
        <w:t xml:space="preserve"> </w:t>
      </w:r>
      <w:r w:rsidR="006E23C4">
        <w:rPr>
          <w:sz w:val="26"/>
          <w:szCs w:val="26"/>
        </w:rPr>
        <w:t>&gt;</w:t>
      </w:r>
      <w:r w:rsidR="006501A9">
        <w:rPr>
          <w:sz w:val="26"/>
          <w:szCs w:val="26"/>
        </w:rPr>
        <w:t xml:space="preserve"> </w:t>
      </w:r>
      <w:r w:rsidR="006E23C4">
        <w:rPr>
          <w:sz w:val="26"/>
          <w:szCs w:val="26"/>
        </w:rPr>
        <w:t>0,05).</w:t>
      </w:r>
      <w:r w:rsidR="002D34AD">
        <w:rPr>
          <w:sz w:val="26"/>
          <w:szCs w:val="26"/>
        </w:rPr>
        <w:br w:type="page"/>
      </w:r>
    </w:p>
    <w:p w14:paraId="4CDA18DB" w14:textId="5A087814" w:rsidR="00D65B5B" w:rsidRDefault="00D65B5B" w:rsidP="00EA1C56">
      <w:pPr>
        <w:spacing w:before="120" w:after="120" w:line="360" w:lineRule="auto"/>
        <w:jc w:val="center"/>
        <w:rPr>
          <w:b/>
          <w:sz w:val="26"/>
          <w:szCs w:val="26"/>
        </w:rPr>
      </w:pPr>
      <w:r w:rsidRPr="00F140A8">
        <w:rPr>
          <w:b/>
          <w:sz w:val="26"/>
          <w:szCs w:val="26"/>
        </w:rPr>
        <w:lastRenderedPageBreak/>
        <w:t>Bảng 3</w:t>
      </w:r>
      <w:r w:rsidR="009B6097" w:rsidRPr="00F140A8">
        <w:rPr>
          <w:b/>
          <w:sz w:val="26"/>
          <w:szCs w:val="26"/>
        </w:rPr>
        <w:t>.18</w:t>
      </w:r>
      <w:r w:rsidRPr="00F140A8">
        <w:rPr>
          <w:b/>
          <w:sz w:val="26"/>
          <w:szCs w:val="26"/>
        </w:rPr>
        <w:t xml:space="preserve">. </w:t>
      </w:r>
      <w:r w:rsidR="00F633CD" w:rsidRPr="00F140A8">
        <w:rPr>
          <w:b/>
          <w:sz w:val="26"/>
          <w:szCs w:val="26"/>
        </w:rPr>
        <w:t xml:space="preserve">Hiệu quả điều trị bệnh đến tình trạng </w:t>
      </w:r>
      <w:r w:rsidR="00004334" w:rsidRPr="00F140A8">
        <w:rPr>
          <w:b/>
          <w:sz w:val="26"/>
          <w:szCs w:val="26"/>
        </w:rPr>
        <w:t>thấp còi</w:t>
      </w:r>
      <w:r w:rsidRPr="00F140A8">
        <w:rPr>
          <w:b/>
          <w:sz w:val="26"/>
          <w:szCs w:val="26"/>
        </w:rPr>
        <w:t xml:space="preserve"> của trẻ gái</w:t>
      </w:r>
      <w:bookmarkEnd w:id="175"/>
      <w:r w:rsidR="000B567A">
        <w:rPr>
          <w:b/>
          <w:sz w:val="26"/>
          <w:szCs w:val="26"/>
        </w:rPr>
        <w:t xml:space="preserve">   </w:t>
      </w:r>
    </w:p>
    <w:tbl>
      <w:tblPr>
        <w:tblW w:w="8625" w:type="dxa"/>
        <w:jc w:val="center"/>
        <w:tblBorders>
          <w:top w:val="single" w:sz="4" w:space="0" w:color="auto"/>
          <w:bottom w:val="single" w:sz="4" w:space="0" w:color="auto"/>
        </w:tblBorders>
        <w:tblLook w:val="04A0" w:firstRow="1" w:lastRow="0" w:firstColumn="1" w:lastColumn="0" w:noHBand="0" w:noVBand="1"/>
      </w:tblPr>
      <w:tblGrid>
        <w:gridCol w:w="2943"/>
        <w:gridCol w:w="2229"/>
        <w:gridCol w:w="2390"/>
        <w:gridCol w:w="1063"/>
      </w:tblGrid>
      <w:tr w:rsidR="000B567A" w:rsidRPr="002F5189" w14:paraId="58E866DC" w14:textId="77777777" w:rsidTr="000B567A">
        <w:trPr>
          <w:trHeight w:val="444"/>
          <w:jc w:val="center"/>
        </w:trPr>
        <w:tc>
          <w:tcPr>
            <w:tcW w:w="2943" w:type="dxa"/>
            <w:tcBorders>
              <w:top w:val="single" w:sz="4" w:space="0" w:color="auto"/>
              <w:bottom w:val="single" w:sz="4" w:space="0" w:color="auto"/>
            </w:tcBorders>
          </w:tcPr>
          <w:p w14:paraId="57EF674C" w14:textId="77777777" w:rsidR="000B567A" w:rsidRPr="002F5189" w:rsidRDefault="000B567A" w:rsidP="000B567A">
            <w:pPr>
              <w:tabs>
                <w:tab w:val="left" w:pos="660"/>
                <w:tab w:val="center" w:pos="4560"/>
              </w:tabs>
              <w:spacing w:before="120" w:after="120" w:line="240" w:lineRule="auto"/>
              <w:rPr>
                <w:rFonts w:cs="Times New Roman"/>
                <w:sz w:val="26"/>
                <w:szCs w:val="26"/>
              </w:rPr>
            </w:pPr>
            <w:r w:rsidRPr="002F5189">
              <w:rPr>
                <w:rFonts w:cs="Times New Roman"/>
                <w:sz w:val="26"/>
                <w:szCs w:val="26"/>
              </w:rPr>
              <w:t>Chỉ số</w:t>
            </w:r>
          </w:p>
        </w:tc>
        <w:tc>
          <w:tcPr>
            <w:tcW w:w="2229" w:type="dxa"/>
            <w:tcBorders>
              <w:top w:val="single" w:sz="4" w:space="0" w:color="auto"/>
              <w:bottom w:val="single" w:sz="4" w:space="0" w:color="auto"/>
            </w:tcBorders>
          </w:tcPr>
          <w:p w14:paraId="165AAF58" w14:textId="77777777" w:rsidR="000B567A" w:rsidRPr="002F5189" w:rsidRDefault="000B567A" w:rsidP="000B567A">
            <w:pPr>
              <w:tabs>
                <w:tab w:val="left" w:pos="660"/>
                <w:tab w:val="center" w:pos="4560"/>
              </w:tabs>
              <w:spacing w:before="120" w:after="120" w:line="240" w:lineRule="auto"/>
              <w:rPr>
                <w:rFonts w:cs="Times New Roman"/>
                <w:sz w:val="26"/>
                <w:szCs w:val="26"/>
              </w:rPr>
            </w:pPr>
            <w:r w:rsidRPr="002F5189">
              <w:rPr>
                <w:rFonts w:cs="Times New Roman"/>
                <w:sz w:val="26"/>
                <w:szCs w:val="26"/>
              </w:rPr>
              <w:t>Nhóm can thiệp</w:t>
            </w:r>
          </w:p>
          <w:p w14:paraId="3005898D" w14:textId="190D19FC" w:rsidR="000B567A" w:rsidRPr="002F5189" w:rsidRDefault="000B567A" w:rsidP="000B567A">
            <w:pPr>
              <w:tabs>
                <w:tab w:val="left" w:pos="660"/>
                <w:tab w:val="center" w:pos="4560"/>
              </w:tabs>
              <w:spacing w:before="120" w:after="120" w:line="240" w:lineRule="auto"/>
              <w:rPr>
                <w:rFonts w:cs="Times New Roman"/>
                <w:sz w:val="26"/>
                <w:szCs w:val="26"/>
              </w:rPr>
            </w:pPr>
            <w:r w:rsidRPr="002F5189">
              <w:rPr>
                <w:rFonts w:cs="Times New Roman"/>
                <w:sz w:val="26"/>
                <w:szCs w:val="26"/>
              </w:rPr>
              <w:t>(</w:t>
            </w:r>
            <w:r w:rsidRPr="004E2BD6">
              <w:rPr>
                <w:rFonts w:cs="Times New Roman"/>
                <w:i/>
                <w:sz w:val="26"/>
                <w:szCs w:val="26"/>
              </w:rPr>
              <w:t>n</w:t>
            </w:r>
            <w:r w:rsidRPr="002F5189">
              <w:rPr>
                <w:rFonts w:cs="Times New Roman"/>
                <w:sz w:val="26"/>
                <w:szCs w:val="26"/>
              </w:rPr>
              <w:t>=91)</w:t>
            </w:r>
            <w:r w:rsidRPr="002F5189">
              <w:rPr>
                <w:rFonts w:cs="Times New Roman"/>
                <w:i/>
                <w:sz w:val="26"/>
                <w:szCs w:val="26"/>
              </w:rPr>
              <w:t xml:space="preserve"> </w:t>
            </w:r>
          </w:p>
        </w:tc>
        <w:tc>
          <w:tcPr>
            <w:tcW w:w="2390" w:type="dxa"/>
            <w:tcBorders>
              <w:top w:val="single" w:sz="4" w:space="0" w:color="auto"/>
              <w:bottom w:val="single" w:sz="4" w:space="0" w:color="auto"/>
            </w:tcBorders>
          </w:tcPr>
          <w:p w14:paraId="5F7AC41B" w14:textId="77777777" w:rsidR="000B567A" w:rsidRPr="002F5189" w:rsidRDefault="000B567A" w:rsidP="000B567A">
            <w:pPr>
              <w:tabs>
                <w:tab w:val="left" w:pos="660"/>
                <w:tab w:val="center" w:pos="4560"/>
              </w:tabs>
              <w:spacing w:before="120" w:after="120" w:line="240" w:lineRule="auto"/>
              <w:rPr>
                <w:rFonts w:cs="Times New Roman"/>
                <w:sz w:val="26"/>
                <w:szCs w:val="26"/>
              </w:rPr>
            </w:pPr>
            <w:r w:rsidRPr="002F5189">
              <w:rPr>
                <w:rFonts w:cs="Times New Roman"/>
                <w:sz w:val="26"/>
                <w:szCs w:val="26"/>
              </w:rPr>
              <w:t>Nhóm chứng</w:t>
            </w:r>
          </w:p>
          <w:p w14:paraId="03C23081" w14:textId="2E867ABD" w:rsidR="000B567A" w:rsidRPr="002F5189" w:rsidRDefault="000B567A" w:rsidP="000B567A">
            <w:pPr>
              <w:tabs>
                <w:tab w:val="left" w:pos="660"/>
                <w:tab w:val="center" w:pos="4560"/>
              </w:tabs>
              <w:spacing w:before="120" w:after="120" w:line="240" w:lineRule="auto"/>
              <w:rPr>
                <w:rFonts w:cs="Times New Roman"/>
                <w:sz w:val="26"/>
                <w:szCs w:val="26"/>
              </w:rPr>
            </w:pPr>
            <w:r w:rsidRPr="002F5189">
              <w:rPr>
                <w:rFonts w:cs="Times New Roman"/>
                <w:sz w:val="26"/>
                <w:szCs w:val="26"/>
              </w:rPr>
              <w:t>(</w:t>
            </w:r>
            <w:r w:rsidRPr="004E2BD6">
              <w:rPr>
                <w:rFonts w:cs="Times New Roman"/>
                <w:i/>
                <w:sz w:val="26"/>
                <w:szCs w:val="26"/>
              </w:rPr>
              <w:t>n</w:t>
            </w:r>
            <w:r w:rsidRPr="002F5189">
              <w:rPr>
                <w:rFonts w:cs="Times New Roman"/>
                <w:sz w:val="26"/>
                <w:szCs w:val="26"/>
              </w:rPr>
              <w:t>=74)</w:t>
            </w:r>
            <w:r w:rsidRPr="002F5189">
              <w:rPr>
                <w:rFonts w:cs="Times New Roman"/>
                <w:i/>
                <w:sz w:val="26"/>
                <w:szCs w:val="26"/>
              </w:rPr>
              <w:t xml:space="preserve"> </w:t>
            </w:r>
          </w:p>
        </w:tc>
        <w:tc>
          <w:tcPr>
            <w:tcW w:w="1063" w:type="dxa"/>
            <w:tcBorders>
              <w:top w:val="single" w:sz="4" w:space="0" w:color="auto"/>
              <w:bottom w:val="single" w:sz="4" w:space="0" w:color="auto"/>
            </w:tcBorders>
          </w:tcPr>
          <w:p w14:paraId="4BCB7F88" w14:textId="77777777" w:rsidR="000B567A" w:rsidRPr="004E2BD6" w:rsidRDefault="000B567A" w:rsidP="000B567A">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p>
        </w:tc>
      </w:tr>
      <w:tr w:rsidR="000B567A" w:rsidRPr="002F5189" w14:paraId="398D5226" w14:textId="77777777" w:rsidTr="000B567A">
        <w:trPr>
          <w:trHeight w:val="423"/>
          <w:jc w:val="center"/>
        </w:trPr>
        <w:tc>
          <w:tcPr>
            <w:tcW w:w="7562" w:type="dxa"/>
            <w:gridSpan w:val="3"/>
            <w:tcBorders>
              <w:top w:val="single" w:sz="4" w:space="0" w:color="auto"/>
            </w:tcBorders>
            <w:vAlign w:val="center"/>
          </w:tcPr>
          <w:p w14:paraId="66BEF9AF" w14:textId="77777777" w:rsidR="000B567A" w:rsidRPr="002F5189" w:rsidRDefault="000B567A" w:rsidP="000B567A">
            <w:pPr>
              <w:tabs>
                <w:tab w:val="left" w:pos="660"/>
                <w:tab w:val="center" w:pos="4560"/>
              </w:tabs>
              <w:spacing w:before="120" w:after="120" w:line="240" w:lineRule="auto"/>
              <w:outlineLvl w:val="2"/>
              <w:rPr>
                <w:rFonts w:cs="Times New Roman"/>
                <w:i/>
                <w:sz w:val="26"/>
                <w:szCs w:val="26"/>
              </w:rPr>
            </w:pPr>
            <w:r w:rsidRPr="002F5189">
              <w:rPr>
                <w:rFonts w:cs="Times New Roman"/>
                <w:i/>
                <w:sz w:val="26"/>
                <w:szCs w:val="26"/>
              </w:rPr>
              <w:t>Sau 3 tháng can thiệp (n%)</w:t>
            </w:r>
          </w:p>
        </w:tc>
        <w:tc>
          <w:tcPr>
            <w:tcW w:w="1063" w:type="dxa"/>
            <w:tcBorders>
              <w:top w:val="single" w:sz="4" w:space="0" w:color="auto"/>
            </w:tcBorders>
            <w:vAlign w:val="center"/>
          </w:tcPr>
          <w:p w14:paraId="477DA0C4" w14:textId="77777777" w:rsidR="000B567A" w:rsidRPr="002F5189" w:rsidRDefault="000B567A" w:rsidP="000B567A">
            <w:pPr>
              <w:tabs>
                <w:tab w:val="left" w:pos="660"/>
                <w:tab w:val="center" w:pos="4560"/>
              </w:tabs>
              <w:spacing w:before="120" w:after="120" w:line="240" w:lineRule="auto"/>
              <w:rPr>
                <w:rFonts w:cs="Times New Roman"/>
                <w:i/>
                <w:sz w:val="26"/>
                <w:szCs w:val="26"/>
              </w:rPr>
            </w:pPr>
          </w:p>
        </w:tc>
      </w:tr>
      <w:tr w:rsidR="000B567A" w:rsidRPr="002F5189" w14:paraId="2C9BD6B0" w14:textId="77777777" w:rsidTr="000B567A">
        <w:trPr>
          <w:trHeight w:val="423"/>
          <w:jc w:val="center"/>
        </w:trPr>
        <w:tc>
          <w:tcPr>
            <w:tcW w:w="2943" w:type="dxa"/>
            <w:vAlign w:val="center"/>
          </w:tcPr>
          <w:p w14:paraId="7D955890" w14:textId="52240E95" w:rsidR="000B567A" w:rsidRPr="002F5189" w:rsidRDefault="000B567A" w:rsidP="000B567A">
            <w:pPr>
              <w:tabs>
                <w:tab w:val="left" w:pos="660"/>
                <w:tab w:val="center" w:pos="4560"/>
              </w:tabs>
              <w:spacing w:before="120" w:after="120" w:line="240" w:lineRule="auto"/>
              <w:ind w:left="567"/>
              <w:rPr>
                <w:rFonts w:cs="Times New Roman"/>
                <w:sz w:val="26"/>
                <w:szCs w:val="26"/>
              </w:rPr>
            </w:pPr>
            <w:r w:rsidRPr="002F5189">
              <w:rPr>
                <w:sz w:val="26"/>
                <w:szCs w:val="26"/>
              </w:rPr>
              <w:t>Thấp còi</w:t>
            </w:r>
          </w:p>
        </w:tc>
        <w:tc>
          <w:tcPr>
            <w:tcW w:w="2229" w:type="dxa"/>
            <w:vAlign w:val="center"/>
          </w:tcPr>
          <w:p w14:paraId="65738791" w14:textId="3D1020FE" w:rsidR="000B567A" w:rsidRPr="002F5189" w:rsidRDefault="000B567A" w:rsidP="000B567A">
            <w:pPr>
              <w:tabs>
                <w:tab w:val="left" w:pos="660"/>
                <w:tab w:val="center" w:pos="4560"/>
              </w:tabs>
              <w:spacing w:before="120" w:after="120" w:line="240" w:lineRule="auto"/>
              <w:rPr>
                <w:rFonts w:cs="Times New Roman"/>
                <w:sz w:val="26"/>
                <w:szCs w:val="26"/>
              </w:rPr>
            </w:pPr>
            <w:r w:rsidRPr="002F5189">
              <w:rPr>
                <w:sz w:val="26"/>
                <w:szCs w:val="26"/>
              </w:rPr>
              <w:t>87 (95,6)</w:t>
            </w:r>
          </w:p>
        </w:tc>
        <w:tc>
          <w:tcPr>
            <w:tcW w:w="2390" w:type="dxa"/>
            <w:vAlign w:val="center"/>
          </w:tcPr>
          <w:p w14:paraId="1C24BE3D" w14:textId="4375D924" w:rsidR="000B567A" w:rsidRPr="002F5189" w:rsidRDefault="000B567A" w:rsidP="000B567A">
            <w:pPr>
              <w:tabs>
                <w:tab w:val="left" w:pos="660"/>
                <w:tab w:val="center" w:pos="4560"/>
              </w:tabs>
              <w:spacing w:before="120" w:after="120" w:line="240" w:lineRule="auto"/>
              <w:rPr>
                <w:rFonts w:cs="Times New Roman"/>
                <w:sz w:val="26"/>
                <w:szCs w:val="26"/>
              </w:rPr>
            </w:pPr>
            <w:r w:rsidRPr="002F5189">
              <w:rPr>
                <w:sz w:val="26"/>
                <w:szCs w:val="26"/>
              </w:rPr>
              <w:t>69 (93,2)</w:t>
            </w:r>
          </w:p>
        </w:tc>
        <w:tc>
          <w:tcPr>
            <w:tcW w:w="1063" w:type="dxa"/>
            <w:vMerge w:val="restart"/>
            <w:vAlign w:val="center"/>
          </w:tcPr>
          <w:p w14:paraId="48A2E79A" w14:textId="043441E5" w:rsidR="000B567A" w:rsidRPr="002F5189" w:rsidRDefault="000B567A" w:rsidP="000B567A">
            <w:pPr>
              <w:tabs>
                <w:tab w:val="left" w:pos="660"/>
                <w:tab w:val="center" w:pos="4560"/>
              </w:tabs>
              <w:spacing w:before="120" w:after="120" w:line="240" w:lineRule="auto"/>
              <w:rPr>
                <w:rFonts w:cs="Times New Roman"/>
                <w:sz w:val="26"/>
                <w:szCs w:val="26"/>
              </w:rPr>
            </w:pPr>
            <w:r w:rsidRPr="002F5189">
              <w:rPr>
                <w:sz w:val="26"/>
                <w:szCs w:val="26"/>
              </w:rPr>
              <w:t>0,505</w:t>
            </w:r>
          </w:p>
        </w:tc>
      </w:tr>
      <w:tr w:rsidR="000B567A" w:rsidRPr="002F5189" w14:paraId="018C5B9A" w14:textId="77777777" w:rsidTr="000B567A">
        <w:trPr>
          <w:trHeight w:val="423"/>
          <w:jc w:val="center"/>
        </w:trPr>
        <w:tc>
          <w:tcPr>
            <w:tcW w:w="2943" w:type="dxa"/>
            <w:vAlign w:val="center"/>
          </w:tcPr>
          <w:p w14:paraId="7187EC4F" w14:textId="54C2FB35" w:rsidR="000B567A" w:rsidRPr="002F5189" w:rsidRDefault="000B567A" w:rsidP="000B567A">
            <w:pPr>
              <w:tabs>
                <w:tab w:val="left" w:pos="660"/>
                <w:tab w:val="center" w:pos="4560"/>
              </w:tabs>
              <w:spacing w:before="120" w:after="120" w:line="240" w:lineRule="auto"/>
              <w:ind w:left="567"/>
              <w:rPr>
                <w:rFonts w:cs="Times New Roman"/>
                <w:sz w:val="26"/>
                <w:szCs w:val="26"/>
              </w:rPr>
            </w:pPr>
            <w:r w:rsidRPr="002F5189">
              <w:rPr>
                <w:sz w:val="26"/>
                <w:szCs w:val="26"/>
              </w:rPr>
              <w:t>Không thấp còi</w:t>
            </w:r>
          </w:p>
        </w:tc>
        <w:tc>
          <w:tcPr>
            <w:tcW w:w="2229" w:type="dxa"/>
            <w:vAlign w:val="center"/>
          </w:tcPr>
          <w:p w14:paraId="068192C1" w14:textId="4EE0E879" w:rsidR="000B567A" w:rsidRPr="002F5189" w:rsidRDefault="000B567A" w:rsidP="000B567A">
            <w:pPr>
              <w:tabs>
                <w:tab w:val="left" w:pos="660"/>
                <w:tab w:val="center" w:pos="4560"/>
              </w:tabs>
              <w:spacing w:before="120" w:after="120" w:line="240" w:lineRule="auto"/>
              <w:rPr>
                <w:rFonts w:cs="Times New Roman"/>
                <w:sz w:val="26"/>
                <w:szCs w:val="26"/>
              </w:rPr>
            </w:pPr>
            <w:r w:rsidRPr="002F5189">
              <w:rPr>
                <w:sz w:val="26"/>
                <w:szCs w:val="26"/>
              </w:rPr>
              <w:t>4 (4,4)</w:t>
            </w:r>
          </w:p>
        </w:tc>
        <w:tc>
          <w:tcPr>
            <w:tcW w:w="2390" w:type="dxa"/>
            <w:vAlign w:val="center"/>
          </w:tcPr>
          <w:p w14:paraId="33E7B9ED" w14:textId="231C1D4C" w:rsidR="000B567A" w:rsidRPr="002F5189" w:rsidRDefault="000B567A" w:rsidP="000B567A">
            <w:pPr>
              <w:tabs>
                <w:tab w:val="left" w:pos="660"/>
                <w:tab w:val="center" w:pos="4560"/>
              </w:tabs>
              <w:spacing w:before="120" w:after="120" w:line="240" w:lineRule="auto"/>
              <w:rPr>
                <w:rFonts w:cs="Times New Roman"/>
                <w:sz w:val="26"/>
                <w:szCs w:val="26"/>
              </w:rPr>
            </w:pPr>
            <w:r w:rsidRPr="002F5189">
              <w:rPr>
                <w:sz w:val="26"/>
                <w:szCs w:val="26"/>
              </w:rPr>
              <w:t>5 (6,8)</w:t>
            </w:r>
          </w:p>
        </w:tc>
        <w:tc>
          <w:tcPr>
            <w:tcW w:w="1063" w:type="dxa"/>
            <w:vMerge/>
            <w:vAlign w:val="center"/>
          </w:tcPr>
          <w:p w14:paraId="5BD47B55" w14:textId="77777777" w:rsidR="000B567A" w:rsidRPr="002F5189" w:rsidRDefault="000B567A" w:rsidP="000B567A">
            <w:pPr>
              <w:tabs>
                <w:tab w:val="left" w:pos="660"/>
                <w:tab w:val="center" w:pos="4560"/>
              </w:tabs>
              <w:spacing w:before="120" w:after="120" w:line="240" w:lineRule="auto"/>
              <w:rPr>
                <w:rFonts w:cs="Times New Roman"/>
                <w:sz w:val="26"/>
                <w:szCs w:val="26"/>
              </w:rPr>
            </w:pPr>
          </w:p>
        </w:tc>
      </w:tr>
      <w:tr w:rsidR="000B567A" w:rsidRPr="002F5189" w14:paraId="38150ED1" w14:textId="77777777" w:rsidTr="000B567A">
        <w:trPr>
          <w:trHeight w:val="423"/>
          <w:jc w:val="center"/>
        </w:trPr>
        <w:tc>
          <w:tcPr>
            <w:tcW w:w="2943" w:type="dxa"/>
            <w:vAlign w:val="center"/>
          </w:tcPr>
          <w:p w14:paraId="00A2CFC2" w14:textId="7E905CD0" w:rsidR="000B567A" w:rsidRPr="002F5189" w:rsidRDefault="000B567A" w:rsidP="000B567A">
            <w:pPr>
              <w:spacing w:before="120" w:after="120" w:line="240" w:lineRule="auto"/>
              <w:ind w:left="567"/>
              <w:rPr>
                <w:rFonts w:cs="Times New Roman"/>
                <w:sz w:val="26"/>
                <w:szCs w:val="26"/>
              </w:rPr>
            </w:pPr>
            <w:r w:rsidRPr="002F5189">
              <w:rPr>
                <w:sz w:val="26"/>
                <w:szCs w:val="26"/>
              </w:rPr>
              <w:t>ARR% (95%CI)</w:t>
            </w:r>
          </w:p>
        </w:tc>
        <w:tc>
          <w:tcPr>
            <w:tcW w:w="4619" w:type="dxa"/>
            <w:gridSpan w:val="2"/>
            <w:vAlign w:val="center"/>
          </w:tcPr>
          <w:p w14:paraId="0108EA6C" w14:textId="4762B0BB" w:rsidR="000B567A" w:rsidRPr="002F5189" w:rsidRDefault="000B567A" w:rsidP="00945D0A">
            <w:pPr>
              <w:tabs>
                <w:tab w:val="left" w:pos="660"/>
                <w:tab w:val="center" w:pos="4560"/>
              </w:tabs>
              <w:spacing w:before="120" w:after="120" w:line="240" w:lineRule="auto"/>
              <w:rPr>
                <w:rFonts w:cs="Times New Roman"/>
                <w:sz w:val="26"/>
                <w:szCs w:val="26"/>
              </w:rPr>
            </w:pPr>
            <w:r w:rsidRPr="002F5189">
              <w:rPr>
                <w:sz w:val="26"/>
                <w:szCs w:val="26"/>
              </w:rPr>
              <w:t xml:space="preserve">-2,4 (-9,5 </w:t>
            </w:r>
            <w:r w:rsidR="0086026B" w:rsidRPr="002F5189">
              <w:rPr>
                <w:rFonts w:cs="Times New Roman"/>
                <w:color w:val="000000"/>
                <w:sz w:val="26"/>
                <w:szCs w:val="26"/>
              </w:rPr>
              <w:t>–</w:t>
            </w:r>
            <w:r w:rsidRPr="002F5189">
              <w:rPr>
                <w:sz w:val="26"/>
                <w:szCs w:val="26"/>
              </w:rPr>
              <w:t xml:space="preserve"> 4,7)</w:t>
            </w:r>
            <w:r w:rsidR="00945D0A" w:rsidRPr="002F5189">
              <w:rPr>
                <w:sz w:val="26"/>
                <w:szCs w:val="26"/>
              </w:rPr>
              <w:t xml:space="preserve"> </w:t>
            </w:r>
          </w:p>
        </w:tc>
        <w:tc>
          <w:tcPr>
            <w:tcW w:w="1063" w:type="dxa"/>
            <w:vAlign w:val="center"/>
          </w:tcPr>
          <w:p w14:paraId="4E15DEE6" w14:textId="77777777" w:rsidR="000B567A" w:rsidRPr="002F5189" w:rsidRDefault="000B567A" w:rsidP="000B567A">
            <w:pPr>
              <w:tabs>
                <w:tab w:val="left" w:pos="660"/>
                <w:tab w:val="center" w:pos="4560"/>
              </w:tabs>
              <w:spacing w:before="120" w:after="120" w:line="240" w:lineRule="auto"/>
              <w:rPr>
                <w:rFonts w:cs="Times New Roman"/>
                <w:b/>
                <w:sz w:val="26"/>
                <w:szCs w:val="26"/>
              </w:rPr>
            </w:pPr>
          </w:p>
        </w:tc>
      </w:tr>
      <w:tr w:rsidR="000B567A" w:rsidRPr="002F5189" w14:paraId="154F5375" w14:textId="77777777" w:rsidTr="000B567A">
        <w:trPr>
          <w:trHeight w:val="423"/>
          <w:jc w:val="center"/>
        </w:trPr>
        <w:tc>
          <w:tcPr>
            <w:tcW w:w="7562" w:type="dxa"/>
            <w:gridSpan w:val="3"/>
            <w:vAlign w:val="center"/>
          </w:tcPr>
          <w:p w14:paraId="1AE64776" w14:textId="77777777" w:rsidR="000B567A" w:rsidRPr="002F5189" w:rsidRDefault="000B567A" w:rsidP="0086026B">
            <w:pPr>
              <w:tabs>
                <w:tab w:val="left" w:pos="660"/>
                <w:tab w:val="center" w:pos="4560"/>
              </w:tabs>
              <w:spacing w:before="120" w:after="120" w:line="240" w:lineRule="auto"/>
              <w:rPr>
                <w:rFonts w:cs="Times New Roman"/>
                <w:i/>
                <w:iCs/>
                <w:sz w:val="26"/>
                <w:szCs w:val="26"/>
              </w:rPr>
            </w:pPr>
            <w:r w:rsidRPr="002F5189">
              <w:rPr>
                <w:rFonts w:cs="Times New Roman"/>
                <w:i/>
                <w:sz w:val="26"/>
                <w:szCs w:val="26"/>
              </w:rPr>
              <w:t>Sau 6 tháng can thiệp (n%)</w:t>
            </w:r>
          </w:p>
        </w:tc>
        <w:tc>
          <w:tcPr>
            <w:tcW w:w="1063" w:type="dxa"/>
            <w:vAlign w:val="center"/>
          </w:tcPr>
          <w:p w14:paraId="0F50440D" w14:textId="77777777" w:rsidR="000B567A" w:rsidRPr="002F5189" w:rsidRDefault="000B567A" w:rsidP="000B567A">
            <w:pPr>
              <w:tabs>
                <w:tab w:val="left" w:pos="660"/>
                <w:tab w:val="center" w:pos="4560"/>
              </w:tabs>
              <w:spacing w:before="120" w:after="120" w:line="240" w:lineRule="auto"/>
              <w:rPr>
                <w:rFonts w:cs="Times New Roman"/>
                <w:iCs/>
                <w:sz w:val="26"/>
                <w:szCs w:val="26"/>
              </w:rPr>
            </w:pPr>
          </w:p>
        </w:tc>
      </w:tr>
      <w:tr w:rsidR="000B567A" w:rsidRPr="002F5189" w14:paraId="2BC664A4" w14:textId="77777777" w:rsidTr="000B567A">
        <w:trPr>
          <w:trHeight w:val="423"/>
          <w:jc w:val="center"/>
        </w:trPr>
        <w:tc>
          <w:tcPr>
            <w:tcW w:w="2943" w:type="dxa"/>
            <w:vAlign w:val="center"/>
          </w:tcPr>
          <w:p w14:paraId="1F4173D7" w14:textId="186D9ED5" w:rsidR="000B567A" w:rsidRPr="002F5189" w:rsidRDefault="000B567A" w:rsidP="000B567A">
            <w:pPr>
              <w:tabs>
                <w:tab w:val="left" w:pos="660"/>
                <w:tab w:val="center" w:pos="4560"/>
              </w:tabs>
              <w:spacing w:before="120" w:after="120" w:line="240" w:lineRule="auto"/>
              <w:ind w:left="567"/>
              <w:rPr>
                <w:rFonts w:cs="Times New Roman"/>
                <w:sz w:val="26"/>
                <w:szCs w:val="26"/>
              </w:rPr>
            </w:pPr>
            <w:r w:rsidRPr="002F5189">
              <w:rPr>
                <w:sz w:val="26"/>
                <w:szCs w:val="26"/>
              </w:rPr>
              <w:t>Thấp còi</w:t>
            </w:r>
          </w:p>
        </w:tc>
        <w:tc>
          <w:tcPr>
            <w:tcW w:w="2229" w:type="dxa"/>
            <w:vAlign w:val="center"/>
          </w:tcPr>
          <w:p w14:paraId="2D05CBC2" w14:textId="17ADB5D0" w:rsidR="000B567A" w:rsidRPr="002F5189" w:rsidRDefault="000B567A" w:rsidP="0086026B">
            <w:pPr>
              <w:tabs>
                <w:tab w:val="left" w:pos="660"/>
                <w:tab w:val="center" w:pos="4560"/>
              </w:tabs>
              <w:spacing w:before="120" w:after="120" w:line="240" w:lineRule="auto"/>
              <w:rPr>
                <w:rFonts w:cs="Times New Roman"/>
                <w:sz w:val="26"/>
                <w:szCs w:val="26"/>
              </w:rPr>
            </w:pPr>
            <w:r w:rsidRPr="002F5189">
              <w:rPr>
                <w:sz w:val="26"/>
                <w:szCs w:val="26"/>
              </w:rPr>
              <w:t>85 (93,4)</w:t>
            </w:r>
          </w:p>
        </w:tc>
        <w:tc>
          <w:tcPr>
            <w:tcW w:w="2390" w:type="dxa"/>
            <w:vAlign w:val="center"/>
          </w:tcPr>
          <w:p w14:paraId="5266A459" w14:textId="5CFFDE1B" w:rsidR="000B567A" w:rsidRPr="002F5189" w:rsidRDefault="000B567A" w:rsidP="0086026B">
            <w:pPr>
              <w:tabs>
                <w:tab w:val="left" w:pos="660"/>
                <w:tab w:val="center" w:pos="4560"/>
              </w:tabs>
              <w:spacing w:before="120" w:after="120" w:line="240" w:lineRule="auto"/>
              <w:rPr>
                <w:rFonts w:cs="Times New Roman"/>
                <w:sz w:val="26"/>
                <w:szCs w:val="26"/>
              </w:rPr>
            </w:pPr>
            <w:r w:rsidRPr="002F5189">
              <w:rPr>
                <w:sz w:val="26"/>
                <w:szCs w:val="26"/>
              </w:rPr>
              <w:t>67 (90,5)</w:t>
            </w:r>
          </w:p>
        </w:tc>
        <w:tc>
          <w:tcPr>
            <w:tcW w:w="1063" w:type="dxa"/>
            <w:vMerge w:val="restart"/>
            <w:vAlign w:val="center"/>
          </w:tcPr>
          <w:p w14:paraId="46BBC020" w14:textId="03AA0799" w:rsidR="000B567A" w:rsidRPr="002F5189" w:rsidRDefault="000B567A" w:rsidP="000B567A">
            <w:pPr>
              <w:tabs>
                <w:tab w:val="left" w:pos="660"/>
                <w:tab w:val="center" w:pos="4560"/>
              </w:tabs>
              <w:spacing w:before="120" w:after="120" w:line="240" w:lineRule="auto"/>
              <w:rPr>
                <w:rFonts w:cs="Times New Roman"/>
                <w:sz w:val="26"/>
                <w:szCs w:val="26"/>
              </w:rPr>
            </w:pPr>
            <w:r w:rsidRPr="002F5189">
              <w:rPr>
                <w:sz w:val="26"/>
                <w:szCs w:val="26"/>
              </w:rPr>
              <w:t>0,501</w:t>
            </w:r>
          </w:p>
        </w:tc>
      </w:tr>
      <w:tr w:rsidR="000B567A" w:rsidRPr="002F5189" w14:paraId="04981BDC" w14:textId="77777777" w:rsidTr="000B567A">
        <w:trPr>
          <w:trHeight w:val="423"/>
          <w:jc w:val="center"/>
        </w:trPr>
        <w:tc>
          <w:tcPr>
            <w:tcW w:w="2943" w:type="dxa"/>
            <w:vAlign w:val="center"/>
          </w:tcPr>
          <w:p w14:paraId="750FB952" w14:textId="5F57E6BA" w:rsidR="000B567A" w:rsidRPr="002F5189" w:rsidRDefault="000B567A" w:rsidP="000B567A">
            <w:pPr>
              <w:tabs>
                <w:tab w:val="left" w:pos="660"/>
                <w:tab w:val="center" w:pos="4560"/>
              </w:tabs>
              <w:spacing w:before="120" w:after="120" w:line="240" w:lineRule="auto"/>
              <w:ind w:left="567"/>
              <w:rPr>
                <w:rFonts w:cs="Times New Roman"/>
                <w:sz w:val="26"/>
                <w:szCs w:val="26"/>
              </w:rPr>
            </w:pPr>
            <w:r w:rsidRPr="002F5189">
              <w:rPr>
                <w:sz w:val="26"/>
                <w:szCs w:val="26"/>
              </w:rPr>
              <w:t>Không thấp còi</w:t>
            </w:r>
          </w:p>
        </w:tc>
        <w:tc>
          <w:tcPr>
            <w:tcW w:w="2229" w:type="dxa"/>
            <w:vAlign w:val="center"/>
          </w:tcPr>
          <w:p w14:paraId="77458582" w14:textId="60AAC7BE" w:rsidR="000B567A" w:rsidRPr="002F5189" w:rsidRDefault="000B567A" w:rsidP="0086026B">
            <w:pPr>
              <w:tabs>
                <w:tab w:val="left" w:pos="660"/>
                <w:tab w:val="center" w:pos="4560"/>
              </w:tabs>
              <w:spacing w:before="120" w:after="120" w:line="240" w:lineRule="auto"/>
              <w:rPr>
                <w:rFonts w:cs="Times New Roman"/>
                <w:sz w:val="26"/>
                <w:szCs w:val="26"/>
              </w:rPr>
            </w:pPr>
            <w:r w:rsidRPr="002F5189">
              <w:rPr>
                <w:sz w:val="26"/>
                <w:szCs w:val="26"/>
              </w:rPr>
              <w:t>6 (6,6)</w:t>
            </w:r>
          </w:p>
        </w:tc>
        <w:tc>
          <w:tcPr>
            <w:tcW w:w="2390" w:type="dxa"/>
            <w:vAlign w:val="center"/>
          </w:tcPr>
          <w:p w14:paraId="411FBCD8" w14:textId="1404036B" w:rsidR="000B567A" w:rsidRPr="002F5189" w:rsidRDefault="000B567A" w:rsidP="0086026B">
            <w:pPr>
              <w:tabs>
                <w:tab w:val="left" w:pos="660"/>
                <w:tab w:val="center" w:pos="4560"/>
              </w:tabs>
              <w:spacing w:before="120" w:after="120" w:line="240" w:lineRule="auto"/>
              <w:rPr>
                <w:rFonts w:cs="Times New Roman"/>
                <w:sz w:val="26"/>
                <w:szCs w:val="26"/>
              </w:rPr>
            </w:pPr>
            <w:r w:rsidRPr="002F5189">
              <w:rPr>
                <w:sz w:val="26"/>
                <w:szCs w:val="26"/>
              </w:rPr>
              <w:t>7 (9,5)</w:t>
            </w:r>
          </w:p>
        </w:tc>
        <w:tc>
          <w:tcPr>
            <w:tcW w:w="1063" w:type="dxa"/>
            <w:vMerge/>
            <w:vAlign w:val="center"/>
          </w:tcPr>
          <w:p w14:paraId="799C849B" w14:textId="77777777" w:rsidR="000B567A" w:rsidRPr="002F5189" w:rsidRDefault="000B567A" w:rsidP="000B567A">
            <w:pPr>
              <w:tabs>
                <w:tab w:val="left" w:pos="660"/>
                <w:tab w:val="center" w:pos="4560"/>
              </w:tabs>
              <w:spacing w:before="120" w:after="120" w:line="240" w:lineRule="auto"/>
              <w:rPr>
                <w:rFonts w:cs="Times New Roman"/>
                <w:sz w:val="26"/>
                <w:szCs w:val="26"/>
              </w:rPr>
            </w:pPr>
          </w:p>
        </w:tc>
      </w:tr>
      <w:tr w:rsidR="000B567A" w:rsidRPr="002F5189" w14:paraId="0950222D" w14:textId="77777777" w:rsidTr="000B567A">
        <w:trPr>
          <w:trHeight w:val="423"/>
          <w:jc w:val="center"/>
        </w:trPr>
        <w:tc>
          <w:tcPr>
            <w:tcW w:w="2943" w:type="dxa"/>
            <w:vAlign w:val="center"/>
          </w:tcPr>
          <w:p w14:paraId="5A71699D" w14:textId="25C6ACDD" w:rsidR="000B567A" w:rsidRPr="002F5189" w:rsidRDefault="000B567A" w:rsidP="000B567A">
            <w:pPr>
              <w:spacing w:before="120" w:after="120" w:line="240" w:lineRule="auto"/>
              <w:ind w:left="567"/>
              <w:rPr>
                <w:rFonts w:cs="Times New Roman"/>
                <w:bCs/>
                <w:sz w:val="26"/>
                <w:szCs w:val="26"/>
              </w:rPr>
            </w:pPr>
            <w:r w:rsidRPr="002F5189">
              <w:rPr>
                <w:sz w:val="26"/>
                <w:szCs w:val="26"/>
              </w:rPr>
              <w:t>ARR% (95%CI)</w:t>
            </w:r>
          </w:p>
        </w:tc>
        <w:tc>
          <w:tcPr>
            <w:tcW w:w="4619" w:type="dxa"/>
            <w:gridSpan w:val="2"/>
            <w:vAlign w:val="center"/>
          </w:tcPr>
          <w:p w14:paraId="4BED89B2" w14:textId="7802311E" w:rsidR="000B567A" w:rsidRPr="002F5189" w:rsidRDefault="000B567A" w:rsidP="00945D0A">
            <w:pPr>
              <w:tabs>
                <w:tab w:val="left" w:pos="660"/>
                <w:tab w:val="center" w:pos="4560"/>
              </w:tabs>
              <w:spacing w:before="120" w:after="120" w:line="240" w:lineRule="auto"/>
              <w:rPr>
                <w:rFonts w:cs="Times New Roman"/>
                <w:sz w:val="26"/>
                <w:szCs w:val="26"/>
              </w:rPr>
            </w:pPr>
            <w:r w:rsidRPr="002F5189">
              <w:rPr>
                <w:sz w:val="26"/>
                <w:szCs w:val="26"/>
              </w:rPr>
              <w:t xml:space="preserve">-2,9 (-11,3 </w:t>
            </w:r>
            <w:r w:rsidR="0086026B" w:rsidRPr="002F5189">
              <w:rPr>
                <w:rFonts w:cs="Times New Roman"/>
                <w:color w:val="000000"/>
                <w:sz w:val="26"/>
                <w:szCs w:val="26"/>
              </w:rPr>
              <w:t>–</w:t>
            </w:r>
            <w:r w:rsidRPr="002F5189">
              <w:rPr>
                <w:sz w:val="26"/>
                <w:szCs w:val="26"/>
              </w:rPr>
              <w:t xml:space="preserve"> 5,5)</w:t>
            </w:r>
          </w:p>
        </w:tc>
        <w:tc>
          <w:tcPr>
            <w:tcW w:w="1063" w:type="dxa"/>
            <w:vAlign w:val="center"/>
          </w:tcPr>
          <w:p w14:paraId="72C84D73" w14:textId="77777777" w:rsidR="000B567A" w:rsidRPr="002F5189" w:rsidRDefault="000B567A" w:rsidP="000B567A">
            <w:pPr>
              <w:tabs>
                <w:tab w:val="left" w:pos="660"/>
                <w:tab w:val="center" w:pos="4560"/>
              </w:tabs>
              <w:spacing w:before="120" w:after="120" w:line="240" w:lineRule="auto"/>
              <w:rPr>
                <w:rFonts w:cs="Times New Roman"/>
                <w:sz w:val="26"/>
                <w:szCs w:val="26"/>
              </w:rPr>
            </w:pPr>
          </w:p>
        </w:tc>
      </w:tr>
    </w:tbl>
    <w:p w14:paraId="5621BECC" w14:textId="5D22D7B6" w:rsidR="00D65B5B" w:rsidRPr="00EA1C56" w:rsidRDefault="00E840EB" w:rsidP="00EA1C56">
      <w:pPr>
        <w:spacing w:after="0" w:line="240" w:lineRule="auto"/>
        <w:rPr>
          <w:i/>
          <w:sz w:val="24"/>
          <w:szCs w:val="24"/>
        </w:rPr>
      </w:pPr>
      <w:r>
        <w:rPr>
          <w:i/>
          <w:sz w:val="24"/>
          <w:szCs w:val="24"/>
        </w:rPr>
        <w:t>p từ</w:t>
      </w:r>
      <w:r w:rsidR="00D65B5B" w:rsidRPr="00EA1C56">
        <w:rPr>
          <w:i/>
          <w:sz w:val="24"/>
          <w:szCs w:val="24"/>
        </w:rPr>
        <w:t xml:space="preserve"> Fisher exact test:so sánh sự thay đổi các tỷ lệ giữa các nhóm.</w:t>
      </w:r>
    </w:p>
    <w:p w14:paraId="31F7575F" w14:textId="1278676C" w:rsidR="002D34AD" w:rsidRDefault="00D65B5B" w:rsidP="009F657F">
      <w:pPr>
        <w:spacing w:before="120" w:after="120" w:line="360" w:lineRule="auto"/>
        <w:jc w:val="both"/>
        <w:rPr>
          <w:b/>
          <w:sz w:val="26"/>
          <w:szCs w:val="26"/>
        </w:rPr>
      </w:pPr>
      <w:r w:rsidRPr="00EB465A">
        <w:tab/>
      </w:r>
      <w:bookmarkStart w:id="176" w:name="_Toc79757474"/>
      <w:r w:rsidRPr="00EA1C56">
        <w:rPr>
          <w:sz w:val="26"/>
          <w:szCs w:val="26"/>
        </w:rPr>
        <w:t xml:space="preserve">Đánh giá hiệu quả điều trị bệnh đến tình trạng thấp còi. Sau 3 tháng tại nhóm can thiệp giảm </w:t>
      </w:r>
      <w:r w:rsidR="0056023E">
        <w:rPr>
          <w:sz w:val="26"/>
          <w:szCs w:val="26"/>
        </w:rPr>
        <w:t>4</w:t>
      </w:r>
      <w:r w:rsidRPr="00EA1C56">
        <w:rPr>
          <w:sz w:val="26"/>
          <w:szCs w:val="26"/>
        </w:rPr>
        <w:t xml:space="preserve"> trẻ</w:t>
      </w:r>
      <w:r w:rsidR="0056023E">
        <w:rPr>
          <w:sz w:val="26"/>
          <w:szCs w:val="26"/>
        </w:rPr>
        <w:t xml:space="preserve"> (</w:t>
      </w:r>
      <w:r w:rsidR="0056023E" w:rsidRPr="00EA1C56">
        <w:rPr>
          <w:sz w:val="26"/>
          <w:szCs w:val="26"/>
        </w:rPr>
        <w:t>4,4%</w:t>
      </w:r>
      <w:r w:rsidR="0056023E">
        <w:rPr>
          <w:sz w:val="26"/>
          <w:szCs w:val="26"/>
        </w:rPr>
        <w:t>)</w:t>
      </w:r>
      <w:r w:rsidRPr="00EA1C56">
        <w:rPr>
          <w:sz w:val="26"/>
          <w:szCs w:val="26"/>
        </w:rPr>
        <w:t xml:space="preserve"> và nhóm chứng giảm </w:t>
      </w:r>
      <w:r w:rsidR="00850F87">
        <w:rPr>
          <w:sz w:val="26"/>
          <w:szCs w:val="26"/>
        </w:rPr>
        <w:t xml:space="preserve">5 </w:t>
      </w:r>
      <w:r w:rsidRPr="00EA1C56">
        <w:rPr>
          <w:sz w:val="26"/>
          <w:szCs w:val="26"/>
        </w:rPr>
        <w:t>trẻ</w:t>
      </w:r>
      <w:r w:rsidR="0056023E">
        <w:rPr>
          <w:sz w:val="26"/>
          <w:szCs w:val="26"/>
        </w:rPr>
        <w:t xml:space="preserve"> (</w:t>
      </w:r>
      <w:r w:rsidR="0056023E" w:rsidRPr="00EA1C56">
        <w:rPr>
          <w:sz w:val="26"/>
          <w:szCs w:val="26"/>
        </w:rPr>
        <w:t>6,8%</w:t>
      </w:r>
      <w:r w:rsidR="0056023E">
        <w:rPr>
          <w:sz w:val="26"/>
          <w:szCs w:val="26"/>
        </w:rPr>
        <w:t>)</w:t>
      </w:r>
      <w:r w:rsidR="00FC6922">
        <w:rPr>
          <w:sz w:val="26"/>
          <w:szCs w:val="26"/>
        </w:rPr>
        <w:t xml:space="preserve"> SDDT</w:t>
      </w:r>
      <w:r w:rsidRPr="00EA1C56">
        <w:rPr>
          <w:sz w:val="26"/>
          <w:szCs w:val="26"/>
        </w:rPr>
        <w:t>C</w:t>
      </w:r>
      <w:r w:rsidR="0056023E">
        <w:rPr>
          <w:sz w:val="26"/>
          <w:szCs w:val="26"/>
        </w:rPr>
        <w:t xml:space="preserve">. </w:t>
      </w:r>
      <w:r w:rsidRPr="00EA1C56">
        <w:rPr>
          <w:sz w:val="26"/>
          <w:szCs w:val="26"/>
        </w:rPr>
        <w:t xml:space="preserve">Sau 6 tháng nhóm can thiệp giảm </w:t>
      </w:r>
      <w:r w:rsidR="0056023E">
        <w:rPr>
          <w:sz w:val="26"/>
          <w:szCs w:val="26"/>
        </w:rPr>
        <w:t xml:space="preserve">6 </w:t>
      </w:r>
      <w:r w:rsidRPr="00EA1C56">
        <w:rPr>
          <w:sz w:val="26"/>
          <w:szCs w:val="26"/>
        </w:rPr>
        <w:t>trẻ</w:t>
      </w:r>
      <w:r w:rsidR="0056023E">
        <w:rPr>
          <w:sz w:val="26"/>
          <w:szCs w:val="26"/>
        </w:rPr>
        <w:t xml:space="preserve"> (</w:t>
      </w:r>
      <w:r w:rsidR="0056023E" w:rsidRPr="00EA1C56">
        <w:rPr>
          <w:sz w:val="26"/>
          <w:szCs w:val="26"/>
        </w:rPr>
        <w:t>6,6%</w:t>
      </w:r>
      <w:r w:rsidR="0056023E">
        <w:rPr>
          <w:sz w:val="26"/>
          <w:szCs w:val="26"/>
        </w:rPr>
        <w:t>)</w:t>
      </w:r>
      <w:r w:rsidR="0056023E" w:rsidRPr="00EA1C56">
        <w:rPr>
          <w:sz w:val="26"/>
          <w:szCs w:val="26"/>
        </w:rPr>
        <w:t xml:space="preserve"> </w:t>
      </w:r>
      <w:r w:rsidRPr="00EA1C56">
        <w:rPr>
          <w:sz w:val="26"/>
          <w:szCs w:val="26"/>
        </w:rPr>
        <w:t xml:space="preserve">và nhóm chứng giảm </w:t>
      </w:r>
      <w:r w:rsidR="0056023E">
        <w:rPr>
          <w:sz w:val="26"/>
          <w:szCs w:val="26"/>
        </w:rPr>
        <w:t xml:space="preserve">7 </w:t>
      </w:r>
      <w:r w:rsidRPr="00EA1C56">
        <w:rPr>
          <w:sz w:val="26"/>
          <w:szCs w:val="26"/>
        </w:rPr>
        <w:t>trẻ</w:t>
      </w:r>
      <w:r w:rsidR="00FC6922">
        <w:rPr>
          <w:sz w:val="26"/>
          <w:szCs w:val="26"/>
        </w:rPr>
        <w:t xml:space="preserve"> </w:t>
      </w:r>
      <w:r w:rsidR="0056023E">
        <w:rPr>
          <w:sz w:val="26"/>
          <w:szCs w:val="26"/>
        </w:rPr>
        <w:t>(</w:t>
      </w:r>
      <w:r w:rsidR="0056023E" w:rsidRPr="00EA1C56">
        <w:rPr>
          <w:sz w:val="26"/>
          <w:szCs w:val="26"/>
        </w:rPr>
        <w:t>9,5%</w:t>
      </w:r>
      <w:r w:rsidR="0056023E">
        <w:rPr>
          <w:sz w:val="26"/>
          <w:szCs w:val="26"/>
        </w:rPr>
        <w:t>)</w:t>
      </w:r>
      <w:r w:rsidR="0056023E" w:rsidRPr="00EA1C56">
        <w:rPr>
          <w:sz w:val="26"/>
          <w:szCs w:val="26"/>
        </w:rPr>
        <w:t xml:space="preserve"> </w:t>
      </w:r>
      <w:r w:rsidR="00FC6922">
        <w:rPr>
          <w:sz w:val="26"/>
          <w:szCs w:val="26"/>
        </w:rPr>
        <w:t>SDDT</w:t>
      </w:r>
      <w:r w:rsidRPr="00EA1C56">
        <w:rPr>
          <w:sz w:val="26"/>
          <w:szCs w:val="26"/>
        </w:rPr>
        <w:t xml:space="preserve">C. Sự khác biệt </w:t>
      </w:r>
      <w:r w:rsidR="002540EF">
        <w:rPr>
          <w:sz w:val="26"/>
          <w:szCs w:val="26"/>
        </w:rPr>
        <w:t>tỷ lệ</w:t>
      </w:r>
      <w:r w:rsidRPr="00EA1C56">
        <w:rPr>
          <w:sz w:val="26"/>
          <w:szCs w:val="26"/>
        </w:rPr>
        <w:t xml:space="preserve"> ở hai nhóm không có ý nghĩa thống kê sau 3 </w:t>
      </w:r>
      <w:r w:rsidR="00D165BD">
        <w:rPr>
          <w:sz w:val="26"/>
          <w:szCs w:val="26"/>
        </w:rPr>
        <w:t>tháng</w:t>
      </w:r>
      <w:r w:rsidR="00D165BD" w:rsidRPr="00EA1C56">
        <w:rPr>
          <w:sz w:val="26"/>
          <w:szCs w:val="26"/>
        </w:rPr>
        <w:t xml:space="preserve"> </w:t>
      </w:r>
      <w:r w:rsidRPr="00EA1C56">
        <w:rPr>
          <w:sz w:val="26"/>
          <w:szCs w:val="26"/>
        </w:rPr>
        <w:t>và 6 tháng can thiệp (</w:t>
      </w:r>
      <w:r w:rsidRPr="004E2BD6">
        <w:rPr>
          <w:i/>
          <w:sz w:val="26"/>
          <w:szCs w:val="26"/>
        </w:rPr>
        <w:t>p</w:t>
      </w:r>
      <w:r w:rsidR="006501A9">
        <w:rPr>
          <w:i/>
          <w:sz w:val="26"/>
          <w:szCs w:val="26"/>
        </w:rPr>
        <w:t xml:space="preserve"> </w:t>
      </w:r>
      <w:r w:rsidRPr="00EA1C56">
        <w:rPr>
          <w:sz w:val="26"/>
          <w:szCs w:val="26"/>
        </w:rPr>
        <w:t>&gt;</w:t>
      </w:r>
      <w:r w:rsidR="006501A9">
        <w:rPr>
          <w:sz w:val="26"/>
          <w:szCs w:val="26"/>
        </w:rPr>
        <w:t xml:space="preserve"> </w:t>
      </w:r>
      <w:r w:rsidRPr="00EA1C56">
        <w:rPr>
          <w:sz w:val="26"/>
          <w:szCs w:val="26"/>
        </w:rPr>
        <w:t>0,05).</w:t>
      </w:r>
      <w:bookmarkEnd w:id="176"/>
      <w:r w:rsidR="002D34AD">
        <w:rPr>
          <w:b/>
          <w:sz w:val="26"/>
          <w:szCs w:val="26"/>
        </w:rPr>
        <w:br w:type="page"/>
      </w:r>
    </w:p>
    <w:p w14:paraId="1BFF3D2F" w14:textId="69AD21D2" w:rsidR="00004334" w:rsidRDefault="00004334" w:rsidP="00004334">
      <w:pPr>
        <w:spacing w:before="120" w:after="120" w:line="360" w:lineRule="auto"/>
        <w:jc w:val="center"/>
        <w:rPr>
          <w:b/>
          <w:sz w:val="26"/>
          <w:szCs w:val="26"/>
        </w:rPr>
      </w:pPr>
      <w:r w:rsidRPr="00460AD1">
        <w:rPr>
          <w:b/>
          <w:sz w:val="26"/>
          <w:szCs w:val="26"/>
        </w:rPr>
        <w:lastRenderedPageBreak/>
        <w:t>Bảng 3</w:t>
      </w:r>
      <w:r w:rsidR="009B6097">
        <w:rPr>
          <w:b/>
          <w:sz w:val="26"/>
          <w:szCs w:val="26"/>
        </w:rPr>
        <w:t>.19</w:t>
      </w:r>
      <w:r w:rsidRPr="00460AD1">
        <w:rPr>
          <w:b/>
          <w:sz w:val="26"/>
          <w:szCs w:val="26"/>
        </w:rPr>
        <w:t xml:space="preserve">. Hiệu quả điều trị bệnh đến tình trạng </w:t>
      </w:r>
      <w:r>
        <w:rPr>
          <w:b/>
          <w:sz w:val="26"/>
          <w:szCs w:val="26"/>
        </w:rPr>
        <w:t>gầy còm</w:t>
      </w:r>
      <w:r w:rsidRPr="00460AD1">
        <w:rPr>
          <w:b/>
          <w:sz w:val="26"/>
          <w:szCs w:val="26"/>
        </w:rPr>
        <w:t xml:space="preserve"> của trẻ gái</w:t>
      </w:r>
    </w:p>
    <w:tbl>
      <w:tblPr>
        <w:tblW w:w="8625" w:type="dxa"/>
        <w:jc w:val="center"/>
        <w:tblBorders>
          <w:top w:val="single" w:sz="4" w:space="0" w:color="auto"/>
          <w:bottom w:val="single" w:sz="4" w:space="0" w:color="auto"/>
        </w:tblBorders>
        <w:tblLook w:val="04A0" w:firstRow="1" w:lastRow="0" w:firstColumn="1" w:lastColumn="0" w:noHBand="0" w:noVBand="1"/>
      </w:tblPr>
      <w:tblGrid>
        <w:gridCol w:w="2943"/>
        <w:gridCol w:w="2229"/>
        <w:gridCol w:w="2390"/>
        <w:gridCol w:w="1063"/>
      </w:tblGrid>
      <w:tr w:rsidR="000B567A" w:rsidRPr="002F5189" w14:paraId="17A0B6F8" w14:textId="77777777" w:rsidTr="000B567A">
        <w:trPr>
          <w:trHeight w:val="444"/>
          <w:jc w:val="center"/>
        </w:trPr>
        <w:tc>
          <w:tcPr>
            <w:tcW w:w="2943" w:type="dxa"/>
            <w:tcBorders>
              <w:top w:val="single" w:sz="4" w:space="0" w:color="auto"/>
              <w:bottom w:val="single" w:sz="4" w:space="0" w:color="auto"/>
            </w:tcBorders>
          </w:tcPr>
          <w:p w14:paraId="70334889" w14:textId="77777777" w:rsidR="000B567A" w:rsidRPr="002F5189" w:rsidRDefault="000B567A" w:rsidP="000B567A">
            <w:pPr>
              <w:tabs>
                <w:tab w:val="left" w:pos="660"/>
                <w:tab w:val="center" w:pos="4560"/>
              </w:tabs>
              <w:spacing w:before="120" w:after="120" w:line="240" w:lineRule="auto"/>
              <w:rPr>
                <w:rFonts w:cs="Times New Roman"/>
                <w:sz w:val="26"/>
                <w:szCs w:val="26"/>
              </w:rPr>
            </w:pPr>
            <w:r w:rsidRPr="002F5189">
              <w:rPr>
                <w:rFonts w:cs="Times New Roman"/>
                <w:sz w:val="26"/>
                <w:szCs w:val="26"/>
              </w:rPr>
              <w:t>Chỉ số</w:t>
            </w:r>
          </w:p>
        </w:tc>
        <w:tc>
          <w:tcPr>
            <w:tcW w:w="2229" w:type="dxa"/>
            <w:tcBorders>
              <w:top w:val="single" w:sz="4" w:space="0" w:color="auto"/>
              <w:bottom w:val="single" w:sz="4" w:space="0" w:color="auto"/>
            </w:tcBorders>
          </w:tcPr>
          <w:p w14:paraId="7A729EF6" w14:textId="77777777" w:rsidR="000B567A" w:rsidRPr="002F5189" w:rsidRDefault="000B567A" w:rsidP="000B567A">
            <w:pPr>
              <w:tabs>
                <w:tab w:val="left" w:pos="660"/>
                <w:tab w:val="center" w:pos="4560"/>
              </w:tabs>
              <w:spacing w:before="120" w:after="120" w:line="240" w:lineRule="auto"/>
              <w:rPr>
                <w:rFonts w:cs="Times New Roman"/>
                <w:sz w:val="26"/>
                <w:szCs w:val="26"/>
              </w:rPr>
            </w:pPr>
            <w:r w:rsidRPr="002F5189">
              <w:rPr>
                <w:rFonts w:cs="Times New Roman"/>
                <w:sz w:val="26"/>
                <w:szCs w:val="26"/>
              </w:rPr>
              <w:t>Nhóm can thiệp</w:t>
            </w:r>
          </w:p>
          <w:p w14:paraId="1A49327D" w14:textId="541CD62F" w:rsidR="000B567A" w:rsidRPr="002F5189" w:rsidRDefault="000B567A" w:rsidP="000B567A">
            <w:pPr>
              <w:tabs>
                <w:tab w:val="left" w:pos="660"/>
                <w:tab w:val="center" w:pos="4560"/>
              </w:tabs>
              <w:spacing w:before="120" w:after="120" w:line="240" w:lineRule="auto"/>
              <w:rPr>
                <w:rFonts w:cs="Times New Roman"/>
                <w:sz w:val="26"/>
                <w:szCs w:val="26"/>
              </w:rPr>
            </w:pPr>
            <w:r w:rsidRPr="002F5189">
              <w:rPr>
                <w:rFonts w:cs="Times New Roman"/>
                <w:sz w:val="26"/>
                <w:szCs w:val="26"/>
              </w:rPr>
              <w:t>(</w:t>
            </w:r>
            <w:r w:rsidRPr="004E2BD6">
              <w:rPr>
                <w:rFonts w:cs="Times New Roman"/>
                <w:i/>
                <w:sz w:val="26"/>
                <w:szCs w:val="26"/>
              </w:rPr>
              <w:t>n</w:t>
            </w:r>
            <w:r w:rsidRPr="002F5189">
              <w:rPr>
                <w:rFonts w:cs="Times New Roman"/>
                <w:sz w:val="26"/>
                <w:szCs w:val="26"/>
              </w:rPr>
              <w:t>=20)</w:t>
            </w:r>
            <w:r w:rsidRPr="002F5189">
              <w:rPr>
                <w:rFonts w:cs="Times New Roman"/>
                <w:i/>
                <w:sz w:val="26"/>
                <w:szCs w:val="26"/>
              </w:rPr>
              <w:t xml:space="preserve"> </w:t>
            </w:r>
          </w:p>
        </w:tc>
        <w:tc>
          <w:tcPr>
            <w:tcW w:w="2390" w:type="dxa"/>
            <w:tcBorders>
              <w:top w:val="single" w:sz="4" w:space="0" w:color="auto"/>
              <w:bottom w:val="single" w:sz="4" w:space="0" w:color="auto"/>
            </w:tcBorders>
          </w:tcPr>
          <w:p w14:paraId="0522A747" w14:textId="77777777" w:rsidR="000B567A" w:rsidRPr="002F5189" w:rsidRDefault="000B567A" w:rsidP="000B567A">
            <w:pPr>
              <w:tabs>
                <w:tab w:val="left" w:pos="660"/>
                <w:tab w:val="center" w:pos="4560"/>
              </w:tabs>
              <w:spacing w:before="120" w:after="120" w:line="240" w:lineRule="auto"/>
              <w:rPr>
                <w:rFonts w:cs="Times New Roman"/>
                <w:sz w:val="26"/>
                <w:szCs w:val="26"/>
              </w:rPr>
            </w:pPr>
            <w:r w:rsidRPr="002F5189">
              <w:rPr>
                <w:rFonts w:cs="Times New Roman"/>
                <w:sz w:val="26"/>
                <w:szCs w:val="26"/>
              </w:rPr>
              <w:t>Nhóm chứng</w:t>
            </w:r>
          </w:p>
          <w:p w14:paraId="1D77F54F" w14:textId="7525CBF6" w:rsidR="000B567A" w:rsidRPr="002F5189" w:rsidRDefault="000B567A" w:rsidP="000B567A">
            <w:pPr>
              <w:tabs>
                <w:tab w:val="left" w:pos="660"/>
                <w:tab w:val="center" w:pos="4560"/>
              </w:tabs>
              <w:spacing w:before="120" w:after="120" w:line="240" w:lineRule="auto"/>
              <w:rPr>
                <w:rFonts w:cs="Times New Roman"/>
                <w:sz w:val="26"/>
                <w:szCs w:val="26"/>
              </w:rPr>
            </w:pPr>
            <w:r w:rsidRPr="002F5189">
              <w:rPr>
                <w:rFonts w:cs="Times New Roman"/>
                <w:sz w:val="26"/>
                <w:szCs w:val="26"/>
              </w:rPr>
              <w:t>(</w:t>
            </w:r>
            <w:r w:rsidRPr="004E2BD6">
              <w:rPr>
                <w:rFonts w:cs="Times New Roman"/>
                <w:i/>
                <w:sz w:val="26"/>
                <w:szCs w:val="26"/>
              </w:rPr>
              <w:t>n</w:t>
            </w:r>
            <w:r w:rsidRPr="002F5189">
              <w:rPr>
                <w:rFonts w:cs="Times New Roman"/>
                <w:sz w:val="26"/>
                <w:szCs w:val="26"/>
              </w:rPr>
              <w:t>=24)</w:t>
            </w:r>
            <w:r w:rsidRPr="002F5189">
              <w:rPr>
                <w:rFonts w:cs="Times New Roman"/>
                <w:i/>
                <w:sz w:val="26"/>
                <w:szCs w:val="26"/>
              </w:rPr>
              <w:t xml:space="preserve"> </w:t>
            </w:r>
          </w:p>
        </w:tc>
        <w:tc>
          <w:tcPr>
            <w:tcW w:w="1063" w:type="dxa"/>
            <w:tcBorders>
              <w:top w:val="single" w:sz="4" w:space="0" w:color="auto"/>
              <w:bottom w:val="single" w:sz="4" w:space="0" w:color="auto"/>
            </w:tcBorders>
          </w:tcPr>
          <w:p w14:paraId="1E0A991D" w14:textId="77777777" w:rsidR="000B567A" w:rsidRPr="004E2BD6" w:rsidRDefault="000B567A" w:rsidP="000B567A">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p>
        </w:tc>
      </w:tr>
      <w:tr w:rsidR="000B567A" w:rsidRPr="002F5189" w14:paraId="69EB8411" w14:textId="77777777" w:rsidTr="000B567A">
        <w:trPr>
          <w:trHeight w:val="423"/>
          <w:jc w:val="center"/>
        </w:trPr>
        <w:tc>
          <w:tcPr>
            <w:tcW w:w="7562" w:type="dxa"/>
            <w:gridSpan w:val="3"/>
            <w:tcBorders>
              <w:top w:val="single" w:sz="4" w:space="0" w:color="auto"/>
            </w:tcBorders>
            <w:vAlign w:val="center"/>
          </w:tcPr>
          <w:p w14:paraId="0B97FBDF" w14:textId="77777777" w:rsidR="000B567A" w:rsidRPr="002F5189" w:rsidRDefault="000B567A" w:rsidP="000B567A">
            <w:pPr>
              <w:tabs>
                <w:tab w:val="left" w:pos="660"/>
                <w:tab w:val="center" w:pos="4560"/>
              </w:tabs>
              <w:spacing w:before="120" w:after="120" w:line="240" w:lineRule="auto"/>
              <w:outlineLvl w:val="2"/>
              <w:rPr>
                <w:rFonts w:cs="Times New Roman"/>
                <w:i/>
                <w:sz w:val="26"/>
                <w:szCs w:val="26"/>
              </w:rPr>
            </w:pPr>
            <w:r w:rsidRPr="002F5189">
              <w:rPr>
                <w:rFonts w:cs="Times New Roman"/>
                <w:i/>
                <w:sz w:val="26"/>
                <w:szCs w:val="26"/>
              </w:rPr>
              <w:t>Sau 3 tháng can thiệp (n%)</w:t>
            </w:r>
          </w:p>
        </w:tc>
        <w:tc>
          <w:tcPr>
            <w:tcW w:w="1063" w:type="dxa"/>
            <w:tcBorders>
              <w:top w:val="single" w:sz="4" w:space="0" w:color="auto"/>
            </w:tcBorders>
            <w:vAlign w:val="center"/>
          </w:tcPr>
          <w:p w14:paraId="60A66131" w14:textId="77777777" w:rsidR="000B567A" w:rsidRPr="002F5189" w:rsidRDefault="000B567A" w:rsidP="000B567A">
            <w:pPr>
              <w:tabs>
                <w:tab w:val="left" w:pos="660"/>
                <w:tab w:val="center" w:pos="4560"/>
              </w:tabs>
              <w:spacing w:before="120" w:after="120" w:line="240" w:lineRule="auto"/>
              <w:rPr>
                <w:rFonts w:cs="Times New Roman"/>
                <w:i/>
                <w:sz w:val="26"/>
                <w:szCs w:val="26"/>
              </w:rPr>
            </w:pPr>
          </w:p>
        </w:tc>
      </w:tr>
      <w:tr w:rsidR="000B567A" w:rsidRPr="002F5189" w14:paraId="0B489214" w14:textId="77777777" w:rsidTr="000B567A">
        <w:trPr>
          <w:trHeight w:val="423"/>
          <w:jc w:val="center"/>
        </w:trPr>
        <w:tc>
          <w:tcPr>
            <w:tcW w:w="2943" w:type="dxa"/>
            <w:vAlign w:val="center"/>
          </w:tcPr>
          <w:p w14:paraId="0B367644" w14:textId="0D43FE10" w:rsidR="000B567A" w:rsidRPr="002F5189" w:rsidRDefault="000B567A" w:rsidP="000B567A">
            <w:pPr>
              <w:tabs>
                <w:tab w:val="left" w:pos="660"/>
                <w:tab w:val="center" w:pos="4560"/>
              </w:tabs>
              <w:spacing w:before="120" w:after="120" w:line="240" w:lineRule="auto"/>
              <w:ind w:left="567"/>
              <w:rPr>
                <w:rFonts w:cs="Times New Roman"/>
                <w:sz w:val="26"/>
                <w:szCs w:val="26"/>
              </w:rPr>
            </w:pPr>
            <w:r w:rsidRPr="002F5189">
              <w:rPr>
                <w:sz w:val="26"/>
                <w:szCs w:val="26"/>
              </w:rPr>
              <w:t>Gầy còm</w:t>
            </w:r>
          </w:p>
        </w:tc>
        <w:tc>
          <w:tcPr>
            <w:tcW w:w="2229" w:type="dxa"/>
            <w:vAlign w:val="center"/>
          </w:tcPr>
          <w:p w14:paraId="4363CC5F" w14:textId="4CC7E4D4" w:rsidR="000B567A" w:rsidRPr="002F5189" w:rsidRDefault="000B567A" w:rsidP="000B567A">
            <w:pPr>
              <w:tabs>
                <w:tab w:val="left" w:pos="660"/>
                <w:tab w:val="center" w:pos="4560"/>
              </w:tabs>
              <w:spacing w:before="120" w:after="120" w:line="240" w:lineRule="auto"/>
              <w:rPr>
                <w:rFonts w:cs="Times New Roman"/>
                <w:sz w:val="26"/>
                <w:szCs w:val="26"/>
              </w:rPr>
            </w:pPr>
            <w:r w:rsidRPr="002F5189">
              <w:rPr>
                <w:sz w:val="26"/>
                <w:szCs w:val="26"/>
              </w:rPr>
              <w:t>14 (70,0)</w:t>
            </w:r>
          </w:p>
        </w:tc>
        <w:tc>
          <w:tcPr>
            <w:tcW w:w="2390" w:type="dxa"/>
            <w:vAlign w:val="center"/>
          </w:tcPr>
          <w:p w14:paraId="66A41ECB" w14:textId="146D3298" w:rsidR="000B567A" w:rsidRPr="002F5189" w:rsidRDefault="000B567A" w:rsidP="000B567A">
            <w:pPr>
              <w:tabs>
                <w:tab w:val="left" w:pos="660"/>
                <w:tab w:val="center" w:pos="4560"/>
              </w:tabs>
              <w:spacing w:before="120" w:after="120" w:line="240" w:lineRule="auto"/>
              <w:rPr>
                <w:rFonts w:cs="Times New Roman"/>
                <w:sz w:val="26"/>
                <w:szCs w:val="26"/>
              </w:rPr>
            </w:pPr>
            <w:r w:rsidRPr="002F5189">
              <w:rPr>
                <w:sz w:val="26"/>
                <w:szCs w:val="26"/>
              </w:rPr>
              <w:t>21 (87,5)</w:t>
            </w:r>
          </w:p>
        </w:tc>
        <w:tc>
          <w:tcPr>
            <w:tcW w:w="1063" w:type="dxa"/>
            <w:vMerge w:val="restart"/>
            <w:vAlign w:val="center"/>
          </w:tcPr>
          <w:p w14:paraId="413E3A1F" w14:textId="2FFE1BA6" w:rsidR="000B567A" w:rsidRPr="002F5189" w:rsidRDefault="000B567A" w:rsidP="000B567A">
            <w:pPr>
              <w:tabs>
                <w:tab w:val="left" w:pos="660"/>
                <w:tab w:val="center" w:pos="4560"/>
              </w:tabs>
              <w:spacing w:before="120" w:after="120" w:line="240" w:lineRule="auto"/>
              <w:rPr>
                <w:rFonts w:cs="Times New Roman"/>
                <w:sz w:val="26"/>
                <w:szCs w:val="26"/>
              </w:rPr>
            </w:pPr>
            <w:r w:rsidRPr="002F5189">
              <w:rPr>
                <w:sz w:val="26"/>
                <w:szCs w:val="26"/>
              </w:rPr>
              <w:t>0,152</w:t>
            </w:r>
          </w:p>
        </w:tc>
      </w:tr>
      <w:tr w:rsidR="000B567A" w:rsidRPr="002F5189" w14:paraId="5D839BA3" w14:textId="77777777" w:rsidTr="000B567A">
        <w:trPr>
          <w:trHeight w:val="423"/>
          <w:jc w:val="center"/>
        </w:trPr>
        <w:tc>
          <w:tcPr>
            <w:tcW w:w="2943" w:type="dxa"/>
            <w:vAlign w:val="center"/>
          </w:tcPr>
          <w:p w14:paraId="7A18C26F" w14:textId="7D3CF479" w:rsidR="000B567A" w:rsidRPr="002F5189" w:rsidRDefault="000B567A" w:rsidP="000B567A">
            <w:pPr>
              <w:tabs>
                <w:tab w:val="left" w:pos="660"/>
                <w:tab w:val="center" w:pos="4560"/>
              </w:tabs>
              <w:spacing w:before="120" w:after="120" w:line="240" w:lineRule="auto"/>
              <w:ind w:left="567"/>
              <w:rPr>
                <w:rFonts w:cs="Times New Roman"/>
                <w:sz w:val="26"/>
                <w:szCs w:val="26"/>
              </w:rPr>
            </w:pPr>
            <w:r w:rsidRPr="002F5189">
              <w:rPr>
                <w:sz w:val="26"/>
                <w:szCs w:val="26"/>
              </w:rPr>
              <w:t>Không gầy còm</w:t>
            </w:r>
          </w:p>
        </w:tc>
        <w:tc>
          <w:tcPr>
            <w:tcW w:w="2229" w:type="dxa"/>
            <w:vAlign w:val="center"/>
          </w:tcPr>
          <w:p w14:paraId="22E80CDE" w14:textId="76D2549A" w:rsidR="000B567A" w:rsidRPr="002F5189" w:rsidRDefault="000B567A" w:rsidP="000B567A">
            <w:pPr>
              <w:tabs>
                <w:tab w:val="left" w:pos="660"/>
                <w:tab w:val="center" w:pos="4560"/>
              </w:tabs>
              <w:spacing w:before="120" w:after="120" w:line="240" w:lineRule="auto"/>
              <w:rPr>
                <w:rFonts w:cs="Times New Roman"/>
                <w:sz w:val="26"/>
                <w:szCs w:val="26"/>
              </w:rPr>
            </w:pPr>
            <w:r w:rsidRPr="002F5189">
              <w:rPr>
                <w:sz w:val="26"/>
                <w:szCs w:val="26"/>
              </w:rPr>
              <w:t>6 (30,0)</w:t>
            </w:r>
          </w:p>
        </w:tc>
        <w:tc>
          <w:tcPr>
            <w:tcW w:w="2390" w:type="dxa"/>
            <w:vAlign w:val="center"/>
          </w:tcPr>
          <w:p w14:paraId="3B4273E5" w14:textId="10706596" w:rsidR="000B567A" w:rsidRPr="002F5189" w:rsidRDefault="000B567A" w:rsidP="000B567A">
            <w:pPr>
              <w:tabs>
                <w:tab w:val="left" w:pos="660"/>
                <w:tab w:val="center" w:pos="4560"/>
              </w:tabs>
              <w:spacing w:before="120" w:after="120" w:line="240" w:lineRule="auto"/>
              <w:rPr>
                <w:rFonts w:cs="Times New Roman"/>
                <w:sz w:val="26"/>
                <w:szCs w:val="26"/>
              </w:rPr>
            </w:pPr>
            <w:r w:rsidRPr="002F5189">
              <w:rPr>
                <w:sz w:val="26"/>
                <w:szCs w:val="26"/>
              </w:rPr>
              <w:t>3 (12,5)</w:t>
            </w:r>
          </w:p>
        </w:tc>
        <w:tc>
          <w:tcPr>
            <w:tcW w:w="1063" w:type="dxa"/>
            <w:vMerge/>
            <w:vAlign w:val="center"/>
          </w:tcPr>
          <w:p w14:paraId="7F64EA76" w14:textId="77777777" w:rsidR="000B567A" w:rsidRPr="002F5189" w:rsidRDefault="000B567A" w:rsidP="000B567A">
            <w:pPr>
              <w:tabs>
                <w:tab w:val="left" w:pos="660"/>
                <w:tab w:val="center" w:pos="4560"/>
              </w:tabs>
              <w:spacing w:before="120" w:after="120" w:line="240" w:lineRule="auto"/>
              <w:rPr>
                <w:rFonts w:cs="Times New Roman"/>
                <w:sz w:val="26"/>
                <w:szCs w:val="26"/>
              </w:rPr>
            </w:pPr>
          </w:p>
        </w:tc>
      </w:tr>
      <w:tr w:rsidR="000B567A" w:rsidRPr="002F5189" w14:paraId="6BF1D110" w14:textId="77777777" w:rsidTr="000B567A">
        <w:trPr>
          <w:trHeight w:val="423"/>
          <w:jc w:val="center"/>
        </w:trPr>
        <w:tc>
          <w:tcPr>
            <w:tcW w:w="2943" w:type="dxa"/>
            <w:vAlign w:val="center"/>
          </w:tcPr>
          <w:p w14:paraId="1CF6B647" w14:textId="710F7861" w:rsidR="000B567A" w:rsidRPr="002F5189" w:rsidRDefault="000B567A" w:rsidP="000B567A">
            <w:pPr>
              <w:spacing w:before="120" w:after="120" w:line="240" w:lineRule="auto"/>
              <w:ind w:left="567"/>
              <w:rPr>
                <w:rFonts w:cs="Times New Roman"/>
                <w:sz w:val="26"/>
                <w:szCs w:val="26"/>
              </w:rPr>
            </w:pPr>
            <w:r w:rsidRPr="002F5189">
              <w:rPr>
                <w:sz w:val="26"/>
                <w:szCs w:val="26"/>
              </w:rPr>
              <w:t>ARR% (95%CI)</w:t>
            </w:r>
          </w:p>
        </w:tc>
        <w:tc>
          <w:tcPr>
            <w:tcW w:w="4619" w:type="dxa"/>
            <w:gridSpan w:val="2"/>
            <w:vAlign w:val="center"/>
          </w:tcPr>
          <w:p w14:paraId="3FBB7126" w14:textId="75B9EEDA" w:rsidR="000B567A" w:rsidRPr="002F5189" w:rsidRDefault="000B567A" w:rsidP="00467E22">
            <w:pPr>
              <w:tabs>
                <w:tab w:val="left" w:pos="660"/>
                <w:tab w:val="center" w:pos="4560"/>
              </w:tabs>
              <w:spacing w:before="120" w:after="120" w:line="240" w:lineRule="auto"/>
              <w:rPr>
                <w:rFonts w:cs="Times New Roman"/>
                <w:sz w:val="26"/>
                <w:szCs w:val="26"/>
              </w:rPr>
            </w:pPr>
            <w:r w:rsidRPr="002F5189">
              <w:rPr>
                <w:sz w:val="26"/>
                <w:szCs w:val="26"/>
              </w:rPr>
              <w:t xml:space="preserve">17,5 (-6,6 </w:t>
            </w:r>
            <w:r w:rsidR="0086026B" w:rsidRPr="002F5189">
              <w:rPr>
                <w:rFonts w:cs="Times New Roman"/>
                <w:color w:val="000000"/>
                <w:sz w:val="26"/>
                <w:szCs w:val="26"/>
              </w:rPr>
              <w:t>–</w:t>
            </w:r>
            <w:r w:rsidRPr="002F5189">
              <w:rPr>
                <w:sz w:val="26"/>
                <w:szCs w:val="26"/>
              </w:rPr>
              <w:t xml:space="preserve"> 41,6)</w:t>
            </w:r>
          </w:p>
        </w:tc>
        <w:tc>
          <w:tcPr>
            <w:tcW w:w="1063" w:type="dxa"/>
            <w:vAlign w:val="center"/>
          </w:tcPr>
          <w:p w14:paraId="14F090DB" w14:textId="77777777" w:rsidR="000B567A" w:rsidRPr="002F5189" w:rsidRDefault="000B567A" w:rsidP="000B567A">
            <w:pPr>
              <w:tabs>
                <w:tab w:val="left" w:pos="660"/>
                <w:tab w:val="center" w:pos="4560"/>
              </w:tabs>
              <w:spacing w:before="120" w:after="120" w:line="240" w:lineRule="auto"/>
              <w:rPr>
                <w:rFonts w:cs="Times New Roman"/>
                <w:b/>
                <w:sz w:val="26"/>
                <w:szCs w:val="26"/>
              </w:rPr>
            </w:pPr>
          </w:p>
        </w:tc>
      </w:tr>
      <w:tr w:rsidR="000B567A" w:rsidRPr="002F5189" w14:paraId="33F6B1E7" w14:textId="77777777" w:rsidTr="000B567A">
        <w:trPr>
          <w:trHeight w:val="423"/>
          <w:jc w:val="center"/>
        </w:trPr>
        <w:tc>
          <w:tcPr>
            <w:tcW w:w="7562" w:type="dxa"/>
            <w:gridSpan w:val="3"/>
            <w:vAlign w:val="center"/>
          </w:tcPr>
          <w:p w14:paraId="36EE32CC" w14:textId="77777777" w:rsidR="000B567A" w:rsidRPr="002F5189" w:rsidRDefault="000B567A" w:rsidP="0086026B">
            <w:pPr>
              <w:tabs>
                <w:tab w:val="left" w:pos="660"/>
                <w:tab w:val="center" w:pos="4560"/>
              </w:tabs>
              <w:spacing w:before="120" w:after="120" w:line="240" w:lineRule="auto"/>
              <w:rPr>
                <w:rFonts w:cs="Times New Roman"/>
                <w:i/>
                <w:iCs/>
                <w:sz w:val="26"/>
                <w:szCs w:val="26"/>
              </w:rPr>
            </w:pPr>
            <w:r w:rsidRPr="002F5189">
              <w:rPr>
                <w:rFonts w:cs="Times New Roman"/>
                <w:i/>
                <w:sz w:val="26"/>
                <w:szCs w:val="26"/>
              </w:rPr>
              <w:t>Sau 6 tháng can thiệp (n%)</w:t>
            </w:r>
          </w:p>
        </w:tc>
        <w:tc>
          <w:tcPr>
            <w:tcW w:w="1063" w:type="dxa"/>
            <w:vAlign w:val="center"/>
          </w:tcPr>
          <w:p w14:paraId="6B1F89CF" w14:textId="77777777" w:rsidR="000B567A" w:rsidRPr="002F5189" w:rsidRDefault="000B567A" w:rsidP="000B567A">
            <w:pPr>
              <w:tabs>
                <w:tab w:val="left" w:pos="660"/>
                <w:tab w:val="center" w:pos="4560"/>
              </w:tabs>
              <w:spacing w:before="120" w:after="120" w:line="240" w:lineRule="auto"/>
              <w:rPr>
                <w:rFonts w:cs="Times New Roman"/>
                <w:iCs/>
                <w:sz w:val="26"/>
                <w:szCs w:val="26"/>
              </w:rPr>
            </w:pPr>
          </w:p>
        </w:tc>
      </w:tr>
      <w:tr w:rsidR="000B567A" w:rsidRPr="002F5189" w14:paraId="73DE63D2" w14:textId="77777777" w:rsidTr="000B567A">
        <w:trPr>
          <w:trHeight w:val="423"/>
          <w:jc w:val="center"/>
        </w:trPr>
        <w:tc>
          <w:tcPr>
            <w:tcW w:w="2943" w:type="dxa"/>
            <w:vAlign w:val="center"/>
          </w:tcPr>
          <w:p w14:paraId="1A13AD62" w14:textId="4C216EBE" w:rsidR="000B567A" w:rsidRPr="002F5189" w:rsidRDefault="000B567A" w:rsidP="000B567A">
            <w:pPr>
              <w:tabs>
                <w:tab w:val="left" w:pos="660"/>
                <w:tab w:val="center" w:pos="4560"/>
              </w:tabs>
              <w:spacing w:before="120" w:after="120" w:line="240" w:lineRule="auto"/>
              <w:ind w:left="567"/>
              <w:rPr>
                <w:rFonts w:cs="Times New Roman"/>
                <w:sz w:val="26"/>
                <w:szCs w:val="26"/>
              </w:rPr>
            </w:pPr>
            <w:r w:rsidRPr="002F5189">
              <w:rPr>
                <w:sz w:val="26"/>
                <w:szCs w:val="26"/>
              </w:rPr>
              <w:t>Gầy còm</w:t>
            </w:r>
          </w:p>
        </w:tc>
        <w:tc>
          <w:tcPr>
            <w:tcW w:w="2229" w:type="dxa"/>
            <w:vAlign w:val="center"/>
          </w:tcPr>
          <w:p w14:paraId="7FEF407F" w14:textId="21F77647" w:rsidR="000B567A" w:rsidRPr="002F5189" w:rsidRDefault="000B567A" w:rsidP="0086026B">
            <w:pPr>
              <w:tabs>
                <w:tab w:val="left" w:pos="660"/>
                <w:tab w:val="center" w:pos="4560"/>
              </w:tabs>
              <w:spacing w:before="120" w:after="120" w:line="240" w:lineRule="auto"/>
              <w:rPr>
                <w:rFonts w:cs="Times New Roman"/>
                <w:sz w:val="26"/>
                <w:szCs w:val="26"/>
              </w:rPr>
            </w:pPr>
            <w:r w:rsidRPr="002F5189">
              <w:rPr>
                <w:sz w:val="26"/>
                <w:szCs w:val="26"/>
              </w:rPr>
              <w:t>18 (90,0)</w:t>
            </w:r>
          </w:p>
        </w:tc>
        <w:tc>
          <w:tcPr>
            <w:tcW w:w="2390" w:type="dxa"/>
            <w:vAlign w:val="center"/>
          </w:tcPr>
          <w:p w14:paraId="188A354F" w14:textId="544C628D" w:rsidR="000B567A" w:rsidRPr="002F5189" w:rsidRDefault="000B567A" w:rsidP="0086026B">
            <w:pPr>
              <w:tabs>
                <w:tab w:val="left" w:pos="660"/>
                <w:tab w:val="center" w:pos="4560"/>
              </w:tabs>
              <w:spacing w:before="120" w:after="120" w:line="240" w:lineRule="auto"/>
              <w:rPr>
                <w:rFonts w:cs="Times New Roman"/>
                <w:sz w:val="26"/>
                <w:szCs w:val="26"/>
              </w:rPr>
            </w:pPr>
            <w:r w:rsidRPr="002F5189">
              <w:rPr>
                <w:sz w:val="26"/>
                <w:szCs w:val="26"/>
              </w:rPr>
              <w:t>23 (95,8)</w:t>
            </w:r>
          </w:p>
        </w:tc>
        <w:tc>
          <w:tcPr>
            <w:tcW w:w="1063" w:type="dxa"/>
            <w:vMerge w:val="restart"/>
            <w:vAlign w:val="center"/>
          </w:tcPr>
          <w:p w14:paraId="092BE434" w14:textId="36831B63" w:rsidR="000B567A" w:rsidRPr="002F5189" w:rsidRDefault="000B567A" w:rsidP="000B567A">
            <w:pPr>
              <w:tabs>
                <w:tab w:val="left" w:pos="660"/>
                <w:tab w:val="center" w:pos="4560"/>
              </w:tabs>
              <w:spacing w:before="120" w:after="120" w:line="240" w:lineRule="auto"/>
              <w:rPr>
                <w:rFonts w:cs="Times New Roman"/>
                <w:sz w:val="26"/>
                <w:szCs w:val="26"/>
              </w:rPr>
            </w:pPr>
            <w:r w:rsidRPr="002F5189">
              <w:rPr>
                <w:sz w:val="26"/>
                <w:szCs w:val="26"/>
              </w:rPr>
              <w:t>0,445</w:t>
            </w:r>
          </w:p>
        </w:tc>
      </w:tr>
      <w:tr w:rsidR="000B567A" w:rsidRPr="002F5189" w14:paraId="28EE736F" w14:textId="77777777" w:rsidTr="000B567A">
        <w:trPr>
          <w:trHeight w:val="423"/>
          <w:jc w:val="center"/>
        </w:trPr>
        <w:tc>
          <w:tcPr>
            <w:tcW w:w="2943" w:type="dxa"/>
            <w:vAlign w:val="center"/>
          </w:tcPr>
          <w:p w14:paraId="35A873B0" w14:textId="4C082289" w:rsidR="000B567A" w:rsidRPr="002F5189" w:rsidRDefault="000B567A" w:rsidP="000B567A">
            <w:pPr>
              <w:tabs>
                <w:tab w:val="left" w:pos="660"/>
                <w:tab w:val="center" w:pos="4560"/>
              </w:tabs>
              <w:spacing w:before="120" w:after="120" w:line="240" w:lineRule="auto"/>
              <w:ind w:left="567"/>
              <w:rPr>
                <w:rFonts w:cs="Times New Roman"/>
                <w:sz w:val="26"/>
                <w:szCs w:val="26"/>
              </w:rPr>
            </w:pPr>
            <w:r w:rsidRPr="002F5189">
              <w:rPr>
                <w:sz w:val="26"/>
                <w:szCs w:val="26"/>
              </w:rPr>
              <w:t>Không gầy còm</w:t>
            </w:r>
          </w:p>
        </w:tc>
        <w:tc>
          <w:tcPr>
            <w:tcW w:w="2229" w:type="dxa"/>
            <w:vAlign w:val="center"/>
          </w:tcPr>
          <w:p w14:paraId="1A6AFF48" w14:textId="7C0782C3" w:rsidR="000B567A" w:rsidRPr="002F5189" w:rsidRDefault="000B567A" w:rsidP="0086026B">
            <w:pPr>
              <w:tabs>
                <w:tab w:val="left" w:pos="660"/>
                <w:tab w:val="center" w:pos="4560"/>
              </w:tabs>
              <w:spacing w:before="120" w:after="120" w:line="240" w:lineRule="auto"/>
              <w:rPr>
                <w:rFonts w:cs="Times New Roman"/>
                <w:sz w:val="26"/>
                <w:szCs w:val="26"/>
              </w:rPr>
            </w:pPr>
            <w:r w:rsidRPr="002F5189">
              <w:rPr>
                <w:sz w:val="26"/>
                <w:szCs w:val="26"/>
              </w:rPr>
              <w:t>2 (10,0)</w:t>
            </w:r>
          </w:p>
        </w:tc>
        <w:tc>
          <w:tcPr>
            <w:tcW w:w="2390" w:type="dxa"/>
            <w:vAlign w:val="center"/>
          </w:tcPr>
          <w:p w14:paraId="15D0268E" w14:textId="29B7335D" w:rsidR="000B567A" w:rsidRPr="002F5189" w:rsidRDefault="000B567A" w:rsidP="0086026B">
            <w:pPr>
              <w:tabs>
                <w:tab w:val="left" w:pos="660"/>
                <w:tab w:val="center" w:pos="4560"/>
              </w:tabs>
              <w:spacing w:before="120" w:after="120" w:line="240" w:lineRule="auto"/>
              <w:rPr>
                <w:rFonts w:cs="Times New Roman"/>
                <w:sz w:val="26"/>
                <w:szCs w:val="26"/>
              </w:rPr>
            </w:pPr>
            <w:r w:rsidRPr="002F5189">
              <w:rPr>
                <w:sz w:val="26"/>
                <w:szCs w:val="26"/>
              </w:rPr>
              <w:t>1 (4,2)</w:t>
            </w:r>
          </w:p>
        </w:tc>
        <w:tc>
          <w:tcPr>
            <w:tcW w:w="1063" w:type="dxa"/>
            <w:vMerge/>
            <w:vAlign w:val="center"/>
          </w:tcPr>
          <w:p w14:paraId="6D63CE4E" w14:textId="77777777" w:rsidR="000B567A" w:rsidRPr="002F5189" w:rsidRDefault="000B567A" w:rsidP="000B567A">
            <w:pPr>
              <w:tabs>
                <w:tab w:val="left" w:pos="660"/>
                <w:tab w:val="center" w:pos="4560"/>
              </w:tabs>
              <w:spacing w:before="120" w:after="120" w:line="240" w:lineRule="auto"/>
              <w:rPr>
                <w:rFonts w:cs="Times New Roman"/>
                <w:sz w:val="26"/>
                <w:szCs w:val="26"/>
              </w:rPr>
            </w:pPr>
          </w:p>
        </w:tc>
      </w:tr>
      <w:tr w:rsidR="000B567A" w:rsidRPr="002F5189" w14:paraId="6F3B2444" w14:textId="77777777" w:rsidTr="000B567A">
        <w:trPr>
          <w:trHeight w:val="423"/>
          <w:jc w:val="center"/>
        </w:trPr>
        <w:tc>
          <w:tcPr>
            <w:tcW w:w="2943" w:type="dxa"/>
            <w:vAlign w:val="center"/>
          </w:tcPr>
          <w:p w14:paraId="5ECF2EC8" w14:textId="7A930E8C" w:rsidR="000B567A" w:rsidRPr="002F5189" w:rsidRDefault="000B567A" w:rsidP="000B567A">
            <w:pPr>
              <w:spacing w:before="120" w:after="120" w:line="240" w:lineRule="auto"/>
              <w:ind w:left="567"/>
              <w:rPr>
                <w:rFonts w:cs="Times New Roman"/>
                <w:bCs/>
                <w:sz w:val="26"/>
                <w:szCs w:val="26"/>
              </w:rPr>
            </w:pPr>
            <w:r w:rsidRPr="002F5189">
              <w:rPr>
                <w:sz w:val="26"/>
                <w:szCs w:val="26"/>
              </w:rPr>
              <w:t>ARR% (95%CI)</w:t>
            </w:r>
          </w:p>
        </w:tc>
        <w:tc>
          <w:tcPr>
            <w:tcW w:w="4619" w:type="dxa"/>
            <w:gridSpan w:val="2"/>
            <w:vAlign w:val="center"/>
          </w:tcPr>
          <w:p w14:paraId="4D42971B" w14:textId="0A954F72" w:rsidR="000B567A" w:rsidRPr="002F5189" w:rsidRDefault="000B567A" w:rsidP="007573BD">
            <w:pPr>
              <w:tabs>
                <w:tab w:val="left" w:pos="660"/>
                <w:tab w:val="center" w:pos="4560"/>
              </w:tabs>
              <w:spacing w:before="120" w:after="120" w:line="240" w:lineRule="auto"/>
              <w:rPr>
                <w:rFonts w:cs="Times New Roman"/>
                <w:sz w:val="26"/>
                <w:szCs w:val="26"/>
              </w:rPr>
            </w:pPr>
            <w:r w:rsidRPr="002F5189">
              <w:rPr>
                <w:sz w:val="26"/>
                <w:szCs w:val="26"/>
              </w:rPr>
              <w:t xml:space="preserve">5,8 (-9,6 </w:t>
            </w:r>
            <w:r w:rsidR="0086026B" w:rsidRPr="002F5189">
              <w:rPr>
                <w:rFonts w:cs="Times New Roman"/>
                <w:color w:val="000000"/>
                <w:sz w:val="26"/>
                <w:szCs w:val="26"/>
              </w:rPr>
              <w:t>–</w:t>
            </w:r>
            <w:r w:rsidRPr="002F5189">
              <w:rPr>
                <w:sz w:val="26"/>
                <w:szCs w:val="26"/>
              </w:rPr>
              <w:t xml:space="preserve"> 21,2)</w:t>
            </w:r>
          </w:p>
        </w:tc>
        <w:tc>
          <w:tcPr>
            <w:tcW w:w="1063" w:type="dxa"/>
            <w:vAlign w:val="center"/>
          </w:tcPr>
          <w:p w14:paraId="0EABC898" w14:textId="77777777" w:rsidR="000B567A" w:rsidRPr="002F5189" w:rsidRDefault="000B567A" w:rsidP="000B567A">
            <w:pPr>
              <w:tabs>
                <w:tab w:val="left" w:pos="660"/>
                <w:tab w:val="center" w:pos="4560"/>
              </w:tabs>
              <w:spacing w:before="120" w:after="120" w:line="240" w:lineRule="auto"/>
              <w:rPr>
                <w:rFonts w:cs="Times New Roman"/>
                <w:sz w:val="26"/>
                <w:szCs w:val="26"/>
              </w:rPr>
            </w:pPr>
          </w:p>
        </w:tc>
      </w:tr>
    </w:tbl>
    <w:p w14:paraId="2E939D09" w14:textId="363AB4AD" w:rsidR="00004334" w:rsidRPr="00EA1C56" w:rsidRDefault="00E840EB" w:rsidP="00004334">
      <w:pPr>
        <w:spacing w:after="0" w:line="240" w:lineRule="auto"/>
        <w:rPr>
          <w:i/>
          <w:sz w:val="24"/>
          <w:szCs w:val="24"/>
        </w:rPr>
      </w:pPr>
      <w:r>
        <w:rPr>
          <w:i/>
          <w:sz w:val="24"/>
          <w:szCs w:val="24"/>
        </w:rPr>
        <w:t>p từ</w:t>
      </w:r>
      <w:r w:rsidR="00004334" w:rsidRPr="00EA1C56">
        <w:rPr>
          <w:i/>
          <w:sz w:val="24"/>
          <w:szCs w:val="24"/>
        </w:rPr>
        <w:t xml:space="preserve"> Fisher exact test:so sánh sự thay đổi các tỷ lệ giữa các nhóm.</w:t>
      </w:r>
    </w:p>
    <w:p w14:paraId="6B162242" w14:textId="78647CD0" w:rsidR="00004334" w:rsidRPr="00EA1C56" w:rsidRDefault="00004334" w:rsidP="00EA1C56">
      <w:pPr>
        <w:spacing w:before="120" w:after="120" w:line="360" w:lineRule="auto"/>
        <w:jc w:val="both"/>
        <w:rPr>
          <w:sz w:val="26"/>
          <w:szCs w:val="26"/>
        </w:rPr>
      </w:pPr>
      <w:r w:rsidRPr="00EB465A">
        <w:tab/>
      </w:r>
      <w:r w:rsidRPr="00EA1C56">
        <w:rPr>
          <w:sz w:val="26"/>
          <w:szCs w:val="26"/>
        </w:rPr>
        <w:t>Đánh giá hiệu quả điều trị bệnh đến tình trạng g</w:t>
      </w:r>
      <w:r w:rsidR="00E14EFE">
        <w:rPr>
          <w:sz w:val="26"/>
          <w:szCs w:val="26"/>
        </w:rPr>
        <w:t>ầ</w:t>
      </w:r>
      <w:r w:rsidRPr="00EA1C56">
        <w:rPr>
          <w:sz w:val="26"/>
          <w:szCs w:val="26"/>
        </w:rPr>
        <w:t xml:space="preserve">y còm, sau 3 tháng tại nhóm can thiệp giảm </w:t>
      </w:r>
      <w:r>
        <w:rPr>
          <w:sz w:val="26"/>
          <w:szCs w:val="26"/>
        </w:rPr>
        <w:t xml:space="preserve">6 </w:t>
      </w:r>
      <w:r w:rsidRPr="00EA1C56">
        <w:rPr>
          <w:sz w:val="26"/>
          <w:szCs w:val="26"/>
        </w:rPr>
        <w:t xml:space="preserve">trẻ </w:t>
      </w:r>
      <w:r w:rsidR="00D165BD">
        <w:rPr>
          <w:sz w:val="26"/>
          <w:szCs w:val="26"/>
        </w:rPr>
        <w:t>(</w:t>
      </w:r>
      <w:r w:rsidR="00D165BD" w:rsidRPr="00EA1C56">
        <w:rPr>
          <w:sz w:val="26"/>
          <w:szCs w:val="26"/>
        </w:rPr>
        <w:t>30,0%</w:t>
      </w:r>
      <w:r w:rsidR="00D165BD">
        <w:rPr>
          <w:sz w:val="26"/>
          <w:szCs w:val="26"/>
        </w:rPr>
        <w:t>)</w:t>
      </w:r>
      <w:r w:rsidR="00D165BD" w:rsidRPr="00EA1C56">
        <w:rPr>
          <w:sz w:val="26"/>
          <w:szCs w:val="26"/>
        </w:rPr>
        <w:t xml:space="preserve"> </w:t>
      </w:r>
      <w:r w:rsidRPr="00EA1C56">
        <w:rPr>
          <w:sz w:val="26"/>
          <w:szCs w:val="26"/>
        </w:rPr>
        <w:t xml:space="preserve">nhóm chứng giảm </w:t>
      </w:r>
      <w:r>
        <w:rPr>
          <w:sz w:val="26"/>
          <w:szCs w:val="26"/>
        </w:rPr>
        <w:t xml:space="preserve">3 </w:t>
      </w:r>
      <w:r w:rsidRPr="00EA1C56">
        <w:rPr>
          <w:sz w:val="26"/>
          <w:szCs w:val="26"/>
        </w:rPr>
        <w:t>trẻ</w:t>
      </w:r>
      <w:r w:rsidR="00D165BD">
        <w:rPr>
          <w:sz w:val="26"/>
          <w:szCs w:val="26"/>
        </w:rPr>
        <w:t xml:space="preserve"> (</w:t>
      </w:r>
      <w:r w:rsidR="00D165BD" w:rsidRPr="00EA1C56">
        <w:rPr>
          <w:sz w:val="26"/>
          <w:szCs w:val="26"/>
        </w:rPr>
        <w:t>12,5%</w:t>
      </w:r>
      <w:r w:rsidR="00D165BD">
        <w:rPr>
          <w:sz w:val="26"/>
          <w:szCs w:val="26"/>
        </w:rPr>
        <w:t>)</w:t>
      </w:r>
      <w:r w:rsidRPr="00EA1C56">
        <w:rPr>
          <w:sz w:val="26"/>
          <w:szCs w:val="26"/>
        </w:rPr>
        <w:t xml:space="preserve"> SDDGC</w:t>
      </w:r>
      <w:r w:rsidR="00AD6973">
        <w:rPr>
          <w:sz w:val="26"/>
          <w:szCs w:val="26"/>
        </w:rPr>
        <w:t>.</w:t>
      </w:r>
      <w:r w:rsidR="00CF442D">
        <w:rPr>
          <w:sz w:val="26"/>
          <w:szCs w:val="26"/>
        </w:rPr>
        <w:t xml:space="preserve"> </w:t>
      </w:r>
      <w:r w:rsidRPr="00EA1C56">
        <w:rPr>
          <w:sz w:val="26"/>
          <w:szCs w:val="26"/>
        </w:rPr>
        <w:t xml:space="preserve">Sau 6 tháng nhóm can thiệp giảm </w:t>
      </w:r>
      <w:r w:rsidR="00D165BD">
        <w:rPr>
          <w:sz w:val="26"/>
          <w:szCs w:val="26"/>
        </w:rPr>
        <w:t>2 trẻ (</w:t>
      </w:r>
      <w:r w:rsidRPr="00EA1C56">
        <w:rPr>
          <w:sz w:val="26"/>
          <w:szCs w:val="26"/>
        </w:rPr>
        <w:t>10,0%</w:t>
      </w:r>
      <w:r w:rsidR="00D165BD">
        <w:rPr>
          <w:sz w:val="26"/>
          <w:szCs w:val="26"/>
        </w:rPr>
        <w:t>)</w:t>
      </w:r>
      <w:r w:rsidRPr="00EA1C56">
        <w:rPr>
          <w:sz w:val="26"/>
          <w:szCs w:val="26"/>
        </w:rPr>
        <w:t xml:space="preserve"> nhóm chứng giảm </w:t>
      </w:r>
      <w:r w:rsidR="00D165BD">
        <w:rPr>
          <w:sz w:val="26"/>
          <w:szCs w:val="26"/>
        </w:rPr>
        <w:t>1 trẻ (</w:t>
      </w:r>
      <w:r w:rsidRPr="00EA1C56">
        <w:rPr>
          <w:sz w:val="26"/>
          <w:szCs w:val="26"/>
        </w:rPr>
        <w:t>4,2%</w:t>
      </w:r>
      <w:r w:rsidR="00D165BD">
        <w:rPr>
          <w:sz w:val="26"/>
          <w:szCs w:val="26"/>
        </w:rPr>
        <w:t xml:space="preserve">) </w:t>
      </w:r>
      <w:r w:rsidR="00D165BD" w:rsidRPr="00EA1C56">
        <w:rPr>
          <w:sz w:val="26"/>
          <w:szCs w:val="26"/>
        </w:rPr>
        <w:t>SDDGC</w:t>
      </w:r>
      <w:r w:rsidRPr="00EA1C56">
        <w:rPr>
          <w:sz w:val="26"/>
          <w:szCs w:val="26"/>
        </w:rPr>
        <w:t xml:space="preserve">. Sự khác biệt </w:t>
      </w:r>
      <w:r>
        <w:rPr>
          <w:sz w:val="26"/>
          <w:szCs w:val="26"/>
        </w:rPr>
        <w:t>tỷ lệ</w:t>
      </w:r>
      <w:r w:rsidRPr="00EA1C56">
        <w:rPr>
          <w:sz w:val="26"/>
          <w:szCs w:val="26"/>
        </w:rPr>
        <w:t xml:space="preserve"> ở hai nhóm không có ý nghĩa thống kê sau 3</w:t>
      </w:r>
      <w:r w:rsidR="00D165BD">
        <w:rPr>
          <w:sz w:val="26"/>
          <w:szCs w:val="26"/>
        </w:rPr>
        <w:t xml:space="preserve"> tháng</w:t>
      </w:r>
      <w:r w:rsidRPr="00EA1C56">
        <w:rPr>
          <w:sz w:val="26"/>
          <w:szCs w:val="26"/>
        </w:rPr>
        <w:t xml:space="preserve"> và 6 tháng can thiệ</w:t>
      </w:r>
      <w:r>
        <w:rPr>
          <w:sz w:val="26"/>
          <w:szCs w:val="26"/>
        </w:rPr>
        <w:t>p (</w:t>
      </w:r>
      <w:r w:rsidRPr="004E2BD6">
        <w:rPr>
          <w:i/>
          <w:sz w:val="26"/>
          <w:szCs w:val="26"/>
        </w:rPr>
        <w:t>p</w:t>
      </w:r>
      <w:r w:rsidR="006501A9">
        <w:rPr>
          <w:i/>
          <w:sz w:val="26"/>
          <w:szCs w:val="26"/>
        </w:rPr>
        <w:t xml:space="preserve"> </w:t>
      </w:r>
      <w:r>
        <w:rPr>
          <w:sz w:val="26"/>
          <w:szCs w:val="26"/>
        </w:rPr>
        <w:t>&gt;</w:t>
      </w:r>
      <w:r w:rsidR="006501A9">
        <w:rPr>
          <w:sz w:val="26"/>
          <w:szCs w:val="26"/>
        </w:rPr>
        <w:t xml:space="preserve"> </w:t>
      </w:r>
      <w:r>
        <w:rPr>
          <w:sz w:val="26"/>
          <w:szCs w:val="26"/>
        </w:rPr>
        <w:t>0,05).</w:t>
      </w:r>
    </w:p>
    <w:p w14:paraId="04FA6757" w14:textId="77777777" w:rsidR="002D34AD" w:rsidRDefault="002D34AD">
      <w:pPr>
        <w:spacing w:after="160" w:line="259" w:lineRule="auto"/>
        <w:rPr>
          <w:rFonts w:eastAsiaTheme="majorEastAsia" w:cs="Times New Roman"/>
          <w:b/>
          <w:bCs/>
          <w:sz w:val="26"/>
          <w:szCs w:val="26"/>
        </w:rPr>
      </w:pPr>
      <w:bookmarkStart w:id="177" w:name="_Toc88377251"/>
      <w:bookmarkStart w:id="178" w:name="_Toc58797938"/>
      <w:bookmarkStart w:id="179" w:name="_Toc60858244"/>
      <w:r>
        <w:br w:type="page"/>
      </w:r>
    </w:p>
    <w:p w14:paraId="031DBFA8" w14:textId="4D027495" w:rsidR="0030505D" w:rsidRDefault="00557911" w:rsidP="004967A9">
      <w:pPr>
        <w:pStyle w:val="chuyende11"/>
      </w:pPr>
      <w:r w:rsidRPr="00EB465A">
        <w:lastRenderedPageBreak/>
        <w:t xml:space="preserve">3.3. Hiệu quả can thiệp đối với chỉ số </w:t>
      </w:r>
      <w:r w:rsidR="002C74FC" w:rsidRPr="00EB465A">
        <w:t>sinh hóa</w:t>
      </w:r>
      <w:r w:rsidRPr="00EB465A">
        <w:t xml:space="preserve"> của trẻ gái</w:t>
      </w:r>
      <w:bookmarkEnd w:id="177"/>
      <w:r w:rsidRPr="00EB465A">
        <w:t xml:space="preserve"> </w:t>
      </w:r>
      <w:bookmarkEnd w:id="178"/>
      <w:bookmarkEnd w:id="179"/>
      <w:r w:rsidR="00170DEE" w:rsidRPr="0007555B">
        <w:t>từ</w:t>
      </w:r>
      <w:r w:rsidR="00CE0980">
        <w:t xml:space="preserve"> 11 -</w:t>
      </w:r>
      <w:r w:rsidR="00170DEE" w:rsidRPr="0007555B">
        <w:t xml:space="preserve"> 13 tuổi</w:t>
      </w:r>
    </w:p>
    <w:p w14:paraId="2F6ECD44" w14:textId="6638E057" w:rsidR="008D6304" w:rsidRPr="00D52BD5" w:rsidRDefault="008D6304" w:rsidP="008D6304">
      <w:pPr>
        <w:pStyle w:val="Chuyende111"/>
      </w:pPr>
      <w:r>
        <w:t xml:space="preserve">3.3.1. </w:t>
      </w:r>
      <w:r w:rsidRPr="00EB465A">
        <w:t>Đặc điểm chỉ số sinh hóa của đối tượng trước can thiệp</w:t>
      </w:r>
      <w:r w:rsidRPr="00D52BD5">
        <w:tab/>
      </w:r>
    </w:p>
    <w:p w14:paraId="48C568CB" w14:textId="020FC963" w:rsidR="008D6304" w:rsidRDefault="008D6304" w:rsidP="008D6304">
      <w:pPr>
        <w:pStyle w:val="Chuyende111"/>
        <w:jc w:val="center"/>
      </w:pPr>
      <w:r w:rsidRPr="00D52BD5">
        <w:rPr>
          <w:b w:val="0"/>
        </w:rPr>
        <w:t>Bả</w:t>
      </w:r>
      <w:r w:rsidR="009B6097">
        <w:rPr>
          <w:b w:val="0"/>
        </w:rPr>
        <w:t>ng 3.20</w:t>
      </w:r>
      <w:r w:rsidRPr="00D52BD5">
        <w:rPr>
          <w:b w:val="0"/>
        </w:rPr>
        <w:t xml:space="preserve">. </w:t>
      </w:r>
      <w:r w:rsidRPr="00EB465A">
        <w:t>Đặc điểm chỉ số sinh hóa của đối tượng trước can thiệp</w:t>
      </w:r>
    </w:p>
    <w:tbl>
      <w:tblPr>
        <w:tblStyle w:val="TableGrid"/>
        <w:tblW w:w="917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90"/>
        <w:gridCol w:w="2079"/>
        <w:gridCol w:w="745"/>
        <w:gridCol w:w="2102"/>
        <w:gridCol w:w="878"/>
      </w:tblGrid>
      <w:tr w:rsidR="00613009" w:rsidRPr="009F657F" w14:paraId="136F4751" w14:textId="77777777" w:rsidTr="009F657F">
        <w:trPr>
          <w:trHeight w:val="622"/>
          <w:jc w:val="center"/>
        </w:trPr>
        <w:tc>
          <w:tcPr>
            <w:tcW w:w="2476" w:type="dxa"/>
            <w:tcBorders>
              <w:top w:val="single" w:sz="4" w:space="0" w:color="auto"/>
              <w:bottom w:val="single" w:sz="4" w:space="0" w:color="auto"/>
            </w:tcBorders>
            <w:vAlign w:val="center"/>
          </w:tcPr>
          <w:p w14:paraId="6C73C157" w14:textId="35DB3797" w:rsidR="00613009" w:rsidRPr="009F657F" w:rsidRDefault="001130B5" w:rsidP="00927E54">
            <w:pPr>
              <w:autoSpaceDE w:val="0"/>
              <w:autoSpaceDN w:val="0"/>
              <w:adjustRightInd w:val="0"/>
              <w:spacing w:after="0" w:line="240" w:lineRule="auto"/>
              <w:rPr>
                <w:rFonts w:cs="Times New Roman"/>
                <w:sz w:val="24"/>
                <w:szCs w:val="24"/>
              </w:rPr>
            </w:pPr>
            <w:r w:rsidRPr="009F657F">
              <w:rPr>
                <w:rFonts w:cs="Times New Roman"/>
                <w:sz w:val="24"/>
                <w:szCs w:val="24"/>
              </w:rPr>
              <w:t>Chỉ số</w:t>
            </w:r>
          </w:p>
        </w:tc>
        <w:tc>
          <w:tcPr>
            <w:tcW w:w="890" w:type="dxa"/>
            <w:tcBorders>
              <w:top w:val="single" w:sz="4" w:space="0" w:color="auto"/>
              <w:bottom w:val="single" w:sz="4" w:space="0" w:color="auto"/>
            </w:tcBorders>
          </w:tcPr>
          <w:p w14:paraId="158D41F5" w14:textId="67AF5642" w:rsidR="00613009" w:rsidRPr="009F657F" w:rsidRDefault="00613009" w:rsidP="00613009">
            <w:pPr>
              <w:spacing w:before="120" w:after="120" w:line="240" w:lineRule="auto"/>
              <w:rPr>
                <w:rFonts w:cs="Times New Roman"/>
                <w:i/>
                <w:sz w:val="24"/>
                <w:szCs w:val="24"/>
              </w:rPr>
            </w:pPr>
            <w:r w:rsidRPr="009F657F">
              <w:rPr>
                <w:rFonts w:cs="Times New Roman"/>
                <w:i/>
                <w:sz w:val="24"/>
                <w:szCs w:val="24"/>
              </w:rPr>
              <w:t>n</w:t>
            </w:r>
          </w:p>
        </w:tc>
        <w:tc>
          <w:tcPr>
            <w:tcW w:w="2079" w:type="dxa"/>
            <w:tcBorders>
              <w:top w:val="single" w:sz="4" w:space="0" w:color="auto"/>
              <w:bottom w:val="single" w:sz="4" w:space="0" w:color="auto"/>
            </w:tcBorders>
            <w:vAlign w:val="center"/>
          </w:tcPr>
          <w:p w14:paraId="6A4E5C6D" w14:textId="5E87A9E3" w:rsidR="00613009" w:rsidRPr="009F657F" w:rsidRDefault="00613009" w:rsidP="00613009">
            <w:pPr>
              <w:spacing w:before="120" w:after="120" w:line="240" w:lineRule="auto"/>
              <w:rPr>
                <w:rFonts w:cs="Times New Roman"/>
                <w:sz w:val="24"/>
                <w:szCs w:val="24"/>
              </w:rPr>
            </w:pPr>
            <w:r w:rsidRPr="009F657F">
              <w:rPr>
                <w:rFonts w:cs="Times New Roman"/>
                <w:sz w:val="24"/>
                <w:szCs w:val="24"/>
              </w:rPr>
              <w:t>Nhóm can thiệp</w:t>
            </w:r>
          </w:p>
        </w:tc>
        <w:tc>
          <w:tcPr>
            <w:tcW w:w="745" w:type="dxa"/>
            <w:tcBorders>
              <w:top w:val="single" w:sz="4" w:space="0" w:color="auto"/>
              <w:bottom w:val="single" w:sz="4" w:space="0" w:color="auto"/>
            </w:tcBorders>
          </w:tcPr>
          <w:p w14:paraId="79888AD7" w14:textId="2936720B" w:rsidR="00613009" w:rsidRPr="009F657F" w:rsidRDefault="00613009" w:rsidP="00613009">
            <w:pPr>
              <w:spacing w:before="120" w:after="120" w:line="240" w:lineRule="auto"/>
              <w:rPr>
                <w:rFonts w:cs="Times New Roman"/>
                <w:i/>
                <w:sz w:val="24"/>
                <w:szCs w:val="24"/>
              </w:rPr>
            </w:pPr>
            <w:r w:rsidRPr="009F657F">
              <w:rPr>
                <w:rFonts w:cs="Times New Roman"/>
                <w:i/>
                <w:sz w:val="24"/>
                <w:szCs w:val="24"/>
              </w:rPr>
              <w:t>n</w:t>
            </w:r>
          </w:p>
        </w:tc>
        <w:tc>
          <w:tcPr>
            <w:tcW w:w="2102" w:type="dxa"/>
            <w:tcBorders>
              <w:top w:val="single" w:sz="4" w:space="0" w:color="auto"/>
              <w:bottom w:val="single" w:sz="4" w:space="0" w:color="auto"/>
            </w:tcBorders>
            <w:vAlign w:val="center"/>
          </w:tcPr>
          <w:p w14:paraId="43B5D4B9" w14:textId="63A2D9C0" w:rsidR="00613009" w:rsidRPr="009F657F" w:rsidRDefault="00613009" w:rsidP="00613009">
            <w:pPr>
              <w:spacing w:before="120" w:after="120" w:line="240" w:lineRule="auto"/>
              <w:rPr>
                <w:rFonts w:cs="Times New Roman"/>
                <w:sz w:val="24"/>
                <w:szCs w:val="24"/>
              </w:rPr>
            </w:pPr>
            <w:r w:rsidRPr="009F657F">
              <w:rPr>
                <w:rFonts w:cs="Times New Roman"/>
                <w:sz w:val="24"/>
                <w:szCs w:val="24"/>
              </w:rPr>
              <w:t>Nhóm chứng</w:t>
            </w:r>
          </w:p>
        </w:tc>
        <w:tc>
          <w:tcPr>
            <w:tcW w:w="878" w:type="dxa"/>
            <w:tcBorders>
              <w:top w:val="single" w:sz="4" w:space="0" w:color="auto"/>
              <w:bottom w:val="single" w:sz="4" w:space="0" w:color="auto"/>
            </w:tcBorders>
            <w:vAlign w:val="center"/>
          </w:tcPr>
          <w:p w14:paraId="31AEA150" w14:textId="77777777" w:rsidR="00613009" w:rsidRPr="004E2BD6" w:rsidRDefault="00613009" w:rsidP="00927E54">
            <w:pPr>
              <w:autoSpaceDE w:val="0"/>
              <w:autoSpaceDN w:val="0"/>
              <w:adjustRightInd w:val="0"/>
              <w:spacing w:after="0" w:line="240" w:lineRule="auto"/>
              <w:rPr>
                <w:rFonts w:cs="Times New Roman"/>
                <w:i/>
                <w:sz w:val="24"/>
                <w:szCs w:val="24"/>
              </w:rPr>
            </w:pPr>
            <w:r w:rsidRPr="004E2BD6">
              <w:rPr>
                <w:rFonts w:cs="Times New Roman"/>
                <w:i/>
                <w:sz w:val="24"/>
                <w:szCs w:val="24"/>
              </w:rPr>
              <w:t>p</w:t>
            </w:r>
          </w:p>
        </w:tc>
      </w:tr>
      <w:tr w:rsidR="00451015" w:rsidRPr="009F657F" w14:paraId="497E9344" w14:textId="77777777" w:rsidTr="009F657F">
        <w:trPr>
          <w:trHeight w:val="564"/>
          <w:jc w:val="center"/>
        </w:trPr>
        <w:tc>
          <w:tcPr>
            <w:tcW w:w="2476" w:type="dxa"/>
            <w:vAlign w:val="center"/>
          </w:tcPr>
          <w:p w14:paraId="6B42E6D9" w14:textId="23CA48CD"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Hb (g/L)</w:t>
            </w:r>
          </w:p>
        </w:tc>
        <w:tc>
          <w:tcPr>
            <w:tcW w:w="890" w:type="dxa"/>
            <w:vAlign w:val="center"/>
          </w:tcPr>
          <w:p w14:paraId="782D7EBC" w14:textId="2257A662"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209</w:t>
            </w:r>
          </w:p>
        </w:tc>
        <w:tc>
          <w:tcPr>
            <w:tcW w:w="2079" w:type="dxa"/>
            <w:vAlign w:val="center"/>
          </w:tcPr>
          <w:p w14:paraId="009EF990" w14:textId="1796C323"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126,5 ± 9,91</w:t>
            </w:r>
          </w:p>
        </w:tc>
        <w:tc>
          <w:tcPr>
            <w:tcW w:w="745" w:type="dxa"/>
            <w:vAlign w:val="center"/>
          </w:tcPr>
          <w:p w14:paraId="64E48575" w14:textId="0DC8DEC6"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199</w:t>
            </w:r>
          </w:p>
        </w:tc>
        <w:tc>
          <w:tcPr>
            <w:tcW w:w="2102" w:type="dxa"/>
            <w:vAlign w:val="center"/>
          </w:tcPr>
          <w:p w14:paraId="6DD8BDFC" w14:textId="6E170939"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126,2 ± 10,06</w:t>
            </w:r>
          </w:p>
        </w:tc>
        <w:tc>
          <w:tcPr>
            <w:tcW w:w="878" w:type="dxa"/>
            <w:vAlign w:val="center"/>
          </w:tcPr>
          <w:p w14:paraId="2EFD60FD" w14:textId="04C9D1DD"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iCs/>
                <w:sz w:val="24"/>
                <w:szCs w:val="24"/>
              </w:rPr>
              <w:t>0,756</w:t>
            </w:r>
          </w:p>
        </w:tc>
      </w:tr>
      <w:tr w:rsidR="00451015" w:rsidRPr="009F657F" w14:paraId="431EB79B" w14:textId="77777777" w:rsidTr="009F657F">
        <w:trPr>
          <w:trHeight w:val="564"/>
          <w:jc w:val="center"/>
        </w:trPr>
        <w:tc>
          <w:tcPr>
            <w:tcW w:w="2476" w:type="dxa"/>
            <w:vAlign w:val="center"/>
          </w:tcPr>
          <w:p w14:paraId="232A19A0" w14:textId="4D84AC07"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Ferritin (</w:t>
            </w:r>
            <w:r w:rsidRPr="009F657F">
              <w:rPr>
                <w:rFonts w:eastAsia="Times New Roman" w:cs="Times New Roman"/>
                <w:sz w:val="24"/>
                <w:szCs w:val="24"/>
              </w:rPr>
              <w:t>μg/L)*</w:t>
            </w:r>
          </w:p>
        </w:tc>
        <w:tc>
          <w:tcPr>
            <w:tcW w:w="890" w:type="dxa"/>
            <w:vAlign w:val="center"/>
          </w:tcPr>
          <w:p w14:paraId="2125DB67" w14:textId="75C870D7"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207</w:t>
            </w:r>
          </w:p>
        </w:tc>
        <w:tc>
          <w:tcPr>
            <w:tcW w:w="2079" w:type="dxa"/>
            <w:vAlign w:val="center"/>
          </w:tcPr>
          <w:p w14:paraId="445ED4CF" w14:textId="259DE251"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52,0 (34,2 – 89,0)</w:t>
            </w:r>
          </w:p>
        </w:tc>
        <w:tc>
          <w:tcPr>
            <w:tcW w:w="745" w:type="dxa"/>
            <w:vAlign w:val="center"/>
          </w:tcPr>
          <w:p w14:paraId="0516F39A" w14:textId="34FFFACB"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194</w:t>
            </w:r>
          </w:p>
        </w:tc>
        <w:tc>
          <w:tcPr>
            <w:tcW w:w="2102" w:type="dxa"/>
            <w:vAlign w:val="center"/>
          </w:tcPr>
          <w:p w14:paraId="5C8C0BB9" w14:textId="5B450E84"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52,3 (32,5 – 89,1)</w:t>
            </w:r>
          </w:p>
        </w:tc>
        <w:tc>
          <w:tcPr>
            <w:tcW w:w="878" w:type="dxa"/>
            <w:vAlign w:val="center"/>
          </w:tcPr>
          <w:p w14:paraId="03AA9B91" w14:textId="475AFD9A" w:rsidR="00451015" w:rsidRPr="009F657F" w:rsidRDefault="00451015" w:rsidP="00451015">
            <w:pPr>
              <w:autoSpaceDE w:val="0"/>
              <w:autoSpaceDN w:val="0"/>
              <w:adjustRightInd w:val="0"/>
              <w:spacing w:before="120" w:after="120" w:line="240" w:lineRule="auto"/>
              <w:rPr>
                <w:rFonts w:cs="Times New Roman"/>
                <w:sz w:val="24"/>
                <w:szCs w:val="24"/>
                <w:vertAlign w:val="superscript"/>
              </w:rPr>
            </w:pPr>
            <w:r w:rsidRPr="009F657F">
              <w:rPr>
                <w:rFonts w:cs="Times New Roman"/>
                <w:sz w:val="24"/>
                <w:szCs w:val="24"/>
              </w:rPr>
              <w:t>0,814</w:t>
            </w:r>
            <w:r w:rsidRPr="009F657F">
              <w:rPr>
                <w:rFonts w:cs="Times New Roman"/>
                <w:sz w:val="24"/>
                <w:szCs w:val="24"/>
                <w:vertAlign w:val="superscript"/>
              </w:rPr>
              <w:t>c</w:t>
            </w:r>
          </w:p>
        </w:tc>
      </w:tr>
      <w:tr w:rsidR="00451015" w:rsidRPr="009F657F" w14:paraId="3C790E57" w14:textId="77777777" w:rsidTr="009F657F">
        <w:trPr>
          <w:trHeight w:val="564"/>
          <w:jc w:val="center"/>
        </w:trPr>
        <w:tc>
          <w:tcPr>
            <w:tcW w:w="2476" w:type="dxa"/>
            <w:vAlign w:val="center"/>
          </w:tcPr>
          <w:p w14:paraId="17E46AE0" w14:textId="48451249"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Vitamin D (</w:t>
            </w:r>
            <w:r w:rsidRPr="009F657F">
              <w:rPr>
                <w:rFonts w:eastAsia="Times New Roman" w:cs="Times New Roman"/>
                <w:iCs/>
                <w:sz w:val="24"/>
                <w:szCs w:val="24"/>
              </w:rPr>
              <w:t>nmol/L)</w:t>
            </w:r>
          </w:p>
        </w:tc>
        <w:tc>
          <w:tcPr>
            <w:tcW w:w="890" w:type="dxa"/>
            <w:vAlign w:val="center"/>
          </w:tcPr>
          <w:p w14:paraId="055E7816" w14:textId="1CDB5689"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195</w:t>
            </w:r>
          </w:p>
        </w:tc>
        <w:tc>
          <w:tcPr>
            <w:tcW w:w="2079" w:type="dxa"/>
            <w:vAlign w:val="center"/>
          </w:tcPr>
          <w:p w14:paraId="30E4DEAE" w14:textId="25EFB3F0"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48,3 ± 12,00</w:t>
            </w:r>
          </w:p>
        </w:tc>
        <w:tc>
          <w:tcPr>
            <w:tcW w:w="745" w:type="dxa"/>
            <w:vAlign w:val="center"/>
          </w:tcPr>
          <w:p w14:paraId="2107E03D" w14:textId="77D6D746"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185</w:t>
            </w:r>
          </w:p>
        </w:tc>
        <w:tc>
          <w:tcPr>
            <w:tcW w:w="2102" w:type="dxa"/>
            <w:vAlign w:val="center"/>
          </w:tcPr>
          <w:p w14:paraId="573F81BE" w14:textId="0C7A3277"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50,1 ± 12,61</w:t>
            </w:r>
          </w:p>
        </w:tc>
        <w:tc>
          <w:tcPr>
            <w:tcW w:w="878" w:type="dxa"/>
            <w:vAlign w:val="center"/>
          </w:tcPr>
          <w:p w14:paraId="3A612945" w14:textId="51BD13B9"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0,156</w:t>
            </w:r>
          </w:p>
        </w:tc>
      </w:tr>
      <w:tr w:rsidR="00451015" w:rsidRPr="009F657F" w14:paraId="00E3373D" w14:textId="77777777" w:rsidTr="009F657F">
        <w:trPr>
          <w:trHeight w:val="564"/>
          <w:jc w:val="center"/>
        </w:trPr>
        <w:tc>
          <w:tcPr>
            <w:tcW w:w="2476" w:type="dxa"/>
            <w:vAlign w:val="center"/>
          </w:tcPr>
          <w:p w14:paraId="0B27E405" w14:textId="70274F62"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Kẽm (µmol/L)</w:t>
            </w:r>
          </w:p>
        </w:tc>
        <w:tc>
          <w:tcPr>
            <w:tcW w:w="890" w:type="dxa"/>
            <w:vAlign w:val="center"/>
          </w:tcPr>
          <w:p w14:paraId="4E41C01E" w14:textId="2F1D4DC0"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208</w:t>
            </w:r>
          </w:p>
        </w:tc>
        <w:tc>
          <w:tcPr>
            <w:tcW w:w="2079" w:type="dxa"/>
            <w:vAlign w:val="center"/>
          </w:tcPr>
          <w:p w14:paraId="14634113" w14:textId="3846BB15"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9,3 ± 1,21</w:t>
            </w:r>
          </w:p>
        </w:tc>
        <w:tc>
          <w:tcPr>
            <w:tcW w:w="745" w:type="dxa"/>
            <w:vAlign w:val="center"/>
          </w:tcPr>
          <w:p w14:paraId="0F95D981" w14:textId="0C83E46E"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196</w:t>
            </w:r>
          </w:p>
        </w:tc>
        <w:tc>
          <w:tcPr>
            <w:tcW w:w="2102" w:type="dxa"/>
            <w:vAlign w:val="center"/>
          </w:tcPr>
          <w:p w14:paraId="3EC444A7" w14:textId="1B25F3BF"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9,4 ± 1,46</w:t>
            </w:r>
          </w:p>
        </w:tc>
        <w:tc>
          <w:tcPr>
            <w:tcW w:w="878" w:type="dxa"/>
            <w:vAlign w:val="center"/>
          </w:tcPr>
          <w:p w14:paraId="0A8A90D7" w14:textId="3FCB8B39"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iCs/>
                <w:sz w:val="24"/>
                <w:szCs w:val="24"/>
              </w:rPr>
              <w:t>0,383</w:t>
            </w:r>
          </w:p>
        </w:tc>
      </w:tr>
      <w:tr w:rsidR="00451015" w:rsidRPr="009F657F" w14:paraId="1BCEDFA1" w14:textId="77777777" w:rsidTr="009F657F">
        <w:trPr>
          <w:trHeight w:val="564"/>
          <w:jc w:val="center"/>
        </w:trPr>
        <w:tc>
          <w:tcPr>
            <w:tcW w:w="2476" w:type="dxa"/>
            <w:vAlign w:val="center"/>
          </w:tcPr>
          <w:p w14:paraId="27CADC4E" w14:textId="2DF23D45"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sz w:val="24"/>
                <w:szCs w:val="24"/>
              </w:rPr>
              <w:t xml:space="preserve">Vitamin A </w:t>
            </w:r>
            <w:r w:rsidRPr="009F657F">
              <w:rPr>
                <w:rFonts w:eastAsia="Times New Roman" w:cs="Times New Roman"/>
                <w:iCs/>
                <w:sz w:val="24"/>
                <w:szCs w:val="24"/>
              </w:rPr>
              <w:t>(μmol/L)</w:t>
            </w:r>
          </w:p>
        </w:tc>
        <w:tc>
          <w:tcPr>
            <w:tcW w:w="890" w:type="dxa"/>
            <w:vAlign w:val="center"/>
          </w:tcPr>
          <w:p w14:paraId="412AADB8" w14:textId="412541A1"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207</w:t>
            </w:r>
          </w:p>
        </w:tc>
        <w:tc>
          <w:tcPr>
            <w:tcW w:w="2079" w:type="dxa"/>
            <w:vAlign w:val="center"/>
          </w:tcPr>
          <w:p w14:paraId="2C725835" w14:textId="7EB98180" w:rsidR="00451015" w:rsidRPr="009F657F" w:rsidRDefault="0086026B" w:rsidP="00451015">
            <w:pPr>
              <w:autoSpaceDE w:val="0"/>
              <w:autoSpaceDN w:val="0"/>
              <w:adjustRightInd w:val="0"/>
              <w:spacing w:before="120" w:after="120" w:line="240" w:lineRule="auto"/>
              <w:rPr>
                <w:rFonts w:cs="Times New Roman"/>
                <w:color w:val="000000"/>
                <w:sz w:val="24"/>
                <w:szCs w:val="24"/>
              </w:rPr>
            </w:pPr>
            <w:r w:rsidRPr="009F657F">
              <w:rPr>
                <w:rFonts w:cs="Times New Roman"/>
                <w:color w:val="000000"/>
                <w:sz w:val="24"/>
                <w:szCs w:val="24"/>
              </w:rPr>
              <w:t>1,13</w:t>
            </w:r>
            <w:r w:rsidR="00451015" w:rsidRPr="009F657F">
              <w:rPr>
                <w:rFonts w:cs="Times New Roman"/>
                <w:sz w:val="24"/>
                <w:szCs w:val="24"/>
              </w:rPr>
              <w:t xml:space="preserve"> ± </w:t>
            </w:r>
            <w:r w:rsidR="00451015" w:rsidRPr="009F657F">
              <w:rPr>
                <w:rFonts w:cs="Times New Roman"/>
                <w:color w:val="000000"/>
                <w:sz w:val="24"/>
                <w:szCs w:val="24"/>
              </w:rPr>
              <w:t>0,27</w:t>
            </w:r>
          </w:p>
        </w:tc>
        <w:tc>
          <w:tcPr>
            <w:tcW w:w="745" w:type="dxa"/>
            <w:vAlign w:val="center"/>
          </w:tcPr>
          <w:p w14:paraId="79DD9A64" w14:textId="17C7BB70"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195</w:t>
            </w:r>
          </w:p>
        </w:tc>
        <w:tc>
          <w:tcPr>
            <w:tcW w:w="2102" w:type="dxa"/>
            <w:vAlign w:val="center"/>
          </w:tcPr>
          <w:p w14:paraId="39AEAD41" w14:textId="7D39E318"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color w:val="000000"/>
                <w:sz w:val="24"/>
                <w:szCs w:val="24"/>
              </w:rPr>
              <w:t>1,12</w:t>
            </w:r>
            <w:r w:rsidRPr="009F657F">
              <w:rPr>
                <w:rFonts w:cs="Times New Roman"/>
                <w:sz w:val="24"/>
                <w:szCs w:val="24"/>
              </w:rPr>
              <w:t xml:space="preserve"> ± </w:t>
            </w:r>
            <w:r w:rsidRPr="009F657F">
              <w:rPr>
                <w:rFonts w:cs="Times New Roman"/>
                <w:color w:val="000000"/>
                <w:sz w:val="24"/>
                <w:szCs w:val="24"/>
              </w:rPr>
              <w:t>0,32</w:t>
            </w:r>
          </w:p>
        </w:tc>
        <w:tc>
          <w:tcPr>
            <w:tcW w:w="878" w:type="dxa"/>
            <w:vAlign w:val="center"/>
          </w:tcPr>
          <w:p w14:paraId="7D395716" w14:textId="54E84A6D" w:rsidR="00451015" w:rsidRPr="009F657F" w:rsidRDefault="00451015" w:rsidP="00451015">
            <w:pPr>
              <w:autoSpaceDE w:val="0"/>
              <w:autoSpaceDN w:val="0"/>
              <w:adjustRightInd w:val="0"/>
              <w:spacing w:before="120" w:after="120" w:line="240" w:lineRule="auto"/>
              <w:rPr>
                <w:rFonts w:cs="Times New Roman"/>
                <w:sz w:val="24"/>
                <w:szCs w:val="24"/>
              </w:rPr>
            </w:pPr>
            <w:r w:rsidRPr="009F657F">
              <w:rPr>
                <w:rFonts w:cs="Times New Roman"/>
                <w:iCs/>
                <w:sz w:val="24"/>
                <w:szCs w:val="24"/>
              </w:rPr>
              <w:t>0,833</w:t>
            </w:r>
          </w:p>
        </w:tc>
      </w:tr>
      <w:tr w:rsidR="00451015" w:rsidRPr="009F657F" w14:paraId="24B88E32" w14:textId="77777777" w:rsidTr="009F657F">
        <w:trPr>
          <w:trHeight w:val="551"/>
          <w:jc w:val="center"/>
        </w:trPr>
        <w:tc>
          <w:tcPr>
            <w:tcW w:w="2476" w:type="dxa"/>
            <w:vAlign w:val="center"/>
          </w:tcPr>
          <w:p w14:paraId="0911AE3D" w14:textId="0729040A" w:rsidR="00451015" w:rsidRPr="009F657F" w:rsidRDefault="0010235D" w:rsidP="00451015">
            <w:pPr>
              <w:autoSpaceDE w:val="0"/>
              <w:autoSpaceDN w:val="0"/>
              <w:adjustRightInd w:val="0"/>
              <w:spacing w:before="120" w:after="120" w:line="240" w:lineRule="auto"/>
              <w:rPr>
                <w:rFonts w:cs="Times New Roman"/>
                <w:sz w:val="24"/>
                <w:szCs w:val="24"/>
              </w:rPr>
            </w:pPr>
            <w:r>
              <w:rPr>
                <w:rFonts w:cs="Times New Roman"/>
                <w:sz w:val="24"/>
                <w:szCs w:val="24"/>
              </w:rPr>
              <w:t>Tỷ lệ</w:t>
            </w:r>
            <w:r w:rsidR="00451015" w:rsidRPr="009F657F">
              <w:rPr>
                <w:rFonts w:cs="Times New Roman"/>
                <w:sz w:val="24"/>
                <w:szCs w:val="24"/>
              </w:rPr>
              <w:t xml:space="preserve"> thiếu máu</w:t>
            </w:r>
          </w:p>
        </w:tc>
        <w:tc>
          <w:tcPr>
            <w:tcW w:w="890" w:type="dxa"/>
          </w:tcPr>
          <w:p w14:paraId="06561CA0" w14:textId="459EFAFD"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209</w:t>
            </w:r>
          </w:p>
        </w:tc>
        <w:tc>
          <w:tcPr>
            <w:tcW w:w="2079" w:type="dxa"/>
            <w:vAlign w:val="center"/>
          </w:tcPr>
          <w:p w14:paraId="3094DE06" w14:textId="7F0FA1A9"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49 (23,4%)</w:t>
            </w:r>
          </w:p>
        </w:tc>
        <w:tc>
          <w:tcPr>
            <w:tcW w:w="745" w:type="dxa"/>
          </w:tcPr>
          <w:p w14:paraId="5A1652FC" w14:textId="15B9C3DD"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199</w:t>
            </w:r>
          </w:p>
        </w:tc>
        <w:tc>
          <w:tcPr>
            <w:tcW w:w="2102" w:type="dxa"/>
            <w:vAlign w:val="center"/>
          </w:tcPr>
          <w:p w14:paraId="257A8057" w14:textId="129BA551"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40 (20,1%)</w:t>
            </w:r>
          </w:p>
        </w:tc>
        <w:tc>
          <w:tcPr>
            <w:tcW w:w="878" w:type="dxa"/>
            <w:vAlign w:val="center"/>
          </w:tcPr>
          <w:p w14:paraId="679A4792" w14:textId="7821D875"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iCs/>
                <w:sz w:val="24"/>
                <w:szCs w:val="24"/>
              </w:rPr>
              <w:t>0,414</w:t>
            </w:r>
          </w:p>
        </w:tc>
      </w:tr>
      <w:tr w:rsidR="00451015" w:rsidRPr="009F657F" w14:paraId="7C2A5684" w14:textId="77777777" w:rsidTr="009F657F">
        <w:trPr>
          <w:trHeight w:val="551"/>
          <w:jc w:val="center"/>
        </w:trPr>
        <w:tc>
          <w:tcPr>
            <w:tcW w:w="2476" w:type="dxa"/>
            <w:vAlign w:val="center"/>
          </w:tcPr>
          <w:p w14:paraId="61A43EC8" w14:textId="6D29994D" w:rsidR="00451015" w:rsidRPr="009F657F" w:rsidRDefault="0010235D" w:rsidP="00E65FDE">
            <w:pPr>
              <w:autoSpaceDE w:val="0"/>
              <w:autoSpaceDN w:val="0"/>
              <w:adjustRightInd w:val="0"/>
              <w:spacing w:before="120" w:after="120" w:line="240" w:lineRule="auto"/>
              <w:rPr>
                <w:rFonts w:cs="Times New Roman"/>
                <w:sz w:val="24"/>
                <w:szCs w:val="24"/>
              </w:rPr>
            </w:pPr>
            <w:r>
              <w:rPr>
                <w:rFonts w:cs="Times New Roman"/>
                <w:sz w:val="24"/>
                <w:szCs w:val="24"/>
              </w:rPr>
              <w:t>Tỷ lệ</w:t>
            </w:r>
            <w:r w:rsidR="00451015" w:rsidRPr="009F657F">
              <w:rPr>
                <w:rFonts w:cs="Times New Roman"/>
                <w:sz w:val="24"/>
                <w:szCs w:val="24"/>
              </w:rPr>
              <w:t xml:space="preserve"> </w:t>
            </w:r>
            <w:r w:rsidR="00E65FDE">
              <w:rPr>
                <w:rFonts w:cs="Times New Roman"/>
                <w:sz w:val="24"/>
                <w:szCs w:val="24"/>
              </w:rPr>
              <w:t>thiếu</w:t>
            </w:r>
            <w:r w:rsidR="00451015" w:rsidRPr="009F657F">
              <w:rPr>
                <w:rFonts w:cs="Times New Roman"/>
                <w:sz w:val="24"/>
                <w:szCs w:val="24"/>
              </w:rPr>
              <w:t xml:space="preserve"> sắt</w:t>
            </w:r>
          </w:p>
        </w:tc>
        <w:tc>
          <w:tcPr>
            <w:tcW w:w="890" w:type="dxa"/>
          </w:tcPr>
          <w:p w14:paraId="75095FE9" w14:textId="74127627"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207</w:t>
            </w:r>
          </w:p>
        </w:tc>
        <w:tc>
          <w:tcPr>
            <w:tcW w:w="2079" w:type="dxa"/>
            <w:vAlign w:val="center"/>
          </w:tcPr>
          <w:p w14:paraId="03B16502" w14:textId="034BB7CC"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17 (8,2%)</w:t>
            </w:r>
          </w:p>
        </w:tc>
        <w:tc>
          <w:tcPr>
            <w:tcW w:w="745" w:type="dxa"/>
          </w:tcPr>
          <w:p w14:paraId="477CBED7" w14:textId="0AD6C9E1"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194</w:t>
            </w:r>
          </w:p>
        </w:tc>
        <w:tc>
          <w:tcPr>
            <w:tcW w:w="2102" w:type="dxa"/>
            <w:vAlign w:val="center"/>
          </w:tcPr>
          <w:p w14:paraId="17B21207" w14:textId="6D0B7C21"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13 (6,7%)</w:t>
            </w:r>
          </w:p>
        </w:tc>
        <w:tc>
          <w:tcPr>
            <w:tcW w:w="878" w:type="dxa"/>
            <w:vAlign w:val="center"/>
          </w:tcPr>
          <w:p w14:paraId="256A5ACE" w14:textId="6CA5E215"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iCs/>
                <w:sz w:val="24"/>
                <w:szCs w:val="24"/>
              </w:rPr>
              <w:t>0,565</w:t>
            </w:r>
          </w:p>
        </w:tc>
      </w:tr>
      <w:tr w:rsidR="00451015" w:rsidRPr="009F657F" w14:paraId="52442B96" w14:textId="77777777" w:rsidTr="009F657F">
        <w:trPr>
          <w:trHeight w:val="551"/>
          <w:jc w:val="center"/>
        </w:trPr>
        <w:tc>
          <w:tcPr>
            <w:tcW w:w="2476" w:type="dxa"/>
            <w:vAlign w:val="center"/>
          </w:tcPr>
          <w:p w14:paraId="3688C3F7" w14:textId="1BB1367E" w:rsidR="00451015" w:rsidRPr="009F657F" w:rsidRDefault="0010235D" w:rsidP="00451015">
            <w:pPr>
              <w:autoSpaceDE w:val="0"/>
              <w:autoSpaceDN w:val="0"/>
              <w:adjustRightInd w:val="0"/>
              <w:spacing w:before="120" w:after="120" w:line="240" w:lineRule="auto"/>
              <w:rPr>
                <w:rFonts w:cs="Times New Roman"/>
                <w:sz w:val="24"/>
                <w:szCs w:val="24"/>
              </w:rPr>
            </w:pPr>
            <w:r>
              <w:rPr>
                <w:rFonts w:cs="Times New Roman"/>
                <w:sz w:val="24"/>
                <w:szCs w:val="24"/>
              </w:rPr>
              <w:t>Tỷ lệ</w:t>
            </w:r>
            <w:r w:rsidR="00451015" w:rsidRPr="009F657F">
              <w:rPr>
                <w:rFonts w:cs="Times New Roman"/>
                <w:sz w:val="24"/>
                <w:szCs w:val="24"/>
              </w:rPr>
              <w:t xml:space="preserve"> thiếu vitamin D</w:t>
            </w:r>
          </w:p>
        </w:tc>
        <w:tc>
          <w:tcPr>
            <w:tcW w:w="890" w:type="dxa"/>
          </w:tcPr>
          <w:p w14:paraId="37D2A4DF" w14:textId="35790FFA"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195</w:t>
            </w:r>
          </w:p>
        </w:tc>
        <w:tc>
          <w:tcPr>
            <w:tcW w:w="2079" w:type="dxa"/>
            <w:vAlign w:val="center"/>
          </w:tcPr>
          <w:p w14:paraId="270BE1C5" w14:textId="0066C071"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112 (57,4%)</w:t>
            </w:r>
          </w:p>
        </w:tc>
        <w:tc>
          <w:tcPr>
            <w:tcW w:w="745" w:type="dxa"/>
          </w:tcPr>
          <w:p w14:paraId="0DE1057B" w14:textId="00F161A2"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185</w:t>
            </w:r>
          </w:p>
        </w:tc>
        <w:tc>
          <w:tcPr>
            <w:tcW w:w="2102" w:type="dxa"/>
            <w:vAlign w:val="center"/>
          </w:tcPr>
          <w:p w14:paraId="0C9BFB08" w14:textId="473B2845"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105 (56,8%)</w:t>
            </w:r>
          </w:p>
        </w:tc>
        <w:tc>
          <w:tcPr>
            <w:tcW w:w="878" w:type="dxa"/>
            <w:vAlign w:val="center"/>
          </w:tcPr>
          <w:p w14:paraId="56FA0FFC" w14:textId="4384AB8E"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iCs/>
                <w:sz w:val="24"/>
                <w:szCs w:val="24"/>
              </w:rPr>
              <w:t>0,893</w:t>
            </w:r>
          </w:p>
        </w:tc>
      </w:tr>
      <w:tr w:rsidR="00451015" w:rsidRPr="009F657F" w14:paraId="1ACA9892" w14:textId="77777777" w:rsidTr="009F657F">
        <w:trPr>
          <w:trHeight w:val="551"/>
          <w:jc w:val="center"/>
        </w:trPr>
        <w:tc>
          <w:tcPr>
            <w:tcW w:w="2476" w:type="dxa"/>
            <w:vAlign w:val="center"/>
          </w:tcPr>
          <w:p w14:paraId="14AFD58B" w14:textId="29AFEC59" w:rsidR="00451015" w:rsidRPr="009F657F" w:rsidRDefault="0010235D" w:rsidP="00451015">
            <w:pPr>
              <w:autoSpaceDE w:val="0"/>
              <w:autoSpaceDN w:val="0"/>
              <w:adjustRightInd w:val="0"/>
              <w:spacing w:before="120" w:after="120" w:line="240" w:lineRule="auto"/>
              <w:rPr>
                <w:rFonts w:cs="Times New Roman"/>
                <w:sz w:val="24"/>
                <w:szCs w:val="24"/>
              </w:rPr>
            </w:pPr>
            <w:r>
              <w:rPr>
                <w:rFonts w:cs="Times New Roman"/>
                <w:sz w:val="24"/>
                <w:szCs w:val="24"/>
              </w:rPr>
              <w:t>Tỷ lệ</w:t>
            </w:r>
            <w:r w:rsidR="00451015" w:rsidRPr="009F657F">
              <w:rPr>
                <w:rFonts w:cs="Times New Roman"/>
                <w:sz w:val="24"/>
                <w:szCs w:val="24"/>
              </w:rPr>
              <w:t xml:space="preserve"> thiếu kẽm </w:t>
            </w:r>
          </w:p>
        </w:tc>
        <w:tc>
          <w:tcPr>
            <w:tcW w:w="890" w:type="dxa"/>
          </w:tcPr>
          <w:p w14:paraId="389FF722" w14:textId="12BB3CCC"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208</w:t>
            </w:r>
          </w:p>
        </w:tc>
        <w:tc>
          <w:tcPr>
            <w:tcW w:w="2079" w:type="dxa"/>
            <w:vAlign w:val="center"/>
          </w:tcPr>
          <w:p w14:paraId="6BD8B1AF" w14:textId="34181C9A"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color w:val="000000"/>
                <w:sz w:val="24"/>
                <w:szCs w:val="24"/>
              </w:rPr>
              <w:t>151 (72,6%)</w:t>
            </w:r>
          </w:p>
        </w:tc>
        <w:tc>
          <w:tcPr>
            <w:tcW w:w="745" w:type="dxa"/>
          </w:tcPr>
          <w:p w14:paraId="73257AB6" w14:textId="1C0E0628"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196</w:t>
            </w:r>
          </w:p>
        </w:tc>
        <w:tc>
          <w:tcPr>
            <w:tcW w:w="2102" w:type="dxa"/>
            <w:vAlign w:val="center"/>
          </w:tcPr>
          <w:p w14:paraId="7FE186EF" w14:textId="610EE793"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color w:val="000000"/>
                <w:sz w:val="24"/>
                <w:szCs w:val="24"/>
              </w:rPr>
              <w:t>139</w:t>
            </w:r>
            <w:r w:rsidRPr="009F657F">
              <w:rPr>
                <w:rFonts w:cs="Times New Roman"/>
                <w:sz w:val="24"/>
                <w:szCs w:val="24"/>
              </w:rPr>
              <w:t xml:space="preserve"> (</w:t>
            </w:r>
            <w:r w:rsidRPr="009F657F">
              <w:rPr>
                <w:rFonts w:cs="Times New Roman"/>
                <w:color w:val="000000"/>
                <w:sz w:val="24"/>
                <w:szCs w:val="24"/>
              </w:rPr>
              <w:t>70,9%)</w:t>
            </w:r>
          </w:p>
        </w:tc>
        <w:tc>
          <w:tcPr>
            <w:tcW w:w="878" w:type="dxa"/>
            <w:vAlign w:val="center"/>
          </w:tcPr>
          <w:p w14:paraId="0A02718B" w14:textId="13D6D157"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iCs/>
                <w:sz w:val="24"/>
                <w:szCs w:val="24"/>
              </w:rPr>
              <w:t>0,708</w:t>
            </w:r>
          </w:p>
        </w:tc>
      </w:tr>
      <w:tr w:rsidR="00451015" w:rsidRPr="009F657F" w14:paraId="64B06EFA" w14:textId="77777777" w:rsidTr="009F657F">
        <w:trPr>
          <w:trHeight w:val="551"/>
          <w:jc w:val="center"/>
        </w:trPr>
        <w:tc>
          <w:tcPr>
            <w:tcW w:w="2476" w:type="dxa"/>
            <w:vAlign w:val="center"/>
          </w:tcPr>
          <w:p w14:paraId="0F5F3242" w14:textId="615296A0" w:rsidR="00451015" w:rsidRPr="009F657F" w:rsidRDefault="0010235D" w:rsidP="00451015">
            <w:pPr>
              <w:autoSpaceDE w:val="0"/>
              <w:autoSpaceDN w:val="0"/>
              <w:adjustRightInd w:val="0"/>
              <w:spacing w:before="120" w:after="120" w:line="240" w:lineRule="auto"/>
              <w:rPr>
                <w:rFonts w:cs="Times New Roman"/>
                <w:sz w:val="24"/>
                <w:szCs w:val="24"/>
              </w:rPr>
            </w:pPr>
            <w:r>
              <w:rPr>
                <w:rFonts w:cs="Times New Roman"/>
                <w:sz w:val="24"/>
                <w:szCs w:val="24"/>
              </w:rPr>
              <w:t>Tỷ lệ</w:t>
            </w:r>
            <w:r w:rsidR="00451015" w:rsidRPr="009F657F">
              <w:rPr>
                <w:rFonts w:cs="Times New Roman"/>
                <w:sz w:val="24"/>
                <w:szCs w:val="24"/>
              </w:rPr>
              <w:t xml:space="preserve"> thiếu vitamin A</w:t>
            </w:r>
          </w:p>
        </w:tc>
        <w:tc>
          <w:tcPr>
            <w:tcW w:w="890" w:type="dxa"/>
          </w:tcPr>
          <w:p w14:paraId="5217BDC8" w14:textId="613AD01E"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207</w:t>
            </w:r>
          </w:p>
        </w:tc>
        <w:tc>
          <w:tcPr>
            <w:tcW w:w="2079" w:type="dxa"/>
            <w:vAlign w:val="center"/>
          </w:tcPr>
          <w:p w14:paraId="73D87726" w14:textId="284EF69A"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11 (5,3%)</w:t>
            </w:r>
          </w:p>
        </w:tc>
        <w:tc>
          <w:tcPr>
            <w:tcW w:w="745" w:type="dxa"/>
          </w:tcPr>
          <w:p w14:paraId="525FD04F" w14:textId="78573467"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195</w:t>
            </w:r>
          </w:p>
        </w:tc>
        <w:tc>
          <w:tcPr>
            <w:tcW w:w="2102" w:type="dxa"/>
            <w:vAlign w:val="center"/>
          </w:tcPr>
          <w:p w14:paraId="40C748EE" w14:textId="4482580B"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sz w:val="24"/>
                <w:szCs w:val="24"/>
              </w:rPr>
              <w:t>12 (6,2%)</w:t>
            </w:r>
          </w:p>
        </w:tc>
        <w:tc>
          <w:tcPr>
            <w:tcW w:w="878" w:type="dxa"/>
            <w:vAlign w:val="center"/>
          </w:tcPr>
          <w:p w14:paraId="3845B152" w14:textId="577864F4" w:rsidR="00451015" w:rsidRPr="009F657F" w:rsidRDefault="00451015" w:rsidP="00451015">
            <w:pPr>
              <w:autoSpaceDE w:val="0"/>
              <w:autoSpaceDN w:val="0"/>
              <w:adjustRightInd w:val="0"/>
              <w:spacing w:before="120" w:after="120" w:line="240" w:lineRule="auto"/>
              <w:rPr>
                <w:rFonts w:cs="Times New Roman"/>
                <w:color w:val="000000"/>
                <w:sz w:val="24"/>
                <w:szCs w:val="24"/>
              </w:rPr>
            </w:pPr>
            <w:r w:rsidRPr="009F657F">
              <w:rPr>
                <w:rFonts w:cs="Times New Roman"/>
                <w:iCs/>
                <w:sz w:val="24"/>
                <w:szCs w:val="24"/>
              </w:rPr>
              <w:t>0,717</w:t>
            </w:r>
          </w:p>
        </w:tc>
      </w:tr>
    </w:tbl>
    <w:p w14:paraId="20F5C2FE" w14:textId="2D4685B0" w:rsidR="00C2730D" w:rsidRPr="00C17855" w:rsidRDefault="00613009" w:rsidP="00C2730D">
      <w:pPr>
        <w:spacing w:after="0" w:line="240" w:lineRule="auto"/>
        <w:rPr>
          <w:i/>
          <w:sz w:val="24"/>
          <w:szCs w:val="24"/>
        </w:rPr>
      </w:pPr>
      <w:r w:rsidRPr="00613009">
        <w:rPr>
          <w:rFonts w:cs="Times New Roman"/>
          <w:i/>
          <w:sz w:val="24"/>
          <w:szCs w:val="24"/>
        </w:rPr>
        <w:t>Số liệu trình bày theo trung bình ±SD</w:t>
      </w:r>
      <w:r w:rsidR="006B6A89">
        <w:rPr>
          <w:rFonts w:cs="Times New Roman"/>
          <w:i/>
          <w:sz w:val="24"/>
          <w:szCs w:val="24"/>
        </w:rPr>
        <w:t xml:space="preserve"> hoặc</w:t>
      </w:r>
      <w:r w:rsidRPr="00613009">
        <w:rPr>
          <w:i/>
          <w:sz w:val="24"/>
          <w:szCs w:val="24"/>
        </w:rPr>
        <w:t xml:space="preserve"> tần số</w:t>
      </w:r>
      <w:r w:rsidR="002F5189">
        <w:rPr>
          <w:i/>
          <w:sz w:val="24"/>
          <w:szCs w:val="24"/>
        </w:rPr>
        <w:t xml:space="preserve"> (%)</w:t>
      </w:r>
      <w:r w:rsidR="006B6A89">
        <w:rPr>
          <w:i/>
          <w:sz w:val="24"/>
          <w:szCs w:val="24"/>
        </w:rPr>
        <w:t xml:space="preserve"> hoặc</w:t>
      </w:r>
      <w:r w:rsidR="002F5189">
        <w:rPr>
          <w:i/>
          <w:sz w:val="24"/>
          <w:szCs w:val="24"/>
        </w:rPr>
        <w:t>*t</w:t>
      </w:r>
      <w:r w:rsidR="00C2730D" w:rsidRPr="00C17855">
        <w:rPr>
          <w:i/>
          <w:sz w:val="24"/>
          <w:szCs w:val="24"/>
        </w:rPr>
        <w:t>rung vị (</w:t>
      </w:r>
      <w:r w:rsidR="006B6A89">
        <w:rPr>
          <w:i/>
          <w:sz w:val="24"/>
          <w:szCs w:val="24"/>
        </w:rPr>
        <w:t>khoảng tứ phân vị</w:t>
      </w:r>
      <w:r w:rsidR="00C2730D" w:rsidRPr="00C17855">
        <w:rPr>
          <w:i/>
          <w:sz w:val="24"/>
          <w:szCs w:val="24"/>
        </w:rPr>
        <w:t>)</w:t>
      </w:r>
    </w:p>
    <w:p w14:paraId="0F46435F" w14:textId="54BCAC40" w:rsidR="00C2730D" w:rsidRPr="004A3F3B" w:rsidRDefault="006B6A89" w:rsidP="00C2730D">
      <w:pPr>
        <w:spacing w:after="0" w:line="240" w:lineRule="auto"/>
        <w:rPr>
          <w:i/>
          <w:sz w:val="24"/>
          <w:szCs w:val="24"/>
        </w:rPr>
      </w:pPr>
      <w:r>
        <w:rPr>
          <w:i/>
          <w:sz w:val="24"/>
          <w:szCs w:val="24"/>
        </w:rPr>
        <w:t>Giá trị p so sánh 2 nhóm từ kiểm định t-test hoặc</w:t>
      </w:r>
      <w:r w:rsidRPr="00D52BD5">
        <w:rPr>
          <w:i/>
          <w:sz w:val="24"/>
          <w:szCs w:val="24"/>
        </w:rPr>
        <w:sym w:font="Symbol" w:char="F063"/>
      </w:r>
      <w:r w:rsidRPr="00CF442D">
        <w:rPr>
          <w:i/>
          <w:sz w:val="24"/>
          <w:szCs w:val="24"/>
          <w:vertAlign w:val="superscript"/>
        </w:rPr>
        <w:t>2</w:t>
      </w:r>
      <w:r w:rsidRPr="00D52BD5">
        <w:rPr>
          <w:i/>
          <w:sz w:val="24"/>
          <w:szCs w:val="24"/>
        </w:rPr>
        <w:t xml:space="preserve"> test</w:t>
      </w:r>
      <w:r>
        <w:rPr>
          <w:i/>
          <w:sz w:val="24"/>
          <w:szCs w:val="24"/>
        </w:rPr>
        <w:t xml:space="preserve">, riêng </w:t>
      </w:r>
      <w:r w:rsidR="00C2730D" w:rsidRPr="004A3F3B">
        <w:rPr>
          <w:i/>
          <w:sz w:val="24"/>
          <w:szCs w:val="24"/>
          <w:vertAlign w:val="superscript"/>
        </w:rPr>
        <w:t>c</w:t>
      </w:r>
      <w:r w:rsidR="00C2730D" w:rsidRPr="004A3F3B">
        <w:rPr>
          <w:i/>
          <w:sz w:val="24"/>
          <w:szCs w:val="24"/>
        </w:rPr>
        <w:t xml:space="preserve"> </w:t>
      </w:r>
      <w:r w:rsidR="00C2730D" w:rsidRPr="004A3F3B">
        <w:rPr>
          <w:rFonts w:hint="eastAsia"/>
          <w:i/>
          <w:sz w:val="24"/>
          <w:szCs w:val="24"/>
        </w:rPr>
        <w:t xml:space="preserve">Mann- Whitney U test </w:t>
      </w:r>
    </w:p>
    <w:p w14:paraId="1BE9A419" w14:textId="3C0BD8F8" w:rsidR="00E51452" w:rsidRPr="003A0AA5" w:rsidDel="00E51452" w:rsidRDefault="00E51452" w:rsidP="00E51452">
      <w:pPr>
        <w:spacing w:before="120" w:after="120" w:line="360" w:lineRule="auto"/>
        <w:ind w:firstLine="720"/>
        <w:jc w:val="both"/>
        <w:rPr>
          <w:rFonts w:cs="Times New Roman"/>
          <w:sz w:val="26"/>
          <w:szCs w:val="26"/>
        </w:rPr>
      </w:pPr>
      <w:r>
        <w:rPr>
          <w:sz w:val="26"/>
          <w:szCs w:val="26"/>
        </w:rPr>
        <w:t>Ở thời điểm trước can thiệp, k</w:t>
      </w:r>
      <w:r w:rsidR="00CC5CC1">
        <w:rPr>
          <w:sz w:val="26"/>
          <w:szCs w:val="26"/>
        </w:rPr>
        <w:t>hông có sự khác biệt có ý nghĩa thống kê giữa nhóm can thiệp và nhóm đối chứng về nồng độ</w:t>
      </w:r>
      <w:r>
        <w:rPr>
          <w:sz w:val="26"/>
          <w:szCs w:val="26"/>
        </w:rPr>
        <w:t xml:space="preserve"> các chỉ số sinh hóa máu (</w:t>
      </w:r>
      <w:r w:rsidR="00CC5CC1">
        <w:rPr>
          <w:sz w:val="26"/>
          <w:szCs w:val="26"/>
        </w:rPr>
        <w:t>Hb, Ferritin, vitamin D, kẽm</w:t>
      </w:r>
      <w:r>
        <w:rPr>
          <w:sz w:val="26"/>
          <w:szCs w:val="26"/>
        </w:rPr>
        <w:t xml:space="preserve"> và</w:t>
      </w:r>
      <w:r w:rsidR="00CC5CC1">
        <w:rPr>
          <w:sz w:val="26"/>
          <w:szCs w:val="26"/>
        </w:rPr>
        <w:t xml:space="preserve"> vitamin A</w:t>
      </w:r>
      <w:r>
        <w:rPr>
          <w:sz w:val="26"/>
          <w:szCs w:val="26"/>
        </w:rPr>
        <w:t xml:space="preserve">) cũng như về các tỷ lệ thiếu máu, </w:t>
      </w:r>
      <w:r w:rsidR="00E65FDE">
        <w:rPr>
          <w:sz w:val="26"/>
          <w:szCs w:val="26"/>
        </w:rPr>
        <w:t>thiếu</w:t>
      </w:r>
      <w:r>
        <w:rPr>
          <w:sz w:val="26"/>
          <w:szCs w:val="26"/>
        </w:rPr>
        <w:t xml:space="preserve"> sắt, thiếu vitmain D, thiếu kẽm, thiếu vitamin A</w:t>
      </w:r>
      <w:r w:rsidR="00F90920">
        <w:rPr>
          <w:sz w:val="26"/>
          <w:szCs w:val="26"/>
        </w:rPr>
        <w:t xml:space="preserve"> tiền lâm sàng</w:t>
      </w:r>
      <w:r>
        <w:rPr>
          <w:sz w:val="26"/>
          <w:szCs w:val="26"/>
        </w:rPr>
        <w:t xml:space="preserve"> (</w:t>
      </w:r>
      <w:r w:rsidRPr="004E2BD6">
        <w:rPr>
          <w:i/>
          <w:sz w:val="26"/>
          <w:szCs w:val="26"/>
        </w:rPr>
        <w:t>p</w:t>
      </w:r>
      <w:r>
        <w:rPr>
          <w:sz w:val="26"/>
          <w:szCs w:val="26"/>
        </w:rPr>
        <w:t xml:space="preserve"> &gt; 0,05). </w:t>
      </w:r>
    </w:p>
    <w:p w14:paraId="3C48C4AB" w14:textId="257B6562" w:rsidR="008D6304" w:rsidRPr="009B6097" w:rsidRDefault="008D6304" w:rsidP="00E51452">
      <w:pPr>
        <w:spacing w:before="120" w:after="120" w:line="360" w:lineRule="auto"/>
        <w:ind w:firstLine="720"/>
        <w:jc w:val="both"/>
        <w:rPr>
          <w:sz w:val="26"/>
          <w:szCs w:val="26"/>
        </w:rPr>
      </w:pPr>
    </w:p>
    <w:p w14:paraId="7D2DE961" w14:textId="77777777" w:rsidR="00E51452" w:rsidRDefault="00E51452" w:rsidP="001952DB">
      <w:pPr>
        <w:pStyle w:val="Chuyende111"/>
      </w:pPr>
      <w:bookmarkStart w:id="180" w:name="_Toc88377252"/>
      <w:r>
        <w:br w:type="page"/>
      </w:r>
    </w:p>
    <w:p w14:paraId="274E34BF" w14:textId="5B3E396D" w:rsidR="00D65B5B" w:rsidRPr="00EB465A" w:rsidRDefault="0030505D" w:rsidP="001952DB">
      <w:pPr>
        <w:pStyle w:val="Chuyende111"/>
      </w:pPr>
      <w:r w:rsidRPr="00EB465A">
        <w:lastRenderedPageBreak/>
        <w:t>3.3.</w:t>
      </w:r>
      <w:r w:rsidR="008D6304">
        <w:t>2</w:t>
      </w:r>
      <w:r w:rsidRPr="00EB465A">
        <w:t xml:space="preserve">. </w:t>
      </w:r>
      <w:bookmarkEnd w:id="180"/>
      <w:r w:rsidR="001952DB" w:rsidRPr="0007555B">
        <w:t>Hiệu quả can thiệp đến sự thay đổi</w:t>
      </w:r>
      <w:r w:rsidR="001952DB" w:rsidRPr="00AA115C">
        <w:t xml:space="preserve"> </w:t>
      </w:r>
      <w:r w:rsidR="001952DB" w:rsidRPr="0007555B">
        <w:t>tình trạ</w:t>
      </w:r>
      <w:r w:rsidR="001952DB">
        <w:t>ng</w:t>
      </w:r>
      <w:r w:rsidR="001952DB" w:rsidRPr="0007555B">
        <w:t xml:space="preserve"> </w:t>
      </w:r>
      <w:r w:rsidR="001952DB" w:rsidRPr="00AA115C">
        <w:t>hemoglobin</w:t>
      </w:r>
    </w:p>
    <w:p w14:paraId="3FF0AAA6" w14:textId="4DD0971E" w:rsidR="00CD4BC5" w:rsidRDefault="00D65B5B" w:rsidP="009B6097">
      <w:pPr>
        <w:spacing w:before="120" w:after="120" w:line="360" w:lineRule="auto"/>
        <w:jc w:val="center"/>
        <w:rPr>
          <w:b/>
          <w:sz w:val="26"/>
          <w:szCs w:val="26"/>
        </w:rPr>
      </w:pPr>
      <w:r w:rsidRPr="00460AD1">
        <w:rPr>
          <w:b/>
          <w:sz w:val="26"/>
          <w:szCs w:val="26"/>
        </w:rPr>
        <w:t xml:space="preserve">Bảng </w:t>
      </w:r>
      <w:r w:rsidR="009B6097">
        <w:rPr>
          <w:b/>
          <w:sz w:val="26"/>
          <w:szCs w:val="26"/>
        </w:rPr>
        <w:t>3.21</w:t>
      </w:r>
      <w:r w:rsidRPr="00460AD1">
        <w:rPr>
          <w:b/>
          <w:sz w:val="26"/>
          <w:szCs w:val="26"/>
        </w:rPr>
        <w:t>. Thay đổi nồng độ hemoglobin sau can thiệ</w:t>
      </w:r>
      <w:r w:rsidR="0030505D" w:rsidRPr="00460AD1">
        <w:rPr>
          <w:b/>
          <w:sz w:val="26"/>
          <w:szCs w:val="26"/>
        </w:rPr>
        <w:t>p</w:t>
      </w:r>
    </w:p>
    <w:tbl>
      <w:tblPr>
        <w:tblW w:w="8625" w:type="dxa"/>
        <w:jc w:val="center"/>
        <w:tblBorders>
          <w:top w:val="single" w:sz="4" w:space="0" w:color="auto"/>
          <w:bottom w:val="single" w:sz="4" w:space="0" w:color="auto"/>
        </w:tblBorders>
        <w:tblLook w:val="04A0" w:firstRow="1" w:lastRow="0" w:firstColumn="1" w:lastColumn="0" w:noHBand="0" w:noVBand="1"/>
      </w:tblPr>
      <w:tblGrid>
        <w:gridCol w:w="2943"/>
        <w:gridCol w:w="2229"/>
        <w:gridCol w:w="2390"/>
        <w:gridCol w:w="1063"/>
      </w:tblGrid>
      <w:tr w:rsidR="00DB78D9" w:rsidRPr="002F5189" w14:paraId="7EF0DDAD" w14:textId="77777777" w:rsidTr="00927E54">
        <w:trPr>
          <w:trHeight w:val="444"/>
          <w:jc w:val="center"/>
        </w:trPr>
        <w:tc>
          <w:tcPr>
            <w:tcW w:w="2943" w:type="dxa"/>
            <w:tcBorders>
              <w:top w:val="single" w:sz="4" w:space="0" w:color="auto"/>
              <w:bottom w:val="single" w:sz="4" w:space="0" w:color="auto"/>
            </w:tcBorders>
          </w:tcPr>
          <w:p w14:paraId="7BC1EA96" w14:textId="77777777" w:rsidR="00DB78D9" w:rsidRPr="002F5189" w:rsidRDefault="00DB78D9"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Chỉ số</w:t>
            </w:r>
          </w:p>
        </w:tc>
        <w:tc>
          <w:tcPr>
            <w:tcW w:w="2229" w:type="dxa"/>
            <w:tcBorders>
              <w:top w:val="single" w:sz="4" w:space="0" w:color="auto"/>
              <w:bottom w:val="single" w:sz="4" w:space="0" w:color="auto"/>
            </w:tcBorders>
          </w:tcPr>
          <w:p w14:paraId="270F8011" w14:textId="5D565E7B" w:rsidR="006510A2" w:rsidRPr="002F5189" w:rsidRDefault="00DB78D9"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Nhóm can thiệ</w:t>
            </w:r>
            <w:r w:rsidR="006510A2" w:rsidRPr="002F5189">
              <w:rPr>
                <w:rFonts w:cs="Times New Roman"/>
                <w:sz w:val="26"/>
                <w:szCs w:val="26"/>
              </w:rPr>
              <w:t>p</w:t>
            </w:r>
          </w:p>
        </w:tc>
        <w:tc>
          <w:tcPr>
            <w:tcW w:w="2390" w:type="dxa"/>
            <w:tcBorders>
              <w:top w:val="single" w:sz="4" w:space="0" w:color="auto"/>
              <w:bottom w:val="single" w:sz="4" w:space="0" w:color="auto"/>
            </w:tcBorders>
          </w:tcPr>
          <w:p w14:paraId="53053530" w14:textId="26775879" w:rsidR="00DB78D9" w:rsidRPr="002F5189" w:rsidRDefault="00DB78D9" w:rsidP="00F70EF5">
            <w:pPr>
              <w:tabs>
                <w:tab w:val="left" w:pos="660"/>
                <w:tab w:val="center" w:pos="4560"/>
              </w:tabs>
              <w:spacing w:before="120" w:after="120" w:line="240" w:lineRule="auto"/>
              <w:rPr>
                <w:rFonts w:cs="Times New Roman"/>
                <w:sz w:val="26"/>
                <w:szCs w:val="26"/>
              </w:rPr>
            </w:pPr>
            <w:r w:rsidRPr="002F5189">
              <w:rPr>
                <w:rFonts w:cs="Times New Roman"/>
                <w:sz w:val="26"/>
                <w:szCs w:val="26"/>
              </w:rPr>
              <w:t>Nhóm chứng</w:t>
            </w:r>
          </w:p>
        </w:tc>
        <w:tc>
          <w:tcPr>
            <w:tcW w:w="1063" w:type="dxa"/>
            <w:tcBorders>
              <w:top w:val="single" w:sz="4" w:space="0" w:color="auto"/>
              <w:bottom w:val="single" w:sz="4" w:space="0" w:color="auto"/>
            </w:tcBorders>
          </w:tcPr>
          <w:p w14:paraId="09D657BF" w14:textId="77777777" w:rsidR="00DB78D9" w:rsidRPr="004E2BD6" w:rsidRDefault="00DB78D9" w:rsidP="00927E54">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r w:rsidRPr="004E2BD6">
              <w:rPr>
                <w:rFonts w:cs="Times New Roman"/>
                <w:i/>
                <w:iCs/>
                <w:sz w:val="26"/>
                <w:szCs w:val="26"/>
                <w:vertAlign w:val="superscript"/>
              </w:rPr>
              <w:t>a</w:t>
            </w:r>
          </w:p>
        </w:tc>
      </w:tr>
      <w:tr w:rsidR="00DB78D9" w:rsidRPr="002F5189" w14:paraId="2B7F9CF0" w14:textId="77777777" w:rsidTr="00927E54">
        <w:trPr>
          <w:trHeight w:val="423"/>
          <w:jc w:val="center"/>
        </w:trPr>
        <w:tc>
          <w:tcPr>
            <w:tcW w:w="7562" w:type="dxa"/>
            <w:gridSpan w:val="3"/>
            <w:tcBorders>
              <w:top w:val="single" w:sz="4" w:space="0" w:color="auto"/>
            </w:tcBorders>
            <w:vAlign w:val="center"/>
          </w:tcPr>
          <w:p w14:paraId="797524E3" w14:textId="2BB835DF" w:rsidR="00DB78D9" w:rsidRPr="002F5189" w:rsidRDefault="00DB78D9" w:rsidP="00F6108B">
            <w:pPr>
              <w:tabs>
                <w:tab w:val="left" w:pos="660"/>
                <w:tab w:val="center" w:pos="4560"/>
              </w:tabs>
              <w:spacing w:before="120" w:after="120" w:line="240" w:lineRule="auto"/>
              <w:outlineLvl w:val="2"/>
              <w:rPr>
                <w:rFonts w:cs="Times New Roman"/>
                <w:i/>
                <w:sz w:val="26"/>
                <w:szCs w:val="26"/>
              </w:rPr>
            </w:pPr>
            <w:r w:rsidRPr="002F5189">
              <w:rPr>
                <w:rFonts w:cs="Times New Roman"/>
                <w:i/>
                <w:sz w:val="26"/>
                <w:szCs w:val="26"/>
              </w:rPr>
              <w:t xml:space="preserve">Sau 3 tháng can thiệp </w:t>
            </w:r>
            <w:r w:rsidR="00F6108B">
              <w:rPr>
                <w:rFonts w:cs="Times New Roman"/>
                <w:i/>
                <w:sz w:val="26"/>
                <w:szCs w:val="26"/>
              </w:rPr>
              <w:t xml:space="preserve">        </w:t>
            </w:r>
            <w:r w:rsidR="006510A2" w:rsidRPr="002F5189">
              <w:rPr>
                <w:rFonts w:cs="Times New Roman"/>
                <w:i/>
                <w:sz w:val="26"/>
                <w:szCs w:val="26"/>
              </w:rPr>
              <w:t xml:space="preserve"> n=182</w:t>
            </w:r>
            <w:r w:rsidR="00F6108B">
              <w:rPr>
                <w:rFonts w:cs="Times New Roman"/>
                <w:i/>
                <w:sz w:val="26"/>
                <w:szCs w:val="26"/>
              </w:rPr>
              <w:t xml:space="preserve">                        </w:t>
            </w:r>
            <w:r w:rsidR="006510A2" w:rsidRPr="002F5189">
              <w:rPr>
                <w:rFonts w:cs="Times New Roman"/>
                <w:i/>
                <w:sz w:val="26"/>
                <w:szCs w:val="26"/>
              </w:rPr>
              <w:t xml:space="preserve"> n =170</w:t>
            </w:r>
          </w:p>
        </w:tc>
        <w:tc>
          <w:tcPr>
            <w:tcW w:w="1063" w:type="dxa"/>
            <w:tcBorders>
              <w:top w:val="single" w:sz="4" w:space="0" w:color="auto"/>
            </w:tcBorders>
            <w:vAlign w:val="center"/>
          </w:tcPr>
          <w:p w14:paraId="1E15202A" w14:textId="77777777" w:rsidR="00DB78D9" w:rsidRPr="002F5189" w:rsidRDefault="00DB78D9" w:rsidP="00927E54">
            <w:pPr>
              <w:tabs>
                <w:tab w:val="left" w:pos="660"/>
                <w:tab w:val="center" w:pos="4560"/>
              </w:tabs>
              <w:spacing w:before="120" w:after="120" w:line="240" w:lineRule="auto"/>
              <w:rPr>
                <w:rFonts w:cs="Times New Roman"/>
                <w:i/>
                <w:sz w:val="26"/>
                <w:szCs w:val="26"/>
              </w:rPr>
            </w:pPr>
          </w:p>
        </w:tc>
      </w:tr>
      <w:tr w:rsidR="006510A2" w:rsidRPr="002F5189" w14:paraId="3145B34C" w14:textId="77777777" w:rsidTr="00927E54">
        <w:trPr>
          <w:trHeight w:val="423"/>
          <w:jc w:val="center"/>
        </w:trPr>
        <w:tc>
          <w:tcPr>
            <w:tcW w:w="2943" w:type="dxa"/>
            <w:vAlign w:val="center"/>
          </w:tcPr>
          <w:p w14:paraId="59B46712" w14:textId="77777777" w:rsidR="006510A2" w:rsidRPr="002F5189" w:rsidRDefault="006510A2" w:rsidP="006510A2">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Trước can thiệp (T</w:t>
            </w:r>
            <w:r w:rsidRPr="002F5189">
              <w:rPr>
                <w:rFonts w:cs="Times New Roman"/>
                <w:sz w:val="26"/>
                <w:szCs w:val="26"/>
                <w:vertAlign w:val="subscript"/>
              </w:rPr>
              <w:t>0</w:t>
            </w:r>
            <w:r w:rsidRPr="002F5189">
              <w:rPr>
                <w:rFonts w:cs="Times New Roman"/>
                <w:sz w:val="26"/>
                <w:szCs w:val="26"/>
              </w:rPr>
              <w:t>)</w:t>
            </w:r>
          </w:p>
        </w:tc>
        <w:tc>
          <w:tcPr>
            <w:tcW w:w="2229" w:type="dxa"/>
          </w:tcPr>
          <w:p w14:paraId="78E30D1B" w14:textId="56A0CC40"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sz w:val="26"/>
                <w:szCs w:val="26"/>
              </w:rPr>
              <w:t>126,6 ± 10,21</w:t>
            </w:r>
          </w:p>
        </w:tc>
        <w:tc>
          <w:tcPr>
            <w:tcW w:w="2390" w:type="dxa"/>
          </w:tcPr>
          <w:p w14:paraId="397AB068" w14:textId="38911DBB"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sz w:val="26"/>
                <w:szCs w:val="26"/>
              </w:rPr>
              <w:t>126,7 ± 10,14</w:t>
            </w:r>
          </w:p>
        </w:tc>
        <w:tc>
          <w:tcPr>
            <w:tcW w:w="1063" w:type="dxa"/>
          </w:tcPr>
          <w:p w14:paraId="32CE5954" w14:textId="396AC61F"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iCs/>
                <w:sz w:val="26"/>
                <w:szCs w:val="26"/>
              </w:rPr>
              <w:t>0,946</w:t>
            </w:r>
          </w:p>
        </w:tc>
      </w:tr>
      <w:tr w:rsidR="006510A2" w:rsidRPr="002F5189" w14:paraId="4E7781CC" w14:textId="77777777" w:rsidTr="00927E54">
        <w:trPr>
          <w:trHeight w:val="423"/>
          <w:jc w:val="center"/>
        </w:trPr>
        <w:tc>
          <w:tcPr>
            <w:tcW w:w="2943" w:type="dxa"/>
            <w:vAlign w:val="center"/>
          </w:tcPr>
          <w:p w14:paraId="59FC44E6" w14:textId="77777777" w:rsidR="006510A2" w:rsidRPr="002F5189" w:rsidRDefault="006510A2" w:rsidP="006510A2">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Sau 3 tháng (T</w:t>
            </w:r>
            <w:r w:rsidRPr="002F5189">
              <w:rPr>
                <w:rFonts w:cs="Times New Roman"/>
                <w:sz w:val="26"/>
                <w:szCs w:val="26"/>
                <w:vertAlign w:val="subscript"/>
              </w:rPr>
              <w:t>3</w:t>
            </w:r>
            <w:r w:rsidRPr="002F5189">
              <w:rPr>
                <w:rFonts w:cs="Times New Roman"/>
                <w:sz w:val="26"/>
                <w:szCs w:val="26"/>
              </w:rPr>
              <w:t>)</w:t>
            </w:r>
          </w:p>
        </w:tc>
        <w:tc>
          <w:tcPr>
            <w:tcW w:w="2229" w:type="dxa"/>
          </w:tcPr>
          <w:p w14:paraId="3DEC00AC" w14:textId="2E123540"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sz w:val="26"/>
                <w:szCs w:val="26"/>
              </w:rPr>
              <w:t>129,2 ± 10,24</w:t>
            </w:r>
          </w:p>
        </w:tc>
        <w:tc>
          <w:tcPr>
            <w:tcW w:w="2390" w:type="dxa"/>
          </w:tcPr>
          <w:p w14:paraId="21E2AD83" w14:textId="03394AA7"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sz w:val="26"/>
                <w:szCs w:val="26"/>
              </w:rPr>
              <w:t>127,7 ±</w:t>
            </w:r>
            <w:r w:rsidR="0086026B" w:rsidRPr="002F5189">
              <w:rPr>
                <w:rFonts w:cs="Times New Roman"/>
                <w:sz w:val="26"/>
                <w:szCs w:val="26"/>
              </w:rPr>
              <w:t xml:space="preserve"> </w:t>
            </w:r>
            <w:r w:rsidRPr="002F5189">
              <w:rPr>
                <w:rFonts w:cs="Times New Roman"/>
                <w:sz w:val="26"/>
                <w:szCs w:val="26"/>
              </w:rPr>
              <w:t>10,95</w:t>
            </w:r>
          </w:p>
        </w:tc>
        <w:tc>
          <w:tcPr>
            <w:tcW w:w="1063" w:type="dxa"/>
          </w:tcPr>
          <w:p w14:paraId="10274B11" w14:textId="36D52BF5"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iCs/>
                <w:sz w:val="26"/>
                <w:szCs w:val="26"/>
              </w:rPr>
              <w:t>0,172</w:t>
            </w:r>
          </w:p>
        </w:tc>
      </w:tr>
      <w:tr w:rsidR="006510A2" w:rsidRPr="002F5189" w14:paraId="2047EAB0" w14:textId="77777777" w:rsidTr="00927E54">
        <w:trPr>
          <w:trHeight w:val="423"/>
          <w:jc w:val="center"/>
        </w:trPr>
        <w:tc>
          <w:tcPr>
            <w:tcW w:w="2943" w:type="dxa"/>
            <w:vAlign w:val="center"/>
          </w:tcPr>
          <w:p w14:paraId="59BB58E8" w14:textId="77777777" w:rsidR="006510A2" w:rsidRPr="002F5189" w:rsidRDefault="006510A2" w:rsidP="006510A2">
            <w:pPr>
              <w:spacing w:before="120" w:after="120" w:line="240" w:lineRule="auto"/>
              <w:ind w:left="567"/>
              <w:rPr>
                <w:rFonts w:cs="Times New Roman"/>
                <w:sz w:val="26"/>
                <w:szCs w:val="26"/>
              </w:rPr>
            </w:pPr>
            <w:r w:rsidRPr="002F5189">
              <w:rPr>
                <w:rFonts w:cs="Times New Roman"/>
                <w:sz w:val="26"/>
                <w:szCs w:val="26"/>
              </w:rPr>
              <w:t>Chênh T</w:t>
            </w:r>
            <w:r w:rsidRPr="002F5189">
              <w:rPr>
                <w:rFonts w:cs="Times New Roman"/>
                <w:sz w:val="26"/>
                <w:szCs w:val="26"/>
                <w:vertAlign w:val="subscript"/>
              </w:rPr>
              <w:t xml:space="preserve">3 </w:t>
            </w:r>
            <w:r w:rsidRPr="002F5189">
              <w:rPr>
                <w:rFonts w:cs="Times New Roman"/>
                <w:sz w:val="26"/>
                <w:szCs w:val="26"/>
              </w:rPr>
              <w:t>- T</w:t>
            </w:r>
            <w:r w:rsidRPr="002F5189">
              <w:rPr>
                <w:rFonts w:cs="Times New Roman"/>
                <w:sz w:val="26"/>
                <w:szCs w:val="26"/>
                <w:vertAlign w:val="subscript"/>
              </w:rPr>
              <w:t>0</w:t>
            </w:r>
          </w:p>
        </w:tc>
        <w:tc>
          <w:tcPr>
            <w:tcW w:w="2229" w:type="dxa"/>
          </w:tcPr>
          <w:p w14:paraId="034EA868" w14:textId="588FDB74"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sz w:val="26"/>
                <w:szCs w:val="26"/>
              </w:rPr>
              <w:t>2,58 ± 9,72</w:t>
            </w:r>
          </w:p>
        </w:tc>
        <w:tc>
          <w:tcPr>
            <w:tcW w:w="2390" w:type="dxa"/>
          </w:tcPr>
          <w:p w14:paraId="7B9F5560" w14:textId="15A004B4"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sz w:val="26"/>
                <w:szCs w:val="26"/>
              </w:rPr>
              <w:t>0,96 ± 9,80</w:t>
            </w:r>
          </w:p>
        </w:tc>
        <w:tc>
          <w:tcPr>
            <w:tcW w:w="1063" w:type="dxa"/>
          </w:tcPr>
          <w:p w14:paraId="2A9B3B8A" w14:textId="7515BD8F"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iCs/>
                <w:sz w:val="26"/>
                <w:szCs w:val="26"/>
              </w:rPr>
              <w:t>0,121</w:t>
            </w:r>
          </w:p>
        </w:tc>
      </w:tr>
      <w:tr w:rsidR="006510A2" w:rsidRPr="002F5189" w14:paraId="5188112A" w14:textId="77777777" w:rsidTr="00927E54">
        <w:trPr>
          <w:trHeight w:val="423"/>
          <w:jc w:val="center"/>
        </w:trPr>
        <w:tc>
          <w:tcPr>
            <w:tcW w:w="2943" w:type="dxa"/>
            <w:vAlign w:val="center"/>
          </w:tcPr>
          <w:p w14:paraId="02031558" w14:textId="77777777" w:rsidR="006510A2" w:rsidRPr="004E2BD6" w:rsidRDefault="006510A2" w:rsidP="006510A2">
            <w:pPr>
              <w:spacing w:before="120" w:after="120" w:line="240" w:lineRule="auto"/>
              <w:ind w:left="567"/>
              <w:rPr>
                <w:rFonts w:cs="Times New Roman"/>
                <w:i/>
                <w:sz w:val="26"/>
                <w:szCs w:val="26"/>
              </w:rPr>
            </w:pPr>
            <w:r w:rsidRPr="004E2BD6">
              <w:rPr>
                <w:rFonts w:cs="Times New Roman"/>
                <w:i/>
                <w:sz w:val="26"/>
                <w:szCs w:val="26"/>
              </w:rPr>
              <w:t>p</w:t>
            </w:r>
            <w:r w:rsidRPr="004E2BD6">
              <w:rPr>
                <w:rFonts w:cs="Times New Roman"/>
                <w:i/>
                <w:sz w:val="26"/>
                <w:szCs w:val="26"/>
                <w:vertAlign w:val="superscript"/>
              </w:rPr>
              <w:t>b</w:t>
            </w:r>
          </w:p>
        </w:tc>
        <w:tc>
          <w:tcPr>
            <w:tcW w:w="2229" w:type="dxa"/>
            <w:vAlign w:val="center"/>
          </w:tcPr>
          <w:p w14:paraId="4B56754F" w14:textId="32C5C37F" w:rsidR="006510A2" w:rsidRPr="002F5189" w:rsidRDefault="006510A2" w:rsidP="006510A2">
            <w:pPr>
              <w:tabs>
                <w:tab w:val="left" w:pos="660"/>
                <w:tab w:val="center" w:pos="4560"/>
              </w:tabs>
              <w:spacing w:before="120" w:after="120" w:line="240" w:lineRule="auto"/>
              <w:rPr>
                <w:rFonts w:cs="Times New Roman"/>
                <w:b/>
                <w:sz w:val="26"/>
                <w:szCs w:val="26"/>
                <w:highlight w:val="yellow"/>
              </w:rPr>
            </w:pPr>
            <w:r w:rsidRPr="002F5189">
              <w:rPr>
                <w:rFonts w:cs="Times New Roman"/>
                <w:b/>
                <w:iCs/>
                <w:sz w:val="26"/>
                <w:szCs w:val="26"/>
              </w:rPr>
              <w:t>&lt;</w:t>
            </w:r>
            <w:r w:rsidR="006501A9">
              <w:rPr>
                <w:rFonts w:cs="Times New Roman"/>
                <w:b/>
                <w:iCs/>
                <w:sz w:val="26"/>
                <w:szCs w:val="26"/>
              </w:rPr>
              <w:t xml:space="preserve"> </w:t>
            </w:r>
            <w:r w:rsidRPr="002F5189">
              <w:rPr>
                <w:rFonts w:cs="Times New Roman"/>
                <w:b/>
                <w:iCs/>
                <w:sz w:val="26"/>
                <w:szCs w:val="26"/>
              </w:rPr>
              <w:t>0,001</w:t>
            </w:r>
          </w:p>
        </w:tc>
        <w:tc>
          <w:tcPr>
            <w:tcW w:w="2390" w:type="dxa"/>
          </w:tcPr>
          <w:p w14:paraId="4EDF3536" w14:textId="7FB65EC8" w:rsidR="006510A2" w:rsidRPr="002F5189" w:rsidRDefault="006510A2" w:rsidP="006510A2">
            <w:pPr>
              <w:tabs>
                <w:tab w:val="left" w:pos="660"/>
                <w:tab w:val="center" w:pos="4560"/>
              </w:tabs>
              <w:spacing w:before="120" w:after="120" w:line="240" w:lineRule="auto"/>
              <w:rPr>
                <w:rFonts w:cs="Times New Roman"/>
                <w:sz w:val="26"/>
                <w:szCs w:val="26"/>
                <w:highlight w:val="yellow"/>
              </w:rPr>
            </w:pPr>
            <w:r w:rsidRPr="002F5189">
              <w:rPr>
                <w:rFonts w:cs="Times New Roman"/>
                <w:iCs/>
                <w:sz w:val="26"/>
                <w:szCs w:val="26"/>
              </w:rPr>
              <w:t>0,202</w:t>
            </w:r>
          </w:p>
        </w:tc>
        <w:tc>
          <w:tcPr>
            <w:tcW w:w="1063" w:type="dxa"/>
            <w:vAlign w:val="center"/>
          </w:tcPr>
          <w:p w14:paraId="64093D78" w14:textId="321F8ECF" w:rsidR="006510A2" w:rsidRPr="002F5189" w:rsidRDefault="006510A2" w:rsidP="006510A2">
            <w:pPr>
              <w:tabs>
                <w:tab w:val="left" w:pos="660"/>
                <w:tab w:val="center" w:pos="4560"/>
              </w:tabs>
              <w:spacing w:before="120" w:after="120" w:line="240" w:lineRule="auto"/>
              <w:rPr>
                <w:rFonts w:cs="Times New Roman"/>
                <w:iCs/>
                <w:sz w:val="26"/>
                <w:szCs w:val="26"/>
              </w:rPr>
            </w:pPr>
          </w:p>
        </w:tc>
      </w:tr>
      <w:tr w:rsidR="006510A2" w:rsidRPr="002F5189" w14:paraId="4E9F3E89" w14:textId="77777777" w:rsidTr="00927E54">
        <w:trPr>
          <w:trHeight w:val="423"/>
          <w:jc w:val="center"/>
        </w:trPr>
        <w:tc>
          <w:tcPr>
            <w:tcW w:w="7562" w:type="dxa"/>
            <w:gridSpan w:val="3"/>
            <w:vAlign w:val="center"/>
          </w:tcPr>
          <w:p w14:paraId="6C0759AA" w14:textId="7AAC03FA" w:rsidR="006510A2" w:rsidRPr="002F5189" w:rsidRDefault="006510A2" w:rsidP="00F6108B">
            <w:pPr>
              <w:tabs>
                <w:tab w:val="left" w:pos="660"/>
                <w:tab w:val="center" w:pos="4560"/>
              </w:tabs>
              <w:spacing w:before="120" w:after="120" w:line="240" w:lineRule="auto"/>
              <w:rPr>
                <w:rFonts w:cs="Times New Roman"/>
                <w:i/>
                <w:iCs/>
                <w:sz w:val="26"/>
                <w:szCs w:val="26"/>
              </w:rPr>
            </w:pPr>
            <w:r w:rsidRPr="002F5189">
              <w:rPr>
                <w:rFonts w:cs="Times New Roman"/>
                <w:i/>
                <w:sz w:val="26"/>
                <w:szCs w:val="26"/>
              </w:rPr>
              <w:t xml:space="preserve">Sau 6 tháng can thiệp </w:t>
            </w:r>
            <w:r w:rsidR="00F6108B">
              <w:rPr>
                <w:rFonts w:cs="Times New Roman"/>
                <w:i/>
                <w:sz w:val="26"/>
                <w:szCs w:val="26"/>
              </w:rPr>
              <w:t xml:space="preserve">         </w:t>
            </w:r>
            <w:r w:rsidR="001276FD" w:rsidRPr="002F5189">
              <w:rPr>
                <w:rFonts w:cs="Times New Roman"/>
                <w:i/>
                <w:sz w:val="26"/>
                <w:szCs w:val="26"/>
              </w:rPr>
              <w:t xml:space="preserve"> </w:t>
            </w:r>
            <w:r w:rsidRPr="002F5189">
              <w:rPr>
                <w:rFonts w:cs="Times New Roman"/>
                <w:i/>
                <w:sz w:val="26"/>
                <w:szCs w:val="26"/>
              </w:rPr>
              <w:t>n=209</w:t>
            </w:r>
            <w:r w:rsidR="00F6108B">
              <w:rPr>
                <w:rFonts w:cs="Times New Roman"/>
                <w:i/>
                <w:sz w:val="26"/>
                <w:szCs w:val="26"/>
              </w:rPr>
              <w:t xml:space="preserve">                      </w:t>
            </w:r>
            <w:r w:rsidR="001276FD" w:rsidRPr="002F5189">
              <w:rPr>
                <w:rFonts w:cs="Times New Roman"/>
                <w:i/>
                <w:sz w:val="26"/>
                <w:szCs w:val="26"/>
              </w:rPr>
              <w:t xml:space="preserve"> </w:t>
            </w:r>
            <w:r w:rsidRPr="002F5189">
              <w:rPr>
                <w:rFonts w:cs="Times New Roman"/>
                <w:i/>
                <w:sz w:val="26"/>
                <w:szCs w:val="26"/>
              </w:rPr>
              <w:t>n =199</w:t>
            </w:r>
          </w:p>
        </w:tc>
        <w:tc>
          <w:tcPr>
            <w:tcW w:w="1063" w:type="dxa"/>
            <w:vAlign w:val="center"/>
          </w:tcPr>
          <w:p w14:paraId="7107ADB0" w14:textId="77777777" w:rsidR="006510A2" w:rsidRPr="002F5189" w:rsidRDefault="006510A2" w:rsidP="006510A2">
            <w:pPr>
              <w:tabs>
                <w:tab w:val="left" w:pos="660"/>
                <w:tab w:val="center" w:pos="4560"/>
              </w:tabs>
              <w:spacing w:before="120" w:after="120" w:line="240" w:lineRule="auto"/>
              <w:rPr>
                <w:rFonts w:cs="Times New Roman"/>
                <w:iCs/>
                <w:sz w:val="26"/>
                <w:szCs w:val="26"/>
              </w:rPr>
            </w:pPr>
          </w:p>
        </w:tc>
      </w:tr>
      <w:tr w:rsidR="006510A2" w:rsidRPr="002F5189" w14:paraId="7298D3D5" w14:textId="77777777" w:rsidTr="00927E54">
        <w:trPr>
          <w:trHeight w:val="423"/>
          <w:jc w:val="center"/>
        </w:trPr>
        <w:tc>
          <w:tcPr>
            <w:tcW w:w="2943" w:type="dxa"/>
            <w:vAlign w:val="center"/>
          </w:tcPr>
          <w:p w14:paraId="4E2EE283" w14:textId="77777777" w:rsidR="006510A2" w:rsidRPr="002F5189" w:rsidRDefault="006510A2" w:rsidP="006510A2">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Trước can thiệp (T</w:t>
            </w:r>
            <w:r w:rsidRPr="002F5189">
              <w:rPr>
                <w:rFonts w:cs="Times New Roman"/>
                <w:sz w:val="26"/>
                <w:szCs w:val="26"/>
                <w:vertAlign w:val="subscript"/>
              </w:rPr>
              <w:t>0</w:t>
            </w:r>
            <w:r w:rsidRPr="002F5189">
              <w:rPr>
                <w:rFonts w:cs="Times New Roman"/>
                <w:sz w:val="26"/>
                <w:szCs w:val="26"/>
              </w:rPr>
              <w:t>)</w:t>
            </w:r>
          </w:p>
        </w:tc>
        <w:tc>
          <w:tcPr>
            <w:tcW w:w="2229" w:type="dxa"/>
            <w:vAlign w:val="center"/>
          </w:tcPr>
          <w:p w14:paraId="77B4A623" w14:textId="5738740E"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sz w:val="26"/>
                <w:szCs w:val="26"/>
              </w:rPr>
              <w:t>126,5 ± 9,91</w:t>
            </w:r>
          </w:p>
        </w:tc>
        <w:tc>
          <w:tcPr>
            <w:tcW w:w="2390" w:type="dxa"/>
            <w:vAlign w:val="center"/>
          </w:tcPr>
          <w:p w14:paraId="685671CA" w14:textId="5D812842"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sz w:val="26"/>
                <w:szCs w:val="26"/>
              </w:rPr>
              <w:t>126,2 ± 10,06</w:t>
            </w:r>
          </w:p>
        </w:tc>
        <w:tc>
          <w:tcPr>
            <w:tcW w:w="1063" w:type="dxa"/>
            <w:vAlign w:val="center"/>
          </w:tcPr>
          <w:p w14:paraId="575853EF" w14:textId="71E2B846"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iCs/>
                <w:sz w:val="26"/>
                <w:szCs w:val="26"/>
              </w:rPr>
              <w:t>0,756</w:t>
            </w:r>
          </w:p>
        </w:tc>
      </w:tr>
      <w:tr w:rsidR="006510A2" w:rsidRPr="002F5189" w14:paraId="7F8335C4" w14:textId="77777777" w:rsidTr="00927E54">
        <w:trPr>
          <w:trHeight w:val="423"/>
          <w:jc w:val="center"/>
        </w:trPr>
        <w:tc>
          <w:tcPr>
            <w:tcW w:w="2943" w:type="dxa"/>
            <w:vAlign w:val="center"/>
          </w:tcPr>
          <w:p w14:paraId="6C0394AD" w14:textId="77777777" w:rsidR="006510A2" w:rsidRPr="002F5189" w:rsidRDefault="006510A2" w:rsidP="006510A2">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Sau 6 tháng (T</w:t>
            </w:r>
            <w:r w:rsidRPr="002F5189">
              <w:rPr>
                <w:rFonts w:cs="Times New Roman"/>
                <w:sz w:val="26"/>
                <w:szCs w:val="26"/>
                <w:vertAlign w:val="subscript"/>
              </w:rPr>
              <w:t>6</w:t>
            </w:r>
            <w:r w:rsidRPr="002F5189">
              <w:rPr>
                <w:rFonts w:cs="Times New Roman"/>
                <w:sz w:val="26"/>
                <w:szCs w:val="26"/>
              </w:rPr>
              <w:t>)</w:t>
            </w:r>
          </w:p>
        </w:tc>
        <w:tc>
          <w:tcPr>
            <w:tcW w:w="2229" w:type="dxa"/>
            <w:vAlign w:val="center"/>
          </w:tcPr>
          <w:p w14:paraId="606BAC41" w14:textId="2FAB0ED2"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sz w:val="26"/>
                <w:szCs w:val="26"/>
              </w:rPr>
              <w:t>133,9 ± 10,58</w:t>
            </w:r>
            <w:r w:rsidRPr="002F5189">
              <w:rPr>
                <w:i/>
                <w:sz w:val="26"/>
                <w:szCs w:val="26"/>
                <w:vertAlign w:val="superscript"/>
              </w:rPr>
              <w:t xml:space="preserve"> </w:t>
            </w:r>
          </w:p>
        </w:tc>
        <w:tc>
          <w:tcPr>
            <w:tcW w:w="2390" w:type="dxa"/>
            <w:vAlign w:val="center"/>
          </w:tcPr>
          <w:p w14:paraId="1DBC19C0" w14:textId="08DCB3EE"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sz w:val="26"/>
                <w:szCs w:val="26"/>
              </w:rPr>
              <w:t>129,7 ± 13,45</w:t>
            </w:r>
            <w:r w:rsidRPr="002F5189">
              <w:rPr>
                <w:i/>
                <w:sz w:val="26"/>
                <w:szCs w:val="26"/>
                <w:vertAlign w:val="superscript"/>
              </w:rPr>
              <w:t xml:space="preserve"> </w:t>
            </w:r>
          </w:p>
        </w:tc>
        <w:tc>
          <w:tcPr>
            <w:tcW w:w="1063" w:type="dxa"/>
            <w:vAlign w:val="center"/>
          </w:tcPr>
          <w:p w14:paraId="54348FF3" w14:textId="60FC20EC" w:rsidR="006510A2" w:rsidRPr="002F5189" w:rsidRDefault="006510A2" w:rsidP="006510A2">
            <w:pPr>
              <w:tabs>
                <w:tab w:val="left" w:pos="660"/>
                <w:tab w:val="center" w:pos="4560"/>
              </w:tabs>
              <w:spacing w:before="120" w:after="120" w:line="240" w:lineRule="auto"/>
              <w:rPr>
                <w:rFonts w:cs="Times New Roman"/>
                <w:b/>
                <w:sz w:val="26"/>
                <w:szCs w:val="26"/>
              </w:rPr>
            </w:pPr>
            <w:r w:rsidRPr="002F5189">
              <w:rPr>
                <w:rFonts w:cs="Times New Roman"/>
                <w:b/>
                <w:iCs/>
                <w:sz w:val="26"/>
                <w:szCs w:val="26"/>
              </w:rPr>
              <w:t>0,001</w:t>
            </w:r>
          </w:p>
        </w:tc>
      </w:tr>
      <w:tr w:rsidR="006510A2" w:rsidRPr="002F5189" w14:paraId="43834F8A" w14:textId="77777777" w:rsidTr="00927E54">
        <w:trPr>
          <w:trHeight w:val="423"/>
          <w:jc w:val="center"/>
        </w:trPr>
        <w:tc>
          <w:tcPr>
            <w:tcW w:w="2943" w:type="dxa"/>
            <w:vAlign w:val="center"/>
          </w:tcPr>
          <w:p w14:paraId="67B28DE5" w14:textId="77777777" w:rsidR="006510A2" w:rsidRPr="002F5189" w:rsidRDefault="006510A2" w:rsidP="006510A2">
            <w:pPr>
              <w:spacing w:before="120" w:after="120" w:line="240" w:lineRule="auto"/>
              <w:ind w:left="567"/>
              <w:rPr>
                <w:rFonts w:cs="Times New Roman"/>
                <w:bCs/>
                <w:sz w:val="26"/>
                <w:szCs w:val="26"/>
              </w:rPr>
            </w:pPr>
            <w:r w:rsidRPr="002F5189">
              <w:rPr>
                <w:rFonts w:cs="Times New Roman"/>
                <w:sz w:val="26"/>
                <w:szCs w:val="26"/>
              </w:rPr>
              <w:t>Chênh T</w:t>
            </w:r>
            <w:r w:rsidRPr="002F5189">
              <w:rPr>
                <w:rFonts w:cs="Times New Roman"/>
                <w:sz w:val="26"/>
                <w:szCs w:val="26"/>
                <w:vertAlign w:val="subscript"/>
              </w:rPr>
              <w:t xml:space="preserve">6 </w:t>
            </w:r>
            <w:r w:rsidRPr="002F5189">
              <w:rPr>
                <w:rFonts w:cs="Times New Roman"/>
                <w:sz w:val="26"/>
                <w:szCs w:val="26"/>
              </w:rPr>
              <w:t>- T</w:t>
            </w:r>
            <w:r w:rsidRPr="002F5189">
              <w:rPr>
                <w:rFonts w:cs="Times New Roman"/>
                <w:sz w:val="26"/>
                <w:szCs w:val="26"/>
                <w:vertAlign w:val="subscript"/>
              </w:rPr>
              <w:t>0</w:t>
            </w:r>
          </w:p>
        </w:tc>
        <w:tc>
          <w:tcPr>
            <w:tcW w:w="2229" w:type="dxa"/>
            <w:vAlign w:val="center"/>
          </w:tcPr>
          <w:p w14:paraId="47FA8765" w14:textId="4F3D5EDD"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sz w:val="26"/>
                <w:szCs w:val="26"/>
              </w:rPr>
              <w:t>7,42 ± 9,68</w:t>
            </w:r>
          </w:p>
        </w:tc>
        <w:tc>
          <w:tcPr>
            <w:tcW w:w="2390" w:type="dxa"/>
            <w:vAlign w:val="center"/>
          </w:tcPr>
          <w:p w14:paraId="71291B89" w14:textId="774BAAB9"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sz w:val="26"/>
                <w:szCs w:val="26"/>
              </w:rPr>
              <w:t>3,57 ± 12,72</w:t>
            </w:r>
          </w:p>
        </w:tc>
        <w:tc>
          <w:tcPr>
            <w:tcW w:w="1063" w:type="dxa"/>
            <w:vAlign w:val="center"/>
          </w:tcPr>
          <w:p w14:paraId="51123B8C" w14:textId="5EDB645D" w:rsidR="006510A2" w:rsidRPr="002F5189" w:rsidRDefault="006510A2" w:rsidP="006510A2">
            <w:pPr>
              <w:tabs>
                <w:tab w:val="left" w:pos="660"/>
                <w:tab w:val="center" w:pos="4560"/>
              </w:tabs>
              <w:spacing w:before="120" w:after="120" w:line="240" w:lineRule="auto"/>
              <w:rPr>
                <w:rFonts w:cs="Times New Roman"/>
                <w:b/>
                <w:sz w:val="26"/>
                <w:szCs w:val="26"/>
              </w:rPr>
            </w:pPr>
            <w:r w:rsidRPr="002F5189">
              <w:rPr>
                <w:rFonts w:cs="Times New Roman"/>
                <w:b/>
                <w:iCs/>
                <w:sz w:val="26"/>
                <w:szCs w:val="26"/>
              </w:rPr>
              <w:t>0,001</w:t>
            </w:r>
          </w:p>
        </w:tc>
      </w:tr>
      <w:tr w:rsidR="006510A2" w:rsidRPr="002F5189" w14:paraId="69606103" w14:textId="77777777" w:rsidTr="00927E54">
        <w:trPr>
          <w:trHeight w:val="423"/>
          <w:jc w:val="center"/>
        </w:trPr>
        <w:tc>
          <w:tcPr>
            <w:tcW w:w="2943" w:type="dxa"/>
            <w:vAlign w:val="center"/>
          </w:tcPr>
          <w:p w14:paraId="1F8F2745" w14:textId="77777777" w:rsidR="006510A2" w:rsidRPr="002F5189" w:rsidRDefault="006510A2" w:rsidP="006510A2">
            <w:pPr>
              <w:spacing w:before="120" w:after="120" w:line="240" w:lineRule="auto"/>
              <w:ind w:left="567"/>
              <w:rPr>
                <w:rFonts w:cs="Times New Roman"/>
                <w:sz w:val="26"/>
                <w:szCs w:val="26"/>
              </w:rPr>
            </w:pPr>
            <w:r w:rsidRPr="002F5189">
              <w:rPr>
                <w:rFonts w:cs="Times New Roman"/>
                <w:sz w:val="26"/>
                <w:szCs w:val="26"/>
              </w:rPr>
              <w:t>p</w:t>
            </w:r>
            <w:r w:rsidRPr="002F5189">
              <w:rPr>
                <w:rFonts w:cs="Times New Roman"/>
                <w:sz w:val="26"/>
                <w:szCs w:val="26"/>
                <w:vertAlign w:val="superscript"/>
              </w:rPr>
              <w:t>b</w:t>
            </w:r>
          </w:p>
        </w:tc>
        <w:tc>
          <w:tcPr>
            <w:tcW w:w="2229" w:type="dxa"/>
          </w:tcPr>
          <w:p w14:paraId="51E23624" w14:textId="77777777" w:rsidR="006510A2" w:rsidRPr="002F5189" w:rsidRDefault="006510A2" w:rsidP="006510A2">
            <w:pPr>
              <w:tabs>
                <w:tab w:val="left" w:pos="660"/>
                <w:tab w:val="center" w:pos="4560"/>
              </w:tabs>
              <w:spacing w:before="120" w:after="120" w:line="240" w:lineRule="auto"/>
              <w:rPr>
                <w:rFonts w:cs="Times New Roman"/>
                <w:b/>
                <w:sz w:val="26"/>
                <w:szCs w:val="26"/>
                <w:highlight w:val="yellow"/>
              </w:rPr>
            </w:pPr>
            <w:r w:rsidRPr="002F5189">
              <w:rPr>
                <w:b/>
                <w:sz w:val="26"/>
                <w:szCs w:val="26"/>
              </w:rPr>
              <w:t>&lt; 0,001</w:t>
            </w:r>
          </w:p>
        </w:tc>
        <w:tc>
          <w:tcPr>
            <w:tcW w:w="2390" w:type="dxa"/>
          </w:tcPr>
          <w:p w14:paraId="6E43E621" w14:textId="77777777" w:rsidR="006510A2" w:rsidRPr="002F5189" w:rsidRDefault="006510A2" w:rsidP="006510A2">
            <w:pPr>
              <w:tabs>
                <w:tab w:val="left" w:pos="660"/>
                <w:tab w:val="center" w:pos="4560"/>
              </w:tabs>
              <w:spacing w:before="120" w:after="120" w:line="240" w:lineRule="auto"/>
              <w:rPr>
                <w:rFonts w:cs="Times New Roman"/>
                <w:b/>
                <w:sz w:val="26"/>
                <w:szCs w:val="26"/>
                <w:highlight w:val="yellow"/>
              </w:rPr>
            </w:pPr>
            <w:r w:rsidRPr="002F5189">
              <w:rPr>
                <w:b/>
                <w:sz w:val="26"/>
                <w:szCs w:val="26"/>
              </w:rPr>
              <w:t>&lt; 0,001</w:t>
            </w:r>
          </w:p>
        </w:tc>
        <w:tc>
          <w:tcPr>
            <w:tcW w:w="1063" w:type="dxa"/>
            <w:vAlign w:val="center"/>
          </w:tcPr>
          <w:p w14:paraId="3DE08523" w14:textId="77777777" w:rsidR="006510A2" w:rsidRPr="002F5189" w:rsidRDefault="006510A2" w:rsidP="006510A2">
            <w:pPr>
              <w:tabs>
                <w:tab w:val="left" w:pos="660"/>
                <w:tab w:val="center" w:pos="4560"/>
              </w:tabs>
              <w:spacing w:before="120" w:after="120" w:line="240" w:lineRule="auto"/>
              <w:rPr>
                <w:rFonts w:cs="Times New Roman"/>
                <w:iCs/>
                <w:sz w:val="26"/>
                <w:szCs w:val="26"/>
              </w:rPr>
            </w:pPr>
          </w:p>
        </w:tc>
      </w:tr>
    </w:tbl>
    <w:p w14:paraId="7BD20640" w14:textId="77777777" w:rsidR="00F70EF5" w:rsidRDefault="00F70EF5" w:rsidP="00EA1C56">
      <w:pPr>
        <w:spacing w:after="0" w:line="240" w:lineRule="auto"/>
        <w:jc w:val="both"/>
        <w:rPr>
          <w:rFonts w:cs="Times New Roman"/>
          <w:i/>
          <w:sz w:val="24"/>
          <w:szCs w:val="24"/>
        </w:rPr>
      </w:pPr>
      <w:bookmarkStart w:id="181" w:name="_Toc79757478"/>
      <w:r w:rsidRPr="00613009">
        <w:rPr>
          <w:rFonts w:cs="Times New Roman"/>
          <w:i/>
          <w:sz w:val="24"/>
          <w:szCs w:val="24"/>
        </w:rPr>
        <w:t>Số liệu trình bày theo trung bình ±SD</w:t>
      </w:r>
      <w:r>
        <w:rPr>
          <w:rFonts w:cs="Times New Roman"/>
          <w:i/>
          <w:sz w:val="24"/>
          <w:szCs w:val="24"/>
        </w:rPr>
        <w:t xml:space="preserve"> </w:t>
      </w:r>
    </w:p>
    <w:p w14:paraId="4D1BA5CA" w14:textId="1718602B" w:rsidR="002C74FC" w:rsidRPr="003A09CC" w:rsidRDefault="00F70EF5" w:rsidP="00EA1C56">
      <w:pPr>
        <w:spacing w:after="0" w:line="240" w:lineRule="auto"/>
        <w:jc w:val="both"/>
        <w:rPr>
          <w:i/>
          <w:sz w:val="24"/>
          <w:szCs w:val="24"/>
        </w:rPr>
      </w:pPr>
      <w:r>
        <w:rPr>
          <w:rFonts w:cs="Times New Roman"/>
          <w:i/>
          <w:sz w:val="24"/>
          <w:szCs w:val="24"/>
        </w:rPr>
        <w:t>Giá trị</w:t>
      </w:r>
      <w:r>
        <w:rPr>
          <w:i/>
          <w:sz w:val="24"/>
          <w:szCs w:val="24"/>
        </w:rPr>
        <w:t xml:space="preserve"> </w:t>
      </w:r>
      <w:r w:rsidR="00EA1C56" w:rsidRPr="003A09CC">
        <w:rPr>
          <w:i/>
          <w:sz w:val="24"/>
          <w:szCs w:val="24"/>
        </w:rPr>
        <w:t>p</w:t>
      </w:r>
      <w:r w:rsidR="00EA1C56" w:rsidRPr="003A09CC">
        <w:rPr>
          <w:i/>
          <w:sz w:val="24"/>
          <w:szCs w:val="24"/>
          <w:vertAlign w:val="superscript"/>
        </w:rPr>
        <w:t>a</w:t>
      </w:r>
      <w:r>
        <w:rPr>
          <w:i/>
          <w:sz w:val="24"/>
          <w:szCs w:val="24"/>
          <w:vertAlign w:val="superscript"/>
        </w:rPr>
        <w:t xml:space="preserve"> </w:t>
      </w:r>
      <w:r>
        <w:rPr>
          <w:i/>
          <w:sz w:val="24"/>
          <w:szCs w:val="24"/>
        </w:rPr>
        <w:t>từ t</w:t>
      </w:r>
      <w:r w:rsidR="002C74FC" w:rsidRPr="003A09CC">
        <w:rPr>
          <w:i/>
          <w:sz w:val="24"/>
          <w:szCs w:val="24"/>
        </w:rPr>
        <w:t>-test so sánh trung bình hai nhóm cùng thời điểm.</w:t>
      </w:r>
      <w:bookmarkEnd w:id="181"/>
    </w:p>
    <w:p w14:paraId="02C180C1" w14:textId="388A5902" w:rsidR="00786F8B" w:rsidRPr="00C02101" w:rsidRDefault="00F70EF5" w:rsidP="00786F8B">
      <w:pPr>
        <w:jc w:val="both"/>
        <w:rPr>
          <w:i/>
          <w:sz w:val="24"/>
          <w:szCs w:val="24"/>
        </w:rPr>
      </w:pPr>
      <w:bookmarkStart w:id="182" w:name="_Toc79757479"/>
      <w:r>
        <w:rPr>
          <w:i/>
          <w:sz w:val="24"/>
          <w:szCs w:val="24"/>
        </w:rPr>
        <w:t xml:space="preserve">Giá trị </w:t>
      </w:r>
      <w:r w:rsidR="00EA1C56" w:rsidRPr="003A09CC">
        <w:rPr>
          <w:i/>
          <w:sz w:val="24"/>
          <w:szCs w:val="24"/>
        </w:rPr>
        <w:t>p</w:t>
      </w:r>
      <w:r w:rsidR="00EA1C56" w:rsidRPr="003A09CC">
        <w:rPr>
          <w:i/>
          <w:sz w:val="24"/>
          <w:szCs w:val="24"/>
          <w:vertAlign w:val="superscript"/>
        </w:rPr>
        <w:t>b</w:t>
      </w:r>
      <w:r>
        <w:rPr>
          <w:i/>
          <w:sz w:val="24"/>
          <w:szCs w:val="24"/>
        </w:rPr>
        <w:t xml:space="preserve"> từ t</w:t>
      </w:r>
      <w:r w:rsidR="00786F8B" w:rsidRPr="00BD6EBC">
        <w:rPr>
          <w:i/>
          <w:sz w:val="24"/>
          <w:szCs w:val="24"/>
        </w:rPr>
        <w:t xml:space="preserve">-test ghép cặp so sánh trung bình cùng nhóm trước </w:t>
      </w:r>
      <w:r>
        <w:rPr>
          <w:i/>
          <w:sz w:val="24"/>
          <w:szCs w:val="24"/>
        </w:rPr>
        <w:t xml:space="preserve">và </w:t>
      </w:r>
      <w:r w:rsidR="00786F8B" w:rsidRPr="00BD6EBC">
        <w:rPr>
          <w:i/>
          <w:sz w:val="24"/>
          <w:szCs w:val="24"/>
        </w:rPr>
        <w:t>sau</w:t>
      </w:r>
      <w:r w:rsidR="00786F8B" w:rsidRPr="00674402">
        <w:rPr>
          <w:i/>
          <w:sz w:val="24"/>
          <w:szCs w:val="24"/>
        </w:rPr>
        <w:t xml:space="preserve"> can thiệp</w:t>
      </w:r>
      <w:r w:rsidR="00786F8B">
        <w:rPr>
          <w:i/>
          <w:sz w:val="24"/>
          <w:szCs w:val="24"/>
        </w:rPr>
        <w:t>.</w:t>
      </w:r>
    </w:p>
    <w:bookmarkEnd w:id="182"/>
    <w:p w14:paraId="2CD09D95" w14:textId="3792AB8B" w:rsidR="00037023" w:rsidRPr="00EA1C56" w:rsidRDefault="003A09CC" w:rsidP="00927E54">
      <w:pPr>
        <w:spacing w:before="120" w:after="120" w:line="360" w:lineRule="auto"/>
        <w:ind w:firstLine="720"/>
        <w:jc w:val="both"/>
        <w:rPr>
          <w:i/>
        </w:rPr>
      </w:pPr>
      <w:r>
        <w:rPr>
          <w:sz w:val="26"/>
          <w:szCs w:val="26"/>
        </w:rPr>
        <w:t>Trung bình n</w:t>
      </w:r>
      <w:r w:rsidRPr="00EA1C56">
        <w:rPr>
          <w:sz w:val="26"/>
          <w:szCs w:val="26"/>
        </w:rPr>
        <w:t>ồng độ hemoglobin sau 3 tháng của nhóm can thiệp là 129,2 ± 10,24</w:t>
      </w:r>
      <w:r w:rsidR="005B5187">
        <w:rPr>
          <w:sz w:val="26"/>
          <w:szCs w:val="26"/>
        </w:rPr>
        <w:t xml:space="preserve"> g/L</w:t>
      </w:r>
      <w:r w:rsidR="00E1102F">
        <w:rPr>
          <w:sz w:val="26"/>
          <w:szCs w:val="26"/>
        </w:rPr>
        <w:t xml:space="preserve">, </w:t>
      </w:r>
      <w:r w:rsidR="00E1102F" w:rsidRPr="00EA1C56">
        <w:rPr>
          <w:sz w:val="26"/>
          <w:szCs w:val="26"/>
        </w:rPr>
        <w:t>tăng 2,58 ± 9,72</w:t>
      </w:r>
      <w:r w:rsidR="00E1102F">
        <w:rPr>
          <w:sz w:val="26"/>
          <w:szCs w:val="26"/>
        </w:rPr>
        <w:t xml:space="preserve"> g/L</w:t>
      </w:r>
      <w:r w:rsidRPr="00EA1C56">
        <w:rPr>
          <w:sz w:val="26"/>
          <w:szCs w:val="26"/>
        </w:rPr>
        <w:t>; nhóm chứng 127,7 ±10,95</w:t>
      </w:r>
      <w:r w:rsidR="005B5187">
        <w:rPr>
          <w:sz w:val="26"/>
          <w:szCs w:val="26"/>
        </w:rPr>
        <w:t xml:space="preserve"> g/L</w:t>
      </w:r>
      <w:r w:rsidR="00E1102F">
        <w:rPr>
          <w:sz w:val="26"/>
          <w:szCs w:val="26"/>
        </w:rPr>
        <w:t>, tăng 0,96 ± 9,80 g/L</w:t>
      </w:r>
      <w:r w:rsidR="00E1102F" w:rsidRPr="00EA1C56">
        <w:rPr>
          <w:sz w:val="26"/>
          <w:szCs w:val="26"/>
        </w:rPr>
        <w:t xml:space="preserve"> so </w:t>
      </w:r>
      <w:r w:rsidR="00D4718E">
        <w:rPr>
          <w:sz w:val="26"/>
          <w:szCs w:val="26"/>
        </w:rPr>
        <w:t xml:space="preserve">với </w:t>
      </w:r>
      <w:r w:rsidR="00E1102F" w:rsidRPr="00EA1C56">
        <w:rPr>
          <w:sz w:val="26"/>
          <w:szCs w:val="26"/>
        </w:rPr>
        <w:t xml:space="preserve">thời điểm </w:t>
      </w:r>
      <w:r w:rsidR="00E1102F">
        <w:rPr>
          <w:sz w:val="26"/>
          <w:szCs w:val="26"/>
        </w:rPr>
        <w:t>T</w:t>
      </w:r>
      <w:r w:rsidR="00E1102F">
        <w:rPr>
          <w:sz w:val="26"/>
          <w:szCs w:val="26"/>
          <w:vertAlign w:val="subscript"/>
        </w:rPr>
        <w:t>0</w:t>
      </w:r>
      <w:r w:rsidR="00E1102F">
        <w:rPr>
          <w:sz w:val="26"/>
          <w:szCs w:val="26"/>
        </w:rPr>
        <w:t>, s</w:t>
      </w:r>
      <w:r w:rsidRPr="00EA1C56">
        <w:rPr>
          <w:sz w:val="26"/>
          <w:szCs w:val="26"/>
        </w:rPr>
        <w:t xml:space="preserve">ự khác biệt </w:t>
      </w:r>
      <w:r>
        <w:rPr>
          <w:sz w:val="26"/>
          <w:szCs w:val="26"/>
        </w:rPr>
        <w:t xml:space="preserve">không </w:t>
      </w:r>
      <w:r w:rsidRPr="00EA1C56">
        <w:rPr>
          <w:sz w:val="26"/>
          <w:szCs w:val="26"/>
        </w:rPr>
        <w:t xml:space="preserve">có ý nghĩa thống kê ở </w:t>
      </w:r>
      <w:r>
        <w:rPr>
          <w:sz w:val="26"/>
          <w:szCs w:val="26"/>
        </w:rPr>
        <w:t xml:space="preserve">hai </w:t>
      </w:r>
      <w:r w:rsidRPr="00EA1C56">
        <w:rPr>
          <w:sz w:val="26"/>
          <w:szCs w:val="26"/>
        </w:rPr>
        <w:t>nhóm (</w:t>
      </w:r>
      <w:r w:rsidRPr="004E2BD6">
        <w:rPr>
          <w:i/>
          <w:sz w:val="26"/>
          <w:szCs w:val="26"/>
        </w:rPr>
        <w:t>p</w:t>
      </w:r>
      <w:r w:rsidR="00E1102F">
        <w:rPr>
          <w:sz w:val="26"/>
          <w:szCs w:val="26"/>
        </w:rPr>
        <w:t xml:space="preserve"> </w:t>
      </w:r>
      <w:r>
        <w:rPr>
          <w:sz w:val="26"/>
          <w:szCs w:val="26"/>
        </w:rPr>
        <w:t>&gt;</w:t>
      </w:r>
      <w:r w:rsidR="006501A9">
        <w:rPr>
          <w:sz w:val="26"/>
          <w:szCs w:val="26"/>
        </w:rPr>
        <w:t xml:space="preserve"> </w:t>
      </w:r>
      <w:r>
        <w:rPr>
          <w:sz w:val="26"/>
          <w:szCs w:val="26"/>
        </w:rPr>
        <w:t>0,05</w:t>
      </w:r>
      <w:r w:rsidR="00E1102F">
        <w:rPr>
          <w:sz w:val="26"/>
          <w:szCs w:val="26"/>
        </w:rPr>
        <w:t>),</w:t>
      </w:r>
      <w:r>
        <w:rPr>
          <w:sz w:val="26"/>
          <w:szCs w:val="26"/>
        </w:rPr>
        <w:t xml:space="preserve"> </w:t>
      </w:r>
      <w:r w:rsidR="00E1102F">
        <w:rPr>
          <w:sz w:val="26"/>
          <w:szCs w:val="26"/>
        </w:rPr>
        <w:t>s</w:t>
      </w:r>
      <w:r w:rsidRPr="00EA1C56">
        <w:rPr>
          <w:sz w:val="26"/>
          <w:szCs w:val="26"/>
        </w:rPr>
        <w:t>ự khác biệt hai thời điểm có ý nghĩa thống kê ở nhóm can thiệ</w:t>
      </w:r>
      <w:r w:rsidR="0078500E">
        <w:rPr>
          <w:sz w:val="26"/>
          <w:szCs w:val="26"/>
        </w:rPr>
        <w:t>p (</w:t>
      </w:r>
      <w:r w:rsidR="0078500E" w:rsidRPr="004E2BD6">
        <w:rPr>
          <w:i/>
          <w:sz w:val="26"/>
          <w:szCs w:val="26"/>
        </w:rPr>
        <w:t>p</w:t>
      </w:r>
      <w:r w:rsidR="006501A9">
        <w:rPr>
          <w:i/>
          <w:sz w:val="26"/>
          <w:szCs w:val="26"/>
        </w:rPr>
        <w:t xml:space="preserve"> </w:t>
      </w:r>
      <w:r w:rsidR="0078500E">
        <w:rPr>
          <w:sz w:val="26"/>
          <w:szCs w:val="26"/>
        </w:rPr>
        <w:t>&lt;</w:t>
      </w:r>
      <w:r w:rsidR="006501A9">
        <w:rPr>
          <w:sz w:val="26"/>
          <w:szCs w:val="26"/>
        </w:rPr>
        <w:t xml:space="preserve"> </w:t>
      </w:r>
      <w:r w:rsidR="0078500E">
        <w:rPr>
          <w:sz w:val="26"/>
          <w:szCs w:val="26"/>
        </w:rPr>
        <w:t xml:space="preserve">0,001). </w:t>
      </w:r>
      <w:r w:rsidRPr="00EA1C56">
        <w:rPr>
          <w:sz w:val="26"/>
          <w:szCs w:val="26"/>
        </w:rPr>
        <w:t>Trung bình nồng độ hemoglobin sau 6 tháng của nhóm can thiệ</w:t>
      </w:r>
      <w:r w:rsidR="005B5187">
        <w:rPr>
          <w:sz w:val="26"/>
          <w:szCs w:val="26"/>
        </w:rPr>
        <w:t>p là 133,9 ± 10,58 g/L</w:t>
      </w:r>
      <w:r w:rsidR="00E1102F">
        <w:rPr>
          <w:sz w:val="26"/>
          <w:szCs w:val="26"/>
        </w:rPr>
        <w:t>, tăng 7,42 ± 9,68 g/L</w:t>
      </w:r>
      <w:r w:rsidRPr="00EA1C56">
        <w:rPr>
          <w:sz w:val="26"/>
          <w:szCs w:val="26"/>
        </w:rPr>
        <w:t>; nhóm chứ</w:t>
      </w:r>
      <w:r w:rsidR="005B5187">
        <w:rPr>
          <w:sz w:val="26"/>
          <w:szCs w:val="26"/>
        </w:rPr>
        <w:t>ng 129,7 ± 13,45 g/L</w:t>
      </w:r>
      <w:r w:rsidR="00E1102F">
        <w:rPr>
          <w:sz w:val="26"/>
          <w:szCs w:val="26"/>
        </w:rPr>
        <w:t xml:space="preserve">, </w:t>
      </w:r>
      <w:r w:rsidR="00E1102F" w:rsidRPr="00EA1C56">
        <w:rPr>
          <w:sz w:val="26"/>
          <w:szCs w:val="26"/>
        </w:rPr>
        <w:t>tăng 3,57 ± 12,72</w:t>
      </w:r>
      <w:r w:rsidR="00E1102F">
        <w:rPr>
          <w:sz w:val="26"/>
          <w:szCs w:val="26"/>
        </w:rPr>
        <w:t xml:space="preserve"> g/L</w:t>
      </w:r>
      <w:r w:rsidR="00E1102F" w:rsidRPr="00EA1C56">
        <w:rPr>
          <w:sz w:val="26"/>
          <w:szCs w:val="26"/>
        </w:rPr>
        <w:t xml:space="preserve"> so thời điểm </w:t>
      </w:r>
      <w:r w:rsidR="00E1102F">
        <w:rPr>
          <w:sz w:val="26"/>
          <w:szCs w:val="26"/>
        </w:rPr>
        <w:t>T</w:t>
      </w:r>
      <w:r w:rsidR="00E1102F">
        <w:rPr>
          <w:sz w:val="26"/>
          <w:szCs w:val="26"/>
          <w:vertAlign w:val="subscript"/>
        </w:rPr>
        <w:t>0</w:t>
      </w:r>
      <w:r>
        <w:rPr>
          <w:sz w:val="26"/>
          <w:szCs w:val="26"/>
        </w:rPr>
        <w:t>. S</w:t>
      </w:r>
      <w:r w:rsidRPr="00EA1C56">
        <w:rPr>
          <w:sz w:val="26"/>
          <w:szCs w:val="26"/>
        </w:rPr>
        <w:t>ự khác biệt có ý nghĩa thống kê ở</w:t>
      </w:r>
      <w:r w:rsidR="00E1102F">
        <w:rPr>
          <w:sz w:val="26"/>
          <w:szCs w:val="26"/>
        </w:rPr>
        <w:t xml:space="preserve"> mức chênh và trung bình</w:t>
      </w:r>
      <w:r w:rsidRPr="00EA1C56">
        <w:rPr>
          <w:sz w:val="26"/>
          <w:szCs w:val="26"/>
        </w:rPr>
        <w:t xml:space="preserve"> </w:t>
      </w:r>
      <w:r>
        <w:rPr>
          <w:sz w:val="26"/>
          <w:szCs w:val="26"/>
        </w:rPr>
        <w:t xml:space="preserve">hai </w:t>
      </w:r>
      <w:r w:rsidRPr="00EA1C56">
        <w:rPr>
          <w:sz w:val="26"/>
          <w:szCs w:val="26"/>
        </w:rPr>
        <w:t xml:space="preserve">nhóm </w:t>
      </w:r>
      <w:r>
        <w:rPr>
          <w:sz w:val="26"/>
          <w:szCs w:val="26"/>
        </w:rPr>
        <w:t xml:space="preserve">sau 6 tháng </w:t>
      </w:r>
      <w:r w:rsidRPr="00EA1C56">
        <w:rPr>
          <w:sz w:val="26"/>
          <w:szCs w:val="26"/>
        </w:rPr>
        <w:t>can thiệp (</w:t>
      </w:r>
      <w:r w:rsidRPr="004E2BD6">
        <w:rPr>
          <w:i/>
          <w:sz w:val="26"/>
          <w:szCs w:val="26"/>
        </w:rPr>
        <w:t>p</w:t>
      </w:r>
      <w:r w:rsidR="006501A9">
        <w:rPr>
          <w:i/>
          <w:sz w:val="26"/>
          <w:szCs w:val="26"/>
        </w:rPr>
        <w:t xml:space="preserve"> </w:t>
      </w:r>
      <w:r w:rsidRPr="00EA1C56">
        <w:rPr>
          <w:sz w:val="26"/>
          <w:szCs w:val="26"/>
        </w:rPr>
        <w:t>&lt;</w:t>
      </w:r>
      <w:r w:rsidR="006501A9">
        <w:rPr>
          <w:sz w:val="26"/>
          <w:szCs w:val="26"/>
        </w:rPr>
        <w:t xml:space="preserve"> </w:t>
      </w:r>
      <w:r w:rsidRPr="00EA1C56">
        <w:rPr>
          <w:sz w:val="26"/>
          <w:szCs w:val="26"/>
        </w:rPr>
        <w:t>0,01)</w:t>
      </w:r>
      <w:r w:rsidR="00CC5CC1">
        <w:rPr>
          <w:sz w:val="26"/>
          <w:szCs w:val="26"/>
        </w:rPr>
        <w:t xml:space="preserve"> và có s</w:t>
      </w:r>
      <w:r w:rsidRPr="00EA1C56">
        <w:rPr>
          <w:sz w:val="26"/>
          <w:szCs w:val="26"/>
        </w:rPr>
        <w:t>ự khác biệt hai thời điểm ở cùng  nhóm (</w:t>
      </w:r>
      <w:r w:rsidRPr="004E2BD6">
        <w:rPr>
          <w:i/>
          <w:sz w:val="26"/>
          <w:szCs w:val="26"/>
        </w:rPr>
        <w:t>p</w:t>
      </w:r>
      <w:r w:rsidR="006501A9">
        <w:rPr>
          <w:i/>
          <w:sz w:val="26"/>
          <w:szCs w:val="26"/>
        </w:rPr>
        <w:t xml:space="preserve"> </w:t>
      </w:r>
      <w:r w:rsidRPr="00EA1C56">
        <w:rPr>
          <w:sz w:val="26"/>
          <w:szCs w:val="26"/>
        </w:rPr>
        <w:t>&lt;</w:t>
      </w:r>
      <w:r w:rsidR="006501A9">
        <w:rPr>
          <w:sz w:val="26"/>
          <w:szCs w:val="26"/>
        </w:rPr>
        <w:t xml:space="preserve"> </w:t>
      </w:r>
      <w:r w:rsidRPr="00EA1C56">
        <w:rPr>
          <w:sz w:val="26"/>
          <w:szCs w:val="26"/>
        </w:rPr>
        <w:t>0,001).</w:t>
      </w:r>
    </w:p>
    <w:p w14:paraId="42766757" w14:textId="35D2BB60" w:rsidR="0078500E" w:rsidRDefault="00DB3AED" w:rsidP="00EA1C56">
      <w:pPr>
        <w:spacing w:before="120" w:after="120" w:line="360" w:lineRule="auto"/>
        <w:jc w:val="center"/>
        <w:rPr>
          <w:b/>
          <w:sz w:val="26"/>
          <w:szCs w:val="26"/>
        </w:rPr>
      </w:pPr>
      <w:bookmarkStart w:id="183" w:name="_Toc79757482"/>
      <w:r w:rsidRPr="00DB3AED">
        <w:rPr>
          <w:noProof/>
        </w:rPr>
        <w:lastRenderedPageBreak/>
        <mc:AlternateContent>
          <mc:Choice Requires="wps">
            <w:drawing>
              <wp:anchor distT="0" distB="0" distL="114300" distR="114300" simplePos="0" relativeHeight="251652608" behindDoc="0" locked="0" layoutInCell="1" allowOverlap="1" wp14:anchorId="30A634B8" wp14:editId="0C8A8F9B">
                <wp:simplePos x="0" y="0"/>
                <wp:positionH relativeFrom="column">
                  <wp:posOffset>3820407</wp:posOffset>
                </wp:positionH>
                <wp:positionV relativeFrom="paragraph">
                  <wp:posOffset>152317</wp:posOffset>
                </wp:positionV>
                <wp:extent cx="866693" cy="255593"/>
                <wp:effectExtent l="0" t="0" r="0" b="0"/>
                <wp:wrapNone/>
                <wp:docPr id="5" name="Text Box 1"/>
                <wp:cNvGraphicFramePr/>
                <a:graphic xmlns:a="http://schemas.openxmlformats.org/drawingml/2006/main">
                  <a:graphicData uri="http://schemas.microsoft.com/office/word/2010/wordprocessingShape">
                    <wps:wsp>
                      <wps:cNvSpPr txBox="1"/>
                      <wps:spPr>
                        <a:xfrm>
                          <a:off x="0" y="0"/>
                          <a:ext cx="866693" cy="255593"/>
                        </a:xfrm>
                        <a:prstGeom prst="rect">
                          <a:avLst/>
                        </a:prstGeom>
                      </wps:spPr>
                      <wps:txbx>
                        <w:txbxContent>
                          <w:p w14:paraId="34CCC05C" w14:textId="781FA84F" w:rsidR="00F463ED" w:rsidRPr="00156F02" w:rsidRDefault="00F463ED" w:rsidP="00DB3AED">
                            <w:pPr>
                              <w:pStyle w:val="NormalWeb"/>
                              <w:spacing w:before="0" w:beforeAutospacing="0" w:after="0" w:afterAutospacing="0"/>
                              <w:rPr>
                                <w:sz w:val="22"/>
                                <w:szCs w:val="22"/>
                              </w:rPr>
                            </w:pPr>
                            <w:r w:rsidRPr="00156F02">
                              <w:rPr>
                                <w:b/>
                                <w:bCs/>
                                <w:color w:val="000000" w:themeColor="text1"/>
                                <w:sz w:val="22"/>
                                <w:szCs w:val="22"/>
                              </w:rPr>
                              <w:t>p</w:t>
                            </w:r>
                            <w:r>
                              <w:rPr>
                                <w:b/>
                                <w:bCs/>
                                <w:color w:val="000000" w:themeColor="text1"/>
                                <w:sz w:val="22"/>
                                <w:szCs w:val="22"/>
                              </w:rPr>
                              <w:t xml:space="preserve"> </w:t>
                            </w:r>
                            <w:r w:rsidRPr="00156F02">
                              <w:rPr>
                                <w:b/>
                                <w:bCs/>
                                <w:color w:val="000000" w:themeColor="text1"/>
                                <w:sz w:val="22"/>
                                <w:szCs w:val="22"/>
                              </w:rPr>
                              <w:t>=</w:t>
                            </w:r>
                            <w:r>
                              <w:rPr>
                                <w:b/>
                                <w:bCs/>
                                <w:color w:val="000000" w:themeColor="text1"/>
                                <w:sz w:val="22"/>
                                <w:szCs w:val="22"/>
                              </w:rPr>
                              <w:t xml:space="preserve"> </w:t>
                            </w:r>
                            <w:r w:rsidRPr="00156F02">
                              <w:rPr>
                                <w:b/>
                                <w:bCs/>
                                <w:color w:val="000000" w:themeColor="text1"/>
                                <w:sz w:val="22"/>
                                <w:szCs w:val="22"/>
                              </w:rPr>
                              <w:t>0,001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A634B8" id="_x0000_s1069" type="#_x0000_t202" style="position:absolute;left:0;text-align:left;margin-left:300.8pt;margin-top:12pt;width:68.25pt;height:20.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" filled="f" stroked="f">
                <v:textbox>
                  <w:txbxContent>
                    <w:p w14:paraId="34CCC05C" w14:textId="781FA84F" w:rsidR="00F463ED" w:rsidRPr="00156F02" w:rsidRDefault="00F463ED" w:rsidP="00DB3AED">
                      <w:pPr>
                        <w:pStyle w:val="NormalWeb"/>
                        <w:spacing w:before="0" w:beforeAutospacing="0" w:after="0" w:afterAutospacing="0"/>
                        <w:rPr>
                          <w:sz w:val="22"/>
                          <w:szCs w:val="22"/>
                        </w:rPr>
                      </w:pPr>
                      <w:r w:rsidRPr="00156F02">
                        <w:rPr>
                          <w:b/>
                          <w:bCs/>
                          <w:color w:val="000000" w:themeColor="text1"/>
                          <w:sz w:val="22"/>
                          <w:szCs w:val="22"/>
                        </w:rPr>
                        <w:t>p</w:t>
                      </w:r>
                      <w:r>
                        <w:rPr>
                          <w:b/>
                          <w:bCs/>
                          <w:color w:val="000000" w:themeColor="text1"/>
                          <w:sz w:val="22"/>
                          <w:szCs w:val="22"/>
                        </w:rPr>
                        <w:t xml:space="preserve"> </w:t>
                      </w:r>
                      <w:r w:rsidRPr="00156F02">
                        <w:rPr>
                          <w:b/>
                          <w:bCs/>
                          <w:color w:val="000000" w:themeColor="text1"/>
                          <w:sz w:val="22"/>
                          <w:szCs w:val="22"/>
                        </w:rPr>
                        <w:t>=</w:t>
                      </w:r>
                      <w:r>
                        <w:rPr>
                          <w:b/>
                          <w:bCs/>
                          <w:color w:val="000000" w:themeColor="text1"/>
                          <w:sz w:val="22"/>
                          <w:szCs w:val="22"/>
                        </w:rPr>
                        <w:t xml:space="preserve"> </w:t>
                      </w:r>
                      <w:r w:rsidRPr="00156F02">
                        <w:rPr>
                          <w:b/>
                          <w:bCs/>
                          <w:color w:val="000000" w:themeColor="text1"/>
                          <w:sz w:val="22"/>
                          <w:szCs w:val="22"/>
                        </w:rPr>
                        <w:t>0,001</w:t>
                      </w:r>
                    </w:p>
                  </w:txbxContent>
                </v:textbox>
              </v:shape>
            </w:pict>
          </mc:Fallback>
        </mc:AlternateContent>
      </w:r>
      <w:r>
        <w:rPr>
          <w:noProof/>
        </w:rPr>
        <w:drawing>
          <wp:inline distT="0" distB="0" distL="0" distR="0" wp14:anchorId="17D9D397" wp14:editId="4CA8DF43">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70E1ABF" w14:textId="5A59E2DF" w:rsidR="00B3094C" w:rsidRPr="006510A2" w:rsidRDefault="00B3094C" w:rsidP="009F657F">
      <w:pPr>
        <w:spacing w:after="0" w:line="240" w:lineRule="auto"/>
        <w:ind w:firstLine="720"/>
        <w:rPr>
          <w:rFonts w:cs="Times New Roman"/>
          <w:i/>
          <w:color w:val="000000" w:themeColor="text1"/>
          <w:sz w:val="24"/>
          <w:szCs w:val="24"/>
        </w:rPr>
      </w:pPr>
      <w:bookmarkStart w:id="184" w:name="_Toc79757480"/>
      <w:r w:rsidRPr="006510A2">
        <w:rPr>
          <w:rFonts w:cs="Times New Roman"/>
          <w:i/>
          <w:color w:val="000000" w:themeColor="text1"/>
          <w:sz w:val="24"/>
          <w:szCs w:val="24"/>
        </w:rPr>
        <w:t xml:space="preserve">*Mô hình tuyến tính tổng quát </w:t>
      </w:r>
      <w:r w:rsidR="00685C44" w:rsidRPr="006510A2">
        <w:rPr>
          <w:rFonts w:cs="Times New Roman"/>
          <w:i/>
          <w:color w:val="000000" w:themeColor="text1"/>
          <w:sz w:val="24"/>
          <w:szCs w:val="24"/>
        </w:rPr>
        <w:t xml:space="preserve">hóa </w:t>
      </w:r>
      <w:r w:rsidRPr="006510A2">
        <w:rPr>
          <w:i/>
          <w:color w:val="000000" w:themeColor="text1"/>
          <w:sz w:val="24"/>
          <w:szCs w:val="24"/>
        </w:rPr>
        <w:t>kiểm soát</w:t>
      </w:r>
      <w:r w:rsidRPr="006510A2">
        <w:rPr>
          <w:b/>
          <w:color w:val="000000" w:themeColor="text1"/>
          <w:sz w:val="24"/>
          <w:szCs w:val="24"/>
        </w:rPr>
        <w:t xml:space="preserve"> </w:t>
      </w:r>
      <w:r w:rsidRPr="006510A2">
        <w:rPr>
          <w:rFonts w:cs="Times New Roman"/>
          <w:i/>
          <w:color w:val="000000" w:themeColor="text1"/>
          <w:sz w:val="24"/>
          <w:szCs w:val="24"/>
        </w:rPr>
        <w:t>các yếu tố nhiễu.</w:t>
      </w:r>
    </w:p>
    <w:p w14:paraId="6371FFE9" w14:textId="5D4855FF" w:rsidR="00DB3AED" w:rsidRPr="00DB3AED" w:rsidRDefault="007D3BFB" w:rsidP="00B3094C">
      <w:pPr>
        <w:spacing w:before="120" w:after="120" w:line="360" w:lineRule="auto"/>
        <w:jc w:val="center"/>
        <w:rPr>
          <w:b/>
          <w:sz w:val="26"/>
          <w:szCs w:val="26"/>
        </w:rPr>
      </w:pPr>
      <w:r>
        <w:rPr>
          <w:b/>
          <w:sz w:val="26"/>
          <w:szCs w:val="26"/>
        </w:rPr>
        <w:t>Hình 3.6</w:t>
      </w:r>
      <w:r w:rsidR="00DB3AED" w:rsidRPr="003A09CC">
        <w:rPr>
          <w:b/>
          <w:sz w:val="26"/>
          <w:szCs w:val="26"/>
        </w:rPr>
        <w:t xml:space="preserve">. Mức tăng nồng độ hemoglobin </w:t>
      </w:r>
      <w:r w:rsidR="00566BB6">
        <w:rPr>
          <w:b/>
          <w:sz w:val="26"/>
          <w:szCs w:val="26"/>
        </w:rPr>
        <w:t xml:space="preserve">hiệu chỉnh </w:t>
      </w:r>
      <w:r w:rsidR="00DB3AED" w:rsidRPr="003A09CC">
        <w:rPr>
          <w:b/>
          <w:sz w:val="26"/>
          <w:szCs w:val="26"/>
        </w:rPr>
        <w:t>sau can thiệp</w:t>
      </w:r>
      <w:r w:rsidR="00DB3AED">
        <w:rPr>
          <w:b/>
          <w:sz w:val="26"/>
          <w:szCs w:val="26"/>
        </w:rPr>
        <w:t xml:space="preserve"> </w:t>
      </w:r>
      <w:bookmarkEnd w:id="184"/>
    </w:p>
    <w:p w14:paraId="6DECD9A1" w14:textId="7D2E7667" w:rsidR="00566BB6" w:rsidRPr="002D34AD" w:rsidRDefault="009E618E" w:rsidP="009F657F">
      <w:pPr>
        <w:spacing w:before="120" w:after="120" w:line="360" w:lineRule="auto"/>
        <w:ind w:firstLine="720"/>
        <w:jc w:val="both"/>
        <w:rPr>
          <w:rFonts w:cs="Times New Roman"/>
          <w:color w:val="000000" w:themeColor="text1"/>
          <w:sz w:val="26"/>
          <w:szCs w:val="26"/>
        </w:rPr>
      </w:pPr>
      <w:r w:rsidRPr="00786F8B">
        <w:rPr>
          <w:rFonts w:cs="Times New Roman"/>
          <w:color w:val="000000" w:themeColor="text1"/>
          <w:sz w:val="26"/>
          <w:szCs w:val="26"/>
        </w:rPr>
        <w:t xml:space="preserve">Kết quả sau khi kiểm soát các yếu tố </w:t>
      </w:r>
      <w:r w:rsidR="00D4718E">
        <w:rPr>
          <w:rFonts w:cs="Times New Roman"/>
          <w:color w:val="000000" w:themeColor="text1"/>
          <w:sz w:val="26"/>
          <w:szCs w:val="26"/>
        </w:rPr>
        <w:t xml:space="preserve">nhiễu </w:t>
      </w:r>
      <w:r w:rsidRPr="00786F8B">
        <w:rPr>
          <w:rFonts w:cs="Times New Roman"/>
          <w:color w:val="000000" w:themeColor="text1"/>
          <w:sz w:val="26"/>
          <w:szCs w:val="26"/>
        </w:rPr>
        <w:t xml:space="preserve">trước can </w:t>
      </w:r>
      <w:r w:rsidR="00D4718E">
        <w:rPr>
          <w:rFonts w:cs="Times New Roman"/>
          <w:color w:val="000000" w:themeColor="text1"/>
          <w:sz w:val="26"/>
          <w:szCs w:val="26"/>
        </w:rPr>
        <w:t xml:space="preserve">thiệp, </w:t>
      </w:r>
      <w:r w:rsidRPr="00786F8B">
        <w:rPr>
          <w:rFonts w:cs="Times New Roman"/>
          <w:color w:val="000000" w:themeColor="text1"/>
          <w:sz w:val="26"/>
          <w:szCs w:val="26"/>
        </w:rPr>
        <w:t xml:space="preserve">nồng độ </w:t>
      </w:r>
      <w:r w:rsidRPr="00786F8B">
        <w:rPr>
          <w:color w:val="000000" w:themeColor="text1"/>
          <w:sz w:val="26"/>
          <w:szCs w:val="26"/>
        </w:rPr>
        <w:t>hemoglobin</w:t>
      </w:r>
      <w:r w:rsidRPr="00786F8B">
        <w:rPr>
          <w:rFonts w:cs="Times New Roman"/>
          <w:color w:val="000000" w:themeColor="text1"/>
          <w:sz w:val="26"/>
          <w:szCs w:val="26"/>
        </w:rPr>
        <w:t xml:space="preserve"> trung bình sau 3 tháng</w:t>
      </w:r>
      <w:r w:rsidR="00D4718E">
        <w:rPr>
          <w:rFonts w:cs="Times New Roman"/>
          <w:color w:val="000000" w:themeColor="text1"/>
          <w:sz w:val="26"/>
          <w:szCs w:val="26"/>
        </w:rPr>
        <w:t>,</w:t>
      </w:r>
      <w:r w:rsidRPr="00786F8B">
        <w:rPr>
          <w:rFonts w:cs="Times New Roman"/>
          <w:color w:val="000000" w:themeColor="text1"/>
          <w:sz w:val="26"/>
          <w:szCs w:val="26"/>
        </w:rPr>
        <w:t xml:space="preserve"> nhóm can thiệp tăng 2,88 g/L ± 0,78 (SE</w:t>
      </w:r>
      <w:r w:rsidR="00685C44">
        <w:rPr>
          <w:rFonts w:cs="Times New Roman"/>
          <w:color w:val="000000" w:themeColor="text1"/>
          <w:sz w:val="26"/>
          <w:szCs w:val="26"/>
        </w:rPr>
        <w:t>M</w:t>
      </w:r>
      <w:r w:rsidRPr="00786F8B">
        <w:rPr>
          <w:rFonts w:cs="Times New Roman"/>
          <w:color w:val="000000" w:themeColor="text1"/>
          <w:sz w:val="26"/>
          <w:szCs w:val="26"/>
        </w:rPr>
        <w:t>), nhóm chứng tăng 0,73 g/L ± 0,81 (SE</w:t>
      </w:r>
      <w:r w:rsidR="00685C44">
        <w:rPr>
          <w:rFonts w:cs="Times New Roman"/>
          <w:color w:val="000000" w:themeColor="text1"/>
          <w:sz w:val="26"/>
          <w:szCs w:val="26"/>
        </w:rPr>
        <w:t>M</w:t>
      </w:r>
      <w:r w:rsidRPr="00786F8B">
        <w:rPr>
          <w:rFonts w:cs="Times New Roman"/>
          <w:color w:val="000000" w:themeColor="text1"/>
          <w:sz w:val="26"/>
          <w:szCs w:val="26"/>
        </w:rPr>
        <w:t>) (</w:t>
      </w:r>
      <w:r w:rsidRPr="004E2BD6">
        <w:rPr>
          <w:rFonts w:cs="Times New Roman"/>
          <w:i/>
          <w:color w:val="000000" w:themeColor="text1"/>
          <w:sz w:val="26"/>
          <w:szCs w:val="26"/>
        </w:rPr>
        <w:t>p</w:t>
      </w:r>
      <w:r w:rsidR="006501A9">
        <w:rPr>
          <w:rFonts w:cs="Times New Roman"/>
          <w:i/>
          <w:color w:val="000000" w:themeColor="text1"/>
          <w:sz w:val="26"/>
          <w:szCs w:val="26"/>
        </w:rPr>
        <w:t xml:space="preserve"> </w:t>
      </w:r>
      <w:r w:rsidRPr="00786F8B">
        <w:rPr>
          <w:rFonts w:cs="Times New Roman"/>
          <w:color w:val="000000" w:themeColor="text1"/>
          <w:sz w:val="26"/>
          <w:szCs w:val="26"/>
        </w:rPr>
        <w:t>&lt;</w:t>
      </w:r>
      <w:r w:rsidR="006501A9">
        <w:rPr>
          <w:rFonts w:cs="Times New Roman"/>
          <w:color w:val="000000" w:themeColor="text1"/>
          <w:sz w:val="26"/>
          <w:szCs w:val="26"/>
        </w:rPr>
        <w:t xml:space="preserve"> </w:t>
      </w:r>
      <w:r w:rsidRPr="00786F8B">
        <w:rPr>
          <w:rFonts w:cs="Times New Roman"/>
          <w:color w:val="000000" w:themeColor="text1"/>
          <w:sz w:val="26"/>
          <w:szCs w:val="26"/>
        </w:rPr>
        <w:t>0,05). Sau 6 tháng nhóm can thiệp tăng 5,93 g/L ± 0,87 (SE</w:t>
      </w:r>
      <w:r w:rsidR="00685C44">
        <w:rPr>
          <w:rFonts w:cs="Times New Roman"/>
          <w:color w:val="000000" w:themeColor="text1"/>
          <w:sz w:val="26"/>
          <w:szCs w:val="26"/>
        </w:rPr>
        <w:t>M</w:t>
      </w:r>
      <w:r w:rsidRPr="00786F8B">
        <w:rPr>
          <w:rFonts w:cs="Times New Roman"/>
          <w:color w:val="000000" w:themeColor="text1"/>
          <w:sz w:val="26"/>
          <w:szCs w:val="26"/>
        </w:rPr>
        <w:t>), nhóm chứng tăng 1,85 g/L ±</w:t>
      </w:r>
      <w:r w:rsidR="00786F8B" w:rsidRPr="00786F8B">
        <w:rPr>
          <w:rFonts w:cs="Times New Roman"/>
          <w:color w:val="000000" w:themeColor="text1"/>
          <w:sz w:val="26"/>
          <w:szCs w:val="26"/>
        </w:rPr>
        <w:t xml:space="preserve"> </w:t>
      </w:r>
      <w:r w:rsidRPr="00786F8B">
        <w:rPr>
          <w:rFonts w:cs="Times New Roman"/>
          <w:color w:val="000000" w:themeColor="text1"/>
          <w:sz w:val="26"/>
          <w:szCs w:val="26"/>
        </w:rPr>
        <w:t>0,89 (SE</w:t>
      </w:r>
      <w:r w:rsidR="00685C44">
        <w:rPr>
          <w:rFonts w:cs="Times New Roman"/>
          <w:color w:val="000000" w:themeColor="text1"/>
          <w:sz w:val="26"/>
          <w:szCs w:val="26"/>
        </w:rPr>
        <w:t>M</w:t>
      </w:r>
      <w:r w:rsidRPr="00786F8B">
        <w:rPr>
          <w:rFonts w:cs="Times New Roman"/>
          <w:color w:val="000000" w:themeColor="text1"/>
          <w:sz w:val="26"/>
          <w:szCs w:val="26"/>
        </w:rPr>
        <w:t>) (</w:t>
      </w:r>
      <w:r w:rsidRPr="004E2BD6">
        <w:rPr>
          <w:rFonts w:cs="Times New Roman"/>
          <w:i/>
          <w:color w:val="000000" w:themeColor="text1"/>
          <w:sz w:val="26"/>
          <w:szCs w:val="26"/>
        </w:rPr>
        <w:t>p</w:t>
      </w:r>
      <w:r w:rsidR="006501A9">
        <w:rPr>
          <w:rFonts w:cs="Times New Roman"/>
          <w:i/>
          <w:color w:val="000000" w:themeColor="text1"/>
          <w:sz w:val="26"/>
          <w:szCs w:val="26"/>
        </w:rPr>
        <w:t xml:space="preserve"> </w:t>
      </w:r>
      <w:r w:rsidRPr="00786F8B">
        <w:rPr>
          <w:rFonts w:cs="Times New Roman"/>
          <w:color w:val="000000" w:themeColor="text1"/>
          <w:sz w:val="26"/>
          <w:szCs w:val="26"/>
        </w:rPr>
        <w:t>&lt;</w:t>
      </w:r>
      <w:r w:rsidR="006501A9">
        <w:rPr>
          <w:rFonts w:cs="Times New Roman"/>
          <w:color w:val="000000" w:themeColor="text1"/>
          <w:sz w:val="26"/>
          <w:szCs w:val="26"/>
        </w:rPr>
        <w:t xml:space="preserve"> </w:t>
      </w:r>
      <w:r w:rsidRPr="00786F8B">
        <w:rPr>
          <w:rFonts w:cs="Times New Roman"/>
          <w:color w:val="000000" w:themeColor="text1"/>
          <w:sz w:val="26"/>
          <w:szCs w:val="26"/>
        </w:rPr>
        <w:t xml:space="preserve">0,001). </w:t>
      </w:r>
      <w:r w:rsidR="00B3094C" w:rsidRPr="00786F8B">
        <w:rPr>
          <w:rFonts w:cs="Times New Roman"/>
          <w:color w:val="000000" w:themeColor="text1"/>
          <w:sz w:val="26"/>
          <w:szCs w:val="26"/>
        </w:rPr>
        <w:t>Khi kiểm soát các yếu tố nhiễu sau 3</w:t>
      </w:r>
      <w:r w:rsidR="00D4718E">
        <w:rPr>
          <w:rFonts w:cs="Times New Roman"/>
          <w:color w:val="000000" w:themeColor="text1"/>
          <w:sz w:val="26"/>
          <w:szCs w:val="26"/>
        </w:rPr>
        <w:t xml:space="preserve"> tháng</w:t>
      </w:r>
      <w:r w:rsidR="00B3094C" w:rsidRPr="00786F8B">
        <w:rPr>
          <w:rFonts w:cs="Times New Roman"/>
          <w:color w:val="000000" w:themeColor="text1"/>
          <w:sz w:val="26"/>
          <w:szCs w:val="26"/>
        </w:rPr>
        <w:t xml:space="preserve"> và 6 tháng can thiệp đã thấy rõ ảnh hưởng của khác biệt trung bình nồng độ hemogl</w:t>
      </w:r>
      <w:r w:rsidR="00D4718E">
        <w:rPr>
          <w:rFonts w:cs="Times New Roman"/>
          <w:color w:val="000000" w:themeColor="text1"/>
          <w:sz w:val="26"/>
          <w:szCs w:val="26"/>
        </w:rPr>
        <w:t>obin giữa</w:t>
      </w:r>
      <w:r w:rsidR="00B3094C" w:rsidRPr="00786F8B">
        <w:rPr>
          <w:rFonts w:cs="Times New Roman"/>
          <w:color w:val="000000" w:themeColor="text1"/>
          <w:sz w:val="26"/>
          <w:szCs w:val="26"/>
        </w:rPr>
        <w:t xml:space="preserve"> 2 nhóm ở trẻ gái (</w:t>
      </w:r>
      <w:r w:rsidR="00B3094C" w:rsidRPr="004E2BD6">
        <w:rPr>
          <w:rFonts w:cs="Times New Roman"/>
          <w:i/>
          <w:color w:val="000000" w:themeColor="text1"/>
          <w:sz w:val="26"/>
          <w:szCs w:val="26"/>
        </w:rPr>
        <w:t>p</w:t>
      </w:r>
      <w:r w:rsidR="00B3094C" w:rsidRPr="00786F8B">
        <w:rPr>
          <w:rFonts w:cs="Times New Roman"/>
          <w:color w:val="000000" w:themeColor="text1"/>
          <w:sz w:val="26"/>
          <w:szCs w:val="26"/>
        </w:rPr>
        <w:t xml:space="preserve"> &lt;</w:t>
      </w:r>
      <w:r w:rsidR="006501A9">
        <w:rPr>
          <w:rFonts w:cs="Times New Roman"/>
          <w:color w:val="000000" w:themeColor="text1"/>
          <w:sz w:val="26"/>
          <w:szCs w:val="26"/>
        </w:rPr>
        <w:t xml:space="preserve"> </w:t>
      </w:r>
      <w:r w:rsidR="00B3094C" w:rsidRPr="00786F8B">
        <w:rPr>
          <w:rFonts w:cs="Times New Roman"/>
          <w:color w:val="000000" w:themeColor="text1"/>
          <w:sz w:val="26"/>
          <w:szCs w:val="26"/>
        </w:rPr>
        <w:t xml:space="preserve">0,05; </w:t>
      </w:r>
      <w:r w:rsidR="00B3094C" w:rsidRPr="004E2BD6">
        <w:rPr>
          <w:rFonts w:cs="Times New Roman"/>
          <w:i/>
          <w:color w:val="000000" w:themeColor="text1"/>
          <w:sz w:val="26"/>
          <w:szCs w:val="26"/>
        </w:rPr>
        <w:t>p</w:t>
      </w:r>
      <w:r w:rsidR="00B3094C" w:rsidRPr="00786F8B">
        <w:rPr>
          <w:rFonts w:cs="Times New Roman"/>
          <w:color w:val="000000" w:themeColor="text1"/>
          <w:sz w:val="26"/>
          <w:szCs w:val="26"/>
        </w:rPr>
        <w:t xml:space="preserve"> &lt;</w:t>
      </w:r>
      <w:r w:rsidR="006501A9">
        <w:rPr>
          <w:rFonts w:cs="Times New Roman"/>
          <w:color w:val="000000" w:themeColor="text1"/>
          <w:sz w:val="26"/>
          <w:szCs w:val="26"/>
        </w:rPr>
        <w:t xml:space="preserve"> </w:t>
      </w:r>
      <w:r w:rsidR="00B3094C" w:rsidRPr="00786F8B">
        <w:rPr>
          <w:rFonts w:cs="Times New Roman"/>
          <w:color w:val="000000" w:themeColor="text1"/>
          <w:sz w:val="26"/>
          <w:szCs w:val="26"/>
        </w:rPr>
        <w:t>0,001).</w:t>
      </w:r>
    </w:p>
    <w:p w14:paraId="67E12E68" w14:textId="4C269585" w:rsidR="00566BB6" w:rsidRDefault="006C7FBA" w:rsidP="00417DEB">
      <w:pPr>
        <w:spacing w:before="120" w:after="120" w:line="360" w:lineRule="auto"/>
        <w:jc w:val="center"/>
        <w:rPr>
          <w:b/>
          <w:sz w:val="26"/>
          <w:szCs w:val="26"/>
        </w:rPr>
      </w:pPr>
      <w:r w:rsidRPr="00EA1C56">
        <w:rPr>
          <w:b/>
          <w:sz w:val="26"/>
          <w:szCs w:val="26"/>
        </w:rPr>
        <w:t>Bảng 3</w:t>
      </w:r>
      <w:r w:rsidR="009B6097">
        <w:rPr>
          <w:b/>
          <w:sz w:val="26"/>
          <w:szCs w:val="26"/>
        </w:rPr>
        <w:t>.22</w:t>
      </w:r>
      <w:r w:rsidRPr="00EA1C56">
        <w:rPr>
          <w:b/>
          <w:sz w:val="26"/>
          <w:szCs w:val="26"/>
        </w:rPr>
        <w:t xml:space="preserve">. Hiệu quả phòng bệnh </w:t>
      </w:r>
      <w:r w:rsidR="009B2757">
        <w:rPr>
          <w:b/>
          <w:sz w:val="26"/>
          <w:szCs w:val="26"/>
        </w:rPr>
        <w:t xml:space="preserve">đến tình trạng </w:t>
      </w:r>
      <w:r w:rsidRPr="00EA1C56">
        <w:rPr>
          <w:b/>
          <w:sz w:val="26"/>
          <w:szCs w:val="26"/>
        </w:rPr>
        <w:t>thiếu máu</w:t>
      </w:r>
      <w:bookmarkEnd w:id="183"/>
    </w:p>
    <w:tbl>
      <w:tblPr>
        <w:tblW w:w="8625" w:type="dxa"/>
        <w:jc w:val="center"/>
        <w:tblBorders>
          <w:top w:val="single" w:sz="4" w:space="0" w:color="auto"/>
          <w:bottom w:val="single" w:sz="4" w:space="0" w:color="auto"/>
        </w:tblBorders>
        <w:tblLook w:val="04A0" w:firstRow="1" w:lastRow="0" w:firstColumn="1" w:lastColumn="0" w:noHBand="0" w:noVBand="1"/>
      </w:tblPr>
      <w:tblGrid>
        <w:gridCol w:w="2943"/>
        <w:gridCol w:w="2229"/>
        <w:gridCol w:w="2390"/>
        <w:gridCol w:w="1063"/>
      </w:tblGrid>
      <w:tr w:rsidR="006510A2" w:rsidRPr="002F5189" w14:paraId="3D3D7866" w14:textId="77777777" w:rsidTr="00927E54">
        <w:trPr>
          <w:trHeight w:val="444"/>
          <w:jc w:val="center"/>
        </w:trPr>
        <w:tc>
          <w:tcPr>
            <w:tcW w:w="2943" w:type="dxa"/>
            <w:tcBorders>
              <w:top w:val="single" w:sz="4" w:space="0" w:color="auto"/>
              <w:bottom w:val="single" w:sz="4" w:space="0" w:color="auto"/>
            </w:tcBorders>
          </w:tcPr>
          <w:p w14:paraId="34DCC649" w14:textId="77777777" w:rsidR="006510A2" w:rsidRPr="002F5189" w:rsidRDefault="006510A2"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Chỉ số</w:t>
            </w:r>
          </w:p>
        </w:tc>
        <w:tc>
          <w:tcPr>
            <w:tcW w:w="2229" w:type="dxa"/>
            <w:tcBorders>
              <w:top w:val="single" w:sz="4" w:space="0" w:color="auto"/>
              <w:bottom w:val="single" w:sz="4" w:space="0" w:color="auto"/>
            </w:tcBorders>
          </w:tcPr>
          <w:p w14:paraId="328B86C1" w14:textId="7698FC1A" w:rsidR="006510A2" w:rsidRPr="002F5189" w:rsidRDefault="006510A2"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Nhóm can thiệp</w:t>
            </w:r>
          </w:p>
        </w:tc>
        <w:tc>
          <w:tcPr>
            <w:tcW w:w="2390" w:type="dxa"/>
            <w:tcBorders>
              <w:top w:val="single" w:sz="4" w:space="0" w:color="auto"/>
              <w:bottom w:val="single" w:sz="4" w:space="0" w:color="auto"/>
            </w:tcBorders>
          </w:tcPr>
          <w:p w14:paraId="54281693" w14:textId="4D55AE82" w:rsidR="006510A2" w:rsidRPr="002F5189" w:rsidRDefault="006510A2"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Nhóm chứng</w:t>
            </w:r>
          </w:p>
        </w:tc>
        <w:tc>
          <w:tcPr>
            <w:tcW w:w="1063" w:type="dxa"/>
            <w:tcBorders>
              <w:top w:val="single" w:sz="4" w:space="0" w:color="auto"/>
              <w:bottom w:val="single" w:sz="4" w:space="0" w:color="auto"/>
            </w:tcBorders>
          </w:tcPr>
          <w:p w14:paraId="20F6F5B9" w14:textId="77777777" w:rsidR="006510A2" w:rsidRPr="002F5189" w:rsidRDefault="006510A2"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p</w:t>
            </w:r>
          </w:p>
        </w:tc>
      </w:tr>
      <w:tr w:rsidR="006510A2" w:rsidRPr="002F5189" w14:paraId="78EEE503" w14:textId="77777777" w:rsidTr="00927E54">
        <w:trPr>
          <w:trHeight w:val="423"/>
          <w:jc w:val="center"/>
        </w:trPr>
        <w:tc>
          <w:tcPr>
            <w:tcW w:w="7562" w:type="dxa"/>
            <w:gridSpan w:val="3"/>
            <w:tcBorders>
              <w:top w:val="single" w:sz="4" w:space="0" w:color="auto"/>
            </w:tcBorders>
            <w:vAlign w:val="center"/>
          </w:tcPr>
          <w:p w14:paraId="7A40B1C0" w14:textId="28B97673" w:rsidR="006510A2" w:rsidRPr="002F5189" w:rsidRDefault="006510A2" w:rsidP="00F6108B">
            <w:pPr>
              <w:tabs>
                <w:tab w:val="left" w:pos="660"/>
                <w:tab w:val="center" w:pos="4560"/>
              </w:tabs>
              <w:spacing w:before="120" w:after="120" w:line="240" w:lineRule="auto"/>
              <w:outlineLvl w:val="2"/>
              <w:rPr>
                <w:rFonts w:cs="Times New Roman"/>
                <w:i/>
                <w:sz w:val="26"/>
                <w:szCs w:val="26"/>
              </w:rPr>
            </w:pPr>
            <w:r w:rsidRPr="002F5189">
              <w:rPr>
                <w:rFonts w:cs="Times New Roman"/>
                <w:i/>
                <w:sz w:val="26"/>
                <w:szCs w:val="26"/>
              </w:rPr>
              <w:t xml:space="preserve">Sau 3 tháng can thiệp </w:t>
            </w:r>
            <w:r w:rsidR="00F6108B">
              <w:rPr>
                <w:rFonts w:cs="Times New Roman"/>
                <w:i/>
                <w:sz w:val="26"/>
                <w:szCs w:val="26"/>
              </w:rPr>
              <w:t xml:space="preserve">         </w:t>
            </w:r>
            <w:r w:rsidRPr="002F5189">
              <w:rPr>
                <w:rFonts w:cs="Times New Roman"/>
                <w:i/>
                <w:color w:val="000000" w:themeColor="text1"/>
                <w:sz w:val="26"/>
                <w:szCs w:val="26"/>
              </w:rPr>
              <w:t>n= 139</w:t>
            </w:r>
            <w:r w:rsidR="00F6108B">
              <w:rPr>
                <w:rFonts w:cs="Times New Roman"/>
                <w:i/>
                <w:color w:val="000000" w:themeColor="text1"/>
                <w:sz w:val="26"/>
                <w:szCs w:val="26"/>
              </w:rPr>
              <w:t xml:space="preserve">                       </w:t>
            </w:r>
            <w:r w:rsidRPr="002F5189">
              <w:rPr>
                <w:rFonts w:cs="Times New Roman"/>
                <w:i/>
                <w:color w:val="000000" w:themeColor="text1"/>
                <w:sz w:val="26"/>
                <w:szCs w:val="26"/>
              </w:rPr>
              <w:t>n = 139</w:t>
            </w:r>
          </w:p>
        </w:tc>
        <w:tc>
          <w:tcPr>
            <w:tcW w:w="1063" w:type="dxa"/>
            <w:tcBorders>
              <w:top w:val="single" w:sz="4" w:space="0" w:color="auto"/>
            </w:tcBorders>
            <w:vAlign w:val="center"/>
          </w:tcPr>
          <w:p w14:paraId="1EF004A5" w14:textId="77777777" w:rsidR="006510A2" w:rsidRPr="002F5189" w:rsidRDefault="006510A2" w:rsidP="00927E54">
            <w:pPr>
              <w:tabs>
                <w:tab w:val="left" w:pos="660"/>
                <w:tab w:val="center" w:pos="4560"/>
              </w:tabs>
              <w:spacing w:before="120" w:after="120" w:line="240" w:lineRule="auto"/>
              <w:rPr>
                <w:rFonts w:cs="Times New Roman"/>
                <w:i/>
                <w:sz w:val="26"/>
                <w:szCs w:val="26"/>
              </w:rPr>
            </w:pPr>
          </w:p>
        </w:tc>
      </w:tr>
      <w:tr w:rsidR="006510A2" w:rsidRPr="002F5189" w14:paraId="29D2CEDF" w14:textId="77777777" w:rsidTr="00927E54">
        <w:trPr>
          <w:trHeight w:val="423"/>
          <w:jc w:val="center"/>
        </w:trPr>
        <w:tc>
          <w:tcPr>
            <w:tcW w:w="2943" w:type="dxa"/>
            <w:vAlign w:val="center"/>
          </w:tcPr>
          <w:p w14:paraId="7FD49155" w14:textId="397A965A" w:rsidR="006510A2" w:rsidRPr="002F5189" w:rsidRDefault="006510A2" w:rsidP="006510A2">
            <w:pPr>
              <w:tabs>
                <w:tab w:val="left" w:pos="660"/>
                <w:tab w:val="center" w:pos="4560"/>
              </w:tabs>
              <w:spacing w:before="120" w:after="120" w:line="240" w:lineRule="auto"/>
              <w:ind w:left="567"/>
              <w:rPr>
                <w:rFonts w:cs="Times New Roman"/>
                <w:sz w:val="26"/>
                <w:szCs w:val="26"/>
              </w:rPr>
            </w:pPr>
            <w:r w:rsidRPr="002F5189">
              <w:rPr>
                <w:rFonts w:cs="Times New Roman"/>
                <w:color w:val="000000" w:themeColor="text1"/>
                <w:sz w:val="26"/>
                <w:szCs w:val="26"/>
              </w:rPr>
              <w:t>Thiếu máu</w:t>
            </w:r>
          </w:p>
        </w:tc>
        <w:tc>
          <w:tcPr>
            <w:tcW w:w="2229" w:type="dxa"/>
            <w:vAlign w:val="center"/>
          </w:tcPr>
          <w:p w14:paraId="18D863CA" w14:textId="67662999"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11 (7,9)</w:t>
            </w:r>
          </w:p>
        </w:tc>
        <w:tc>
          <w:tcPr>
            <w:tcW w:w="2390" w:type="dxa"/>
            <w:vAlign w:val="center"/>
          </w:tcPr>
          <w:p w14:paraId="4079043D" w14:textId="799FF736"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16 (11,5)</w:t>
            </w:r>
          </w:p>
        </w:tc>
        <w:tc>
          <w:tcPr>
            <w:tcW w:w="1063" w:type="dxa"/>
            <w:vMerge w:val="restart"/>
            <w:vAlign w:val="center"/>
          </w:tcPr>
          <w:p w14:paraId="7DA4796A" w14:textId="75B4C2B4"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0,311</w:t>
            </w:r>
          </w:p>
        </w:tc>
      </w:tr>
      <w:tr w:rsidR="006510A2" w:rsidRPr="002F5189" w14:paraId="672C30C6" w14:textId="77777777" w:rsidTr="00927E54">
        <w:trPr>
          <w:trHeight w:val="423"/>
          <w:jc w:val="center"/>
        </w:trPr>
        <w:tc>
          <w:tcPr>
            <w:tcW w:w="2943" w:type="dxa"/>
            <w:vAlign w:val="center"/>
          </w:tcPr>
          <w:p w14:paraId="17570221" w14:textId="027ACEC4" w:rsidR="006510A2" w:rsidRPr="002F5189" w:rsidRDefault="006510A2" w:rsidP="006510A2">
            <w:pPr>
              <w:tabs>
                <w:tab w:val="left" w:pos="660"/>
                <w:tab w:val="center" w:pos="4560"/>
              </w:tabs>
              <w:spacing w:before="120" w:after="120" w:line="240" w:lineRule="auto"/>
              <w:ind w:left="567"/>
              <w:rPr>
                <w:rFonts w:cs="Times New Roman"/>
                <w:sz w:val="26"/>
                <w:szCs w:val="26"/>
              </w:rPr>
            </w:pPr>
            <w:r w:rsidRPr="002F5189">
              <w:rPr>
                <w:rFonts w:cs="Times New Roman"/>
                <w:color w:val="000000" w:themeColor="text1"/>
                <w:sz w:val="26"/>
                <w:szCs w:val="26"/>
              </w:rPr>
              <w:t>Không thiếu máu</w:t>
            </w:r>
          </w:p>
        </w:tc>
        <w:tc>
          <w:tcPr>
            <w:tcW w:w="2229" w:type="dxa"/>
            <w:vAlign w:val="center"/>
          </w:tcPr>
          <w:p w14:paraId="7FF9598B" w14:textId="08943642"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128 (92,1)</w:t>
            </w:r>
          </w:p>
        </w:tc>
        <w:tc>
          <w:tcPr>
            <w:tcW w:w="2390" w:type="dxa"/>
            <w:vAlign w:val="center"/>
          </w:tcPr>
          <w:p w14:paraId="1BED141F" w14:textId="3DC302C8"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123 (88,5)</w:t>
            </w:r>
          </w:p>
        </w:tc>
        <w:tc>
          <w:tcPr>
            <w:tcW w:w="1063" w:type="dxa"/>
            <w:vMerge/>
            <w:vAlign w:val="center"/>
          </w:tcPr>
          <w:p w14:paraId="7129AF04" w14:textId="77777777" w:rsidR="006510A2" w:rsidRPr="002F5189" w:rsidRDefault="006510A2" w:rsidP="006510A2">
            <w:pPr>
              <w:tabs>
                <w:tab w:val="left" w:pos="660"/>
                <w:tab w:val="center" w:pos="4560"/>
              </w:tabs>
              <w:spacing w:before="120" w:after="120" w:line="240" w:lineRule="auto"/>
              <w:rPr>
                <w:rFonts w:cs="Times New Roman"/>
                <w:sz w:val="26"/>
                <w:szCs w:val="26"/>
              </w:rPr>
            </w:pPr>
          </w:p>
        </w:tc>
      </w:tr>
      <w:tr w:rsidR="006510A2" w:rsidRPr="002F5189" w14:paraId="3D83418E" w14:textId="77777777" w:rsidTr="00927E54">
        <w:trPr>
          <w:trHeight w:val="423"/>
          <w:jc w:val="center"/>
        </w:trPr>
        <w:tc>
          <w:tcPr>
            <w:tcW w:w="2943" w:type="dxa"/>
            <w:vAlign w:val="center"/>
          </w:tcPr>
          <w:p w14:paraId="255813BE" w14:textId="471510F8" w:rsidR="006510A2" w:rsidRPr="002F5189" w:rsidRDefault="006510A2" w:rsidP="006510A2">
            <w:pPr>
              <w:spacing w:before="120" w:after="120" w:line="240" w:lineRule="auto"/>
              <w:ind w:left="567"/>
              <w:rPr>
                <w:rFonts w:cs="Times New Roman"/>
                <w:sz w:val="26"/>
                <w:szCs w:val="26"/>
              </w:rPr>
            </w:pPr>
            <w:r w:rsidRPr="002F5189">
              <w:rPr>
                <w:rFonts w:cs="Times New Roman"/>
                <w:color w:val="000000" w:themeColor="text1"/>
                <w:sz w:val="26"/>
                <w:szCs w:val="26"/>
              </w:rPr>
              <w:t>ARR% (95%CI)</w:t>
            </w:r>
          </w:p>
        </w:tc>
        <w:tc>
          <w:tcPr>
            <w:tcW w:w="4619" w:type="dxa"/>
            <w:gridSpan w:val="2"/>
            <w:vAlign w:val="center"/>
          </w:tcPr>
          <w:p w14:paraId="3EFA2482" w14:textId="03427D56" w:rsidR="006510A2" w:rsidRPr="002F5189" w:rsidRDefault="006510A2"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 xml:space="preserve">3,6 (-3,4 </w:t>
            </w:r>
            <w:r w:rsidR="0086026B" w:rsidRPr="002F5189">
              <w:rPr>
                <w:rFonts w:cs="Times New Roman"/>
                <w:color w:val="000000"/>
                <w:sz w:val="26"/>
                <w:szCs w:val="26"/>
              </w:rPr>
              <w:t>–</w:t>
            </w:r>
            <w:r w:rsidRPr="002F5189">
              <w:rPr>
                <w:rFonts w:cs="Times New Roman"/>
                <w:color w:val="000000" w:themeColor="text1"/>
                <w:sz w:val="26"/>
                <w:szCs w:val="26"/>
              </w:rPr>
              <w:t xml:space="preserve"> 10,6)</w:t>
            </w:r>
          </w:p>
        </w:tc>
        <w:tc>
          <w:tcPr>
            <w:tcW w:w="1063" w:type="dxa"/>
            <w:vAlign w:val="center"/>
          </w:tcPr>
          <w:p w14:paraId="1D5769D1" w14:textId="77777777" w:rsidR="006510A2" w:rsidRPr="002F5189" w:rsidRDefault="006510A2" w:rsidP="006510A2">
            <w:pPr>
              <w:tabs>
                <w:tab w:val="left" w:pos="660"/>
                <w:tab w:val="center" w:pos="4560"/>
              </w:tabs>
              <w:spacing w:before="120" w:after="120" w:line="240" w:lineRule="auto"/>
              <w:rPr>
                <w:rFonts w:cs="Times New Roman"/>
                <w:sz w:val="26"/>
                <w:szCs w:val="26"/>
              </w:rPr>
            </w:pPr>
          </w:p>
        </w:tc>
      </w:tr>
      <w:tr w:rsidR="006510A2" w:rsidRPr="002F5189" w14:paraId="062E19FD" w14:textId="77777777" w:rsidTr="00927E54">
        <w:trPr>
          <w:trHeight w:val="423"/>
          <w:jc w:val="center"/>
        </w:trPr>
        <w:tc>
          <w:tcPr>
            <w:tcW w:w="2943" w:type="dxa"/>
            <w:vAlign w:val="center"/>
          </w:tcPr>
          <w:p w14:paraId="7827E37D" w14:textId="759B5035" w:rsidR="006510A2" w:rsidRPr="002F5189" w:rsidRDefault="006510A2" w:rsidP="006510A2">
            <w:pPr>
              <w:spacing w:before="120" w:after="120" w:line="240" w:lineRule="auto"/>
              <w:ind w:left="567"/>
              <w:rPr>
                <w:rFonts w:cs="Times New Roman"/>
                <w:sz w:val="26"/>
                <w:szCs w:val="26"/>
              </w:rPr>
            </w:pPr>
            <w:r w:rsidRPr="002F5189">
              <w:rPr>
                <w:rFonts w:cs="Times New Roman"/>
                <w:color w:val="000000" w:themeColor="text1"/>
                <w:sz w:val="26"/>
                <w:szCs w:val="26"/>
              </w:rPr>
              <w:t>RR (95%CI)</w:t>
            </w:r>
          </w:p>
        </w:tc>
        <w:tc>
          <w:tcPr>
            <w:tcW w:w="4619" w:type="dxa"/>
            <w:gridSpan w:val="2"/>
            <w:vAlign w:val="center"/>
          </w:tcPr>
          <w:p w14:paraId="2D4F3610" w14:textId="62610AF8" w:rsidR="006510A2" w:rsidRPr="002F5189" w:rsidRDefault="006510A2"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0,80 (0,50 – 1,28)</w:t>
            </w:r>
          </w:p>
        </w:tc>
        <w:tc>
          <w:tcPr>
            <w:tcW w:w="1063" w:type="dxa"/>
            <w:vAlign w:val="center"/>
          </w:tcPr>
          <w:p w14:paraId="52D9BCD5" w14:textId="3FEEC6E7"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0,311</w:t>
            </w:r>
          </w:p>
        </w:tc>
      </w:tr>
      <w:tr w:rsidR="006510A2" w:rsidRPr="002F5189" w14:paraId="2FAD652E" w14:textId="77777777" w:rsidTr="00927E54">
        <w:trPr>
          <w:trHeight w:val="423"/>
          <w:jc w:val="center"/>
        </w:trPr>
        <w:tc>
          <w:tcPr>
            <w:tcW w:w="2943" w:type="dxa"/>
            <w:vAlign w:val="center"/>
          </w:tcPr>
          <w:p w14:paraId="13BBE4C2" w14:textId="46515A98" w:rsidR="006510A2" w:rsidRPr="002F5189" w:rsidRDefault="006510A2" w:rsidP="006510A2">
            <w:pPr>
              <w:spacing w:before="120" w:after="120" w:line="240" w:lineRule="auto"/>
              <w:ind w:left="567"/>
              <w:rPr>
                <w:rFonts w:cs="Times New Roman"/>
                <w:sz w:val="26"/>
                <w:szCs w:val="26"/>
              </w:rPr>
            </w:pPr>
            <w:r w:rsidRPr="002F5189">
              <w:rPr>
                <w:rFonts w:cs="Times New Roman"/>
                <w:color w:val="000000" w:themeColor="text1"/>
                <w:sz w:val="26"/>
                <w:szCs w:val="26"/>
              </w:rPr>
              <w:lastRenderedPageBreak/>
              <w:t>RR (95%CI)*</w:t>
            </w:r>
          </w:p>
        </w:tc>
        <w:tc>
          <w:tcPr>
            <w:tcW w:w="4619" w:type="dxa"/>
            <w:gridSpan w:val="2"/>
            <w:vAlign w:val="center"/>
          </w:tcPr>
          <w:p w14:paraId="2A43AA97" w14:textId="3A0D486B" w:rsidR="006510A2" w:rsidRPr="002F5189" w:rsidRDefault="006510A2"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0,75 (0,46 – 1,20)</w:t>
            </w:r>
          </w:p>
        </w:tc>
        <w:tc>
          <w:tcPr>
            <w:tcW w:w="1063" w:type="dxa"/>
            <w:vAlign w:val="center"/>
          </w:tcPr>
          <w:p w14:paraId="00F41A9B" w14:textId="2AA00A7D" w:rsidR="006510A2" w:rsidRPr="002F5189" w:rsidRDefault="006510A2" w:rsidP="006510A2">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0,229</w:t>
            </w:r>
          </w:p>
        </w:tc>
      </w:tr>
      <w:tr w:rsidR="006510A2" w:rsidRPr="002F5189" w14:paraId="44DF566B" w14:textId="77777777" w:rsidTr="00927E54">
        <w:trPr>
          <w:trHeight w:val="423"/>
          <w:jc w:val="center"/>
        </w:trPr>
        <w:tc>
          <w:tcPr>
            <w:tcW w:w="7562" w:type="dxa"/>
            <w:gridSpan w:val="3"/>
            <w:vAlign w:val="center"/>
          </w:tcPr>
          <w:p w14:paraId="6F76BB20" w14:textId="6CA626ED" w:rsidR="006510A2" w:rsidRPr="002F5189" w:rsidRDefault="006510A2" w:rsidP="00F6108B">
            <w:pPr>
              <w:tabs>
                <w:tab w:val="left" w:pos="660"/>
                <w:tab w:val="center" w:pos="4560"/>
              </w:tabs>
              <w:spacing w:before="120" w:after="120" w:line="240" w:lineRule="auto"/>
              <w:rPr>
                <w:rFonts w:cs="Times New Roman"/>
                <w:i/>
                <w:iCs/>
                <w:sz w:val="26"/>
                <w:szCs w:val="26"/>
              </w:rPr>
            </w:pPr>
            <w:r w:rsidRPr="002F5189">
              <w:rPr>
                <w:rFonts w:cs="Times New Roman"/>
                <w:i/>
                <w:sz w:val="26"/>
                <w:szCs w:val="26"/>
              </w:rPr>
              <w:t xml:space="preserve">Sau 6 tháng can thiệp </w:t>
            </w:r>
            <w:r w:rsidR="00F6108B">
              <w:rPr>
                <w:rFonts w:cs="Times New Roman"/>
                <w:i/>
                <w:sz w:val="26"/>
                <w:szCs w:val="26"/>
              </w:rPr>
              <w:t xml:space="preserve">        </w:t>
            </w:r>
            <w:r w:rsidR="00927E54" w:rsidRPr="002F5189">
              <w:rPr>
                <w:rFonts w:cs="Times New Roman"/>
                <w:i/>
                <w:color w:val="000000" w:themeColor="text1"/>
                <w:sz w:val="26"/>
                <w:szCs w:val="26"/>
              </w:rPr>
              <w:t xml:space="preserve"> n= 160</w:t>
            </w:r>
            <w:r w:rsidR="00F6108B">
              <w:rPr>
                <w:rFonts w:cs="Times New Roman"/>
                <w:i/>
                <w:color w:val="000000" w:themeColor="text1"/>
                <w:sz w:val="26"/>
                <w:szCs w:val="26"/>
              </w:rPr>
              <w:t xml:space="preserve">                       </w:t>
            </w:r>
            <w:r w:rsidR="00927E54" w:rsidRPr="002F5189">
              <w:rPr>
                <w:rFonts w:cs="Times New Roman"/>
                <w:i/>
                <w:color w:val="000000" w:themeColor="text1"/>
                <w:sz w:val="26"/>
                <w:szCs w:val="26"/>
              </w:rPr>
              <w:t>n = 159</w:t>
            </w:r>
          </w:p>
        </w:tc>
        <w:tc>
          <w:tcPr>
            <w:tcW w:w="1063" w:type="dxa"/>
            <w:vAlign w:val="center"/>
          </w:tcPr>
          <w:p w14:paraId="38F5B2F6" w14:textId="77777777" w:rsidR="006510A2" w:rsidRPr="002F5189" w:rsidRDefault="006510A2" w:rsidP="00927E54">
            <w:pPr>
              <w:tabs>
                <w:tab w:val="left" w:pos="660"/>
                <w:tab w:val="center" w:pos="4560"/>
              </w:tabs>
              <w:spacing w:before="120" w:after="120" w:line="240" w:lineRule="auto"/>
              <w:rPr>
                <w:rFonts w:cs="Times New Roman"/>
                <w:iCs/>
                <w:sz w:val="26"/>
                <w:szCs w:val="26"/>
              </w:rPr>
            </w:pPr>
          </w:p>
        </w:tc>
      </w:tr>
      <w:tr w:rsidR="00927E54" w:rsidRPr="002F5189" w14:paraId="790C3C9E" w14:textId="77777777" w:rsidTr="00927E54">
        <w:trPr>
          <w:trHeight w:val="423"/>
          <w:jc w:val="center"/>
        </w:trPr>
        <w:tc>
          <w:tcPr>
            <w:tcW w:w="2943" w:type="dxa"/>
            <w:vAlign w:val="center"/>
          </w:tcPr>
          <w:p w14:paraId="4703128C" w14:textId="2FE75684" w:rsidR="00927E54" w:rsidRPr="002F5189" w:rsidRDefault="00927E54" w:rsidP="00927E54">
            <w:pPr>
              <w:tabs>
                <w:tab w:val="left" w:pos="660"/>
                <w:tab w:val="center" w:pos="4560"/>
              </w:tabs>
              <w:spacing w:before="120" w:after="120" w:line="240" w:lineRule="auto"/>
              <w:ind w:left="567"/>
              <w:rPr>
                <w:rFonts w:cs="Times New Roman"/>
                <w:sz w:val="26"/>
                <w:szCs w:val="26"/>
              </w:rPr>
            </w:pPr>
            <w:r w:rsidRPr="002F5189">
              <w:rPr>
                <w:rFonts w:cs="Times New Roman"/>
                <w:color w:val="000000" w:themeColor="text1"/>
                <w:sz w:val="26"/>
                <w:szCs w:val="26"/>
              </w:rPr>
              <w:t>Thiếu máu</w:t>
            </w:r>
          </w:p>
        </w:tc>
        <w:tc>
          <w:tcPr>
            <w:tcW w:w="2229" w:type="dxa"/>
            <w:vAlign w:val="center"/>
          </w:tcPr>
          <w:p w14:paraId="5BEB703B" w14:textId="5E264AC3"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3 (1,9)</w:t>
            </w:r>
          </w:p>
        </w:tc>
        <w:tc>
          <w:tcPr>
            <w:tcW w:w="2390" w:type="dxa"/>
            <w:vAlign w:val="center"/>
          </w:tcPr>
          <w:p w14:paraId="723D6C6F" w14:textId="22262259"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24 (15,1)</w:t>
            </w:r>
          </w:p>
        </w:tc>
        <w:tc>
          <w:tcPr>
            <w:tcW w:w="1063" w:type="dxa"/>
            <w:vMerge w:val="restart"/>
            <w:vAlign w:val="center"/>
          </w:tcPr>
          <w:p w14:paraId="3975D8D5" w14:textId="2037E4B9" w:rsidR="00927E54" w:rsidRPr="002F5189" w:rsidRDefault="00927E54" w:rsidP="00927E54">
            <w:pPr>
              <w:tabs>
                <w:tab w:val="left" w:pos="660"/>
                <w:tab w:val="center" w:pos="4560"/>
              </w:tabs>
              <w:spacing w:before="120" w:after="120" w:line="240" w:lineRule="auto"/>
              <w:rPr>
                <w:rFonts w:cs="Times New Roman"/>
                <w:b/>
                <w:sz w:val="26"/>
                <w:szCs w:val="26"/>
              </w:rPr>
            </w:pPr>
            <w:r w:rsidRPr="002F5189">
              <w:rPr>
                <w:rFonts w:cs="Times New Roman"/>
                <w:b/>
                <w:color w:val="000000" w:themeColor="text1"/>
                <w:sz w:val="26"/>
                <w:szCs w:val="26"/>
              </w:rPr>
              <w:t>&lt;</w:t>
            </w:r>
            <w:r w:rsidR="006501A9">
              <w:rPr>
                <w:rFonts w:cs="Times New Roman"/>
                <w:b/>
                <w:color w:val="000000" w:themeColor="text1"/>
                <w:sz w:val="26"/>
                <w:szCs w:val="26"/>
              </w:rPr>
              <w:t xml:space="preserve"> </w:t>
            </w:r>
            <w:r w:rsidRPr="002F5189">
              <w:rPr>
                <w:rFonts w:cs="Times New Roman"/>
                <w:b/>
                <w:color w:val="000000" w:themeColor="text1"/>
                <w:sz w:val="26"/>
                <w:szCs w:val="26"/>
              </w:rPr>
              <w:t>0,001</w:t>
            </w:r>
          </w:p>
        </w:tc>
      </w:tr>
      <w:tr w:rsidR="00927E54" w:rsidRPr="002F5189" w14:paraId="021C4B02" w14:textId="77777777" w:rsidTr="00927E54">
        <w:trPr>
          <w:trHeight w:val="423"/>
          <w:jc w:val="center"/>
        </w:trPr>
        <w:tc>
          <w:tcPr>
            <w:tcW w:w="2943" w:type="dxa"/>
            <w:vAlign w:val="center"/>
          </w:tcPr>
          <w:p w14:paraId="657E600C" w14:textId="50322436" w:rsidR="00927E54" w:rsidRPr="002F5189" w:rsidRDefault="00927E54" w:rsidP="00927E54">
            <w:pPr>
              <w:tabs>
                <w:tab w:val="left" w:pos="660"/>
                <w:tab w:val="center" w:pos="4560"/>
              </w:tabs>
              <w:spacing w:before="120" w:after="120" w:line="240" w:lineRule="auto"/>
              <w:ind w:left="567"/>
              <w:rPr>
                <w:rFonts w:cs="Times New Roman"/>
                <w:sz w:val="26"/>
                <w:szCs w:val="26"/>
              </w:rPr>
            </w:pPr>
            <w:r w:rsidRPr="002F5189">
              <w:rPr>
                <w:rFonts w:cs="Times New Roman"/>
                <w:color w:val="000000" w:themeColor="text1"/>
                <w:sz w:val="26"/>
                <w:szCs w:val="26"/>
              </w:rPr>
              <w:t>Không thiếu máu</w:t>
            </w:r>
          </w:p>
        </w:tc>
        <w:tc>
          <w:tcPr>
            <w:tcW w:w="2229" w:type="dxa"/>
            <w:vAlign w:val="center"/>
          </w:tcPr>
          <w:p w14:paraId="3C37A6DE" w14:textId="63EB53C4"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157 (98,1)</w:t>
            </w:r>
          </w:p>
        </w:tc>
        <w:tc>
          <w:tcPr>
            <w:tcW w:w="2390" w:type="dxa"/>
            <w:vAlign w:val="center"/>
          </w:tcPr>
          <w:p w14:paraId="3E096BD0" w14:textId="5CFA1FBE"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135 (84,9)</w:t>
            </w:r>
          </w:p>
        </w:tc>
        <w:tc>
          <w:tcPr>
            <w:tcW w:w="1063" w:type="dxa"/>
            <w:vMerge/>
            <w:vAlign w:val="center"/>
          </w:tcPr>
          <w:p w14:paraId="0A79EA40" w14:textId="77777777" w:rsidR="00927E54" w:rsidRPr="002F5189" w:rsidRDefault="00927E54" w:rsidP="00927E54">
            <w:pPr>
              <w:tabs>
                <w:tab w:val="left" w:pos="660"/>
                <w:tab w:val="center" w:pos="4560"/>
              </w:tabs>
              <w:spacing w:before="120" w:after="120" w:line="240" w:lineRule="auto"/>
              <w:rPr>
                <w:rFonts w:cs="Times New Roman"/>
                <w:b/>
                <w:sz w:val="26"/>
                <w:szCs w:val="26"/>
              </w:rPr>
            </w:pPr>
          </w:p>
        </w:tc>
      </w:tr>
      <w:tr w:rsidR="00927E54" w:rsidRPr="002F5189" w14:paraId="0B8CE75D" w14:textId="77777777" w:rsidTr="00927E54">
        <w:trPr>
          <w:trHeight w:val="423"/>
          <w:jc w:val="center"/>
        </w:trPr>
        <w:tc>
          <w:tcPr>
            <w:tcW w:w="2943" w:type="dxa"/>
            <w:vAlign w:val="center"/>
          </w:tcPr>
          <w:p w14:paraId="12763038" w14:textId="664BA953" w:rsidR="00927E54" w:rsidRPr="002F5189" w:rsidRDefault="00927E54" w:rsidP="00927E54">
            <w:pPr>
              <w:spacing w:before="120" w:after="120" w:line="240" w:lineRule="auto"/>
              <w:ind w:left="567"/>
              <w:rPr>
                <w:rFonts w:cs="Times New Roman"/>
                <w:bCs/>
                <w:sz w:val="26"/>
                <w:szCs w:val="26"/>
              </w:rPr>
            </w:pPr>
            <w:r w:rsidRPr="002F5189">
              <w:rPr>
                <w:rFonts w:cs="Times New Roman"/>
                <w:color w:val="000000" w:themeColor="text1"/>
                <w:sz w:val="26"/>
                <w:szCs w:val="26"/>
              </w:rPr>
              <w:t>ARR% (95%CI)</w:t>
            </w:r>
          </w:p>
        </w:tc>
        <w:tc>
          <w:tcPr>
            <w:tcW w:w="4619" w:type="dxa"/>
            <w:gridSpan w:val="2"/>
            <w:vAlign w:val="center"/>
          </w:tcPr>
          <w:p w14:paraId="5B24996E" w14:textId="7B0439E8"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 xml:space="preserve">13,2 (7,3 </w:t>
            </w:r>
            <w:r w:rsidR="0086026B" w:rsidRPr="002F5189">
              <w:rPr>
                <w:rFonts w:cs="Times New Roman"/>
                <w:color w:val="000000"/>
                <w:sz w:val="26"/>
                <w:szCs w:val="26"/>
              </w:rPr>
              <w:t>–</w:t>
            </w:r>
            <w:r w:rsidRPr="002F5189">
              <w:rPr>
                <w:rFonts w:cs="Times New Roman"/>
                <w:color w:val="000000" w:themeColor="text1"/>
                <w:sz w:val="26"/>
                <w:szCs w:val="26"/>
              </w:rPr>
              <w:t xml:space="preserve"> 19,2)</w:t>
            </w:r>
          </w:p>
        </w:tc>
        <w:tc>
          <w:tcPr>
            <w:tcW w:w="1063" w:type="dxa"/>
            <w:vAlign w:val="center"/>
          </w:tcPr>
          <w:p w14:paraId="261EED93" w14:textId="77777777" w:rsidR="00927E54" w:rsidRPr="002F5189" w:rsidRDefault="00927E54" w:rsidP="00927E54">
            <w:pPr>
              <w:tabs>
                <w:tab w:val="left" w:pos="660"/>
                <w:tab w:val="center" w:pos="4560"/>
              </w:tabs>
              <w:spacing w:before="120" w:after="120" w:line="240" w:lineRule="auto"/>
              <w:rPr>
                <w:rFonts w:cs="Times New Roman"/>
                <w:b/>
                <w:sz w:val="26"/>
                <w:szCs w:val="26"/>
              </w:rPr>
            </w:pPr>
          </w:p>
        </w:tc>
      </w:tr>
      <w:tr w:rsidR="00927E54" w:rsidRPr="002F5189" w14:paraId="0F899731" w14:textId="77777777" w:rsidTr="00927E54">
        <w:trPr>
          <w:trHeight w:val="423"/>
          <w:jc w:val="center"/>
        </w:trPr>
        <w:tc>
          <w:tcPr>
            <w:tcW w:w="2943" w:type="dxa"/>
            <w:vAlign w:val="center"/>
          </w:tcPr>
          <w:p w14:paraId="0201359C" w14:textId="7DB8C186" w:rsidR="00927E54" w:rsidRPr="002F5189" w:rsidRDefault="008F320E" w:rsidP="00927E54">
            <w:pPr>
              <w:spacing w:before="120" w:after="120" w:line="240" w:lineRule="auto"/>
              <w:ind w:left="567"/>
              <w:rPr>
                <w:rFonts w:cs="Times New Roman"/>
                <w:sz w:val="26"/>
                <w:szCs w:val="26"/>
              </w:rPr>
            </w:pPr>
            <w:r>
              <w:rPr>
                <w:rFonts w:cs="Times New Roman"/>
                <w:color w:val="000000" w:themeColor="text1"/>
                <w:sz w:val="26"/>
                <w:szCs w:val="26"/>
              </w:rPr>
              <w:t>NN</w:t>
            </w:r>
            <w:r w:rsidR="00927E54" w:rsidRPr="002F5189">
              <w:rPr>
                <w:rFonts w:cs="Times New Roman"/>
                <w:color w:val="000000" w:themeColor="text1"/>
                <w:sz w:val="26"/>
                <w:szCs w:val="26"/>
              </w:rPr>
              <w:t>T</w:t>
            </w:r>
          </w:p>
        </w:tc>
        <w:tc>
          <w:tcPr>
            <w:tcW w:w="4619" w:type="dxa"/>
            <w:gridSpan w:val="2"/>
            <w:vAlign w:val="center"/>
          </w:tcPr>
          <w:p w14:paraId="03725214" w14:textId="7C06B556"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 xml:space="preserve">7,6 (5,2 </w:t>
            </w:r>
            <w:r w:rsidR="0086026B" w:rsidRPr="002F5189">
              <w:rPr>
                <w:rFonts w:cs="Times New Roman"/>
                <w:color w:val="000000"/>
                <w:sz w:val="26"/>
                <w:szCs w:val="26"/>
              </w:rPr>
              <w:t>–</w:t>
            </w:r>
            <w:r w:rsidRPr="002F5189">
              <w:rPr>
                <w:rFonts w:cs="Times New Roman"/>
                <w:color w:val="000000" w:themeColor="text1"/>
                <w:sz w:val="26"/>
                <w:szCs w:val="26"/>
              </w:rPr>
              <w:t xml:space="preserve"> 13,8)</w:t>
            </w:r>
          </w:p>
        </w:tc>
        <w:tc>
          <w:tcPr>
            <w:tcW w:w="1063" w:type="dxa"/>
            <w:vAlign w:val="center"/>
          </w:tcPr>
          <w:p w14:paraId="53C389C8" w14:textId="77777777" w:rsidR="00927E54" w:rsidRPr="002F5189" w:rsidRDefault="00927E54" w:rsidP="00927E54">
            <w:pPr>
              <w:tabs>
                <w:tab w:val="left" w:pos="660"/>
                <w:tab w:val="center" w:pos="4560"/>
              </w:tabs>
              <w:spacing w:before="120" w:after="120" w:line="240" w:lineRule="auto"/>
              <w:rPr>
                <w:rFonts w:cs="Times New Roman"/>
                <w:b/>
                <w:sz w:val="26"/>
                <w:szCs w:val="26"/>
              </w:rPr>
            </w:pPr>
          </w:p>
        </w:tc>
      </w:tr>
      <w:tr w:rsidR="00927E54" w:rsidRPr="002F5189" w14:paraId="116FF663" w14:textId="77777777" w:rsidTr="00927E54">
        <w:trPr>
          <w:trHeight w:val="423"/>
          <w:jc w:val="center"/>
        </w:trPr>
        <w:tc>
          <w:tcPr>
            <w:tcW w:w="2943" w:type="dxa"/>
            <w:vAlign w:val="center"/>
          </w:tcPr>
          <w:p w14:paraId="67237D3C" w14:textId="0DF265D8" w:rsidR="00927E54" w:rsidRPr="002F5189" w:rsidRDefault="00927E54" w:rsidP="00927E54">
            <w:pPr>
              <w:spacing w:before="120" w:after="120" w:line="240" w:lineRule="auto"/>
              <w:ind w:left="567"/>
              <w:rPr>
                <w:rFonts w:cs="Times New Roman"/>
                <w:sz w:val="26"/>
                <w:szCs w:val="26"/>
              </w:rPr>
            </w:pPr>
            <w:r w:rsidRPr="002F5189">
              <w:rPr>
                <w:rFonts w:cs="Times New Roman"/>
                <w:color w:val="000000" w:themeColor="text1"/>
                <w:sz w:val="26"/>
                <w:szCs w:val="26"/>
              </w:rPr>
              <w:t>RR (95%CI)</w:t>
            </w:r>
          </w:p>
        </w:tc>
        <w:tc>
          <w:tcPr>
            <w:tcW w:w="4619" w:type="dxa"/>
            <w:gridSpan w:val="2"/>
            <w:vAlign w:val="center"/>
          </w:tcPr>
          <w:p w14:paraId="57885BAF" w14:textId="2739D694"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0,21 (0,07 – 0,60)</w:t>
            </w:r>
          </w:p>
        </w:tc>
        <w:tc>
          <w:tcPr>
            <w:tcW w:w="1063" w:type="dxa"/>
            <w:vAlign w:val="center"/>
          </w:tcPr>
          <w:p w14:paraId="25323034" w14:textId="70E9ADB3" w:rsidR="00927E54" w:rsidRPr="002F5189" w:rsidRDefault="00927E54" w:rsidP="00927E54">
            <w:pPr>
              <w:tabs>
                <w:tab w:val="left" w:pos="660"/>
                <w:tab w:val="center" w:pos="4560"/>
              </w:tabs>
              <w:spacing w:before="120" w:after="120" w:line="240" w:lineRule="auto"/>
              <w:rPr>
                <w:rFonts w:cs="Times New Roman"/>
                <w:b/>
                <w:sz w:val="26"/>
                <w:szCs w:val="26"/>
              </w:rPr>
            </w:pPr>
            <w:r w:rsidRPr="002F5189">
              <w:rPr>
                <w:rFonts w:cs="Times New Roman"/>
                <w:b/>
                <w:color w:val="000000" w:themeColor="text1"/>
                <w:sz w:val="26"/>
                <w:szCs w:val="26"/>
              </w:rPr>
              <w:t>&lt; 0,001</w:t>
            </w:r>
          </w:p>
        </w:tc>
      </w:tr>
      <w:tr w:rsidR="00927E54" w:rsidRPr="002F5189" w14:paraId="51B82A5E" w14:textId="77777777" w:rsidTr="00927E54">
        <w:trPr>
          <w:trHeight w:val="423"/>
          <w:jc w:val="center"/>
        </w:trPr>
        <w:tc>
          <w:tcPr>
            <w:tcW w:w="2943" w:type="dxa"/>
            <w:vAlign w:val="center"/>
          </w:tcPr>
          <w:p w14:paraId="591D35FE" w14:textId="4FB9A63C" w:rsidR="00927E54" w:rsidRPr="002F5189" w:rsidRDefault="00927E54" w:rsidP="00927E54">
            <w:pPr>
              <w:spacing w:before="120" w:after="120" w:line="240" w:lineRule="auto"/>
              <w:ind w:left="567"/>
              <w:rPr>
                <w:rFonts w:cs="Times New Roman"/>
                <w:sz w:val="26"/>
                <w:szCs w:val="26"/>
              </w:rPr>
            </w:pPr>
            <w:r w:rsidRPr="002F5189">
              <w:rPr>
                <w:rFonts w:cs="Times New Roman"/>
                <w:color w:val="000000" w:themeColor="text1"/>
                <w:sz w:val="26"/>
                <w:szCs w:val="26"/>
              </w:rPr>
              <w:t>RR (95%CI)*</w:t>
            </w:r>
          </w:p>
        </w:tc>
        <w:tc>
          <w:tcPr>
            <w:tcW w:w="4619" w:type="dxa"/>
            <w:gridSpan w:val="2"/>
            <w:vAlign w:val="center"/>
          </w:tcPr>
          <w:p w14:paraId="50AD36F3" w14:textId="202B2F87"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0,29 (0,16 – 0,53)</w:t>
            </w:r>
          </w:p>
        </w:tc>
        <w:tc>
          <w:tcPr>
            <w:tcW w:w="1063" w:type="dxa"/>
            <w:vAlign w:val="center"/>
          </w:tcPr>
          <w:p w14:paraId="2021F4C7" w14:textId="33CB1ED1" w:rsidR="00927E54" w:rsidRPr="002F5189" w:rsidRDefault="00927E54" w:rsidP="00927E54">
            <w:pPr>
              <w:tabs>
                <w:tab w:val="left" w:pos="660"/>
                <w:tab w:val="center" w:pos="4560"/>
              </w:tabs>
              <w:spacing w:before="120" w:after="120" w:line="240" w:lineRule="auto"/>
              <w:rPr>
                <w:rFonts w:cs="Times New Roman"/>
                <w:b/>
                <w:sz w:val="26"/>
                <w:szCs w:val="26"/>
              </w:rPr>
            </w:pPr>
            <w:r w:rsidRPr="002F5189">
              <w:rPr>
                <w:rFonts w:cs="Times New Roman"/>
                <w:b/>
                <w:color w:val="000000" w:themeColor="text1"/>
                <w:sz w:val="26"/>
                <w:szCs w:val="26"/>
              </w:rPr>
              <w:t>&lt; 0,001</w:t>
            </w:r>
          </w:p>
        </w:tc>
      </w:tr>
    </w:tbl>
    <w:p w14:paraId="5A9D8A41" w14:textId="549D7CDC" w:rsidR="00AC5612" w:rsidRDefault="00AC5612" w:rsidP="00AC5612">
      <w:pPr>
        <w:spacing w:after="0" w:line="240" w:lineRule="auto"/>
        <w:rPr>
          <w:i/>
          <w:sz w:val="24"/>
          <w:szCs w:val="24"/>
        </w:rPr>
      </w:pPr>
      <w:bookmarkStart w:id="185" w:name="_Toc79757483"/>
      <w:r w:rsidRPr="006124CA">
        <w:rPr>
          <w:rFonts w:cs="Times New Roman"/>
          <w:i/>
          <w:sz w:val="24"/>
          <w:szCs w:val="24"/>
        </w:rPr>
        <w:t>RR (95%CI): chưa kiểm soát yếu tố nhiễu</w:t>
      </w:r>
      <w:r>
        <w:rPr>
          <w:rFonts w:cs="Times New Roman"/>
          <w:i/>
          <w:sz w:val="24"/>
          <w:szCs w:val="24"/>
        </w:rPr>
        <w:t xml:space="preserve">; </w:t>
      </w:r>
      <w:r w:rsidRPr="006124CA">
        <w:rPr>
          <w:rFonts w:cs="Times New Roman"/>
          <w:i/>
          <w:sz w:val="24"/>
          <w:szCs w:val="24"/>
        </w:rPr>
        <w:t>RR (95%CI)*: kiểm soát yếu tố nhiễu</w:t>
      </w:r>
    </w:p>
    <w:bookmarkEnd w:id="185"/>
    <w:p w14:paraId="61CAF6B4" w14:textId="5B5EB9A1" w:rsidR="00F33748" w:rsidRPr="00EA1C56" w:rsidRDefault="00E840EB" w:rsidP="00EA1C56">
      <w:pPr>
        <w:spacing w:after="0" w:line="240" w:lineRule="auto"/>
        <w:jc w:val="both"/>
        <w:rPr>
          <w:i/>
          <w:sz w:val="24"/>
          <w:szCs w:val="24"/>
        </w:rPr>
      </w:pPr>
      <w:r>
        <w:rPr>
          <w:i/>
          <w:sz w:val="24"/>
          <w:szCs w:val="24"/>
        </w:rPr>
        <w:t>p từ</w:t>
      </w:r>
      <w:r w:rsidR="00F33748" w:rsidRPr="00EA1C56">
        <w:rPr>
          <w:i/>
          <w:sz w:val="24"/>
          <w:szCs w:val="24"/>
        </w:rPr>
        <w:t xml:space="preserve"> Fisher exact test:so sánh sự thay đổi các tỷ lệ giữa các nhóm.</w:t>
      </w:r>
    </w:p>
    <w:p w14:paraId="0EE652EF" w14:textId="084B938B" w:rsidR="00460AD1" w:rsidRDefault="00054185" w:rsidP="008174BF">
      <w:pPr>
        <w:spacing w:before="120" w:after="120" w:line="360" w:lineRule="auto"/>
        <w:jc w:val="both"/>
        <w:rPr>
          <w:sz w:val="26"/>
          <w:szCs w:val="26"/>
        </w:rPr>
      </w:pPr>
      <w:r w:rsidRPr="00EB465A">
        <w:tab/>
      </w:r>
      <w:bookmarkStart w:id="186" w:name="_Toc59204668"/>
      <w:bookmarkStart w:id="187" w:name="_Toc59784997"/>
      <w:bookmarkStart w:id="188" w:name="_Toc60584458"/>
      <w:bookmarkStart w:id="189" w:name="_Toc60858260"/>
      <w:bookmarkStart w:id="190" w:name="_Toc79757485"/>
      <w:r w:rsidRPr="00EA1C56">
        <w:rPr>
          <w:sz w:val="26"/>
          <w:szCs w:val="26"/>
        </w:rPr>
        <w:t xml:space="preserve">Đánh giá hiệu quả phòng bệnh đến tình trạng thiếu máu sau 3 tháng can thiệp, trước can thiệp có 139 trẻ ở nhóm can thiệp và 139 trẻ nhóm chứng không bị thiếu máu. Sau 3 tháng, tại nhóm can thiệp có </w:t>
      </w:r>
      <w:r w:rsidR="00DD5730">
        <w:rPr>
          <w:sz w:val="26"/>
          <w:szCs w:val="26"/>
        </w:rPr>
        <w:t xml:space="preserve">11 </w:t>
      </w:r>
      <w:r w:rsidR="00D165BD" w:rsidRPr="00EA1C56">
        <w:rPr>
          <w:sz w:val="26"/>
          <w:szCs w:val="26"/>
        </w:rPr>
        <w:t>trẻ</w:t>
      </w:r>
      <w:r w:rsidR="00D165BD">
        <w:rPr>
          <w:sz w:val="26"/>
          <w:szCs w:val="26"/>
        </w:rPr>
        <w:t xml:space="preserve"> </w:t>
      </w:r>
      <w:r w:rsidR="00DD5730">
        <w:rPr>
          <w:sz w:val="26"/>
          <w:szCs w:val="26"/>
        </w:rPr>
        <w:t>(7,9</w:t>
      </w:r>
      <w:r w:rsidRPr="00EA1C56">
        <w:rPr>
          <w:sz w:val="26"/>
          <w:szCs w:val="26"/>
        </w:rPr>
        <w:t>%</w:t>
      </w:r>
      <w:r w:rsidR="00DD5730">
        <w:rPr>
          <w:sz w:val="26"/>
          <w:szCs w:val="26"/>
        </w:rPr>
        <w:t>)</w:t>
      </w:r>
      <w:r w:rsidRPr="00EA1C56">
        <w:rPr>
          <w:sz w:val="26"/>
          <w:szCs w:val="26"/>
        </w:rPr>
        <w:t xml:space="preserve"> và nhóm chứng </w:t>
      </w:r>
      <w:r w:rsidR="00DD5730">
        <w:rPr>
          <w:sz w:val="26"/>
          <w:szCs w:val="26"/>
        </w:rPr>
        <w:t xml:space="preserve">16 </w:t>
      </w:r>
      <w:r w:rsidR="00D165BD" w:rsidRPr="00EA1C56">
        <w:rPr>
          <w:sz w:val="26"/>
          <w:szCs w:val="26"/>
        </w:rPr>
        <w:t>trẻ</w:t>
      </w:r>
      <w:r w:rsidR="00D165BD">
        <w:rPr>
          <w:sz w:val="26"/>
          <w:szCs w:val="26"/>
        </w:rPr>
        <w:t xml:space="preserve"> </w:t>
      </w:r>
      <w:r w:rsidR="00DD5730">
        <w:rPr>
          <w:sz w:val="26"/>
          <w:szCs w:val="26"/>
        </w:rPr>
        <w:t>(</w:t>
      </w:r>
      <w:r w:rsidRPr="00EA1C56">
        <w:rPr>
          <w:sz w:val="26"/>
          <w:szCs w:val="26"/>
        </w:rPr>
        <w:t>11,5%</w:t>
      </w:r>
      <w:r w:rsidR="00DD5730">
        <w:rPr>
          <w:sz w:val="26"/>
          <w:szCs w:val="26"/>
        </w:rPr>
        <w:t>)</w:t>
      </w:r>
      <w:r w:rsidRPr="00EA1C56">
        <w:rPr>
          <w:sz w:val="26"/>
          <w:szCs w:val="26"/>
        </w:rPr>
        <w:t xml:space="preserve"> bị thiế</w:t>
      </w:r>
      <w:r w:rsidR="008174BF">
        <w:rPr>
          <w:sz w:val="26"/>
          <w:szCs w:val="26"/>
        </w:rPr>
        <w:t>u máu</w:t>
      </w:r>
      <w:r w:rsidRPr="00EA1C56">
        <w:rPr>
          <w:sz w:val="26"/>
          <w:szCs w:val="26"/>
        </w:rPr>
        <w:t>.</w:t>
      </w:r>
      <w:r w:rsidR="00F162ED">
        <w:rPr>
          <w:sz w:val="26"/>
          <w:szCs w:val="26"/>
        </w:rPr>
        <w:t xml:space="preserve"> </w:t>
      </w:r>
      <w:bookmarkEnd w:id="186"/>
      <w:bookmarkEnd w:id="187"/>
      <w:bookmarkEnd w:id="188"/>
      <w:bookmarkEnd w:id="189"/>
      <w:bookmarkEnd w:id="190"/>
      <w:r w:rsidR="008174BF">
        <w:rPr>
          <w:sz w:val="26"/>
          <w:szCs w:val="26"/>
        </w:rPr>
        <w:t>S</w:t>
      </w:r>
      <w:r w:rsidRPr="00EA1C56">
        <w:rPr>
          <w:sz w:val="26"/>
          <w:szCs w:val="26"/>
        </w:rPr>
        <w:t>au 6 tháng can thiệp, trước can thiệp có 160 trẻ ở nhóm can thiệp và 159 trẻ nhóm chứng không bị thiếu máu.</w:t>
      </w:r>
      <w:r w:rsidR="003B76FC">
        <w:rPr>
          <w:sz w:val="26"/>
          <w:szCs w:val="26"/>
        </w:rPr>
        <w:t xml:space="preserve"> </w:t>
      </w:r>
      <w:r w:rsidRPr="00EA1C56">
        <w:rPr>
          <w:sz w:val="26"/>
          <w:szCs w:val="26"/>
        </w:rPr>
        <w:t xml:space="preserve">Sau 6 tháng, tại nhóm can thiệp có </w:t>
      </w:r>
      <w:r w:rsidR="00DD5730">
        <w:rPr>
          <w:sz w:val="26"/>
          <w:szCs w:val="26"/>
        </w:rPr>
        <w:t xml:space="preserve">3 </w:t>
      </w:r>
      <w:r w:rsidR="00D165BD" w:rsidRPr="00EA1C56">
        <w:rPr>
          <w:sz w:val="26"/>
          <w:szCs w:val="26"/>
        </w:rPr>
        <w:t>trẻ</w:t>
      </w:r>
      <w:r w:rsidR="00D165BD">
        <w:rPr>
          <w:sz w:val="26"/>
          <w:szCs w:val="26"/>
        </w:rPr>
        <w:t xml:space="preserve"> </w:t>
      </w:r>
      <w:r w:rsidR="00DD5730">
        <w:rPr>
          <w:sz w:val="26"/>
          <w:szCs w:val="26"/>
        </w:rPr>
        <w:t>(</w:t>
      </w:r>
      <w:r w:rsidRPr="00EA1C56">
        <w:rPr>
          <w:sz w:val="26"/>
          <w:szCs w:val="26"/>
        </w:rPr>
        <w:t>1,9%</w:t>
      </w:r>
      <w:r w:rsidR="00DD5730">
        <w:rPr>
          <w:sz w:val="26"/>
          <w:szCs w:val="26"/>
        </w:rPr>
        <w:t>)</w:t>
      </w:r>
      <w:r w:rsidRPr="00EA1C56">
        <w:rPr>
          <w:sz w:val="26"/>
          <w:szCs w:val="26"/>
        </w:rPr>
        <w:t xml:space="preserve"> và nhóm chứng có </w:t>
      </w:r>
      <w:r w:rsidR="00DD5730">
        <w:rPr>
          <w:sz w:val="26"/>
          <w:szCs w:val="26"/>
        </w:rPr>
        <w:t xml:space="preserve">24 </w:t>
      </w:r>
      <w:r w:rsidR="00D165BD" w:rsidRPr="00EA1C56">
        <w:rPr>
          <w:sz w:val="26"/>
          <w:szCs w:val="26"/>
        </w:rPr>
        <w:t>trẻ</w:t>
      </w:r>
      <w:r w:rsidR="00D165BD">
        <w:rPr>
          <w:sz w:val="26"/>
          <w:szCs w:val="26"/>
        </w:rPr>
        <w:t xml:space="preserve"> </w:t>
      </w:r>
      <w:r w:rsidR="00DD5730">
        <w:rPr>
          <w:sz w:val="26"/>
          <w:szCs w:val="26"/>
        </w:rPr>
        <w:t>(</w:t>
      </w:r>
      <w:r w:rsidRPr="00EA1C56">
        <w:rPr>
          <w:sz w:val="26"/>
          <w:szCs w:val="26"/>
        </w:rPr>
        <w:t>15,1%</w:t>
      </w:r>
      <w:r w:rsidR="00DD5730">
        <w:rPr>
          <w:sz w:val="26"/>
          <w:szCs w:val="26"/>
        </w:rPr>
        <w:t>)</w:t>
      </w:r>
      <w:r w:rsidRPr="00EA1C56">
        <w:rPr>
          <w:sz w:val="26"/>
          <w:szCs w:val="26"/>
        </w:rPr>
        <w:t xml:space="preserve"> bị thiế</w:t>
      </w:r>
      <w:r w:rsidR="008174BF">
        <w:rPr>
          <w:sz w:val="26"/>
          <w:szCs w:val="26"/>
        </w:rPr>
        <w:t>u máu,</w:t>
      </w:r>
      <w:r w:rsidRPr="00EA1C56">
        <w:rPr>
          <w:sz w:val="26"/>
          <w:szCs w:val="26"/>
        </w:rPr>
        <w:t xml:space="preserve"> </w:t>
      </w:r>
      <w:r w:rsidR="008174BF">
        <w:rPr>
          <w:sz w:val="26"/>
          <w:szCs w:val="26"/>
        </w:rPr>
        <w:t xml:space="preserve">hiệu quả can thiệp dự phòng </w:t>
      </w:r>
      <w:r w:rsidR="005672A4">
        <w:rPr>
          <w:sz w:val="26"/>
          <w:szCs w:val="26"/>
        </w:rPr>
        <w:t xml:space="preserve">làm giảm nguy cơ tuyệt đối </w:t>
      </w:r>
      <w:r w:rsidR="008174BF">
        <w:rPr>
          <w:sz w:val="26"/>
          <w:szCs w:val="26"/>
        </w:rPr>
        <w:t xml:space="preserve">là </w:t>
      </w:r>
      <w:r w:rsidR="002961D9" w:rsidRPr="00EA1C56">
        <w:rPr>
          <w:sz w:val="26"/>
          <w:szCs w:val="26"/>
        </w:rPr>
        <w:t xml:space="preserve">13,2% </w:t>
      </w:r>
      <w:r w:rsidR="008174BF">
        <w:rPr>
          <w:sz w:val="26"/>
          <w:szCs w:val="26"/>
        </w:rPr>
        <w:t>v</w:t>
      </w:r>
      <w:r w:rsidRPr="00EA1C56">
        <w:rPr>
          <w:sz w:val="26"/>
          <w:szCs w:val="26"/>
        </w:rPr>
        <w:t xml:space="preserve">à cứ 8 trẻ gái </w:t>
      </w:r>
      <w:r w:rsidR="002961D9">
        <w:rPr>
          <w:sz w:val="26"/>
          <w:szCs w:val="26"/>
        </w:rPr>
        <w:t>bình thường</w:t>
      </w:r>
      <w:r w:rsidR="002961D9" w:rsidRPr="000D1521">
        <w:rPr>
          <w:sz w:val="26"/>
          <w:szCs w:val="26"/>
        </w:rPr>
        <w:t xml:space="preserve"> đượ</w:t>
      </w:r>
      <w:r w:rsidR="002961D9">
        <w:rPr>
          <w:sz w:val="26"/>
          <w:szCs w:val="26"/>
        </w:rPr>
        <w:t xml:space="preserve">c can thiệp </w:t>
      </w:r>
      <w:r w:rsidR="002961D9" w:rsidRPr="000D1521">
        <w:rPr>
          <w:sz w:val="26"/>
          <w:szCs w:val="26"/>
        </w:rPr>
        <w:t xml:space="preserve">sau 6 tháng </w:t>
      </w:r>
      <w:r w:rsidRPr="00EA1C56">
        <w:rPr>
          <w:sz w:val="26"/>
          <w:szCs w:val="26"/>
        </w:rPr>
        <w:t xml:space="preserve">thì </w:t>
      </w:r>
      <w:r w:rsidR="00685C44">
        <w:rPr>
          <w:sz w:val="26"/>
          <w:szCs w:val="26"/>
        </w:rPr>
        <w:t xml:space="preserve">dự phòng được </w:t>
      </w:r>
      <w:r w:rsidRPr="00EA1C56">
        <w:rPr>
          <w:sz w:val="26"/>
          <w:szCs w:val="26"/>
        </w:rPr>
        <w:t>một trẻ</w:t>
      </w:r>
      <w:r w:rsidR="006D5E21">
        <w:rPr>
          <w:sz w:val="26"/>
          <w:szCs w:val="26"/>
        </w:rPr>
        <w:t xml:space="preserve"> </w:t>
      </w:r>
      <w:r w:rsidR="00685C44">
        <w:rPr>
          <w:sz w:val="26"/>
          <w:szCs w:val="26"/>
        </w:rPr>
        <w:t xml:space="preserve">không </w:t>
      </w:r>
      <w:r w:rsidRPr="00EA1C56">
        <w:rPr>
          <w:sz w:val="26"/>
          <w:szCs w:val="26"/>
        </w:rPr>
        <w:t>bị thiế</w:t>
      </w:r>
      <w:r w:rsidR="008F320E">
        <w:rPr>
          <w:sz w:val="26"/>
          <w:szCs w:val="26"/>
        </w:rPr>
        <w:t>u máu (NN</w:t>
      </w:r>
      <w:r w:rsidRPr="00EA1C56">
        <w:rPr>
          <w:sz w:val="26"/>
          <w:szCs w:val="26"/>
        </w:rPr>
        <w:t>T</w:t>
      </w:r>
      <w:r w:rsidRPr="00EA1C56">
        <w:rPr>
          <w:sz w:val="26"/>
          <w:szCs w:val="26"/>
        </w:rPr>
        <w:sym w:font="Symbol" w:char="F0BB"/>
      </w:r>
      <w:r w:rsidR="00EB2E39">
        <w:rPr>
          <w:sz w:val="26"/>
          <w:szCs w:val="26"/>
        </w:rPr>
        <w:t>7,6</w:t>
      </w:r>
      <w:r w:rsidRPr="00EA1C56">
        <w:rPr>
          <w:sz w:val="26"/>
          <w:szCs w:val="26"/>
        </w:rPr>
        <w:t xml:space="preserve">). Sự khác biệt </w:t>
      </w:r>
      <w:r w:rsidR="002540EF">
        <w:rPr>
          <w:sz w:val="26"/>
          <w:szCs w:val="26"/>
        </w:rPr>
        <w:t>tỷ lệ</w:t>
      </w:r>
      <w:r w:rsidRPr="00EA1C56">
        <w:rPr>
          <w:sz w:val="26"/>
          <w:szCs w:val="26"/>
        </w:rPr>
        <w:t xml:space="preserve"> ở hai nhóm có ý nghĩa thống kê sau 6 tháng can thiệp (</w:t>
      </w:r>
      <w:r w:rsidRPr="004E2BD6">
        <w:rPr>
          <w:i/>
          <w:sz w:val="26"/>
          <w:szCs w:val="26"/>
        </w:rPr>
        <w:t>p</w:t>
      </w:r>
      <w:r w:rsidR="006501A9">
        <w:rPr>
          <w:i/>
          <w:sz w:val="26"/>
          <w:szCs w:val="26"/>
        </w:rPr>
        <w:t xml:space="preserve"> </w:t>
      </w:r>
      <w:r w:rsidRPr="00EA1C56">
        <w:rPr>
          <w:sz w:val="26"/>
          <w:szCs w:val="26"/>
        </w:rPr>
        <w:t>&lt;</w:t>
      </w:r>
      <w:r w:rsidR="006501A9">
        <w:rPr>
          <w:sz w:val="26"/>
          <w:szCs w:val="26"/>
        </w:rPr>
        <w:t xml:space="preserve"> </w:t>
      </w:r>
      <w:r w:rsidRPr="00EA1C56">
        <w:rPr>
          <w:sz w:val="26"/>
          <w:szCs w:val="26"/>
        </w:rPr>
        <w:t>0,001).</w:t>
      </w:r>
    </w:p>
    <w:p w14:paraId="4873C51D" w14:textId="48915F07" w:rsidR="00E310F8" w:rsidRDefault="00E310F8" w:rsidP="00E310F8">
      <w:pPr>
        <w:spacing w:before="120" w:after="120" w:line="360" w:lineRule="auto"/>
        <w:ind w:firstLine="720"/>
        <w:jc w:val="both"/>
        <w:rPr>
          <w:rFonts w:cs="Times New Roman"/>
          <w:color w:val="000000" w:themeColor="text1"/>
          <w:sz w:val="26"/>
          <w:szCs w:val="26"/>
        </w:rPr>
      </w:pPr>
      <w:r w:rsidRPr="00AC3E5E">
        <w:rPr>
          <w:rFonts w:cs="Times New Roman"/>
          <w:color w:val="000000" w:themeColor="text1"/>
          <w:sz w:val="26"/>
          <w:szCs w:val="26"/>
        </w:rPr>
        <w:t xml:space="preserve">Kết quả kiểm soát các yếu tố </w:t>
      </w:r>
      <w:r>
        <w:rPr>
          <w:rFonts w:cs="Times New Roman"/>
          <w:color w:val="000000" w:themeColor="text1"/>
          <w:sz w:val="26"/>
          <w:szCs w:val="26"/>
        </w:rPr>
        <w:t xml:space="preserve">nhiễu </w:t>
      </w:r>
      <w:r w:rsidRPr="00AC3E5E">
        <w:rPr>
          <w:rFonts w:cs="Times New Roman"/>
          <w:color w:val="000000" w:themeColor="text1"/>
          <w:sz w:val="26"/>
          <w:szCs w:val="26"/>
        </w:rPr>
        <w:t>trước can thiệ</w:t>
      </w:r>
      <w:r>
        <w:rPr>
          <w:rFonts w:cs="Times New Roman"/>
          <w:color w:val="000000" w:themeColor="text1"/>
          <w:sz w:val="26"/>
          <w:szCs w:val="26"/>
        </w:rPr>
        <w:t>p, sau 3 tháng chưa</w:t>
      </w:r>
      <w:r w:rsidRPr="00AC3E5E">
        <w:rPr>
          <w:rFonts w:cs="Times New Roman"/>
          <w:color w:val="000000" w:themeColor="text1"/>
          <w:sz w:val="26"/>
          <w:szCs w:val="26"/>
        </w:rPr>
        <w:t xml:space="preserve"> thấy rõ ảnh hưởng của </w:t>
      </w:r>
      <w:r>
        <w:rPr>
          <w:rFonts w:cs="Times New Roman"/>
          <w:color w:val="000000" w:themeColor="text1"/>
          <w:sz w:val="26"/>
          <w:szCs w:val="26"/>
        </w:rPr>
        <w:t>dự phòng</w:t>
      </w:r>
      <w:r w:rsidRPr="00AC3E5E">
        <w:rPr>
          <w:rFonts w:cs="Times New Roman"/>
          <w:color w:val="000000" w:themeColor="text1"/>
          <w:sz w:val="26"/>
          <w:szCs w:val="26"/>
        </w:rPr>
        <w:t xml:space="preserve"> tình trạng thiếu </w:t>
      </w:r>
      <w:r>
        <w:rPr>
          <w:rFonts w:cs="Times New Roman"/>
          <w:color w:val="000000" w:themeColor="text1"/>
          <w:sz w:val="26"/>
          <w:szCs w:val="26"/>
        </w:rPr>
        <w:t>máu</w:t>
      </w:r>
      <w:r w:rsidRPr="00AC3E5E">
        <w:rPr>
          <w:rFonts w:cs="Times New Roman"/>
          <w:color w:val="000000" w:themeColor="text1"/>
          <w:sz w:val="26"/>
          <w:szCs w:val="26"/>
        </w:rPr>
        <w:t xml:space="preserve"> ở trẻ </w:t>
      </w:r>
      <w:r>
        <w:rPr>
          <w:rFonts w:cs="Times New Roman"/>
          <w:color w:val="000000" w:themeColor="text1"/>
          <w:sz w:val="26"/>
          <w:szCs w:val="26"/>
        </w:rPr>
        <w:t xml:space="preserve">không </w:t>
      </w:r>
      <w:r w:rsidRPr="00AC3E5E">
        <w:rPr>
          <w:rFonts w:cs="Times New Roman"/>
          <w:color w:val="000000" w:themeColor="text1"/>
          <w:sz w:val="26"/>
          <w:szCs w:val="26"/>
        </w:rPr>
        <w:t xml:space="preserve">bị thiếu </w:t>
      </w:r>
      <w:r>
        <w:rPr>
          <w:rFonts w:cs="Times New Roman"/>
          <w:color w:val="000000" w:themeColor="text1"/>
          <w:sz w:val="26"/>
          <w:szCs w:val="26"/>
        </w:rPr>
        <w:t>máu</w:t>
      </w:r>
      <w:r w:rsidRPr="00AC3E5E">
        <w:rPr>
          <w:rFonts w:cs="Times New Roman"/>
          <w:color w:val="000000" w:themeColor="text1"/>
          <w:sz w:val="26"/>
          <w:szCs w:val="26"/>
        </w:rPr>
        <w:t xml:space="preserve"> trước can thiệp</w:t>
      </w:r>
      <w:r>
        <w:rPr>
          <w:rFonts w:cs="Times New Roman"/>
          <w:color w:val="000000" w:themeColor="text1"/>
          <w:sz w:val="26"/>
          <w:szCs w:val="26"/>
        </w:rPr>
        <w:t xml:space="preserve"> (</w:t>
      </w:r>
      <w:r w:rsidRPr="004E2BD6">
        <w:rPr>
          <w:rFonts w:cs="Times New Roman"/>
          <w:i/>
          <w:color w:val="000000" w:themeColor="text1"/>
          <w:sz w:val="26"/>
          <w:szCs w:val="26"/>
        </w:rPr>
        <w:t>p</w:t>
      </w:r>
      <w:r>
        <w:rPr>
          <w:rFonts w:cs="Times New Roman"/>
          <w:color w:val="000000" w:themeColor="text1"/>
          <w:sz w:val="26"/>
          <w:szCs w:val="26"/>
        </w:rPr>
        <w:t xml:space="preserve"> &gt;</w:t>
      </w:r>
      <w:r w:rsidR="006501A9">
        <w:rPr>
          <w:rFonts w:cs="Times New Roman"/>
          <w:color w:val="000000" w:themeColor="text1"/>
          <w:sz w:val="26"/>
          <w:szCs w:val="26"/>
        </w:rPr>
        <w:t xml:space="preserve"> </w:t>
      </w:r>
      <w:r>
        <w:rPr>
          <w:rFonts w:cs="Times New Roman"/>
          <w:color w:val="000000" w:themeColor="text1"/>
          <w:sz w:val="26"/>
          <w:szCs w:val="26"/>
        </w:rPr>
        <w:t>0,05)</w:t>
      </w:r>
      <w:r w:rsidRPr="00AC3E5E">
        <w:rPr>
          <w:rFonts w:cs="Times New Roman"/>
          <w:color w:val="000000" w:themeColor="text1"/>
          <w:sz w:val="26"/>
          <w:szCs w:val="26"/>
        </w:rPr>
        <w:t>.</w:t>
      </w:r>
      <w:r>
        <w:rPr>
          <w:rFonts w:cs="Times New Roman"/>
          <w:color w:val="000000" w:themeColor="text1"/>
          <w:sz w:val="26"/>
          <w:szCs w:val="26"/>
        </w:rPr>
        <w:t xml:space="preserve"> Sau 6 tháng đã</w:t>
      </w:r>
      <w:r w:rsidRPr="00AC3E5E">
        <w:rPr>
          <w:rFonts w:cs="Times New Roman"/>
          <w:color w:val="000000" w:themeColor="text1"/>
          <w:sz w:val="26"/>
          <w:szCs w:val="26"/>
        </w:rPr>
        <w:t xml:space="preserve"> thấy rõ ảnh hưởng của </w:t>
      </w:r>
      <w:r>
        <w:rPr>
          <w:rFonts w:cs="Times New Roman"/>
          <w:color w:val="000000" w:themeColor="text1"/>
          <w:sz w:val="26"/>
          <w:szCs w:val="26"/>
        </w:rPr>
        <w:t>dự phòng</w:t>
      </w:r>
      <w:r w:rsidRPr="00AC3E5E">
        <w:rPr>
          <w:rFonts w:cs="Times New Roman"/>
          <w:color w:val="000000" w:themeColor="text1"/>
          <w:sz w:val="26"/>
          <w:szCs w:val="26"/>
        </w:rPr>
        <w:t xml:space="preserve"> tình trạng thiếu </w:t>
      </w:r>
      <w:r>
        <w:rPr>
          <w:rFonts w:cs="Times New Roman"/>
          <w:color w:val="000000" w:themeColor="text1"/>
          <w:sz w:val="26"/>
          <w:szCs w:val="26"/>
        </w:rPr>
        <w:t>máu</w:t>
      </w:r>
      <w:r w:rsidRPr="00AC3E5E">
        <w:rPr>
          <w:rFonts w:cs="Times New Roman"/>
          <w:color w:val="000000" w:themeColor="text1"/>
          <w:sz w:val="26"/>
          <w:szCs w:val="26"/>
        </w:rPr>
        <w:t xml:space="preserve"> ở trẻ </w:t>
      </w:r>
      <w:r>
        <w:rPr>
          <w:rFonts w:cs="Times New Roman"/>
          <w:color w:val="000000" w:themeColor="text1"/>
          <w:sz w:val="26"/>
          <w:szCs w:val="26"/>
        </w:rPr>
        <w:t xml:space="preserve">không </w:t>
      </w:r>
      <w:r w:rsidRPr="00AC3E5E">
        <w:rPr>
          <w:rFonts w:cs="Times New Roman"/>
          <w:color w:val="000000" w:themeColor="text1"/>
          <w:sz w:val="26"/>
          <w:szCs w:val="26"/>
        </w:rPr>
        <w:t xml:space="preserve">bị thiếu </w:t>
      </w:r>
      <w:r>
        <w:rPr>
          <w:rFonts w:cs="Times New Roman"/>
          <w:color w:val="000000" w:themeColor="text1"/>
          <w:sz w:val="26"/>
          <w:szCs w:val="26"/>
        </w:rPr>
        <w:t>máu</w:t>
      </w:r>
      <w:r w:rsidRPr="00AC3E5E">
        <w:rPr>
          <w:rFonts w:cs="Times New Roman"/>
          <w:color w:val="000000" w:themeColor="text1"/>
          <w:sz w:val="26"/>
          <w:szCs w:val="26"/>
        </w:rPr>
        <w:t xml:space="preserve"> trước can thiệp</w:t>
      </w:r>
      <w:r>
        <w:rPr>
          <w:rFonts w:cs="Times New Roman"/>
          <w:color w:val="000000" w:themeColor="text1"/>
          <w:sz w:val="26"/>
          <w:szCs w:val="26"/>
        </w:rPr>
        <w:t xml:space="preserve"> (</w:t>
      </w:r>
      <w:r w:rsidRPr="004E2BD6">
        <w:rPr>
          <w:rFonts w:cs="Times New Roman"/>
          <w:i/>
          <w:color w:val="000000" w:themeColor="text1"/>
          <w:sz w:val="26"/>
          <w:szCs w:val="26"/>
        </w:rPr>
        <w:t>p</w:t>
      </w:r>
      <w:r>
        <w:rPr>
          <w:rFonts w:cs="Times New Roman"/>
          <w:color w:val="000000" w:themeColor="text1"/>
          <w:sz w:val="26"/>
          <w:szCs w:val="26"/>
        </w:rPr>
        <w:t xml:space="preserve"> &lt;</w:t>
      </w:r>
      <w:r w:rsidR="006501A9">
        <w:rPr>
          <w:rFonts w:cs="Times New Roman"/>
          <w:color w:val="000000" w:themeColor="text1"/>
          <w:sz w:val="26"/>
          <w:szCs w:val="26"/>
        </w:rPr>
        <w:t xml:space="preserve"> </w:t>
      </w:r>
      <w:r>
        <w:rPr>
          <w:rFonts w:cs="Times New Roman"/>
          <w:color w:val="000000" w:themeColor="text1"/>
          <w:sz w:val="26"/>
          <w:szCs w:val="26"/>
        </w:rPr>
        <w:t>0,001)</w:t>
      </w:r>
      <w:r w:rsidRPr="00AC3E5E">
        <w:rPr>
          <w:rFonts w:cs="Times New Roman"/>
          <w:color w:val="000000" w:themeColor="text1"/>
          <w:sz w:val="26"/>
          <w:szCs w:val="26"/>
        </w:rPr>
        <w:t>.</w:t>
      </w:r>
    </w:p>
    <w:p w14:paraId="4D5677EA" w14:textId="15054E45" w:rsidR="009F657F" w:rsidRDefault="009F657F" w:rsidP="00E310F8">
      <w:pPr>
        <w:spacing w:before="120" w:after="120" w:line="360" w:lineRule="auto"/>
        <w:ind w:firstLine="720"/>
        <w:jc w:val="both"/>
        <w:rPr>
          <w:sz w:val="26"/>
          <w:szCs w:val="26"/>
        </w:rPr>
      </w:pPr>
    </w:p>
    <w:p w14:paraId="07987C0B" w14:textId="77777777" w:rsidR="002E0042" w:rsidRPr="00EA1C56" w:rsidRDefault="002E0042" w:rsidP="00E310F8">
      <w:pPr>
        <w:spacing w:before="120" w:after="120" w:line="360" w:lineRule="auto"/>
        <w:ind w:firstLine="720"/>
        <w:jc w:val="both"/>
        <w:rPr>
          <w:sz w:val="26"/>
          <w:szCs w:val="26"/>
        </w:rPr>
      </w:pPr>
    </w:p>
    <w:p w14:paraId="35084576" w14:textId="6EE1DA6A" w:rsidR="00D65B5B" w:rsidRDefault="00D65B5B" w:rsidP="00EA1C56">
      <w:pPr>
        <w:spacing w:before="120" w:after="120" w:line="360" w:lineRule="auto"/>
        <w:jc w:val="center"/>
        <w:rPr>
          <w:b/>
          <w:sz w:val="26"/>
          <w:szCs w:val="26"/>
        </w:rPr>
      </w:pPr>
      <w:bookmarkStart w:id="191" w:name="_Toc79757486"/>
      <w:r w:rsidRPr="00EA1C56">
        <w:rPr>
          <w:b/>
          <w:sz w:val="26"/>
          <w:szCs w:val="26"/>
        </w:rPr>
        <w:lastRenderedPageBreak/>
        <w:t>Bảng 3</w:t>
      </w:r>
      <w:r w:rsidR="009B6097">
        <w:rPr>
          <w:b/>
          <w:sz w:val="26"/>
          <w:szCs w:val="26"/>
        </w:rPr>
        <w:t>.23</w:t>
      </w:r>
      <w:r w:rsidRPr="00EA1C56">
        <w:rPr>
          <w:b/>
          <w:sz w:val="26"/>
          <w:szCs w:val="26"/>
        </w:rPr>
        <w:t xml:space="preserve">. Hiệu quả </w:t>
      </w:r>
      <w:r w:rsidR="00101889" w:rsidRPr="00EA1C56">
        <w:rPr>
          <w:b/>
          <w:sz w:val="26"/>
          <w:szCs w:val="26"/>
        </w:rPr>
        <w:t>điều trị</w:t>
      </w:r>
      <w:r w:rsidRPr="00EA1C56">
        <w:rPr>
          <w:b/>
          <w:sz w:val="26"/>
          <w:szCs w:val="26"/>
        </w:rPr>
        <w:t xml:space="preserve"> </w:t>
      </w:r>
      <w:r w:rsidR="009B2757">
        <w:rPr>
          <w:b/>
          <w:sz w:val="26"/>
          <w:szCs w:val="26"/>
        </w:rPr>
        <w:t xml:space="preserve">đến tình trạng </w:t>
      </w:r>
      <w:r w:rsidRPr="00EA1C56">
        <w:rPr>
          <w:b/>
          <w:sz w:val="26"/>
          <w:szCs w:val="26"/>
        </w:rPr>
        <w:t>thiếu</w:t>
      </w:r>
      <w:r w:rsidR="00637356" w:rsidRPr="00EA1C56">
        <w:rPr>
          <w:b/>
          <w:sz w:val="26"/>
          <w:szCs w:val="26"/>
        </w:rPr>
        <w:t xml:space="preserve"> </w:t>
      </w:r>
      <w:r w:rsidR="008D2917" w:rsidRPr="00EA1C56">
        <w:rPr>
          <w:b/>
          <w:sz w:val="26"/>
          <w:szCs w:val="26"/>
        </w:rPr>
        <w:t>máu</w:t>
      </w:r>
      <w:bookmarkEnd w:id="191"/>
    </w:p>
    <w:tbl>
      <w:tblPr>
        <w:tblW w:w="8625" w:type="dxa"/>
        <w:jc w:val="center"/>
        <w:tblBorders>
          <w:top w:val="single" w:sz="4" w:space="0" w:color="auto"/>
          <w:bottom w:val="single" w:sz="4" w:space="0" w:color="auto"/>
        </w:tblBorders>
        <w:tblLook w:val="04A0" w:firstRow="1" w:lastRow="0" w:firstColumn="1" w:lastColumn="0" w:noHBand="0" w:noVBand="1"/>
      </w:tblPr>
      <w:tblGrid>
        <w:gridCol w:w="2943"/>
        <w:gridCol w:w="2229"/>
        <w:gridCol w:w="2390"/>
        <w:gridCol w:w="1063"/>
      </w:tblGrid>
      <w:tr w:rsidR="00927E54" w:rsidRPr="002F5189" w14:paraId="6BD247F2" w14:textId="77777777" w:rsidTr="00927E54">
        <w:trPr>
          <w:trHeight w:val="444"/>
          <w:jc w:val="center"/>
        </w:trPr>
        <w:tc>
          <w:tcPr>
            <w:tcW w:w="2943" w:type="dxa"/>
            <w:tcBorders>
              <w:top w:val="single" w:sz="4" w:space="0" w:color="auto"/>
              <w:bottom w:val="single" w:sz="4" w:space="0" w:color="auto"/>
            </w:tcBorders>
          </w:tcPr>
          <w:p w14:paraId="3A053F01" w14:textId="77777777"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Chỉ số</w:t>
            </w:r>
          </w:p>
        </w:tc>
        <w:tc>
          <w:tcPr>
            <w:tcW w:w="2229" w:type="dxa"/>
            <w:tcBorders>
              <w:top w:val="single" w:sz="4" w:space="0" w:color="auto"/>
              <w:bottom w:val="single" w:sz="4" w:space="0" w:color="auto"/>
            </w:tcBorders>
          </w:tcPr>
          <w:p w14:paraId="4ABCDB95" w14:textId="486E5315"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Nhóm can thiệp</w:t>
            </w:r>
          </w:p>
        </w:tc>
        <w:tc>
          <w:tcPr>
            <w:tcW w:w="2390" w:type="dxa"/>
            <w:tcBorders>
              <w:top w:val="single" w:sz="4" w:space="0" w:color="auto"/>
              <w:bottom w:val="single" w:sz="4" w:space="0" w:color="auto"/>
            </w:tcBorders>
          </w:tcPr>
          <w:p w14:paraId="2E98DF0C" w14:textId="2BFB54F8"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Nhóm chứng</w:t>
            </w:r>
          </w:p>
        </w:tc>
        <w:tc>
          <w:tcPr>
            <w:tcW w:w="1063" w:type="dxa"/>
            <w:tcBorders>
              <w:top w:val="single" w:sz="4" w:space="0" w:color="auto"/>
              <w:bottom w:val="single" w:sz="4" w:space="0" w:color="auto"/>
            </w:tcBorders>
          </w:tcPr>
          <w:p w14:paraId="39B18F46" w14:textId="77777777" w:rsidR="00927E54" w:rsidRPr="004E2BD6" w:rsidRDefault="00927E54" w:rsidP="00927E54">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p>
        </w:tc>
      </w:tr>
      <w:tr w:rsidR="00927E54" w:rsidRPr="002F5189" w14:paraId="47F2C09C" w14:textId="77777777" w:rsidTr="00927E54">
        <w:trPr>
          <w:trHeight w:val="423"/>
          <w:jc w:val="center"/>
        </w:trPr>
        <w:tc>
          <w:tcPr>
            <w:tcW w:w="7562" w:type="dxa"/>
            <w:gridSpan w:val="3"/>
            <w:tcBorders>
              <w:top w:val="single" w:sz="4" w:space="0" w:color="auto"/>
            </w:tcBorders>
            <w:vAlign w:val="center"/>
          </w:tcPr>
          <w:p w14:paraId="7D1EEEBE" w14:textId="01FACB92" w:rsidR="00927E54" w:rsidRPr="002F5189" w:rsidRDefault="00927E54" w:rsidP="00F6108B">
            <w:pPr>
              <w:tabs>
                <w:tab w:val="left" w:pos="660"/>
                <w:tab w:val="center" w:pos="4560"/>
              </w:tabs>
              <w:spacing w:before="120" w:after="120" w:line="240" w:lineRule="auto"/>
              <w:outlineLvl w:val="2"/>
              <w:rPr>
                <w:rFonts w:cs="Times New Roman"/>
                <w:i/>
                <w:sz w:val="26"/>
                <w:szCs w:val="26"/>
              </w:rPr>
            </w:pPr>
            <w:r w:rsidRPr="002F5189">
              <w:rPr>
                <w:rFonts w:cs="Times New Roman"/>
                <w:i/>
                <w:sz w:val="26"/>
                <w:szCs w:val="26"/>
              </w:rPr>
              <w:t xml:space="preserve">Sau 3 tháng can thiệp </w:t>
            </w:r>
            <w:r w:rsidR="00F6108B">
              <w:rPr>
                <w:rFonts w:cs="Times New Roman"/>
                <w:i/>
                <w:color w:val="000000" w:themeColor="text1"/>
                <w:sz w:val="26"/>
                <w:szCs w:val="26"/>
              </w:rPr>
              <w:t xml:space="preserve">         </w:t>
            </w:r>
            <w:r w:rsidRPr="002F5189">
              <w:rPr>
                <w:rFonts w:cs="Times New Roman"/>
                <w:i/>
                <w:color w:val="000000" w:themeColor="text1"/>
                <w:sz w:val="26"/>
                <w:szCs w:val="26"/>
              </w:rPr>
              <w:t>n= 43</w:t>
            </w:r>
            <w:r w:rsidR="00F6108B">
              <w:rPr>
                <w:rFonts w:cs="Times New Roman"/>
                <w:i/>
                <w:color w:val="000000" w:themeColor="text1"/>
                <w:sz w:val="26"/>
                <w:szCs w:val="26"/>
              </w:rPr>
              <w:t xml:space="preserve">                         </w:t>
            </w:r>
            <w:r w:rsidRPr="002F5189">
              <w:rPr>
                <w:rFonts w:cs="Times New Roman"/>
                <w:i/>
                <w:color w:val="000000" w:themeColor="text1"/>
                <w:sz w:val="26"/>
                <w:szCs w:val="26"/>
              </w:rPr>
              <w:t xml:space="preserve"> n = 31</w:t>
            </w:r>
          </w:p>
        </w:tc>
        <w:tc>
          <w:tcPr>
            <w:tcW w:w="1063" w:type="dxa"/>
            <w:tcBorders>
              <w:top w:val="single" w:sz="4" w:space="0" w:color="auto"/>
            </w:tcBorders>
            <w:vAlign w:val="center"/>
          </w:tcPr>
          <w:p w14:paraId="26B9FB84" w14:textId="77777777" w:rsidR="00927E54" w:rsidRPr="002F5189" w:rsidRDefault="00927E54" w:rsidP="00927E54">
            <w:pPr>
              <w:tabs>
                <w:tab w:val="left" w:pos="660"/>
                <w:tab w:val="center" w:pos="4560"/>
              </w:tabs>
              <w:spacing w:before="120" w:after="120" w:line="240" w:lineRule="auto"/>
              <w:rPr>
                <w:rFonts w:cs="Times New Roman"/>
                <w:i/>
                <w:sz w:val="26"/>
                <w:szCs w:val="26"/>
              </w:rPr>
            </w:pPr>
          </w:p>
        </w:tc>
      </w:tr>
      <w:tr w:rsidR="00927E54" w:rsidRPr="002F5189" w14:paraId="292DE126" w14:textId="77777777" w:rsidTr="00927E54">
        <w:trPr>
          <w:trHeight w:val="423"/>
          <w:jc w:val="center"/>
        </w:trPr>
        <w:tc>
          <w:tcPr>
            <w:tcW w:w="2943" w:type="dxa"/>
            <w:vAlign w:val="center"/>
          </w:tcPr>
          <w:p w14:paraId="46D3E95A" w14:textId="54C70D38" w:rsidR="00927E54" w:rsidRPr="002F5189" w:rsidRDefault="00927E54" w:rsidP="00927E54">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Thiếu máu</w:t>
            </w:r>
          </w:p>
        </w:tc>
        <w:tc>
          <w:tcPr>
            <w:tcW w:w="2229" w:type="dxa"/>
            <w:vAlign w:val="center"/>
          </w:tcPr>
          <w:p w14:paraId="4AAC02E1" w14:textId="5265A649"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19 (44,2)</w:t>
            </w:r>
          </w:p>
        </w:tc>
        <w:tc>
          <w:tcPr>
            <w:tcW w:w="2390" w:type="dxa"/>
            <w:vAlign w:val="center"/>
          </w:tcPr>
          <w:p w14:paraId="43F73BC4" w14:textId="14E6F2C4"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19 (61,3)</w:t>
            </w:r>
          </w:p>
        </w:tc>
        <w:tc>
          <w:tcPr>
            <w:tcW w:w="1063" w:type="dxa"/>
            <w:vMerge w:val="restart"/>
            <w:vAlign w:val="center"/>
          </w:tcPr>
          <w:p w14:paraId="7EBCB9B9" w14:textId="30DCE817"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0,146</w:t>
            </w:r>
          </w:p>
        </w:tc>
      </w:tr>
      <w:tr w:rsidR="00927E54" w:rsidRPr="002F5189" w14:paraId="6AE23482" w14:textId="77777777" w:rsidTr="00927E54">
        <w:trPr>
          <w:trHeight w:val="423"/>
          <w:jc w:val="center"/>
        </w:trPr>
        <w:tc>
          <w:tcPr>
            <w:tcW w:w="2943" w:type="dxa"/>
            <w:vAlign w:val="center"/>
          </w:tcPr>
          <w:p w14:paraId="60233ADB" w14:textId="66362887" w:rsidR="00927E54" w:rsidRPr="002F5189" w:rsidRDefault="00927E54" w:rsidP="00927E54">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Không thiếu máu</w:t>
            </w:r>
          </w:p>
        </w:tc>
        <w:tc>
          <w:tcPr>
            <w:tcW w:w="2229" w:type="dxa"/>
            <w:vAlign w:val="center"/>
          </w:tcPr>
          <w:p w14:paraId="4295CB69" w14:textId="743B1022"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24 (55,8)</w:t>
            </w:r>
          </w:p>
        </w:tc>
        <w:tc>
          <w:tcPr>
            <w:tcW w:w="2390" w:type="dxa"/>
            <w:vAlign w:val="center"/>
          </w:tcPr>
          <w:p w14:paraId="07A94B8C" w14:textId="698C0E56"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12 (38,7)</w:t>
            </w:r>
          </w:p>
        </w:tc>
        <w:tc>
          <w:tcPr>
            <w:tcW w:w="1063" w:type="dxa"/>
            <w:vMerge/>
            <w:vAlign w:val="center"/>
          </w:tcPr>
          <w:p w14:paraId="04C3E985" w14:textId="77777777" w:rsidR="00927E54" w:rsidRPr="002F5189" w:rsidRDefault="00927E54" w:rsidP="00927E54">
            <w:pPr>
              <w:tabs>
                <w:tab w:val="left" w:pos="660"/>
                <w:tab w:val="center" w:pos="4560"/>
              </w:tabs>
              <w:spacing w:before="120" w:after="120" w:line="240" w:lineRule="auto"/>
              <w:rPr>
                <w:rFonts w:cs="Times New Roman"/>
                <w:sz w:val="26"/>
                <w:szCs w:val="26"/>
              </w:rPr>
            </w:pPr>
          </w:p>
        </w:tc>
      </w:tr>
      <w:tr w:rsidR="00927E54" w:rsidRPr="002F5189" w14:paraId="3FAB6C41" w14:textId="77777777" w:rsidTr="00927E54">
        <w:trPr>
          <w:trHeight w:val="423"/>
          <w:jc w:val="center"/>
        </w:trPr>
        <w:tc>
          <w:tcPr>
            <w:tcW w:w="2943" w:type="dxa"/>
            <w:vAlign w:val="center"/>
          </w:tcPr>
          <w:p w14:paraId="03054AFA" w14:textId="7FF219B3" w:rsidR="00927E54" w:rsidRPr="002F5189" w:rsidRDefault="00927E54" w:rsidP="00927E54">
            <w:pPr>
              <w:spacing w:before="120" w:after="120" w:line="240" w:lineRule="auto"/>
              <w:ind w:left="567"/>
              <w:rPr>
                <w:rFonts w:cs="Times New Roman"/>
                <w:sz w:val="26"/>
                <w:szCs w:val="26"/>
              </w:rPr>
            </w:pPr>
            <w:r w:rsidRPr="002F5189">
              <w:rPr>
                <w:rFonts w:cs="Times New Roman"/>
                <w:sz w:val="26"/>
                <w:szCs w:val="26"/>
              </w:rPr>
              <w:t>ARR% (95%CI)</w:t>
            </w:r>
          </w:p>
        </w:tc>
        <w:tc>
          <w:tcPr>
            <w:tcW w:w="4619" w:type="dxa"/>
            <w:gridSpan w:val="2"/>
            <w:vAlign w:val="center"/>
          </w:tcPr>
          <w:p w14:paraId="7D1A1416" w14:textId="1F2988E4"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 xml:space="preserve">17,1 (-5,6 </w:t>
            </w:r>
            <w:r w:rsidR="0086026B" w:rsidRPr="002F5189">
              <w:rPr>
                <w:rFonts w:cs="Times New Roman"/>
                <w:color w:val="000000"/>
                <w:sz w:val="26"/>
                <w:szCs w:val="26"/>
              </w:rPr>
              <w:t>–</w:t>
            </w:r>
            <w:r w:rsidRPr="002F5189">
              <w:rPr>
                <w:rFonts w:cs="Times New Roman"/>
                <w:sz w:val="26"/>
                <w:szCs w:val="26"/>
              </w:rPr>
              <w:t xml:space="preserve"> 39,8)</w:t>
            </w:r>
          </w:p>
        </w:tc>
        <w:tc>
          <w:tcPr>
            <w:tcW w:w="1063" w:type="dxa"/>
            <w:vAlign w:val="center"/>
          </w:tcPr>
          <w:p w14:paraId="6C8183D5" w14:textId="77777777" w:rsidR="00927E54" w:rsidRPr="002F5189" w:rsidRDefault="00927E54" w:rsidP="00927E54">
            <w:pPr>
              <w:tabs>
                <w:tab w:val="left" w:pos="660"/>
                <w:tab w:val="center" w:pos="4560"/>
              </w:tabs>
              <w:spacing w:before="120" w:after="120" w:line="240" w:lineRule="auto"/>
              <w:rPr>
                <w:rFonts w:cs="Times New Roman"/>
                <w:sz w:val="26"/>
                <w:szCs w:val="26"/>
              </w:rPr>
            </w:pPr>
          </w:p>
        </w:tc>
      </w:tr>
      <w:tr w:rsidR="00927E54" w:rsidRPr="002F5189" w14:paraId="71FC7473" w14:textId="77777777" w:rsidTr="00927E54">
        <w:trPr>
          <w:trHeight w:val="423"/>
          <w:jc w:val="center"/>
        </w:trPr>
        <w:tc>
          <w:tcPr>
            <w:tcW w:w="2943" w:type="dxa"/>
            <w:vAlign w:val="center"/>
          </w:tcPr>
          <w:p w14:paraId="18E91A12" w14:textId="7E51E878" w:rsidR="00927E54" w:rsidRPr="002F5189" w:rsidRDefault="00927E54" w:rsidP="00927E54">
            <w:pPr>
              <w:spacing w:before="120" w:after="120" w:line="240" w:lineRule="auto"/>
              <w:ind w:left="567"/>
              <w:rPr>
                <w:rFonts w:cs="Times New Roman"/>
                <w:sz w:val="26"/>
                <w:szCs w:val="26"/>
              </w:rPr>
            </w:pPr>
            <w:r w:rsidRPr="002F5189">
              <w:rPr>
                <w:rFonts w:cs="Times New Roman"/>
                <w:sz w:val="26"/>
                <w:szCs w:val="26"/>
              </w:rPr>
              <w:t>RR (95%CI)</w:t>
            </w:r>
          </w:p>
        </w:tc>
        <w:tc>
          <w:tcPr>
            <w:tcW w:w="4619" w:type="dxa"/>
            <w:gridSpan w:val="2"/>
            <w:vAlign w:val="center"/>
          </w:tcPr>
          <w:p w14:paraId="4199D7B7" w14:textId="4AA2392C"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0,750 ( 0,506 – 1,111)</w:t>
            </w:r>
          </w:p>
        </w:tc>
        <w:tc>
          <w:tcPr>
            <w:tcW w:w="1063" w:type="dxa"/>
            <w:vAlign w:val="center"/>
          </w:tcPr>
          <w:p w14:paraId="45F563A4" w14:textId="39CC4EEF"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0,146</w:t>
            </w:r>
          </w:p>
        </w:tc>
      </w:tr>
      <w:tr w:rsidR="00927E54" w:rsidRPr="002F5189" w14:paraId="11203FE4" w14:textId="77777777" w:rsidTr="00927E54">
        <w:trPr>
          <w:trHeight w:val="423"/>
          <w:jc w:val="center"/>
        </w:trPr>
        <w:tc>
          <w:tcPr>
            <w:tcW w:w="2943" w:type="dxa"/>
            <w:vAlign w:val="center"/>
          </w:tcPr>
          <w:p w14:paraId="7D0C52DD" w14:textId="1F3D1DDA" w:rsidR="00927E54" w:rsidRPr="002F5189" w:rsidRDefault="00927E54" w:rsidP="00927E54">
            <w:pPr>
              <w:spacing w:before="120" w:after="120" w:line="240" w:lineRule="auto"/>
              <w:ind w:left="567"/>
              <w:rPr>
                <w:rFonts w:cs="Times New Roman"/>
                <w:sz w:val="26"/>
                <w:szCs w:val="26"/>
              </w:rPr>
            </w:pPr>
            <w:r w:rsidRPr="002F5189">
              <w:rPr>
                <w:rFonts w:cs="Times New Roman"/>
                <w:sz w:val="26"/>
                <w:szCs w:val="26"/>
              </w:rPr>
              <w:t>RR (95%CI)*</w:t>
            </w:r>
          </w:p>
        </w:tc>
        <w:tc>
          <w:tcPr>
            <w:tcW w:w="4619" w:type="dxa"/>
            <w:gridSpan w:val="2"/>
            <w:vAlign w:val="center"/>
          </w:tcPr>
          <w:p w14:paraId="5CD3E87C" w14:textId="0310D416"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0,520 (0,226 – 1,195)</w:t>
            </w:r>
          </w:p>
        </w:tc>
        <w:tc>
          <w:tcPr>
            <w:tcW w:w="1063" w:type="dxa"/>
            <w:vAlign w:val="center"/>
          </w:tcPr>
          <w:p w14:paraId="488AD528" w14:textId="4FDC2BC5"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0,123</w:t>
            </w:r>
          </w:p>
        </w:tc>
      </w:tr>
      <w:tr w:rsidR="00927E54" w:rsidRPr="002F5189" w14:paraId="34DCD419" w14:textId="77777777" w:rsidTr="00927E54">
        <w:trPr>
          <w:trHeight w:val="423"/>
          <w:jc w:val="center"/>
        </w:trPr>
        <w:tc>
          <w:tcPr>
            <w:tcW w:w="7562" w:type="dxa"/>
            <w:gridSpan w:val="3"/>
            <w:vAlign w:val="center"/>
          </w:tcPr>
          <w:p w14:paraId="1D3FD7EF" w14:textId="16DB0574" w:rsidR="00927E54" w:rsidRPr="002F5189" w:rsidRDefault="00927E54" w:rsidP="00F6108B">
            <w:pPr>
              <w:tabs>
                <w:tab w:val="left" w:pos="660"/>
                <w:tab w:val="center" w:pos="4560"/>
              </w:tabs>
              <w:spacing w:before="120" w:after="120" w:line="240" w:lineRule="auto"/>
              <w:rPr>
                <w:rFonts w:cs="Times New Roman"/>
                <w:i/>
                <w:iCs/>
                <w:sz w:val="26"/>
                <w:szCs w:val="26"/>
              </w:rPr>
            </w:pPr>
            <w:r w:rsidRPr="002F5189">
              <w:rPr>
                <w:rFonts w:cs="Times New Roman"/>
                <w:i/>
                <w:sz w:val="26"/>
                <w:szCs w:val="26"/>
              </w:rPr>
              <w:t xml:space="preserve">Sau 6 tháng can thiệp </w:t>
            </w:r>
            <w:r w:rsidR="00F6108B">
              <w:rPr>
                <w:rFonts w:cs="Times New Roman"/>
                <w:i/>
                <w:color w:val="000000" w:themeColor="text1"/>
                <w:sz w:val="26"/>
                <w:szCs w:val="26"/>
              </w:rPr>
              <w:t xml:space="preserve">          </w:t>
            </w:r>
            <w:r w:rsidRPr="002F5189">
              <w:rPr>
                <w:rFonts w:cs="Times New Roman"/>
                <w:i/>
                <w:color w:val="000000" w:themeColor="text1"/>
                <w:sz w:val="26"/>
                <w:szCs w:val="26"/>
              </w:rPr>
              <w:t>n= 49</w:t>
            </w:r>
            <w:r w:rsidR="00F6108B">
              <w:rPr>
                <w:rFonts w:cs="Times New Roman"/>
                <w:i/>
                <w:color w:val="000000" w:themeColor="text1"/>
                <w:sz w:val="26"/>
                <w:szCs w:val="26"/>
              </w:rPr>
              <w:t xml:space="preserve">                        </w:t>
            </w:r>
            <w:r w:rsidRPr="002F5189">
              <w:rPr>
                <w:rFonts w:cs="Times New Roman"/>
                <w:i/>
                <w:color w:val="000000" w:themeColor="text1"/>
                <w:sz w:val="26"/>
                <w:szCs w:val="26"/>
              </w:rPr>
              <w:t xml:space="preserve"> n = 40</w:t>
            </w:r>
          </w:p>
        </w:tc>
        <w:tc>
          <w:tcPr>
            <w:tcW w:w="1063" w:type="dxa"/>
            <w:vAlign w:val="center"/>
          </w:tcPr>
          <w:p w14:paraId="354BB7F4" w14:textId="77777777" w:rsidR="00927E54" w:rsidRPr="002F5189" w:rsidRDefault="00927E54" w:rsidP="00927E54">
            <w:pPr>
              <w:tabs>
                <w:tab w:val="left" w:pos="660"/>
                <w:tab w:val="center" w:pos="4560"/>
              </w:tabs>
              <w:spacing w:before="120" w:after="120" w:line="240" w:lineRule="auto"/>
              <w:rPr>
                <w:rFonts w:cs="Times New Roman"/>
                <w:iCs/>
                <w:sz w:val="26"/>
                <w:szCs w:val="26"/>
              </w:rPr>
            </w:pPr>
          </w:p>
        </w:tc>
      </w:tr>
      <w:tr w:rsidR="00927E54" w:rsidRPr="002F5189" w14:paraId="1E501995" w14:textId="77777777" w:rsidTr="00927E54">
        <w:trPr>
          <w:trHeight w:val="423"/>
          <w:jc w:val="center"/>
        </w:trPr>
        <w:tc>
          <w:tcPr>
            <w:tcW w:w="2943" w:type="dxa"/>
            <w:vAlign w:val="center"/>
          </w:tcPr>
          <w:p w14:paraId="16C18F5D" w14:textId="0CA254E1" w:rsidR="00927E54" w:rsidRPr="002F5189" w:rsidRDefault="00927E54" w:rsidP="00927E54">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Thiếu máu</w:t>
            </w:r>
          </w:p>
        </w:tc>
        <w:tc>
          <w:tcPr>
            <w:tcW w:w="2229" w:type="dxa"/>
            <w:vAlign w:val="center"/>
          </w:tcPr>
          <w:p w14:paraId="1AA592D1" w14:textId="4EB07E20"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5 (10,2)</w:t>
            </w:r>
          </w:p>
        </w:tc>
        <w:tc>
          <w:tcPr>
            <w:tcW w:w="2390" w:type="dxa"/>
            <w:vAlign w:val="center"/>
          </w:tcPr>
          <w:p w14:paraId="5CFE1FF6" w14:textId="27EED6C6"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20 (50,0)</w:t>
            </w:r>
          </w:p>
        </w:tc>
        <w:tc>
          <w:tcPr>
            <w:tcW w:w="1063" w:type="dxa"/>
            <w:vMerge w:val="restart"/>
            <w:vAlign w:val="center"/>
          </w:tcPr>
          <w:p w14:paraId="1C1CF783" w14:textId="1E88F4A7" w:rsidR="00927E54" w:rsidRPr="00CF442D" w:rsidRDefault="00927E54" w:rsidP="00927E54">
            <w:pPr>
              <w:tabs>
                <w:tab w:val="left" w:pos="660"/>
                <w:tab w:val="center" w:pos="4560"/>
              </w:tabs>
              <w:spacing w:before="120" w:after="120" w:line="240" w:lineRule="auto"/>
              <w:rPr>
                <w:rFonts w:cs="Times New Roman"/>
                <w:b/>
                <w:sz w:val="26"/>
                <w:szCs w:val="26"/>
              </w:rPr>
            </w:pPr>
            <w:r w:rsidRPr="00CF442D">
              <w:rPr>
                <w:rFonts w:cs="Times New Roman"/>
                <w:b/>
                <w:sz w:val="26"/>
                <w:szCs w:val="26"/>
              </w:rPr>
              <w:t>&lt; 0,001</w:t>
            </w:r>
          </w:p>
        </w:tc>
      </w:tr>
      <w:tr w:rsidR="00927E54" w:rsidRPr="002F5189" w14:paraId="6402FA28" w14:textId="77777777" w:rsidTr="00927E54">
        <w:trPr>
          <w:trHeight w:val="423"/>
          <w:jc w:val="center"/>
        </w:trPr>
        <w:tc>
          <w:tcPr>
            <w:tcW w:w="2943" w:type="dxa"/>
            <w:vAlign w:val="center"/>
          </w:tcPr>
          <w:p w14:paraId="01F23D6D" w14:textId="32706A3A" w:rsidR="00927E54" w:rsidRPr="002F5189" w:rsidRDefault="00927E54" w:rsidP="00927E54">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Không thiếu máu</w:t>
            </w:r>
          </w:p>
        </w:tc>
        <w:tc>
          <w:tcPr>
            <w:tcW w:w="2229" w:type="dxa"/>
            <w:vAlign w:val="center"/>
          </w:tcPr>
          <w:p w14:paraId="452B3F56" w14:textId="526BBF2B"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44 (89,8)</w:t>
            </w:r>
          </w:p>
        </w:tc>
        <w:tc>
          <w:tcPr>
            <w:tcW w:w="2390" w:type="dxa"/>
            <w:vAlign w:val="center"/>
          </w:tcPr>
          <w:p w14:paraId="27299DB0" w14:textId="15C9E968"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20 (50,0)</w:t>
            </w:r>
          </w:p>
        </w:tc>
        <w:tc>
          <w:tcPr>
            <w:tcW w:w="1063" w:type="dxa"/>
            <w:vMerge/>
            <w:vAlign w:val="center"/>
          </w:tcPr>
          <w:p w14:paraId="02933272" w14:textId="77777777" w:rsidR="00927E54" w:rsidRPr="002F5189" w:rsidRDefault="00927E54" w:rsidP="00927E54">
            <w:pPr>
              <w:tabs>
                <w:tab w:val="left" w:pos="660"/>
                <w:tab w:val="center" w:pos="4560"/>
              </w:tabs>
              <w:spacing w:before="120" w:after="120" w:line="240" w:lineRule="auto"/>
              <w:rPr>
                <w:rFonts w:cs="Times New Roman"/>
                <w:sz w:val="26"/>
                <w:szCs w:val="26"/>
              </w:rPr>
            </w:pPr>
          </w:p>
        </w:tc>
      </w:tr>
      <w:tr w:rsidR="00927E54" w:rsidRPr="002F5189" w14:paraId="6658EE10" w14:textId="77777777" w:rsidTr="00927E54">
        <w:trPr>
          <w:trHeight w:val="423"/>
          <w:jc w:val="center"/>
        </w:trPr>
        <w:tc>
          <w:tcPr>
            <w:tcW w:w="2943" w:type="dxa"/>
            <w:vAlign w:val="center"/>
          </w:tcPr>
          <w:p w14:paraId="6143B9F5" w14:textId="2D9D2AAC" w:rsidR="00927E54" w:rsidRPr="002F5189" w:rsidRDefault="00927E54" w:rsidP="00927E54">
            <w:pPr>
              <w:spacing w:before="120" w:after="120" w:line="240" w:lineRule="auto"/>
              <w:ind w:left="567"/>
              <w:rPr>
                <w:rFonts w:cs="Times New Roman"/>
                <w:bCs/>
                <w:sz w:val="26"/>
                <w:szCs w:val="26"/>
              </w:rPr>
            </w:pPr>
            <w:r w:rsidRPr="002F5189">
              <w:rPr>
                <w:rFonts w:cs="Times New Roman"/>
                <w:sz w:val="26"/>
                <w:szCs w:val="26"/>
              </w:rPr>
              <w:t>ARR% (95%CI)</w:t>
            </w:r>
          </w:p>
        </w:tc>
        <w:tc>
          <w:tcPr>
            <w:tcW w:w="4619" w:type="dxa"/>
            <w:gridSpan w:val="2"/>
            <w:vAlign w:val="center"/>
          </w:tcPr>
          <w:p w14:paraId="7E41CC49" w14:textId="064A94D0"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 xml:space="preserve">39,8 (22,1 </w:t>
            </w:r>
            <w:r w:rsidR="0086026B" w:rsidRPr="002F5189">
              <w:rPr>
                <w:rFonts w:cs="Times New Roman"/>
                <w:color w:val="000000"/>
                <w:sz w:val="26"/>
                <w:szCs w:val="26"/>
              </w:rPr>
              <w:t>–</w:t>
            </w:r>
            <w:r w:rsidRPr="002F5189">
              <w:rPr>
                <w:rFonts w:cs="Times New Roman"/>
                <w:sz w:val="26"/>
                <w:szCs w:val="26"/>
              </w:rPr>
              <w:t xml:space="preserve"> 57,5)</w:t>
            </w:r>
          </w:p>
        </w:tc>
        <w:tc>
          <w:tcPr>
            <w:tcW w:w="1063" w:type="dxa"/>
            <w:vAlign w:val="center"/>
          </w:tcPr>
          <w:p w14:paraId="3D46F605" w14:textId="77777777" w:rsidR="00927E54" w:rsidRPr="002F5189" w:rsidRDefault="00927E54" w:rsidP="00927E54">
            <w:pPr>
              <w:tabs>
                <w:tab w:val="left" w:pos="660"/>
                <w:tab w:val="center" w:pos="4560"/>
              </w:tabs>
              <w:spacing w:before="120" w:after="120" w:line="240" w:lineRule="auto"/>
              <w:rPr>
                <w:rFonts w:cs="Times New Roman"/>
                <w:sz w:val="26"/>
                <w:szCs w:val="26"/>
              </w:rPr>
            </w:pPr>
          </w:p>
        </w:tc>
      </w:tr>
      <w:tr w:rsidR="00927E54" w:rsidRPr="002F5189" w14:paraId="3332477F" w14:textId="77777777" w:rsidTr="00927E54">
        <w:trPr>
          <w:trHeight w:val="423"/>
          <w:jc w:val="center"/>
        </w:trPr>
        <w:tc>
          <w:tcPr>
            <w:tcW w:w="2943" w:type="dxa"/>
            <w:vAlign w:val="center"/>
          </w:tcPr>
          <w:p w14:paraId="7CB1CA41" w14:textId="61E4F3FA" w:rsidR="00927E54" w:rsidRPr="002F5189" w:rsidRDefault="008F320E" w:rsidP="00927E54">
            <w:pPr>
              <w:spacing w:before="120" w:after="120" w:line="240" w:lineRule="auto"/>
              <w:ind w:left="567"/>
              <w:rPr>
                <w:rFonts w:cs="Times New Roman"/>
                <w:sz w:val="26"/>
                <w:szCs w:val="26"/>
              </w:rPr>
            </w:pPr>
            <w:r>
              <w:rPr>
                <w:rFonts w:cs="Times New Roman"/>
                <w:sz w:val="26"/>
                <w:szCs w:val="26"/>
              </w:rPr>
              <w:t>NN</w:t>
            </w:r>
            <w:r w:rsidR="00927E54" w:rsidRPr="002F5189">
              <w:rPr>
                <w:rFonts w:cs="Times New Roman"/>
                <w:sz w:val="26"/>
                <w:szCs w:val="26"/>
              </w:rPr>
              <w:t>T</w:t>
            </w:r>
          </w:p>
        </w:tc>
        <w:tc>
          <w:tcPr>
            <w:tcW w:w="4619" w:type="dxa"/>
            <w:gridSpan w:val="2"/>
            <w:vAlign w:val="center"/>
          </w:tcPr>
          <w:p w14:paraId="4BA915C6" w14:textId="1E02A09A"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sz w:val="26"/>
                <w:szCs w:val="26"/>
              </w:rPr>
              <w:t xml:space="preserve">2,5 (1,7 </w:t>
            </w:r>
            <w:r w:rsidR="0086026B" w:rsidRPr="002F5189">
              <w:rPr>
                <w:rFonts w:cs="Times New Roman"/>
                <w:color w:val="000000"/>
                <w:sz w:val="26"/>
                <w:szCs w:val="26"/>
              </w:rPr>
              <w:t>–</w:t>
            </w:r>
            <w:r w:rsidRPr="002F5189">
              <w:rPr>
                <w:rFonts w:cs="Times New Roman"/>
                <w:sz w:val="26"/>
                <w:szCs w:val="26"/>
              </w:rPr>
              <w:t xml:space="preserve"> 4,5)</w:t>
            </w:r>
          </w:p>
        </w:tc>
        <w:tc>
          <w:tcPr>
            <w:tcW w:w="1063" w:type="dxa"/>
            <w:vAlign w:val="center"/>
          </w:tcPr>
          <w:p w14:paraId="30B53801" w14:textId="77777777" w:rsidR="00927E54" w:rsidRPr="002F5189" w:rsidRDefault="00927E54" w:rsidP="00927E54">
            <w:pPr>
              <w:tabs>
                <w:tab w:val="left" w:pos="660"/>
                <w:tab w:val="center" w:pos="4560"/>
              </w:tabs>
              <w:spacing w:before="120" w:after="120" w:line="240" w:lineRule="auto"/>
              <w:rPr>
                <w:rFonts w:cs="Times New Roman"/>
                <w:sz w:val="26"/>
                <w:szCs w:val="26"/>
              </w:rPr>
            </w:pPr>
          </w:p>
        </w:tc>
      </w:tr>
      <w:tr w:rsidR="00927E54" w:rsidRPr="002F5189" w14:paraId="684FA1F0" w14:textId="77777777" w:rsidTr="00927E54">
        <w:trPr>
          <w:trHeight w:val="423"/>
          <w:jc w:val="center"/>
        </w:trPr>
        <w:tc>
          <w:tcPr>
            <w:tcW w:w="2943" w:type="dxa"/>
            <w:vAlign w:val="center"/>
          </w:tcPr>
          <w:p w14:paraId="2AED9167" w14:textId="6C2C3CB6" w:rsidR="00927E54" w:rsidRPr="002F5189" w:rsidRDefault="00927E54" w:rsidP="00927E54">
            <w:pPr>
              <w:spacing w:before="120" w:after="120" w:line="240" w:lineRule="auto"/>
              <w:ind w:left="567"/>
              <w:rPr>
                <w:rFonts w:cs="Times New Roman"/>
                <w:sz w:val="26"/>
                <w:szCs w:val="26"/>
              </w:rPr>
            </w:pPr>
            <w:r w:rsidRPr="002F5189">
              <w:rPr>
                <w:rFonts w:cs="Times New Roman"/>
                <w:sz w:val="26"/>
                <w:szCs w:val="26"/>
              </w:rPr>
              <w:t>RR (95%CI)</w:t>
            </w:r>
          </w:p>
        </w:tc>
        <w:tc>
          <w:tcPr>
            <w:tcW w:w="4619" w:type="dxa"/>
            <w:gridSpan w:val="2"/>
            <w:vAlign w:val="center"/>
          </w:tcPr>
          <w:p w14:paraId="76EFF415" w14:textId="4D3FAFE2"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0,291 (0,131 –  0,648)</w:t>
            </w:r>
          </w:p>
        </w:tc>
        <w:tc>
          <w:tcPr>
            <w:tcW w:w="1063" w:type="dxa"/>
            <w:vAlign w:val="center"/>
          </w:tcPr>
          <w:p w14:paraId="6E73B765" w14:textId="252DE0BE" w:rsidR="00927E54" w:rsidRPr="00CF442D" w:rsidRDefault="00927E54" w:rsidP="00927E54">
            <w:pPr>
              <w:tabs>
                <w:tab w:val="left" w:pos="660"/>
                <w:tab w:val="center" w:pos="4560"/>
              </w:tabs>
              <w:spacing w:before="120" w:after="120" w:line="240" w:lineRule="auto"/>
              <w:rPr>
                <w:rFonts w:cs="Times New Roman"/>
                <w:b/>
                <w:sz w:val="26"/>
                <w:szCs w:val="26"/>
              </w:rPr>
            </w:pPr>
            <w:r w:rsidRPr="00CF442D">
              <w:rPr>
                <w:rFonts w:cs="Times New Roman"/>
                <w:b/>
                <w:color w:val="000000" w:themeColor="text1"/>
                <w:sz w:val="26"/>
                <w:szCs w:val="26"/>
              </w:rPr>
              <w:t>&lt; 0,001</w:t>
            </w:r>
          </w:p>
        </w:tc>
      </w:tr>
      <w:tr w:rsidR="00927E54" w:rsidRPr="002F5189" w14:paraId="623517C8" w14:textId="77777777" w:rsidTr="00927E54">
        <w:trPr>
          <w:trHeight w:val="423"/>
          <w:jc w:val="center"/>
        </w:trPr>
        <w:tc>
          <w:tcPr>
            <w:tcW w:w="2943" w:type="dxa"/>
            <w:vAlign w:val="center"/>
          </w:tcPr>
          <w:p w14:paraId="520464F4" w14:textId="4A0F61FA" w:rsidR="00927E54" w:rsidRPr="002F5189" w:rsidRDefault="00927E54" w:rsidP="00927E54">
            <w:pPr>
              <w:spacing w:before="120" w:after="120" w:line="240" w:lineRule="auto"/>
              <w:ind w:left="567"/>
              <w:rPr>
                <w:rFonts w:cs="Times New Roman"/>
                <w:sz w:val="26"/>
                <w:szCs w:val="26"/>
              </w:rPr>
            </w:pPr>
            <w:r w:rsidRPr="002F5189">
              <w:rPr>
                <w:rFonts w:cs="Times New Roman"/>
                <w:sz w:val="26"/>
                <w:szCs w:val="26"/>
              </w:rPr>
              <w:t>RR (95%CI)*</w:t>
            </w:r>
          </w:p>
        </w:tc>
        <w:tc>
          <w:tcPr>
            <w:tcW w:w="4619" w:type="dxa"/>
            <w:gridSpan w:val="2"/>
            <w:vAlign w:val="center"/>
          </w:tcPr>
          <w:p w14:paraId="0DA1CCA5" w14:textId="51F7F558" w:rsidR="00927E54" w:rsidRPr="002F5189" w:rsidRDefault="00927E54" w:rsidP="00927E54">
            <w:pPr>
              <w:tabs>
                <w:tab w:val="left" w:pos="660"/>
                <w:tab w:val="center" w:pos="4560"/>
              </w:tabs>
              <w:spacing w:before="120" w:after="120" w:line="240" w:lineRule="auto"/>
              <w:rPr>
                <w:rFonts w:cs="Times New Roman"/>
                <w:sz w:val="26"/>
                <w:szCs w:val="26"/>
              </w:rPr>
            </w:pPr>
            <w:r w:rsidRPr="002F5189">
              <w:rPr>
                <w:rFonts w:cs="Times New Roman"/>
                <w:color w:val="000000" w:themeColor="text1"/>
                <w:sz w:val="26"/>
                <w:szCs w:val="26"/>
              </w:rPr>
              <w:t>0,124 (0,036 – 0,419)</w:t>
            </w:r>
          </w:p>
        </w:tc>
        <w:tc>
          <w:tcPr>
            <w:tcW w:w="1063" w:type="dxa"/>
            <w:vAlign w:val="center"/>
          </w:tcPr>
          <w:p w14:paraId="13348DEA" w14:textId="0964A368" w:rsidR="00927E54" w:rsidRPr="00CF442D" w:rsidRDefault="00927E54" w:rsidP="00927E54">
            <w:pPr>
              <w:tabs>
                <w:tab w:val="left" w:pos="660"/>
                <w:tab w:val="center" w:pos="4560"/>
              </w:tabs>
              <w:spacing w:before="120" w:after="120" w:line="240" w:lineRule="auto"/>
              <w:rPr>
                <w:rFonts w:cs="Times New Roman"/>
                <w:b/>
                <w:sz w:val="26"/>
                <w:szCs w:val="26"/>
              </w:rPr>
            </w:pPr>
            <w:r w:rsidRPr="00CF442D">
              <w:rPr>
                <w:rFonts w:cs="Times New Roman"/>
                <w:b/>
                <w:color w:val="000000" w:themeColor="text1"/>
                <w:sz w:val="26"/>
                <w:szCs w:val="26"/>
              </w:rPr>
              <w:t>0,001</w:t>
            </w:r>
          </w:p>
        </w:tc>
      </w:tr>
    </w:tbl>
    <w:p w14:paraId="63075DBA" w14:textId="75A4C086" w:rsidR="00AC5612" w:rsidRDefault="00AC5612" w:rsidP="00EA1C56">
      <w:pPr>
        <w:spacing w:after="0" w:line="240" w:lineRule="auto"/>
        <w:rPr>
          <w:i/>
          <w:sz w:val="24"/>
          <w:szCs w:val="24"/>
        </w:rPr>
      </w:pPr>
      <w:bookmarkStart w:id="192" w:name="_Toc79757487"/>
      <w:r w:rsidRPr="006124CA">
        <w:rPr>
          <w:rFonts w:cs="Times New Roman"/>
          <w:i/>
          <w:sz w:val="24"/>
          <w:szCs w:val="24"/>
        </w:rPr>
        <w:t>RR (95%CI): chưa kiểm soát yếu tố nhiễu</w:t>
      </w:r>
      <w:r>
        <w:rPr>
          <w:rFonts w:cs="Times New Roman"/>
          <w:i/>
          <w:sz w:val="24"/>
          <w:szCs w:val="24"/>
        </w:rPr>
        <w:t xml:space="preserve">; </w:t>
      </w:r>
      <w:r w:rsidRPr="006124CA">
        <w:rPr>
          <w:rFonts w:cs="Times New Roman"/>
          <w:i/>
          <w:sz w:val="24"/>
          <w:szCs w:val="24"/>
        </w:rPr>
        <w:t>RR (95%CI)*: kiểm soát yếu tố nhiễu</w:t>
      </w:r>
    </w:p>
    <w:bookmarkEnd w:id="192"/>
    <w:p w14:paraId="2DD668FF" w14:textId="56D6AE30" w:rsidR="00F33748" w:rsidRPr="00EA1C56" w:rsidRDefault="00E840EB" w:rsidP="00EA1C56">
      <w:pPr>
        <w:spacing w:after="0" w:line="240" w:lineRule="auto"/>
        <w:rPr>
          <w:i/>
          <w:sz w:val="24"/>
          <w:szCs w:val="24"/>
        </w:rPr>
      </w:pPr>
      <w:r>
        <w:rPr>
          <w:i/>
          <w:sz w:val="24"/>
          <w:szCs w:val="24"/>
        </w:rPr>
        <w:t>p từ</w:t>
      </w:r>
      <w:r w:rsidR="00F33748" w:rsidRPr="00EA1C56">
        <w:rPr>
          <w:i/>
          <w:sz w:val="24"/>
          <w:szCs w:val="24"/>
        </w:rPr>
        <w:t xml:space="preserve"> Fisher exact test:so sánh sự thay đổi các tỷ lệ giữa các nhóm.</w:t>
      </w:r>
    </w:p>
    <w:p w14:paraId="2D0CA57C" w14:textId="05346FCF" w:rsidR="00685C44" w:rsidRDefault="004B2E1A" w:rsidP="007377DE">
      <w:pPr>
        <w:spacing w:before="120" w:after="120" w:line="360" w:lineRule="auto"/>
        <w:ind w:firstLine="720"/>
        <w:jc w:val="both"/>
        <w:rPr>
          <w:sz w:val="26"/>
          <w:szCs w:val="26"/>
        </w:rPr>
      </w:pPr>
      <w:bookmarkStart w:id="193" w:name="_Toc79757489"/>
      <w:r w:rsidRPr="00EA1C56">
        <w:rPr>
          <w:sz w:val="26"/>
          <w:szCs w:val="26"/>
        </w:rPr>
        <w:t xml:space="preserve">Đánh giá hiệu quả điều trị bệnh đến tình trạng thiếu máu sau 3 tháng can thiệp, trước can thiệp có 43 trẻ ở nhóm can thiệp và 31 trẻ nhóm chứng bị thiếu máu, sau 3 tháng tại nhóm can thiệp có </w:t>
      </w:r>
      <w:r w:rsidR="00DD5730">
        <w:rPr>
          <w:sz w:val="26"/>
          <w:szCs w:val="26"/>
        </w:rPr>
        <w:t xml:space="preserve">24 </w:t>
      </w:r>
      <w:r w:rsidR="00D165BD" w:rsidRPr="00EA1C56">
        <w:rPr>
          <w:sz w:val="26"/>
          <w:szCs w:val="26"/>
        </w:rPr>
        <w:t>trẻ</w:t>
      </w:r>
      <w:r w:rsidR="00D165BD">
        <w:rPr>
          <w:sz w:val="26"/>
          <w:szCs w:val="26"/>
        </w:rPr>
        <w:t xml:space="preserve"> </w:t>
      </w:r>
      <w:r w:rsidR="00DD5730">
        <w:rPr>
          <w:sz w:val="26"/>
          <w:szCs w:val="26"/>
        </w:rPr>
        <w:t>(</w:t>
      </w:r>
      <w:r w:rsidRPr="00EA1C56">
        <w:rPr>
          <w:sz w:val="26"/>
          <w:szCs w:val="26"/>
        </w:rPr>
        <w:t>55,8%</w:t>
      </w:r>
      <w:r w:rsidR="00DD5730">
        <w:rPr>
          <w:sz w:val="26"/>
          <w:szCs w:val="26"/>
        </w:rPr>
        <w:t>)</w:t>
      </w:r>
      <w:r w:rsidRPr="00EA1C56">
        <w:rPr>
          <w:sz w:val="26"/>
          <w:szCs w:val="26"/>
        </w:rPr>
        <w:t xml:space="preserve"> và nhóm chứng có </w:t>
      </w:r>
      <w:r w:rsidR="00DD5730">
        <w:rPr>
          <w:sz w:val="26"/>
          <w:szCs w:val="26"/>
        </w:rPr>
        <w:t xml:space="preserve">12 </w:t>
      </w:r>
      <w:r w:rsidR="00D165BD" w:rsidRPr="00EA1C56">
        <w:rPr>
          <w:sz w:val="26"/>
          <w:szCs w:val="26"/>
        </w:rPr>
        <w:t>trẻ</w:t>
      </w:r>
      <w:r w:rsidR="00D165BD">
        <w:rPr>
          <w:sz w:val="26"/>
          <w:szCs w:val="26"/>
        </w:rPr>
        <w:t xml:space="preserve"> </w:t>
      </w:r>
      <w:r w:rsidR="00DD5730">
        <w:rPr>
          <w:sz w:val="26"/>
          <w:szCs w:val="26"/>
        </w:rPr>
        <w:t>(</w:t>
      </w:r>
      <w:r w:rsidRPr="00EA1C56">
        <w:rPr>
          <w:sz w:val="26"/>
          <w:szCs w:val="26"/>
        </w:rPr>
        <w:t>38,7%</w:t>
      </w:r>
      <w:r w:rsidR="00DD5730">
        <w:rPr>
          <w:sz w:val="26"/>
          <w:szCs w:val="26"/>
        </w:rPr>
        <w:t>)</w:t>
      </w:r>
      <w:r w:rsidRPr="00EA1C56">
        <w:rPr>
          <w:sz w:val="26"/>
          <w:szCs w:val="26"/>
        </w:rPr>
        <w:t xml:space="preserve"> không bị thiếu máu.</w:t>
      </w:r>
      <w:bookmarkEnd w:id="193"/>
      <w:r w:rsidR="007377DE">
        <w:rPr>
          <w:sz w:val="26"/>
          <w:szCs w:val="26"/>
        </w:rPr>
        <w:t xml:space="preserve"> </w:t>
      </w:r>
      <w:bookmarkStart w:id="194" w:name="_Toc79757490"/>
    </w:p>
    <w:p w14:paraId="6F87E4DF" w14:textId="217489B0" w:rsidR="00D65B5B" w:rsidRDefault="007377DE" w:rsidP="007377DE">
      <w:pPr>
        <w:spacing w:before="120" w:after="120" w:line="360" w:lineRule="auto"/>
        <w:ind w:firstLine="720"/>
        <w:jc w:val="both"/>
        <w:rPr>
          <w:sz w:val="26"/>
          <w:szCs w:val="26"/>
        </w:rPr>
      </w:pPr>
      <w:r>
        <w:rPr>
          <w:sz w:val="26"/>
          <w:szCs w:val="26"/>
        </w:rPr>
        <w:t>S</w:t>
      </w:r>
      <w:r w:rsidR="00D65B5B" w:rsidRPr="00EA1C56">
        <w:rPr>
          <w:sz w:val="26"/>
          <w:szCs w:val="26"/>
        </w:rPr>
        <w:t xml:space="preserve">au </w:t>
      </w:r>
      <w:r w:rsidRPr="00EA1C56">
        <w:rPr>
          <w:sz w:val="26"/>
          <w:szCs w:val="26"/>
        </w:rPr>
        <w:t>6 tháng</w:t>
      </w:r>
      <w:r w:rsidR="00D65B5B" w:rsidRPr="00EA1C56">
        <w:rPr>
          <w:sz w:val="26"/>
          <w:szCs w:val="26"/>
        </w:rPr>
        <w:t xml:space="preserve">, trước can thiệp có 49 trẻ ở nhóm can thiệp và 40 trẻ nhóm chứng bị thiếu máu, sau 6 tháng tại nhóm can thiệp có 44 </w:t>
      </w:r>
      <w:r w:rsidR="00D165BD" w:rsidRPr="00EA1C56">
        <w:rPr>
          <w:sz w:val="26"/>
          <w:szCs w:val="26"/>
        </w:rPr>
        <w:t xml:space="preserve">trẻ </w:t>
      </w:r>
      <w:r w:rsidR="00D65B5B" w:rsidRPr="00EA1C56">
        <w:rPr>
          <w:sz w:val="26"/>
          <w:szCs w:val="26"/>
        </w:rPr>
        <w:t xml:space="preserve">(89,8%) và nhóm chứng có 20 </w:t>
      </w:r>
      <w:r w:rsidR="00D165BD" w:rsidRPr="00EA1C56">
        <w:rPr>
          <w:sz w:val="26"/>
          <w:szCs w:val="26"/>
        </w:rPr>
        <w:t xml:space="preserve">trẻ </w:t>
      </w:r>
      <w:r w:rsidR="00D65B5B" w:rsidRPr="00EA1C56">
        <w:rPr>
          <w:sz w:val="26"/>
          <w:szCs w:val="26"/>
        </w:rPr>
        <w:t>(50%)</w:t>
      </w:r>
      <w:r w:rsidR="006810EB" w:rsidRPr="00EA1C56">
        <w:rPr>
          <w:sz w:val="26"/>
          <w:szCs w:val="26"/>
        </w:rPr>
        <w:t xml:space="preserve"> </w:t>
      </w:r>
      <w:r w:rsidR="00D65B5B" w:rsidRPr="00EA1C56">
        <w:rPr>
          <w:sz w:val="26"/>
          <w:szCs w:val="26"/>
        </w:rPr>
        <w:t>không bị thiế</w:t>
      </w:r>
      <w:r>
        <w:rPr>
          <w:sz w:val="26"/>
          <w:szCs w:val="26"/>
        </w:rPr>
        <w:t xml:space="preserve">u máu, hiệu quả can thiệp điều trị </w:t>
      </w:r>
      <w:r w:rsidR="00685C44">
        <w:rPr>
          <w:sz w:val="26"/>
          <w:szCs w:val="26"/>
        </w:rPr>
        <w:t xml:space="preserve">giảm </w:t>
      </w:r>
      <w:r w:rsidR="00DA6E21">
        <w:rPr>
          <w:sz w:val="26"/>
          <w:szCs w:val="26"/>
        </w:rPr>
        <w:t xml:space="preserve">nguy cơ tuyệt đối là </w:t>
      </w:r>
      <w:r>
        <w:rPr>
          <w:sz w:val="26"/>
          <w:szCs w:val="26"/>
        </w:rPr>
        <w:t xml:space="preserve">39,8% </w:t>
      </w:r>
      <w:r w:rsidR="00DA6E21">
        <w:rPr>
          <w:sz w:val="26"/>
          <w:szCs w:val="26"/>
        </w:rPr>
        <w:t xml:space="preserve">với </w:t>
      </w:r>
      <w:r w:rsidR="00685C44">
        <w:rPr>
          <w:sz w:val="26"/>
          <w:szCs w:val="26"/>
        </w:rPr>
        <w:t xml:space="preserve">thiếu máu </w:t>
      </w:r>
      <w:r w:rsidR="00D65B5B" w:rsidRPr="00EA1C56">
        <w:rPr>
          <w:sz w:val="26"/>
          <w:szCs w:val="26"/>
        </w:rPr>
        <w:t xml:space="preserve">và cứ 3 trẻ gái bị thiếu máu được bổ sung vi chất sau 6 tháng thì </w:t>
      </w:r>
      <w:r w:rsidR="00D65B5B" w:rsidRPr="00EA1C56">
        <w:rPr>
          <w:sz w:val="26"/>
          <w:szCs w:val="26"/>
        </w:rPr>
        <w:lastRenderedPageBreak/>
        <w:t>có một trẻ hết tình trạng thiế</w:t>
      </w:r>
      <w:r w:rsidR="008F320E">
        <w:rPr>
          <w:sz w:val="26"/>
          <w:szCs w:val="26"/>
        </w:rPr>
        <w:t>u máu (NN</w:t>
      </w:r>
      <w:r w:rsidR="00D65B5B" w:rsidRPr="00EA1C56">
        <w:rPr>
          <w:sz w:val="26"/>
          <w:szCs w:val="26"/>
        </w:rPr>
        <w:t>T</w:t>
      </w:r>
      <w:r w:rsidR="00D65B5B" w:rsidRPr="00EA1C56">
        <w:rPr>
          <w:sz w:val="26"/>
          <w:szCs w:val="26"/>
        </w:rPr>
        <w:sym w:font="Symbol" w:char="F0BB"/>
      </w:r>
      <w:r w:rsidR="00D65B5B" w:rsidRPr="00EA1C56">
        <w:rPr>
          <w:sz w:val="26"/>
          <w:szCs w:val="26"/>
        </w:rPr>
        <w:t xml:space="preserve">3). Sự khác biệt </w:t>
      </w:r>
      <w:r w:rsidR="002540EF">
        <w:rPr>
          <w:sz w:val="26"/>
          <w:szCs w:val="26"/>
        </w:rPr>
        <w:t>tỷ lệ</w:t>
      </w:r>
      <w:r w:rsidR="00D65B5B" w:rsidRPr="00EA1C56">
        <w:rPr>
          <w:sz w:val="26"/>
          <w:szCs w:val="26"/>
        </w:rPr>
        <w:t xml:space="preserve"> ở hai nhóm có ý nghĩa thống kê sau 6 tháng can thiệp (</w:t>
      </w:r>
      <w:r w:rsidR="00D65B5B" w:rsidRPr="004E2BD6">
        <w:rPr>
          <w:i/>
          <w:sz w:val="26"/>
          <w:szCs w:val="26"/>
        </w:rPr>
        <w:t>p</w:t>
      </w:r>
      <w:r w:rsidR="006501A9">
        <w:rPr>
          <w:i/>
          <w:sz w:val="26"/>
          <w:szCs w:val="26"/>
        </w:rPr>
        <w:t xml:space="preserve"> </w:t>
      </w:r>
      <w:r w:rsidR="00D65B5B" w:rsidRPr="00EA1C56">
        <w:rPr>
          <w:sz w:val="26"/>
          <w:szCs w:val="26"/>
        </w:rPr>
        <w:t>&lt;</w:t>
      </w:r>
      <w:r w:rsidR="006501A9">
        <w:rPr>
          <w:sz w:val="26"/>
          <w:szCs w:val="26"/>
        </w:rPr>
        <w:t xml:space="preserve"> </w:t>
      </w:r>
      <w:r w:rsidR="00D65B5B" w:rsidRPr="00EA1C56">
        <w:rPr>
          <w:sz w:val="26"/>
          <w:szCs w:val="26"/>
        </w:rPr>
        <w:t>0,001).</w:t>
      </w:r>
      <w:bookmarkEnd w:id="194"/>
    </w:p>
    <w:p w14:paraId="5EA4CCE7" w14:textId="4424C916" w:rsidR="00EF6123" w:rsidRPr="00EA1C56" w:rsidRDefault="007377DE" w:rsidP="009B6097">
      <w:pPr>
        <w:spacing w:before="120" w:after="120" w:line="360" w:lineRule="auto"/>
        <w:ind w:firstLine="720"/>
        <w:jc w:val="both"/>
        <w:rPr>
          <w:sz w:val="26"/>
          <w:szCs w:val="26"/>
        </w:rPr>
      </w:pPr>
      <w:r w:rsidRPr="00AC3E5E">
        <w:rPr>
          <w:rFonts w:cs="Times New Roman"/>
          <w:color w:val="000000" w:themeColor="text1"/>
          <w:sz w:val="26"/>
          <w:szCs w:val="26"/>
        </w:rPr>
        <w:t xml:space="preserve">Kết quả kiểm soát các yếu tố </w:t>
      </w:r>
      <w:r w:rsidR="008C2BE9">
        <w:rPr>
          <w:rFonts w:cs="Times New Roman"/>
          <w:color w:val="000000" w:themeColor="text1"/>
          <w:sz w:val="26"/>
          <w:szCs w:val="26"/>
        </w:rPr>
        <w:t xml:space="preserve">nhiễu </w:t>
      </w:r>
      <w:r w:rsidRPr="00AC3E5E">
        <w:rPr>
          <w:rFonts w:cs="Times New Roman"/>
          <w:color w:val="000000" w:themeColor="text1"/>
          <w:sz w:val="26"/>
          <w:szCs w:val="26"/>
        </w:rPr>
        <w:t>trước can thiệ</w:t>
      </w:r>
      <w:r w:rsidR="00E15CD1">
        <w:rPr>
          <w:rFonts w:cs="Times New Roman"/>
          <w:color w:val="000000" w:themeColor="text1"/>
          <w:sz w:val="26"/>
          <w:szCs w:val="26"/>
        </w:rPr>
        <w:t xml:space="preserve">p, sau 3 tháng </w:t>
      </w:r>
      <w:r>
        <w:rPr>
          <w:rFonts w:cs="Times New Roman"/>
          <w:color w:val="000000" w:themeColor="text1"/>
          <w:sz w:val="26"/>
          <w:szCs w:val="26"/>
        </w:rPr>
        <w:t>chưa</w:t>
      </w:r>
      <w:r w:rsidRPr="00AC3E5E">
        <w:rPr>
          <w:rFonts w:cs="Times New Roman"/>
          <w:color w:val="000000" w:themeColor="text1"/>
          <w:sz w:val="26"/>
          <w:szCs w:val="26"/>
        </w:rPr>
        <w:t xml:space="preserve"> thấy rõ ảnh hưởng của </w:t>
      </w:r>
      <w:r>
        <w:rPr>
          <w:rFonts w:cs="Times New Roman"/>
          <w:color w:val="000000" w:themeColor="text1"/>
          <w:sz w:val="26"/>
          <w:szCs w:val="26"/>
        </w:rPr>
        <w:t>điều trị</w:t>
      </w:r>
      <w:r w:rsidRPr="00AC3E5E">
        <w:rPr>
          <w:rFonts w:cs="Times New Roman"/>
          <w:color w:val="000000" w:themeColor="text1"/>
          <w:sz w:val="26"/>
          <w:szCs w:val="26"/>
        </w:rPr>
        <w:t xml:space="preserve"> tình trạng thiếu </w:t>
      </w:r>
      <w:r>
        <w:rPr>
          <w:rFonts w:cs="Times New Roman"/>
          <w:color w:val="000000" w:themeColor="text1"/>
          <w:sz w:val="26"/>
          <w:szCs w:val="26"/>
        </w:rPr>
        <w:t>máu</w:t>
      </w:r>
      <w:r w:rsidRPr="00AC3E5E">
        <w:rPr>
          <w:rFonts w:cs="Times New Roman"/>
          <w:color w:val="000000" w:themeColor="text1"/>
          <w:sz w:val="26"/>
          <w:szCs w:val="26"/>
        </w:rPr>
        <w:t xml:space="preserve"> ở trẻ bị thiếu </w:t>
      </w:r>
      <w:r>
        <w:rPr>
          <w:rFonts w:cs="Times New Roman"/>
          <w:color w:val="000000" w:themeColor="text1"/>
          <w:sz w:val="26"/>
          <w:szCs w:val="26"/>
        </w:rPr>
        <w:t>máu</w:t>
      </w:r>
      <w:r w:rsidRPr="00AC3E5E">
        <w:rPr>
          <w:rFonts w:cs="Times New Roman"/>
          <w:color w:val="000000" w:themeColor="text1"/>
          <w:sz w:val="26"/>
          <w:szCs w:val="26"/>
        </w:rPr>
        <w:t xml:space="preserve"> trước can thiệp</w:t>
      </w:r>
      <w:r>
        <w:rPr>
          <w:rFonts w:cs="Times New Roman"/>
          <w:color w:val="000000" w:themeColor="text1"/>
          <w:sz w:val="26"/>
          <w:szCs w:val="26"/>
        </w:rPr>
        <w:t xml:space="preserve"> (</w:t>
      </w:r>
      <w:r w:rsidRPr="004E2BD6">
        <w:rPr>
          <w:rFonts w:cs="Times New Roman"/>
          <w:i/>
          <w:color w:val="000000" w:themeColor="text1"/>
          <w:sz w:val="26"/>
          <w:szCs w:val="26"/>
        </w:rPr>
        <w:t>p</w:t>
      </w:r>
      <w:r>
        <w:rPr>
          <w:rFonts w:cs="Times New Roman"/>
          <w:color w:val="000000" w:themeColor="text1"/>
          <w:sz w:val="26"/>
          <w:szCs w:val="26"/>
        </w:rPr>
        <w:t xml:space="preserve"> </w:t>
      </w:r>
      <w:r w:rsidR="00E15CD1">
        <w:rPr>
          <w:rFonts w:cs="Times New Roman"/>
          <w:color w:val="000000" w:themeColor="text1"/>
          <w:sz w:val="26"/>
          <w:szCs w:val="26"/>
        </w:rPr>
        <w:t>&gt;</w:t>
      </w:r>
      <w:r w:rsidR="006501A9">
        <w:rPr>
          <w:rFonts w:cs="Times New Roman"/>
          <w:color w:val="000000" w:themeColor="text1"/>
          <w:sz w:val="26"/>
          <w:szCs w:val="26"/>
        </w:rPr>
        <w:t xml:space="preserve"> </w:t>
      </w:r>
      <w:r>
        <w:rPr>
          <w:rFonts w:cs="Times New Roman"/>
          <w:color w:val="000000" w:themeColor="text1"/>
          <w:sz w:val="26"/>
          <w:szCs w:val="26"/>
        </w:rPr>
        <w:t>0,05)</w:t>
      </w:r>
      <w:r w:rsidRPr="00AC3E5E">
        <w:rPr>
          <w:rFonts w:cs="Times New Roman"/>
          <w:color w:val="000000" w:themeColor="text1"/>
          <w:sz w:val="26"/>
          <w:szCs w:val="26"/>
        </w:rPr>
        <w:t>.</w:t>
      </w:r>
      <w:r w:rsidR="00E15CD1">
        <w:rPr>
          <w:rFonts w:cs="Times New Roman"/>
          <w:color w:val="000000" w:themeColor="text1"/>
          <w:sz w:val="26"/>
          <w:szCs w:val="26"/>
        </w:rPr>
        <w:t xml:space="preserve"> Sau 6 tháng đã</w:t>
      </w:r>
      <w:r w:rsidR="00E15CD1" w:rsidRPr="00AC3E5E">
        <w:rPr>
          <w:rFonts w:cs="Times New Roman"/>
          <w:color w:val="000000" w:themeColor="text1"/>
          <w:sz w:val="26"/>
          <w:szCs w:val="26"/>
        </w:rPr>
        <w:t xml:space="preserve"> thấy rõ ảnh hưởng của </w:t>
      </w:r>
      <w:r w:rsidR="00E15CD1">
        <w:rPr>
          <w:rFonts w:cs="Times New Roman"/>
          <w:color w:val="000000" w:themeColor="text1"/>
          <w:sz w:val="26"/>
          <w:szCs w:val="26"/>
        </w:rPr>
        <w:t>điều trị</w:t>
      </w:r>
      <w:r w:rsidR="00E15CD1" w:rsidRPr="00AC3E5E">
        <w:rPr>
          <w:rFonts w:cs="Times New Roman"/>
          <w:color w:val="000000" w:themeColor="text1"/>
          <w:sz w:val="26"/>
          <w:szCs w:val="26"/>
        </w:rPr>
        <w:t xml:space="preserve"> tình trạng thiếu </w:t>
      </w:r>
      <w:r w:rsidR="00E15CD1">
        <w:rPr>
          <w:rFonts w:cs="Times New Roman"/>
          <w:color w:val="000000" w:themeColor="text1"/>
          <w:sz w:val="26"/>
          <w:szCs w:val="26"/>
        </w:rPr>
        <w:t>máu</w:t>
      </w:r>
      <w:r w:rsidR="00E15CD1" w:rsidRPr="00AC3E5E">
        <w:rPr>
          <w:rFonts w:cs="Times New Roman"/>
          <w:color w:val="000000" w:themeColor="text1"/>
          <w:sz w:val="26"/>
          <w:szCs w:val="26"/>
        </w:rPr>
        <w:t xml:space="preserve"> ở trẻ bị thiếu </w:t>
      </w:r>
      <w:r w:rsidR="00E15CD1">
        <w:rPr>
          <w:rFonts w:cs="Times New Roman"/>
          <w:color w:val="000000" w:themeColor="text1"/>
          <w:sz w:val="26"/>
          <w:szCs w:val="26"/>
        </w:rPr>
        <w:t>máu</w:t>
      </w:r>
      <w:r w:rsidR="00E15CD1" w:rsidRPr="00AC3E5E">
        <w:rPr>
          <w:rFonts w:cs="Times New Roman"/>
          <w:color w:val="000000" w:themeColor="text1"/>
          <w:sz w:val="26"/>
          <w:szCs w:val="26"/>
        </w:rPr>
        <w:t xml:space="preserve"> trước can thiệp</w:t>
      </w:r>
      <w:r w:rsidR="00E15CD1">
        <w:rPr>
          <w:rFonts w:cs="Times New Roman"/>
          <w:color w:val="000000" w:themeColor="text1"/>
          <w:sz w:val="26"/>
          <w:szCs w:val="26"/>
        </w:rPr>
        <w:t xml:space="preserve"> (</w:t>
      </w:r>
      <w:r w:rsidR="00E15CD1" w:rsidRPr="004E2BD6">
        <w:rPr>
          <w:rFonts w:cs="Times New Roman"/>
          <w:i/>
          <w:color w:val="000000" w:themeColor="text1"/>
          <w:sz w:val="26"/>
          <w:szCs w:val="26"/>
        </w:rPr>
        <w:t>p</w:t>
      </w:r>
      <w:r w:rsidR="00E15CD1">
        <w:rPr>
          <w:rFonts w:cs="Times New Roman"/>
          <w:color w:val="000000" w:themeColor="text1"/>
          <w:sz w:val="26"/>
          <w:szCs w:val="26"/>
        </w:rPr>
        <w:t xml:space="preserve"> &lt;</w:t>
      </w:r>
      <w:r w:rsidR="006501A9">
        <w:rPr>
          <w:rFonts w:cs="Times New Roman"/>
          <w:color w:val="000000" w:themeColor="text1"/>
          <w:sz w:val="26"/>
          <w:szCs w:val="26"/>
        </w:rPr>
        <w:t xml:space="preserve"> </w:t>
      </w:r>
      <w:r w:rsidR="00E15CD1">
        <w:rPr>
          <w:rFonts w:cs="Times New Roman"/>
          <w:color w:val="000000" w:themeColor="text1"/>
          <w:sz w:val="26"/>
          <w:szCs w:val="26"/>
        </w:rPr>
        <w:t>0,0</w:t>
      </w:r>
      <w:r w:rsidR="00E310F8">
        <w:rPr>
          <w:rFonts w:cs="Times New Roman"/>
          <w:color w:val="000000" w:themeColor="text1"/>
          <w:sz w:val="26"/>
          <w:szCs w:val="26"/>
        </w:rPr>
        <w:t>0</w:t>
      </w:r>
      <w:r w:rsidR="00E15CD1">
        <w:rPr>
          <w:rFonts w:cs="Times New Roman"/>
          <w:color w:val="000000" w:themeColor="text1"/>
          <w:sz w:val="26"/>
          <w:szCs w:val="26"/>
        </w:rPr>
        <w:t>1)</w:t>
      </w:r>
      <w:r w:rsidR="00E15CD1" w:rsidRPr="00AC3E5E">
        <w:rPr>
          <w:rFonts w:cs="Times New Roman"/>
          <w:color w:val="000000" w:themeColor="text1"/>
          <w:sz w:val="26"/>
          <w:szCs w:val="26"/>
        </w:rPr>
        <w:t>.</w:t>
      </w:r>
    </w:p>
    <w:p w14:paraId="73559075" w14:textId="6DC517B9" w:rsidR="00637356" w:rsidRPr="00EB465A" w:rsidRDefault="008D6304" w:rsidP="00CF1509">
      <w:pPr>
        <w:pStyle w:val="Chuyende111"/>
      </w:pPr>
      <w:bookmarkStart w:id="195" w:name="_Toc60584463"/>
      <w:bookmarkStart w:id="196" w:name="_Toc88377253"/>
      <w:r>
        <w:t>3.3.3</w:t>
      </w:r>
      <w:r w:rsidR="00637356" w:rsidRPr="00EB465A">
        <w:t xml:space="preserve">. </w:t>
      </w:r>
      <w:bookmarkEnd w:id="195"/>
      <w:bookmarkEnd w:id="196"/>
      <w:r w:rsidR="00CF1509" w:rsidRPr="0007555B">
        <w:t>Hiệu quả can thiệp đến sự thay đổi tình trạ</w:t>
      </w:r>
      <w:r w:rsidR="00CF1509">
        <w:t>ng</w:t>
      </w:r>
      <w:r w:rsidR="00CF1509" w:rsidRPr="0007555B">
        <w:t xml:space="preserve"> ferritin</w:t>
      </w:r>
    </w:p>
    <w:p w14:paraId="55A8F784" w14:textId="7A2A128E" w:rsidR="00637356" w:rsidRDefault="00637356" w:rsidP="00E3068D">
      <w:pPr>
        <w:spacing w:before="120" w:after="120" w:line="360" w:lineRule="auto"/>
        <w:jc w:val="center"/>
        <w:rPr>
          <w:b/>
          <w:sz w:val="26"/>
          <w:szCs w:val="26"/>
        </w:rPr>
      </w:pPr>
      <w:r w:rsidRPr="00C17855">
        <w:rPr>
          <w:b/>
          <w:sz w:val="26"/>
          <w:szCs w:val="26"/>
        </w:rPr>
        <w:t>Bảng</w:t>
      </w:r>
      <w:r w:rsidR="009B6097">
        <w:rPr>
          <w:b/>
          <w:sz w:val="26"/>
          <w:szCs w:val="26"/>
        </w:rPr>
        <w:t xml:space="preserve"> 3.24</w:t>
      </w:r>
      <w:r w:rsidRPr="00C17855">
        <w:rPr>
          <w:b/>
          <w:sz w:val="26"/>
          <w:szCs w:val="26"/>
        </w:rPr>
        <w:t>. Thay đổi nồng độ ferritin sau can thiệp</w:t>
      </w:r>
    </w:p>
    <w:tbl>
      <w:tblPr>
        <w:tblW w:w="8625" w:type="dxa"/>
        <w:jc w:val="center"/>
        <w:tblBorders>
          <w:top w:val="single" w:sz="4" w:space="0" w:color="auto"/>
          <w:bottom w:val="single" w:sz="4" w:space="0" w:color="auto"/>
        </w:tblBorders>
        <w:tblLook w:val="04A0" w:firstRow="1" w:lastRow="0" w:firstColumn="1" w:lastColumn="0" w:noHBand="0" w:noVBand="1"/>
      </w:tblPr>
      <w:tblGrid>
        <w:gridCol w:w="3155"/>
        <w:gridCol w:w="2409"/>
        <w:gridCol w:w="2127"/>
        <w:gridCol w:w="934"/>
      </w:tblGrid>
      <w:tr w:rsidR="00F50C8E" w:rsidRPr="002F5189" w14:paraId="612F58A1" w14:textId="77777777" w:rsidTr="00F50C8E">
        <w:trPr>
          <w:trHeight w:val="444"/>
          <w:jc w:val="center"/>
        </w:trPr>
        <w:tc>
          <w:tcPr>
            <w:tcW w:w="3155" w:type="dxa"/>
            <w:tcBorders>
              <w:top w:val="single" w:sz="4" w:space="0" w:color="auto"/>
              <w:bottom w:val="single" w:sz="4" w:space="0" w:color="auto"/>
            </w:tcBorders>
          </w:tcPr>
          <w:p w14:paraId="49223F56" w14:textId="77777777" w:rsidR="00F50C8E" w:rsidRPr="002F5189" w:rsidRDefault="00F50C8E" w:rsidP="00F50C8E">
            <w:pPr>
              <w:tabs>
                <w:tab w:val="left" w:pos="660"/>
                <w:tab w:val="center" w:pos="4560"/>
              </w:tabs>
              <w:spacing w:before="120" w:after="120" w:line="240" w:lineRule="auto"/>
              <w:rPr>
                <w:rFonts w:cs="Times New Roman"/>
                <w:sz w:val="26"/>
                <w:szCs w:val="26"/>
              </w:rPr>
            </w:pPr>
            <w:r w:rsidRPr="002F5189">
              <w:rPr>
                <w:rFonts w:cs="Times New Roman"/>
                <w:sz w:val="26"/>
                <w:szCs w:val="26"/>
              </w:rPr>
              <w:t>Chỉ số</w:t>
            </w:r>
          </w:p>
        </w:tc>
        <w:tc>
          <w:tcPr>
            <w:tcW w:w="2409" w:type="dxa"/>
            <w:tcBorders>
              <w:top w:val="single" w:sz="4" w:space="0" w:color="auto"/>
              <w:bottom w:val="single" w:sz="4" w:space="0" w:color="auto"/>
            </w:tcBorders>
            <w:vAlign w:val="center"/>
          </w:tcPr>
          <w:p w14:paraId="42089E1B" w14:textId="77777777" w:rsidR="00F50C8E" w:rsidRPr="002F5189" w:rsidRDefault="00F50C8E" w:rsidP="00F50C8E">
            <w:pPr>
              <w:tabs>
                <w:tab w:val="left" w:pos="660"/>
                <w:tab w:val="center" w:pos="4560"/>
              </w:tabs>
              <w:spacing w:before="60" w:after="60"/>
              <w:rPr>
                <w:rFonts w:cs="Times New Roman"/>
                <w:sz w:val="26"/>
                <w:szCs w:val="26"/>
              </w:rPr>
            </w:pPr>
            <w:r w:rsidRPr="002F5189">
              <w:rPr>
                <w:rFonts w:cs="Times New Roman"/>
                <w:sz w:val="26"/>
                <w:szCs w:val="26"/>
              </w:rPr>
              <w:t>Nhóm can thiệp</w:t>
            </w:r>
          </w:p>
          <w:p w14:paraId="79DB62F0" w14:textId="17A2BE5D" w:rsidR="00F50C8E" w:rsidRPr="002F5189" w:rsidRDefault="00100FDE" w:rsidP="00F50C8E">
            <w:pPr>
              <w:tabs>
                <w:tab w:val="left" w:pos="660"/>
                <w:tab w:val="center" w:pos="4560"/>
              </w:tabs>
              <w:spacing w:before="120" w:after="120" w:line="240" w:lineRule="auto"/>
              <w:rPr>
                <w:rFonts w:cs="Times New Roman"/>
                <w:sz w:val="26"/>
                <w:szCs w:val="26"/>
              </w:rPr>
            </w:pPr>
            <w:r>
              <w:rPr>
                <w:rFonts w:cs="Times New Roman"/>
                <w:i/>
                <w:sz w:val="26"/>
                <w:szCs w:val="26"/>
              </w:rPr>
              <w:t>(</w:t>
            </w:r>
            <w:r w:rsidR="00F50C8E" w:rsidRPr="00CF442D">
              <w:rPr>
                <w:rFonts w:cs="Times New Roman"/>
                <w:i/>
                <w:sz w:val="26"/>
                <w:szCs w:val="26"/>
              </w:rPr>
              <w:t>n</w:t>
            </w:r>
            <w:r w:rsidR="00F50C8E" w:rsidRPr="002F5189">
              <w:rPr>
                <w:rFonts w:cs="Times New Roman"/>
                <w:sz w:val="26"/>
                <w:szCs w:val="26"/>
              </w:rPr>
              <w:t xml:space="preserve"> =207</w:t>
            </w:r>
            <w:r>
              <w:rPr>
                <w:rFonts w:cs="Times New Roman"/>
                <w:sz w:val="26"/>
                <w:szCs w:val="26"/>
              </w:rPr>
              <w:t>)</w:t>
            </w:r>
          </w:p>
        </w:tc>
        <w:tc>
          <w:tcPr>
            <w:tcW w:w="2127" w:type="dxa"/>
            <w:tcBorders>
              <w:top w:val="single" w:sz="4" w:space="0" w:color="auto"/>
              <w:bottom w:val="single" w:sz="4" w:space="0" w:color="auto"/>
            </w:tcBorders>
            <w:vAlign w:val="center"/>
          </w:tcPr>
          <w:p w14:paraId="4EEF794B" w14:textId="77777777" w:rsidR="00F50C8E" w:rsidRPr="002F5189" w:rsidRDefault="00F50C8E" w:rsidP="00F50C8E">
            <w:pPr>
              <w:tabs>
                <w:tab w:val="left" w:pos="660"/>
                <w:tab w:val="center" w:pos="4560"/>
              </w:tabs>
              <w:spacing w:before="60" w:after="60"/>
              <w:rPr>
                <w:rFonts w:cs="Times New Roman"/>
                <w:sz w:val="26"/>
                <w:szCs w:val="26"/>
              </w:rPr>
            </w:pPr>
            <w:r w:rsidRPr="002F5189">
              <w:rPr>
                <w:rFonts w:cs="Times New Roman"/>
                <w:sz w:val="26"/>
                <w:szCs w:val="26"/>
              </w:rPr>
              <w:t>Nhóm chứng</w:t>
            </w:r>
          </w:p>
          <w:p w14:paraId="012F91D7" w14:textId="6180327C" w:rsidR="00F50C8E" w:rsidRPr="002F5189" w:rsidRDefault="00100FDE" w:rsidP="00F50C8E">
            <w:pPr>
              <w:tabs>
                <w:tab w:val="left" w:pos="660"/>
                <w:tab w:val="center" w:pos="4560"/>
              </w:tabs>
              <w:spacing w:before="120" w:after="120" w:line="240" w:lineRule="auto"/>
              <w:rPr>
                <w:rFonts w:cs="Times New Roman"/>
                <w:sz w:val="26"/>
                <w:szCs w:val="26"/>
              </w:rPr>
            </w:pPr>
            <w:r>
              <w:rPr>
                <w:rFonts w:cs="Times New Roman"/>
                <w:i/>
                <w:sz w:val="26"/>
                <w:szCs w:val="26"/>
              </w:rPr>
              <w:t>(</w:t>
            </w:r>
            <w:r w:rsidR="00F50C8E" w:rsidRPr="00CF442D">
              <w:rPr>
                <w:rFonts w:cs="Times New Roman"/>
                <w:i/>
                <w:sz w:val="26"/>
                <w:szCs w:val="26"/>
              </w:rPr>
              <w:t>n</w:t>
            </w:r>
            <w:r w:rsidR="00F50C8E" w:rsidRPr="002F5189">
              <w:rPr>
                <w:rFonts w:cs="Times New Roman"/>
                <w:sz w:val="26"/>
                <w:szCs w:val="26"/>
              </w:rPr>
              <w:t xml:space="preserve"> = 194</w:t>
            </w:r>
            <w:r>
              <w:rPr>
                <w:rFonts w:cs="Times New Roman"/>
                <w:sz w:val="26"/>
                <w:szCs w:val="26"/>
              </w:rPr>
              <w:t>)</w:t>
            </w:r>
          </w:p>
        </w:tc>
        <w:tc>
          <w:tcPr>
            <w:tcW w:w="934" w:type="dxa"/>
            <w:tcBorders>
              <w:top w:val="single" w:sz="4" w:space="0" w:color="auto"/>
              <w:bottom w:val="single" w:sz="4" w:space="0" w:color="auto"/>
            </w:tcBorders>
          </w:tcPr>
          <w:p w14:paraId="18FA9B95" w14:textId="0F2953A0" w:rsidR="00F50C8E" w:rsidRPr="004E2BD6" w:rsidRDefault="00F50C8E" w:rsidP="004E2BD6">
            <w:pPr>
              <w:tabs>
                <w:tab w:val="left" w:pos="660"/>
                <w:tab w:val="center" w:pos="4560"/>
              </w:tabs>
              <w:spacing w:before="120" w:after="120" w:line="240" w:lineRule="auto"/>
              <w:rPr>
                <w:rFonts w:cs="Times New Roman"/>
                <w:i/>
                <w:sz w:val="26"/>
                <w:szCs w:val="26"/>
              </w:rPr>
            </w:pPr>
            <w:r w:rsidRPr="004E2BD6">
              <w:rPr>
                <w:i/>
                <w:sz w:val="26"/>
                <w:szCs w:val="26"/>
              </w:rPr>
              <w:t>p</w:t>
            </w:r>
            <w:r w:rsidR="004E2BD6">
              <w:rPr>
                <w:i/>
                <w:sz w:val="26"/>
                <w:szCs w:val="26"/>
                <w:vertAlign w:val="superscript"/>
              </w:rPr>
              <w:t>c</w:t>
            </w:r>
          </w:p>
        </w:tc>
      </w:tr>
      <w:tr w:rsidR="00F50C8E" w:rsidRPr="002F5189" w14:paraId="7002D038" w14:textId="77777777" w:rsidTr="00F50C8E">
        <w:trPr>
          <w:trHeight w:val="423"/>
          <w:jc w:val="center"/>
        </w:trPr>
        <w:tc>
          <w:tcPr>
            <w:tcW w:w="3155" w:type="dxa"/>
            <w:vAlign w:val="center"/>
          </w:tcPr>
          <w:p w14:paraId="510E6346" w14:textId="109380E3" w:rsidR="00F50C8E" w:rsidRPr="002F5189" w:rsidRDefault="00F50C8E" w:rsidP="00F50C8E">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Trước can thiệp (T</w:t>
            </w:r>
            <w:r w:rsidRPr="002F5189">
              <w:rPr>
                <w:rFonts w:cs="Times New Roman"/>
                <w:sz w:val="26"/>
                <w:szCs w:val="26"/>
                <w:vertAlign w:val="subscript"/>
              </w:rPr>
              <w:t>0</w:t>
            </w:r>
            <w:r w:rsidRPr="002F5189">
              <w:rPr>
                <w:rFonts w:cs="Times New Roman"/>
                <w:sz w:val="26"/>
                <w:szCs w:val="26"/>
              </w:rPr>
              <w:t>)</w:t>
            </w:r>
            <w:r w:rsidRPr="002F5189">
              <w:rPr>
                <w:sz w:val="26"/>
                <w:szCs w:val="26"/>
              </w:rPr>
              <w:t>*</w:t>
            </w:r>
          </w:p>
        </w:tc>
        <w:tc>
          <w:tcPr>
            <w:tcW w:w="2409" w:type="dxa"/>
            <w:vAlign w:val="center"/>
          </w:tcPr>
          <w:p w14:paraId="30035038" w14:textId="51D9DEC9" w:rsidR="00F50C8E" w:rsidRPr="002F5189" w:rsidRDefault="00F50C8E" w:rsidP="00F50C8E">
            <w:pPr>
              <w:tabs>
                <w:tab w:val="left" w:pos="660"/>
                <w:tab w:val="center" w:pos="4560"/>
              </w:tabs>
              <w:spacing w:before="120" w:after="120" w:line="240" w:lineRule="auto"/>
              <w:rPr>
                <w:rFonts w:cs="Times New Roman"/>
                <w:sz w:val="26"/>
                <w:szCs w:val="26"/>
              </w:rPr>
            </w:pPr>
            <w:r w:rsidRPr="002F5189">
              <w:rPr>
                <w:rFonts w:cs="Times New Roman"/>
                <w:sz w:val="26"/>
                <w:szCs w:val="26"/>
              </w:rPr>
              <w:t>52,0 (34,2 – 89,0)</w:t>
            </w:r>
          </w:p>
        </w:tc>
        <w:tc>
          <w:tcPr>
            <w:tcW w:w="2127" w:type="dxa"/>
            <w:vAlign w:val="center"/>
          </w:tcPr>
          <w:p w14:paraId="0A293B61" w14:textId="19F3CB12" w:rsidR="00F50C8E" w:rsidRPr="002F5189" w:rsidRDefault="00F50C8E" w:rsidP="00F50C8E">
            <w:pPr>
              <w:tabs>
                <w:tab w:val="left" w:pos="660"/>
                <w:tab w:val="center" w:pos="4560"/>
              </w:tabs>
              <w:spacing w:before="120" w:after="120" w:line="240" w:lineRule="auto"/>
              <w:rPr>
                <w:rFonts w:cs="Times New Roman"/>
                <w:sz w:val="26"/>
                <w:szCs w:val="26"/>
              </w:rPr>
            </w:pPr>
            <w:r w:rsidRPr="002F5189">
              <w:rPr>
                <w:rFonts w:cs="Times New Roman"/>
                <w:sz w:val="26"/>
                <w:szCs w:val="26"/>
              </w:rPr>
              <w:t>52,3 (32,5 – 89,1)</w:t>
            </w:r>
          </w:p>
        </w:tc>
        <w:tc>
          <w:tcPr>
            <w:tcW w:w="934" w:type="dxa"/>
            <w:vAlign w:val="center"/>
          </w:tcPr>
          <w:p w14:paraId="6AD7B334" w14:textId="0C632CFF" w:rsidR="00F50C8E" w:rsidRPr="002F5189" w:rsidRDefault="00F50C8E" w:rsidP="00F50C8E">
            <w:pPr>
              <w:tabs>
                <w:tab w:val="left" w:pos="660"/>
                <w:tab w:val="center" w:pos="4560"/>
              </w:tabs>
              <w:spacing w:before="120" w:after="120" w:line="240" w:lineRule="auto"/>
              <w:rPr>
                <w:rFonts w:cs="Times New Roman"/>
                <w:sz w:val="26"/>
                <w:szCs w:val="26"/>
              </w:rPr>
            </w:pPr>
            <w:r w:rsidRPr="002F5189">
              <w:rPr>
                <w:rFonts w:cs="Times New Roman"/>
                <w:sz w:val="26"/>
                <w:szCs w:val="26"/>
              </w:rPr>
              <w:t>0,814</w:t>
            </w:r>
          </w:p>
        </w:tc>
      </w:tr>
      <w:tr w:rsidR="00F50C8E" w:rsidRPr="002F5189" w14:paraId="05238B82" w14:textId="77777777" w:rsidTr="00F50C8E">
        <w:trPr>
          <w:trHeight w:val="423"/>
          <w:jc w:val="center"/>
        </w:trPr>
        <w:tc>
          <w:tcPr>
            <w:tcW w:w="3155" w:type="dxa"/>
            <w:vAlign w:val="center"/>
          </w:tcPr>
          <w:p w14:paraId="36FAD7C6" w14:textId="06F92B57" w:rsidR="00F50C8E" w:rsidRPr="002F5189" w:rsidRDefault="00F50C8E" w:rsidP="00F50C8E">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Sau 6 tháng (T</w:t>
            </w:r>
            <w:r w:rsidR="00143FE6">
              <w:rPr>
                <w:rFonts w:cs="Times New Roman"/>
                <w:sz w:val="26"/>
                <w:szCs w:val="26"/>
                <w:vertAlign w:val="subscript"/>
              </w:rPr>
              <w:t>6</w:t>
            </w:r>
            <w:r w:rsidRPr="002F5189">
              <w:rPr>
                <w:rFonts w:cs="Times New Roman"/>
                <w:sz w:val="26"/>
                <w:szCs w:val="26"/>
              </w:rPr>
              <w:t>)</w:t>
            </w:r>
            <w:r w:rsidRPr="002F5189">
              <w:rPr>
                <w:sz w:val="26"/>
                <w:szCs w:val="26"/>
              </w:rPr>
              <w:t>*</w:t>
            </w:r>
          </w:p>
        </w:tc>
        <w:tc>
          <w:tcPr>
            <w:tcW w:w="2409" w:type="dxa"/>
            <w:vAlign w:val="center"/>
          </w:tcPr>
          <w:p w14:paraId="5034A244" w14:textId="3FBBBDC3" w:rsidR="00F50C8E" w:rsidRPr="002F5189" w:rsidRDefault="00F50C8E" w:rsidP="00F50C8E">
            <w:pPr>
              <w:tabs>
                <w:tab w:val="left" w:pos="660"/>
                <w:tab w:val="center" w:pos="4560"/>
              </w:tabs>
              <w:spacing w:before="120" w:after="120" w:line="240" w:lineRule="auto"/>
              <w:rPr>
                <w:rFonts w:cs="Times New Roman"/>
                <w:sz w:val="26"/>
                <w:szCs w:val="26"/>
              </w:rPr>
            </w:pPr>
            <w:r w:rsidRPr="002F5189">
              <w:rPr>
                <w:rFonts w:cs="Times New Roman"/>
                <w:sz w:val="26"/>
                <w:szCs w:val="26"/>
              </w:rPr>
              <w:t>53,1 (39,1 – 88,2)</w:t>
            </w:r>
          </w:p>
        </w:tc>
        <w:tc>
          <w:tcPr>
            <w:tcW w:w="2127" w:type="dxa"/>
            <w:vAlign w:val="center"/>
          </w:tcPr>
          <w:p w14:paraId="0E41F4A8" w14:textId="5F737ABC" w:rsidR="00F50C8E" w:rsidRPr="002F5189" w:rsidRDefault="00F50C8E" w:rsidP="00F50C8E">
            <w:pPr>
              <w:tabs>
                <w:tab w:val="left" w:pos="660"/>
                <w:tab w:val="center" w:pos="4560"/>
              </w:tabs>
              <w:spacing w:before="120" w:after="120" w:line="240" w:lineRule="auto"/>
              <w:rPr>
                <w:rFonts w:cs="Times New Roman"/>
                <w:sz w:val="26"/>
                <w:szCs w:val="26"/>
              </w:rPr>
            </w:pPr>
            <w:r w:rsidRPr="002F5189">
              <w:rPr>
                <w:rFonts w:cs="Times New Roman"/>
                <w:sz w:val="26"/>
                <w:szCs w:val="26"/>
              </w:rPr>
              <w:t>52,8 (29,9 – 86,9)</w:t>
            </w:r>
          </w:p>
        </w:tc>
        <w:tc>
          <w:tcPr>
            <w:tcW w:w="934" w:type="dxa"/>
            <w:vAlign w:val="center"/>
          </w:tcPr>
          <w:p w14:paraId="13537E5E" w14:textId="4C853B40" w:rsidR="00F50C8E" w:rsidRPr="002F5189" w:rsidRDefault="00F50C8E" w:rsidP="00F50C8E">
            <w:pPr>
              <w:tabs>
                <w:tab w:val="left" w:pos="660"/>
                <w:tab w:val="center" w:pos="4560"/>
              </w:tabs>
              <w:spacing w:before="120" w:after="120" w:line="240" w:lineRule="auto"/>
              <w:rPr>
                <w:rFonts w:cs="Times New Roman"/>
                <w:sz w:val="26"/>
                <w:szCs w:val="26"/>
              </w:rPr>
            </w:pPr>
            <w:r w:rsidRPr="002F5189">
              <w:rPr>
                <w:rFonts w:cs="Times New Roman"/>
                <w:sz w:val="26"/>
                <w:szCs w:val="26"/>
              </w:rPr>
              <w:t>0,189</w:t>
            </w:r>
          </w:p>
        </w:tc>
      </w:tr>
      <w:tr w:rsidR="00F50C8E" w:rsidRPr="002F5189" w14:paraId="6D890C46" w14:textId="77777777" w:rsidTr="00F50C8E">
        <w:trPr>
          <w:trHeight w:val="423"/>
          <w:jc w:val="center"/>
        </w:trPr>
        <w:tc>
          <w:tcPr>
            <w:tcW w:w="3155" w:type="dxa"/>
            <w:vAlign w:val="center"/>
          </w:tcPr>
          <w:p w14:paraId="3FABA5E9" w14:textId="249D16AA" w:rsidR="00F50C8E" w:rsidRPr="002F5189" w:rsidRDefault="00F50C8E" w:rsidP="00F50C8E">
            <w:pPr>
              <w:spacing w:before="120" w:after="120" w:line="240" w:lineRule="auto"/>
              <w:ind w:left="567"/>
              <w:rPr>
                <w:rFonts w:cs="Times New Roman"/>
                <w:sz w:val="26"/>
                <w:szCs w:val="26"/>
              </w:rPr>
            </w:pPr>
            <w:r w:rsidRPr="002F5189">
              <w:rPr>
                <w:rFonts w:cs="Times New Roman"/>
                <w:sz w:val="26"/>
                <w:szCs w:val="26"/>
              </w:rPr>
              <w:t>Chênh T</w:t>
            </w:r>
            <w:r w:rsidRPr="002F5189">
              <w:rPr>
                <w:rFonts w:cs="Times New Roman"/>
                <w:sz w:val="26"/>
                <w:szCs w:val="26"/>
                <w:vertAlign w:val="subscript"/>
              </w:rPr>
              <w:t>6</w:t>
            </w:r>
            <w:r w:rsidR="00156F02">
              <w:rPr>
                <w:rFonts w:cs="Times New Roman"/>
                <w:sz w:val="26"/>
                <w:szCs w:val="26"/>
                <w:vertAlign w:val="subscript"/>
              </w:rPr>
              <w:t xml:space="preserve"> </w:t>
            </w:r>
            <w:r w:rsidRPr="002F5189">
              <w:rPr>
                <w:rFonts w:cs="Times New Roman"/>
                <w:sz w:val="26"/>
                <w:szCs w:val="26"/>
              </w:rPr>
              <w:t>– T</w:t>
            </w:r>
            <w:r w:rsidRPr="002F5189">
              <w:rPr>
                <w:rFonts w:cs="Times New Roman"/>
                <w:sz w:val="26"/>
                <w:szCs w:val="26"/>
                <w:vertAlign w:val="subscript"/>
              </w:rPr>
              <w:t>0</w:t>
            </w:r>
            <w:r w:rsidRPr="002F5189">
              <w:rPr>
                <w:sz w:val="26"/>
                <w:szCs w:val="26"/>
              </w:rPr>
              <w:t>*</w:t>
            </w:r>
          </w:p>
        </w:tc>
        <w:tc>
          <w:tcPr>
            <w:tcW w:w="2409" w:type="dxa"/>
            <w:vAlign w:val="center"/>
          </w:tcPr>
          <w:p w14:paraId="3708B183" w14:textId="6FBEC7F4" w:rsidR="00F50C8E" w:rsidRPr="002F5189" w:rsidRDefault="00F50C8E" w:rsidP="00F50C8E">
            <w:pPr>
              <w:tabs>
                <w:tab w:val="left" w:pos="660"/>
                <w:tab w:val="center" w:pos="4560"/>
              </w:tabs>
              <w:spacing w:before="120" w:after="120" w:line="240" w:lineRule="auto"/>
              <w:rPr>
                <w:rFonts w:cs="Times New Roman"/>
                <w:sz w:val="26"/>
                <w:szCs w:val="26"/>
              </w:rPr>
            </w:pPr>
            <w:r w:rsidRPr="002F5189">
              <w:rPr>
                <w:rFonts w:cs="Times New Roman"/>
                <w:sz w:val="26"/>
                <w:szCs w:val="26"/>
              </w:rPr>
              <w:t>3,3 (-11,7 – 20,4)</w:t>
            </w:r>
          </w:p>
        </w:tc>
        <w:tc>
          <w:tcPr>
            <w:tcW w:w="2127" w:type="dxa"/>
            <w:vAlign w:val="center"/>
          </w:tcPr>
          <w:p w14:paraId="638ECE92" w14:textId="6707366B" w:rsidR="00F50C8E" w:rsidRPr="002F5189" w:rsidRDefault="00F50C8E" w:rsidP="00F50C8E">
            <w:pPr>
              <w:tabs>
                <w:tab w:val="left" w:pos="660"/>
                <w:tab w:val="center" w:pos="4560"/>
              </w:tabs>
              <w:spacing w:before="120" w:after="120" w:line="240" w:lineRule="auto"/>
              <w:rPr>
                <w:rFonts w:cs="Times New Roman"/>
                <w:sz w:val="26"/>
                <w:szCs w:val="26"/>
              </w:rPr>
            </w:pPr>
            <w:r w:rsidRPr="002F5189">
              <w:rPr>
                <w:rFonts w:cs="Times New Roman"/>
                <w:sz w:val="26"/>
                <w:szCs w:val="26"/>
              </w:rPr>
              <w:t>-1,6 (-16,5 – 15,7)</w:t>
            </w:r>
          </w:p>
        </w:tc>
        <w:tc>
          <w:tcPr>
            <w:tcW w:w="934" w:type="dxa"/>
            <w:vAlign w:val="center"/>
          </w:tcPr>
          <w:p w14:paraId="7897AB06" w14:textId="44B2FE7F" w:rsidR="00F50C8E" w:rsidRPr="002F5189" w:rsidRDefault="00F50C8E" w:rsidP="00F50C8E">
            <w:pPr>
              <w:tabs>
                <w:tab w:val="left" w:pos="660"/>
                <w:tab w:val="center" w:pos="4560"/>
              </w:tabs>
              <w:spacing w:before="120" w:after="120" w:line="240" w:lineRule="auto"/>
              <w:rPr>
                <w:rFonts w:cs="Times New Roman"/>
                <w:sz w:val="26"/>
                <w:szCs w:val="26"/>
              </w:rPr>
            </w:pPr>
            <w:r w:rsidRPr="002F5189">
              <w:rPr>
                <w:rFonts w:cs="Times New Roman"/>
                <w:iCs/>
                <w:sz w:val="26"/>
                <w:szCs w:val="26"/>
              </w:rPr>
              <w:t>0,291</w:t>
            </w:r>
          </w:p>
        </w:tc>
      </w:tr>
      <w:tr w:rsidR="00F50C8E" w:rsidRPr="002F5189" w14:paraId="7E731BB1" w14:textId="77777777" w:rsidTr="00F50C8E">
        <w:trPr>
          <w:trHeight w:val="423"/>
          <w:jc w:val="center"/>
        </w:trPr>
        <w:tc>
          <w:tcPr>
            <w:tcW w:w="3155" w:type="dxa"/>
            <w:vAlign w:val="center"/>
          </w:tcPr>
          <w:p w14:paraId="3DA8C673" w14:textId="63C581E3" w:rsidR="00F50C8E" w:rsidRPr="004E2BD6" w:rsidRDefault="004E2BD6" w:rsidP="00F50C8E">
            <w:pPr>
              <w:spacing w:before="120" w:after="120" w:line="240" w:lineRule="auto"/>
              <w:ind w:left="567"/>
              <w:rPr>
                <w:rFonts w:cs="Times New Roman"/>
                <w:i/>
                <w:sz w:val="26"/>
                <w:szCs w:val="26"/>
              </w:rPr>
            </w:pPr>
            <w:r w:rsidRPr="004E2BD6">
              <w:rPr>
                <w:i/>
                <w:sz w:val="26"/>
                <w:szCs w:val="26"/>
              </w:rPr>
              <w:t>P</w:t>
            </w:r>
            <w:r>
              <w:rPr>
                <w:i/>
                <w:sz w:val="26"/>
                <w:szCs w:val="26"/>
                <w:vertAlign w:val="superscript"/>
              </w:rPr>
              <w:t>d</w:t>
            </w:r>
          </w:p>
        </w:tc>
        <w:tc>
          <w:tcPr>
            <w:tcW w:w="2409" w:type="dxa"/>
            <w:vAlign w:val="center"/>
          </w:tcPr>
          <w:p w14:paraId="0ED20EB6" w14:textId="34CA58F0" w:rsidR="00F50C8E" w:rsidRPr="002F5189" w:rsidRDefault="00F50C8E" w:rsidP="00F50C8E">
            <w:pPr>
              <w:tabs>
                <w:tab w:val="left" w:pos="660"/>
                <w:tab w:val="center" w:pos="4560"/>
              </w:tabs>
              <w:spacing w:before="120" w:after="120" w:line="240" w:lineRule="auto"/>
              <w:rPr>
                <w:rFonts w:cs="Times New Roman"/>
                <w:b/>
                <w:sz w:val="26"/>
                <w:szCs w:val="26"/>
                <w:highlight w:val="yellow"/>
              </w:rPr>
            </w:pPr>
            <w:r w:rsidRPr="002F5189">
              <w:rPr>
                <w:rFonts w:cs="Times New Roman"/>
                <w:b/>
                <w:iCs/>
                <w:sz w:val="26"/>
                <w:szCs w:val="26"/>
              </w:rPr>
              <w:t>&lt;</w:t>
            </w:r>
            <w:r w:rsidR="006501A9">
              <w:rPr>
                <w:rFonts w:cs="Times New Roman"/>
                <w:b/>
                <w:iCs/>
                <w:sz w:val="26"/>
                <w:szCs w:val="26"/>
              </w:rPr>
              <w:t xml:space="preserve"> </w:t>
            </w:r>
            <w:r w:rsidRPr="002F5189">
              <w:rPr>
                <w:rFonts w:cs="Times New Roman"/>
                <w:b/>
                <w:iCs/>
                <w:sz w:val="26"/>
                <w:szCs w:val="26"/>
              </w:rPr>
              <w:t>0,001</w:t>
            </w:r>
          </w:p>
        </w:tc>
        <w:tc>
          <w:tcPr>
            <w:tcW w:w="2127" w:type="dxa"/>
          </w:tcPr>
          <w:p w14:paraId="2B8B02EE" w14:textId="77777777" w:rsidR="00F50C8E" w:rsidRPr="002F5189" w:rsidRDefault="00F50C8E" w:rsidP="00F50C8E">
            <w:pPr>
              <w:tabs>
                <w:tab w:val="left" w:pos="660"/>
                <w:tab w:val="center" w:pos="4560"/>
              </w:tabs>
              <w:spacing w:before="120" w:after="120" w:line="240" w:lineRule="auto"/>
              <w:rPr>
                <w:rFonts w:cs="Times New Roman"/>
                <w:sz w:val="26"/>
                <w:szCs w:val="26"/>
                <w:highlight w:val="yellow"/>
              </w:rPr>
            </w:pPr>
            <w:r w:rsidRPr="002F5189">
              <w:rPr>
                <w:rFonts w:cs="Times New Roman"/>
                <w:iCs/>
                <w:sz w:val="26"/>
                <w:szCs w:val="26"/>
              </w:rPr>
              <w:t>0,202</w:t>
            </w:r>
          </w:p>
        </w:tc>
        <w:tc>
          <w:tcPr>
            <w:tcW w:w="934" w:type="dxa"/>
            <w:vAlign w:val="center"/>
          </w:tcPr>
          <w:p w14:paraId="0EFC41C0" w14:textId="77777777" w:rsidR="00F50C8E" w:rsidRPr="002F5189" w:rsidRDefault="00F50C8E" w:rsidP="00F50C8E">
            <w:pPr>
              <w:tabs>
                <w:tab w:val="left" w:pos="660"/>
                <w:tab w:val="center" w:pos="4560"/>
              </w:tabs>
              <w:spacing w:before="120" w:after="120" w:line="240" w:lineRule="auto"/>
              <w:rPr>
                <w:rFonts w:cs="Times New Roman"/>
                <w:iCs/>
                <w:sz w:val="26"/>
                <w:szCs w:val="26"/>
              </w:rPr>
            </w:pPr>
          </w:p>
        </w:tc>
      </w:tr>
    </w:tbl>
    <w:p w14:paraId="1DD22673" w14:textId="360DF54F" w:rsidR="00637356" w:rsidRPr="00C17855" w:rsidRDefault="002C20A7" w:rsidP="00C17855">
      <w:pPr>
        <w:spacing w:after="0" w:line="240" w:lineRule="auto"/>
        <w:rPr>
          <w:i/>
          <w:sz w:val="24"/>
          <w:szCs w:val="24"/>
        </w:rPr>
      </w:pPr>
      <w:bookmarkStart w:id="197" w:name="_Toc79757493"/>
      <w:r>
        <w:rPr>
          <w:i/>
          <w:sz w:val="24"/>
          <w:szCs w:val="24"/>
        </w:rPr>
        <w:t>Số liệu trình bày theo t</w:t>
      </w:r>
      <w:r w:rsidR="00637356" w:rsidRPr="00C17855">
        <w:rPr>
          <w:i/>
          <w:sz w:val="24"/>
          <w:szCs w:val="24"/>
        </w:rPr>
        <w:t>rung vị (</w:t>
      </w:r>
      <w:r>
        <w:rPr>
          <w:i/>
          <w:sz w:val="24"/>
          <w:szCs w:val="24"/>
        </w:rPr>
        <w:t>khoảng tứ phân vị</w:t>
      </w:r>
      <w:r w:rsidR="00637356" w:rsidRPr="00C17855">
        <w:rPr>
          <w:i/>
          <w:sz w:val="24"/>
          <w:szCs w:val="24"/>
        </w:rPr>
        <w:t>)</w:t>
      </w:r>
      <w:bookmarkEnd w:id="197"/>
    </w:p>
    <w:p w14:paraId="2219BD8E" w14:textId="4852DAEA" w:rsidR="00637356" w:rsidRPr="004A3F3B" w:rsidRDefault="004A3F3B" w:rsidP="00C17855">
      <w:pPr>
        <w:spacing w:after="0" w:line="240" w:lineRule="auto"/>
        <w:rPr>
          <w:i/>
          <w:sz w:val="24"/>
          <w:szCs w:val="24"/>
        </w:rPr>
      </w:pPr>
      <w:bookmarkStart w:id="198" w:name="_Toc79757494"/>
      <w:r w:rsidRPr="004A3F3B">
        <w:rPr>
          <w:i/>
          <w:sz w:val="24"/>
          <w:szCs w:val="24"/>
        </w:rPr>
        <w:t>p</w:t>
      </w:r>
      <w:r w:rsidR="004E2BD6">
        <w:rPr>
          <w:i/>
          <w:sz w:val="24"/>
          <w:szCs w:val="24"/>
          <w:vertAlign w:val="superscript"/>
        </w:rPr>
        <w:t>c</w:t>
      </w:r>
      <w:r w:rsidR="00E840EB">
        <w:rPr>
          <w:i/>
          <w:sz w:val="24"/>
          <w:szCs w:val="24"/>
        </w:rPr>
        <w:t xml:space="preserve"> từ</w:t>
      </w:r>
      <w:r w:rsidR="00637356" w:rsidRPr="004A3F3B">
        <w:rPr>
          <w:i/>
          <w:sz w:val="24"/>
          <w:szCs w:val="24"/>
        </w:rPr>
        <w:t xml:space="preserve"> </w:t>
      </w:r>
      <w:r w:rsidR="00637356" w:rsidRPr="004A3F3B">
        <w:rPr>
          <w:rFonts w:hint="eastAsia"/>
          <w:i/>
          <w:sz w:val="24"/>
          <w:szCs w:val="24"/>
        </w:rPr>
        <w:t xml:space="preserve">Mann- Whitney U test so sánh trung </w:t>
      </w:r>
      <w:r w:rsidR="00637356" w:rsidRPr="004A3F3B">
        <w:rPr>
          <w:i/>
          <w:sz w:val="24"/>
          <w:szCs w:val="24"/>
        </w:rPr>
        <w:t>vị</w:t>
      </w:r>
      <w:r w:rsidR="008C530F" w:rsidRPr="004A3F3B">
        <w:rPr>
          <w:i/>
          <w:sz w:val="24"/>
          <w:szCs w:val="24"/>
        </w:rPr>
        <w:t xml:space="preserve"> </w:t>
      </w:r>
      <w:r w:rsidR="00637356" w:rsidRPr="004A3F3B">
        <w:rPr>
          <w:i/>
          <w:sz w:val="24"/>
          <w:szCs w:val="24"/>
        </w:rPr>
        <w:t>giữa</w:t>
      </w:r>
      <w:r w:rsidR="00637356" w:rsidRPr="004A3F3B">
        <w:rPr>
          <w:rFonts w:hint="eastAsia"/>
          <w:i/>
          <w:sz w:val="24"/>
          <w:szCs w:val="24"/>
        </w:rPr>
        <w:t xml:space="preserve"> nhóm </w:t>
      </w:r>
      <w:r w:rsidR="00637356" w:rsidRPr="004A3F3B">
        <w:rPr>
          <w:i/>
          <w:sz w:val="24"/>
          <w:szCs w:val="24"/>
        </w:rPr>
        <w:t>chứng</w:t>
      </w:r>
      <w:r w:rsidR="00637356" w:rsidRPr="004A3F3B">
        <w:rPr>
          <w:rFonts w:hint="eastAsia"/>
          <w:i/>
          <w:sz w:val="24"/>
          <w:szCs w:val="24"/>
        </w:rPr>
        <w:t xml:space="preserve"> và nhóm can </w:t>
      </w:r>
      <w:r w:rsidR="00637356" w:rsidRPr="004A3F3B">
        <w:rPr>
          <w:i/>
          <w:sz w:val="24"/>
          <w:szCs w:val="24"/>
        </w:rPr>
        <w:t>thiệp</w:t>
      </w:r>
      <w:bookmarkEnd w:id="198"/>
    </w:p>
    <w:p w14:paraId="5089B7C4" w14:textId="4C9169FD" w:rsidR="00637356" w:rsidRPr="004A3F3B" w:rsidRDefault="004A3F3B" w:rsidP="00C17855">
      <w:pPr>
        <w:spacing w:after="0" w:line="240" w:lineRule="auto"/>
        <w:rPr>
          <w:i/>
          <w:sz w:val="24"/>
          <w:szCs w:val="24"/>
        </w:rPr>
      </w:pPr>
      <w:bookmarkStart w:id="199" w:name="_Toc79757495"/>
      <w:r w:rsidRPr="004A3F3B">
        <w:rPr>
          <w:i/>
          <w:sz w:val="24"/>
          <w:szCs w:val="24"/>
        </w:rPr>
        <w:t>p</w:t>
      </w:r>
      <w:r w:rsidR="004E2BD6">
        <w:rPr>
          <w:i/>
          <w:sz w:val="24"/>
          <w:szCs w:val="24"/>
          <w:vertAlign w:val="superscript"/>
        </w:rPr>
        <w:t>d</w:t>
      </w:r>
      <w:r w:rsidR="00E840EB">
        <w:rPr>
          <w:i/>
          <w:sz w:val="24"/>
          <w:szCs w:val="24"/>
        </w:rPr>
        <w:t xml:space="preserve"> từ</w:t>
      </w:r>
      <w:r w:rsidR="00637356" w:rsidRPr="004A3F3B">
        <w:rPr>
          <w:i/>
          <w:sz w:val="24"/>
          <w:szCs w:val="24"/>
        </w:rPr>
        <w:t xml:space="preserve"> </w:t>
      </w:r>
      <w:r w:rsidR="00637356" w:rsidRPr="004A3F3B">
        <w:rPr>
          <w:rFonts w:hint="eastAsia"/>
          <w:i/>
          <w:sz w:val="24"/>
          <w:szCs w:val="24"/>
        </w:rPr>
        <w:t xml:space="preserve">Wilcoxon test so sánh trung </w:t>
      </w:r>
      <w:r w:rsidR="00637356" w:rsidRPr="004A3F3B">
        <w:rPr>
          <w:i/>
          <w:sz w:val="24"/>
          <w:szCs w:val="24"/>
        </w:rPr>
        <w:t>vị</w:t>
      </w:r>
      <w:r w:rsidR="00637356" w:rsidRPr="004A3F3B">
        <w:rPr>
          <w:rFonts w:hint="eastAsia"/>
          <w:i/>
          <w:sz w:val="24"/>
          <w:szCs w:val="24"/>
        </w:rPr>
        <w:t xml:space="preserve"> cùng nhóm </w:t>
      </w:r>
      <w:r w:rsidR="00637356" w:rsidRPr="004A3F3B">
        <w:rPr>
          <w:i/>
          <w:sz w:val="24"/>
          <w:szCs w:val="24"/>
        </w:rPr>
        <w:t>ở</w:t>
      </w:r>
      <w:r w:rsidR="008C530F" w:rsidRPr="004A3F3B">
        <w:rPr>
          <w:i/>
          <w:sz w:val="24"/>
          <w:szCs w:val="24"/>
        </w:rPr>
        <w:t xml:space="preserve"> </w:t>
      </w:r>
      <w:r w:rsidR="00637356" w:rsidRPr="004A3F3B">
        <w:rPr>
          <w:i/>
          <w:sz w:val="24"/>
          <w:szCs w:val="24"/>
        </w:rPr>
        <w:t xml:space="preserve">thời </w:t>
      </w:r>
      <w:r w:rsidR="00637356" w:rsidRPr="004A3F3B">
        <w:rPr>
          <w:rFonts w:hint="eastAsia"/>
          <w:i/>
          <w:sz w:val="24"/>
          <w:szCs w:val="24"/>
        </w:rPr>
        <w:t>đ</w:t>
      </w:r>
      <w:r w:rsidR="00637356" w:rsidRPr="004A3F3B">
        <w:rPr>
          <w:i/>
          <w:sz w:val="24"/>
          <w:szCs w:val="24"/>
        </w:rPr>
        <w:t>iểm</w:t>
      </w:r>
      <w:r w:rsidR="00637356" w:rsidRPr="004A3F3B">
        <w:rPr>
          <w:rFonts w:hint="eastAsia"/>
          <w:i/>
          <w:sz w:val="24"/>
          <w:szCs w:val="24"/>
        </w:rPr>
        <w:t xml:space="preserve"> tr</w:t>
      </w:r>
      <w:r w:rsidR="00637356" w:rsidRPr="004A3F3B">
        <w:rPr>
          <w:rFonts w:hint="cs"/>
          <w:i/>
          <w:sz w:val="24"/>
          <w:szCs w:val="24"/>
        </w:rPr>
        <w:t>ư</w:t>
      </w:r>
      <w:r w:rsidR="00637356" w:rsidRPr="004A3F3B">
        <w:rPr>
          <w:i/>
          <w:sz w:val="24"/>
          <w:szCs w:val="24"/>
        </w:rPr>
        <w:t>ớc</w:t>
      </w:r>
      <w:r w:rsidR="00637356" w:rsidRPr="004A3F3B">
        <w:rPr>
          <w:rFonts w:hint="eastAsia"/>
          <w:i/>
          <w:sz w:val="24"/>
          <w:szCs w:val="24"/>
        </w:rPr>
        <w:t xml:space="preserve"> và</w:t>
      </w:r>
      <w:r w:rsidR="00637356" w:rsidRPr="004A3F3B">
        <w:rPr>
          <w:i/>
          <w:sz w:val="24"/>
          <w:szCs w:val="24"/>
        </w:rPr>
        <w:t xml:space="preserve"> sau can thiệp.</w:t>
      </w:r>
      <w:bookmarkEnd w:id="199"/>
    </w:p>
    <w:p w14:paraId="4E5BC979" w14:textId="44BA62BF" w:rsidR="00637356" w:rsidRDefault="00637356" w:rsidP="00C17855">
      <w:pPr>
        <w:spacing w:before="120" w:after="120" w:line="360" w:lineRule="auto"/>
        <w:jc w:val="both"/>
        <w:rPr>
          <w:sz w:val="26"/>
          <w:szCs w:val="26"/>
        </w:rPr>
      </w:pPr>
      <w:r w:rsidRPr="00EB465A">
        <w:tab/>
      </w:r>
      <w:bookmarkStart w:id="200" w:name="_Toc79757496"/>
      <w:r w:rsidRPr="00C17855">
        <w:rPr>
          <w:sz w:val="26"/>
          <w:szCs w:val="26"/>
        </w:rPr>
        <w:t xml:space="preserve">Nồng độ ferritin trung vị sau 6 tháng của nhóm can thiệp là </w:t>
      </w:r>
      <w:r w:rsidR="007377DE">
        <w:rPr>
          <w:rFonts w:cs="Times New Roman"/>
          <w:sz w:val="26"/>
          <w:szCs w:val="26"/>
        </w:rPr>
        <w:t>53,1</w:t>
      </w:r>
      <w:r w:rsidRPr="00C17855">
        <w:rPr>
          <w:sz w:val="26"/>
          <w:szCs w:val="26"/>
        </w:rPr>
        <w:t xml:space="preserve"> μg/L</w:t>
      </w:r>
      <w:r w:rsidR="007377DE">
        <w:rPr>
          <w:sz w:val="26"/>
          <w:szCs w:val="26"/>
        </w:rPr>
        <w:t xml:space="preserve">, tăng </w:t>
      </w:r>
      <w:r w:rsidR="007377DE">
        <w:rPr>
          <w:rFonts w:cs="Times New Roman"/>
          <w:sz w:val="26"/>
          <w:szCs w:val="26"/>
        </w:rPr>
        <w:t xml:space="preserve">3,3 </w:t>
      </w:r>
      <w:r w:rsidR="007377DE">
        <w:rPr>
          <w:sz w:val="26"/>
          <w:szCs w:val="26"/>
        </w:rPr>
        <w:t>μg/L</w:t>
      </w:r>
      <w:r w:rsidRPr="00C17855">
        <w:rPr>
          <w:sz w:val="26"/>
          <w:szCs w:val="26"/>
        </w:rPr>
        <w:t xml:space="preserve"> và nhóm chứng </w:t>
      </w:r>
      <w:r w:rsidR="00FD09E3">
        <w:rPr>
          <w:sz w:val="26"/>
          <w:szCs w:val="26"/>
        </w:rPr>
        <w:t>là</w:t>
      </w:r>
      <w:r w:rsidRPr="00C17855">
        <w:rPr>
          <w:sz w:val="26"/>
          <w:szCs w:val="26"/>
        </w:rPr>
        <w:t xml:space="preserve"> </w:t>
      </w:r>
      <w:r w:rsidR="007377DE">
        <w:rPr>
          <w:rFonts w:cs="Times New Roman"/>
          <w:sz w:val="26"/>
          <w:szCs w:val="26"/>
        </w:rPr>
        <w:t>52,8</w:t>
      </w:r>
      <w:r w:rsidR="007377DE" w:rsidRPr="00C17855">
        <w:rPr>
          <w:sz w:val="26"/>
          <w:szCs w:val="26"/>
        </w:rPr>
        <w:t xml:space="preserve"> </w:t>
      </w:r>
      <w:r w:rsidRPr="00C17855">
        <w:rPr>
          <w:sz w:val="26"/>
          <w:szCs w:val="26"/>
        </w:rPr>
        <w:t>μg/L</w:t>
      </w:r>
      <w:r w:rsidR="007377DE">
        <w:rPr>
          <w:sz w:val="26"/>
          <w:szCs w:val="26"/>
        </w:rPr>
        <w:t xml:space="preserve"> </w:t>
      </w:r>
      <w:r w:rsidR="007377DE" w:rsidRPr="00C17855">
        <w:rPr>
          <w:sz w:val="26"/>
          <w:szCs w:val="26"/>
        </w:rPr>
        <w:t>giả</w:t>
      </w:r>
      <w:r w:rsidR="007377DE">
        <w:rPr>
          <w:sz w:val="26"/>
          <w:szCs w:val="26"/>
        </w:rPr>
        <w:t xml:space="preserve">m </w:t>
      </w:r>
      <w:r w:rsidR="007377DE">
        <w:rPr>
          <w:rFonts w:cs="Times New Roman"/>
          <w:sz w:val="26"/>
          <w:szCs w:val="26"/>
        </w:rPr>
        <w:t xml:space="preserve">-1,6 </w:t>
      </w:r>
      <w:r w:rsidR="007377DE">
        <w:rPr>
          <w:sz w:val="26"/>
          <w:szCs w:val="26"/>
        </w:rPr>
        <w:t>μg/L</w:t>
      </w:r>
      <w:r w:rsidR="007377DE" w:rsidRPr="00C17855">
        <w:rPr>
          <w:sz w:val="26"/>
          <w:szCs w:val="26"/>
        </w:rPr>
        <w:t xml:space="preserve"> so thời điểm </w:t>
      </w:r>
      <w:r w:rsidR="007377DE">
        <w:rPr>
          <w:sz w:val="26"/>
          <w:szCs w:val="26"/>
        </w:rPr>
        <w:t>T</w:t>
      </w:r>
      <w:r w:rsidR="007377DE">
        <w:rPr>
          <w:sz w:val="26"/>
          <w:szCs w:val="26"/>
          <w:vertAlign w:val="subscript"/>
        </w:rPr>
        <w:t>0</w:t>
      </w:r>
      <w:r w:rsidRPr="00C17855">
        <w:rPr>
          <w:sz w:val="26"/>
          <w:szCs w:val="26"/>
        </w:rPr>
        <w:t xml:space="preserve">. </w:t>
      </w:r>
      <w:r w:rsidR="002C20A7">
        <w:rPr>
          <w:sz w:val="26"/>
          <w:szCs w:val="26"/>
        </w:rPr>
        <w:t>Không có s</w:t>
      </w:r>
      <w:r w:rsidRPr="00C17855">
        <w:rPr>
          <w:sz w:val="26"/>
          <w:szCs w:val="26"/>
        </w:rPr>
        <w:t>ự khác biệt</w:t>
      </w:r>
      <w:r w:rsidR="002C20A7">
        <w:rPr>
          <w:sz w:val="26"/>
          <w:szCs w:val="26"/>
        </w:rPr>
        <w:t xml:space="preserve"> có ý nghĩa thống kê giữa 2 nhóm về nồng độ ferritin</w:t>
      </w:r>
      <w:r w:rsidRPr="00C17855">
        <w:rPr>
          <w:sz w:val="26"/>
          <w:szCs w:val="26"/>
        </w:rPr>
        <w:t xml:space="preserve"> cùng thời điểm và khác thời điểm (</w:t>
      </w:r>
      <w:r w:rsidRPr="004E2BD6">
        <w:rPr>
          <w:i/>
          <w:sz w:val="26"/>
          <w:szCs w:val="26"/>
        </w:rPr>
        <w:t>p</w:t>
      </w:r>
      <w:r w:rsidR="00412188">
        <w:rPr>
          <w:i/>
          <w:sz w:val="26"/>
          <w:szCs w:val="26"/>
        </w:rPr>
        <w:t xml:space="preserve"> </w:t>
      </w:r>
      <w:r w:rsidRPr="00C17855">
        <w:rPr>
          <w:sz w:val="26"/>
          <w:szCs w:val="26"/>
        </w:rPr>
        <w:t>&gt;</w:t>
      </w:r>
      <w:r w:rsidR="00412188">
        <w:rPr>
          <w:sz w:val="26"/>
          <w:szCs w:val="26"/>
        </w:rPr>
        <w:t xml:space="preserve"> </w:t>
      </w:r>
      <w:r w:rsidRPr="00C17855">
        <w:rPr>
          <w:sz w:val="26"/>
          <w:szCs w:val="26"/>
        </w:rPr>
        <w:t>0,05).</w:t>
      </w:r>
      <w:bookmarkEnd w:id="200"/>
    </w:p>
    <w:p w14:paraId="4AF4052C" w14:textId="5991700A" w:rsidR="005E612A" w:rsidRPr="00C17855" w:rsidRDefault="00FD09E3" w:rsidP="00FD09E3">
      <w:pPr>
        <w:spacing w:before="120" w:after="120" w:line="360" w:lineRule="auto"/>
        <w:jc w:val="center"/>
        <w:rPr>
          <w:sz w:val="26"/>
          <w:szCs w:val="26"/>
        </w:rPr>
      </w:pPr>
      <w:r>
        <w:rPr>
          <w:noProof/>
        </w:rPr>
        <w:lastRenderedPageBreak/>
        <w:drawing>
          <wp:inline distT="0" distB="0" distL="0" distR="0" wp14:anchorId="3B841F6D" wp14:editId="2D4A8FF0">
            <wp:extent cx="4727275" cy="2475781"/>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940571" w14:textId="223EC557" w:rsidR="005C551E" w:rsidRPr="0086026B" w:rsidRDefault="005C551E" w:rsidP="009F657F">
      <w:pPr>
        <w:spacing w:after="0" w:line="240" w:lineRule="auto"/>
        <w:ind w:firstLine="720"/>
        <w:rPr>
          <w:rFonts w:cs="Times New Roman"/>
          <w:i/>
          <w:sz w:val="24"/>
          <w:szCs w:val="24"/>
        </w:rPr>
      </w:pPr>
      <w:bookmarkStart w:id="201" w:name="_Toc59204680"/>
      <w:bookmarkStart w:id="202" w:name="_Toc59785009"/>
      <w:bookmarkStart w:id="203" w:name="_Toc60584470"/>
      <w:bookmarkStart w:id="204" w:name="_Toc79757497"/>
      <w:r w:rsidRPr="0086026B">
        <w:rPr>
          <w:rFonts w:cs="Times New Roman"/>
          <w:i/>
          <w:sz w:val="24"/>
          <w:szCs w:val="24"/>
        </w:rPr>
        <w:t>*Mô hình tuyến tính tổng quát</w:t>
      </w:r>
      <w:r w:rsidR="00663AE0" w:rsidRPr="0086026B">
        <w:rPr>
          <w:rFonts w:cs="Times New Roman"/>
          <w:i/>
          <w:sz w:val="24"/>
          <w:szCs w:val="24"/>
        </w:rPr>
        <w:t xml:space="preserve"> hóa</w:t>
      </w:r>
      <w:r w:rsidRPr="0086026B">
        <w:rPr>
          <w:rFonts w:cs="Times New Roman"/>
          <w:i/>
          <w:sz w:val="24"/>
          <w:szCs w:val="24"/>
        </w:rPr>
        <w:t xml:space="preserve"> </w:t>
      </w:r>
      <w:r w:rsidRPr="0086026B">
        <w:rPr>
          <w:i/>
          <w:sz w:val="24"/>
          <w:szCs w:val="24"/>
        </w:rPr>
        <w:t>kiểm soát</w:t>
      </w:r>
      <w:r w:rsidRPr="0086026B">
        <w:rPr>
          <w:b/>
          <w:sz w:val="24"/>
          <w:szCs w:val="24"/>
        </w:rPr>
        <w:t xml:space="preserve"> </w:t>
      </w:r>
      <w:r w:rsidRPr="0086026B">
        <w:rPr>
          <w:rFonts w:cs="Times New Roman"/>
          <w:i/>
          <w:sz w:val="24"/>
          <w:szCs w:val="24"/>
        </w:rPr>
        <w:t>các yếu tố nhiễu.</w:t>
      </w:r>
    </w:p>
    <w:p w14:paraId="5A7F413B" w14:textId="511280A6" w:rsidR="00FD09E3" w:rsidRPr="007377DE" w:rsidRDefault="00FD09E3" w:rsidP="00FA7E6F">
      <w:pPr>
        <w:spacing w:before="120" w:after="120" w:line="360" w:lineRule="auto"/>
        <w:jc w:val="center"/>
        <w:rPr>
          <w:b/>
          <w:color w:val="000000" w:themeColor="text1"/>
          <w:sz w:val="26"/>
          <w:szCs w:val="26"/>
        </w:rPr>
      </w:pPr>
      <w:r w:rsidRPr="007377DE">
        <w:rPr>
          <w:b/>
          <w:color w:val="000000" w:themeColor="text1"/>
          <w:sz w:val="26"/>
          <w:szCs w:val="26"/>
        </w:rPr>
        <w:t>Hình</w:t>
      </w:r>
      <w:r w:rsidR="007D3BFB">
        <w:rPr>
          <w:b/>
          <w:color w:val="000000" w:themeColor="text1"/>
          <w:sz w:val="26"/>
          <w:szCs w:val="26"/>
        </w:rPr>
        <w:t xml:space="preserve"> 3.7</w:t>
      </w:r>
      <w:r w:rsidRPr="007377DE">
        <w:rPr>
          <w:b/>
          <w:color w:val="000000" w:themeColor="text1"/>
          <w:sz w:val="26"/>
          <w:szCs w:val="26"/>
        </w:rPr>
        <w:t>. Mức tăng nồng độ ferritin</w:t>
      </w:r>
      <w:r w:rsidR="00FA7E6F" w:rsidRPr="007377DE">
        <w:rPr>
          <w:b/>
          <w:color w:val="000000" w:themeColor="text1"/>
          <w:sz w:val="26"/>
          <w:szCs w:val="26"/>
        </w:rPr>
        <w:t xml:space="preserve"> được kiểm soát yếu tố nhiễu</w:t>
      </w:r>
    </w:p>
    <w:p w14:paraId="4B8963C6" w14:textId="0F695D31" w:rsidR="00CD748D" w:rsidRPr="00F50C8E" w:rsidRDefault="00FA7E6F" w:rsidP="009F657F">
      <w:pPr>
        <w:autoSpaceDE w:val="0"/>
        <w:autoSpaceDN w:val="0"/>
        <w:adjustRightInd w:val="0"/>
        <w:spacing w:before="120" w:after="120" w:line="360" w:lineRule="auto"/>
        <w:ind w:firstLine="720"/>
        <w:jc w:val="both"/>
        <w:rPr>
          <w:rFonts w:cs="Times New Roman"/>
          <w:color w:val="000000" w:themeColor="text1"/>
          <w:sz w:val="26"/>
          <w:szCs w:val="26"/>
        </w:rPr>
      </w:pPr>
      <w:r w:rsidRPr="007377DE">
        <w:rPr>
          <w:rFonts w:cs="Times New Roman"/>
          <w:color w:val="000000" w:themeColor="text1"/>
          <w:sz w:val="26"/>
          <w:szCs w:val="26"/>
        </w:rPr>
        <w:t xml:space="preserve">Kết quả </w:t>
      </w:r>
      <w:r w:rsidR="00C246F9" w:rsidRPr="007377DE">
        <w:rPr>
          <w:rFonts w:cs="Times New Roman"/>
          <w:color w:val="000000" w:themeColor="text1"/>
          <w:sz w:val="26"/>
          <w:szCs w:val="26"/>
        </w:rPr>
        <w:t>sau khi kiểm soát</w:t>
      </w:r>
      <w:r w:rsidRPr="007377DE">
        <w:rPr>
          <w:rFonts w:cs="Times New Roman"/>
          <w:color w:val="000000" w:themeColor="text1"/>
          <w:sz w:val="26"/>
          <w:szCs w:val="26"/>
        </w:rPr>
        <w:t xml:space="preserve"> các yếu tố </w:t>
      </w:r>
      <w:r w:rsidR="00DD26C2">
        <w:rPr>
          <w:rFonts w:cs="Times New Roman"/>
          <w:color w:val="000000" w:themeColor="text1"/>
          <w:sz w:val="26"/>
          <w:szCs w:val="26"/>
        </w:rPr>
        <w:t xml:space="preserve">nhiễu </w:t>
      </w:r>
      <w:r w:rsidRPr="007377DE">
        <w:rPr>
          <w:rFonts w:cs="Times New Roman"/>
          <w:color w:val="000000" w:themeColor="text1"/>
          <w:sz w:val="26"/>
          <w:szCs w:val="26"/>
        </w:rPr>
        <w:t xml:space="preserve">trước can thiệp </w:t>
      </w:r>
      <w:r w:rsidR="002844B0" w:rsidRPr="007377DE">
        <w:rPr>
          <w:rFonts w:cs="Times New Roman"/>
          <w:color w:val="000000" w:themeColor="text1"/>
          <w:sz w:val="26"/>
          <w:szCs w:val="26"/>
        </w:rPr>
        <w:t>n</w:t>
      </w:r>
      <w:r w:rsidR="00C246F9" w:rsidRPr="007377DE">
        <w:rPr>
          <w:rFonts w:cs="Times New Roman"/>
          <w:color w:val="000000" w:themeColor="text1"/>
          <w:sz w:val="26"/>
          <w:szCs w:val="26"/>
        </w:rPr>
        <w:t>ồng độ ferritin trung bình nhóm can thiệp tăng 0,48 ± 2,22</w:t>
      </w:r>
      <w:r w:rsidR="00CE6727" w:rsidRPr="00CE6727">
        <w:rPr>
          <w:sz w:val="26"/>
          <w:szCs w:val="26"/>
        </w:rPr>
        <w:t xml:space="preserve"> </w:t>
      </w:r>
      <w:r w:rsidR="00CE6727" w:rsidRPr="00C17855">
        <w:rPr>
          <w:sz w:val="26"/>
          <w:szCs w:val="26"/>
        </w:rPr>
        <w:t>μg/L</w:t>
      </w:r>
      <w:r w:rsidR="00C246F9" w:rsidRPr="007377DE">
        <w:rPr>
          <w:rFonts w:cs="Times New Roman"/>
          <w:color w:val="000000" w:themeColor="text1"/>
          <w:sz w:val="26"/>
          <w:szCs w:val="26"/>
        </w:rPr>
        <w:t xml:space="preserve"> (SE</w:t>
      </w:r>
      <w:r w:rsidR="0086026B">
        <w:rPr>
          <w:rFonts w:cs="Times New Roman"/>
          <w:color w:val="000000" w:themeColor="text1"/>
          <w:sz w:val="26"/>
          <w:szCs w:val="26"/>
        </w:rPr>
        <w:t>M</w:t>
      </w:r>
      <w:r w:rsidR="00C246F9" w:rsidRPr="007377DE">
        <w:rPr>
          <w:rFonts w:cs="Times New Roman"/>
          <w:color w:val="000000" w:themeColor="text1"/>
          <w:sz w:val="26"/>
          <w:szCs w:val="26"/>
        </w:rPr>
        <w:t>), nhóm chứng giả</w:t>
      </w:r>
      <w:r w:rsidR="00D4718E">
        <w:rPr>
          <w:rFonts w:cs="Times New Roman"/>
          <w:color w:val="000000" w:themeColor="text1"/>
          <w:sz w:val="26"/>
          <w:szCs w:val="26"/>
        </w:rPr>
        <w:t xml:space="preserve">m </w:t>
      </w:r>
      <w:r w:rsidR="00C246F9" w:rsidRPr="007377DE">
        <w:rPr>
          <w:rFonts w:cs="Times New Roman"/>
          <w:color w:val="000000" w:themeColor="text1"/>
          <w:sz w:val="26"/>
          <w:szCs w:val="26"/>
        </w:rPr>
        <w:t>2,53 ± 2,26</w:t>
      </w:r>
      <w:r w:rsidR="00CE6727" w:rsidRPr="00CE6727">
        <w:rPr>
          <w:sz w:val="26"/>
          <w:szCs w:val="26"/>
        </w:rPr>
        <w:t xml:space="preserve"> </w:t>
      </w:r>
      <w:r w:rsidR="00CE6727" w:rsidRPr="00C17855">
        <w:rPr>
          <w:sz w:val="26"/>
          <w:szCs w:val="26"/>
        </w:rPr>
        <w:t>μg/L</w:t>
      </w:r>
      <w:r w:rsidR="00C246F9" w:rsidRPr="007377DE">
        <w:rPr>
          <w:rFonts w:cs="Times New Roman"/>
          <w:color w:val="000000" w:themeColor="text1"/>
          <w:sz w:val="26"/>
          <w:szCs w:val="26"/>
        </w:rPr>
        <w:t xml:space="preserve"> (SE</w:t>
      </w:r>
      <w:r w:rsidR="0086026B">
        <w:rPr>
          <w:rFonts w:cs="Times New Roman"/>
          <w:color w:val="000000" w:themeColor="text1"/>
          <w:sz w:val="26"/>
          <w:szCs w:val="26"/>
        </w:rPr>
        <w:t>M</w:t>
      </w:r>
      <w:r w:rsidR="00C246F9" w:rsidRPr="007377DE">
        <w:rPr>
          <w:rFonts w:cs="Times New Roman"/>
          <w:color w:val="000000" w:themeColor="text1"/>
          <w:sz w:val="26"/>
          <w:szCs w:val="26"/>
        </w:rPr>
        <w:t>).</w:t>
      </w:r>
      <w:r w:rsidR="002844B0" w:rsidRPr="007377DE">
        <w:rPr>
          <w:rFonts w:cs="Times New Roman"/>
          <w:color w:val="000000" w:themeColor="text1"/>
          <w:sz w:val="26"/>
          <w:szCs w:val="26"/>
        </w:rPr>
        <w:t xml:space="preserve"> Sau khi kiểm soát các yếu tố nhiễu </w:t>
      </w:r>
      <w:r w:rsidR="007377DE" w:rsidRPr="007377DE">
        <w:rPr>
          <w:rFonts w:cs="Times New Roman"/>
          <w:color w:val="000000" w:themeColor="text1"/>
          <w:sz w:val="26"/>
          <w:szCs w:val="26"/>
        </w:rPr>
        <w:t>chưa</w:t>
      </w:r>
      <w:r w:rsidR="002844B0" w:rsidRPr="007377DE">
        <w:rPr>
          <w:rFonts w:cs="Times New Roman"/>
          <w:color w:val="000000" w:themeColor="text1"/>
          <w:sz w:val="26"/>
          <w:szCs w:val="26"/>
        </w:rPr>
        <w:t xml:space="preserve"> thấy rõ ảnh hưởng của can thiệp lên nồng độ </w:t>
      </w:r>
      <w:r w:rsidR="007377DE" w:rsidRPr="007377DE">
        <w:rPr>
          <w:color w:val="000000" w:themeColor="text1"/>
          <w:sz w:val="26"/>
          <w:szCs w:val="26"/>
        </w:rPr>
        <w:t>ferritin</w:t>
      </w:r>
      <w:r w:rsidR="002844B0" w:rsidRPr="007377DE">
        <w:rPr>
          <w:color w:val="000000" w:themeColor="text1"/>
          <w:sz w:val="26"/>
          <w:szCs w:val="26"/>
        </w:rPr>
        <w:t xml:space="preserve"> huyết thanh</w:t>
      </w:r>
      <w:r w:rsidR="002844B0" w:rsidRPr="007377DE">
        <w:rPr>
          <w:rFonts w:cs="Times New Roman"/>
          <w:color w:val="000000" w:themeColor="text1"/>
          <w:sz w:val="26"/>
          <w:szCs w:val="26"/>
        </w:rPr>
        <w:t xml:space="preserve"> ở trẻ gái (</w:t>
      </w:r>
      <w:r w:rsidR="002844B0" w:rsidRPr="004E2BD6">
        <w:rPr>
          <w:rFonts w:cs="Times New Roman"/>
          <w:i/>
          <w:color w:val="000000" w:themeColor="text1"/>
          <w:sz w:val="26"/>
          <w:szCs w:val="26"/>
        </w:rPr>
        <w:t>p</w:t>
      </w:r>
      <w:r w:rsidR="007377DE" w:rsidRPr="007377DE">
        <w:rPr>
          <w:rFonts w:cs="Times New Roman"/>
          <w:color w:val="000000" w:themeColor="text1"/>
          <w:sz w:val="26"/>
          <w:szCs w:val="26"/>
        </w:rPr>
        <w:t xml:space="preserve"> &gt;</w:t>
      </w:r>
      <w:r w:rsidR="00412188">
        <w:rPr>
          <w:rFonts w:cs="Times New Roman"/>
          <w:color w:val="000000" w:themeColor="text1"/>
          <w:sz w:val="26"/>
          <w:szCs w:val="26"/>
        </w:rPr>
        <w:t xml:space="preserve"> </w:t>
      </w:r>
      <w:r w:rsidR="007377DE" w:rsidRPr="007377DE">
        <w:rPr>
          <w:rFonts w:cs="Times New Roman"/>
          <w:color w:val="000000" w:themeColor="text1"/>
          <w:sz w:val="26"/>
          <w:szCs w:val="26"/>
        </w:rPr>
        <w:t>0,05</w:t>
      </w:r>
      <w:r w:rsidR="002844B0" w:rsidRPr="007377DE">
        <w:rPr>
          <w:rFonts w:cs="Times New Roman"/>
          <w:color w:val="000000" w:themeColor="text1"/>
          <w:sz w:val="26"/>
          <w:szCs w:val="26"/>
        </w:rPr>
        <w:t>).</w:t>
      </w:r>
    </w:p>
    <w:p w14:paraId="324CF6AF" w14:textId="6A0AB782" w:rsidR="00637356" w:rsidRDefault="00637356" w:rsidP="00FA7E6F">
      <w:pPr>
        <w:spacing w:before="120" w:after="120" w:line="360" w:lineRule="auto"/>
        <w:jc w:val="center"/>
        <w:rPr>
          <w:b/>
          <w:sz w:val="26"/>
          <w:szCs w:val="26"/>
        </w:rPr>
      </w:pPr>
      <w:r w:rsidRPr="00CD748D">
        <w:rPr>
          <w:b/>
          <w:sz w:val="26"/>
          <w:szCs w:val="26"/>
        </w:rPr>
        <w:t>Bảng 3.</w:t>
      </w:r>
      <w:r w:rsidR="009B6097">
        <w:rPr>
          <w:b/>
          <w:sz w:val="26"/>
          <w:szCs w:val="26"/>
        </w:rPr>
        <w:t>25</w:t>
      </w:r>
      <w:r w:rsidRPr="00CD748D">
        <w:rPr>
          <w:b/>
          <w:sz w:val="26"/>
          <w:szCs w:val="26"/>
        </w:rPr>
        <w:t xml:space="preserve">. Hiệu quả phòng bệnh tình trạng </w:t>
      </w:r>
      <w:r w:rsidR="00CD748D">
        <w:rPr>
          <w:b/>
          <w:sz w:val="26"/>
          <w:szCs w:val="26"/>
        </w:rPr>
        <w:t>thiếu</w:t>
      </w:r>
      <w:r w:rsidRPr="00CD748D">
        <w:rPr>
          <w:b/>
          <w:sz w:val="26"/>
          <w:szCs w:val="26"/>
        </w:rPr>
        <w:t xml:space="preserve"> </w:t>
      </w:r>
      <w:bookmarkEnd w:id="201"/>
      <w:bookmarkEnd w:id="202"/>
      <w:bookmarkEnd w:id="203"/>
      <w:r w:rsidR="00AC4B6A" w:rsidRPr="00CD748D">
        <w:rPr>
          <w:b/>
          <w:sz w:val="26"/>
          <w:szCs w:val="26"/>
        </w:rPr>
        <w:t>sắt</w:t>
      </w:r>
      <w:bookmarkEnd w:id="204"/>
      <w:r w:rsidR="00CD748D" w:rsidRPr="00CD748D">
        <w:rPr>
          <w:b/>
          <w:sz w:val="26"/>
          <w:szCs w:val="26"/>
        </w:rPr>
        <w:t xml:space="preserve"> sau can thiệp</w:t>
      </w:r>
    </w:p>
    <w:tbl>
      <w:tblPr>
        <w:tblW w:w="8625" w:type="dxa"/>
        <w:jc w:val="center"/>
        <w:tblBorders>
          <w:top w:val="single" w:sz="4" w:space="0" w:color="auto"/>
          <w:bottom w:val="single" w:sz="4" w:space="0" w:color="auto"/>
        </w:tblBorders>
        <w:tblLook w:val="04A0" w:firstRow="1" w:lastRow="0" w:firstColumn="1" w:lastColumn="0" w:noHBand="0" w:noVBand="1"/>
      </w:tblPr>
      <w:tblGrid>
        <w:gridCol w:w="2943"/>
        <w:gridCol w:w="2229"/>
        <w:gridCol w:w="2390"/>
        <w:gridCol w:w="1063"/>
      </w:tblGrid>
      <w:tr w:rsidR="00F50C8E" w:rsidRPr="002F5189" w14:paraId="4B470954" w14:textId="77777777" w:rsidTr="00556CD4">
        <w:trPr>
          <w:trHeight w:val="444"/>
          <w:jc w:val="center"/>
        </w:trPr>
        <w:tc>
          <w:tcPr>
            <w:tcW w:w="2943" w:type="dxa"/>
            <w:tcBorders>
              <w:top w:val="single" w:sz="4" w:space="0" w:color="auto"/>
              <w:bottom w:val="single" w:sz="4" w:space="0" w:color="auto"/>
            </w:tcBorders>
          </w:tcPr>
          <w:p w14:paraId="2C7B6832" w14:textId="77777777" w:rsidR="00F50C8E" w:rsidRPr="002F5189" w:rsidRDefault="00F50C8E"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Chỉ số</w:t>
            </w:r>
          </w:p>
        </w:tc>
        <w:tc>
          <w:tcPr>
            <w:tcW w:w="2229" w:type="dxa"/>
            <w:tcBorders>
              <w:top w:val="single" w:sz="4" w:space="0" w:color="auto"/>
              <w:bottom w:val="single" w:sz="4" w:space="0" w:color="auto"/>
            </w:tcBorders>
          </w:tcPr>
          <w:p w14:paraId="15591C7C" w14:textId="77777777" w:rsidR="00F50C8E" w:rsidRPr="002F5189" w:rsidRDefault="00F50C8E"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Nhóm can thiệp</w:t>
            </w:r>
          </w:p>
          <w:p w14:paraId="16A67E1E" w14:textId="27D4BFEF" w:rsidR="00F50C8E" w:rsidRPr="002F5189" w:rsidRDefault="00F50C8E" w:rsidP="00556CD4">
            <w:pPr>
              <w:tabs>
                <w:tab w:val="left" w:pos="660"/>
                <w:tab w:val="center" w:pos="4560"/>
              </w:tabs>
              <w:spacing w:before="120" w:after="120" w:line="240" w:lineRule="auto"/>
              <w:rPr>
                <w:rFonts w:cs="Times New Roman"/>
                <w:sz w:val="26"/>
                <w:szCs w:val="26"/>
              </w:rPr>
            </w:pPr>
            <w:r w:rsidRPr="004E2BD6">
              <w:rPr>
                <w:i/>
                <w:sz w:val="26"/>
                <w:szCs w:val="26"/>
              </w:rPr>
              <w:t xml:space="preserve">n </w:t>
            </w:r>
            <w:r w:rsidRPr="002F5189">
              <w:rPr>
                <w:sz w:val="26"/>
                <w:szCs w:val="26"/>
              </w:rPr>
              <w:t>= 190</w:t>
            </w:r>
          </w:p>
        </w:tc>
        <w:tc>
          <w:tcPr>
            <w:tcW w:w="2390" w:type="dxa"/>
            <w:tcBorders>
              <w:top w:val="single" w:sz="4" w:space="0" w:color="auto"/>
              <w:bottom w:val="single" w:sz="4" w:space="0" w:color="auto"/>
            </w:tcBorders>
          </w:tcPr>
          <w:p w14:paraId="0C40F9CD" w14:textId="77777777" w:rsidR="00F50C8E" w:rsidRPr="002F5189" w:rsidRDefault="00F50C8E"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Nhóm chứng</w:t>
            </w:r>
          </w:p>
          <w:p w14:paraId="33BBEA17" w14:textId="63F7F751" w:rsidR="00F50C8E" w:rsidRPr="002F5189" w:rsidRDefault="00F50C8E" w:rsidP="00556CD4">
            <w:pPr>
              <w:tabs>
                <w:tab w:val="left" w:pos="660"/>
                <w:tab w:val="center" w:pos="4560"/>
              </w:tabs>
              <w:spacing w:before="120" w:after="120" w:line="240" w:lineRule="auto"/>
              <w:rPr>
                <w:rFonts w:cs="Times New Roman"/>
                <w:sz w:val="26"/>
                <w:szCs w:val="26"/>
              </w:rPr>
            </w:pPr>
            <w:r w:rsidRPr="004E2BD6">
              <w:rPr>
                <w:i/>
                <w:sz w:val="26"/>
                <w:szCs w:val="26"/>
              </w:rPr>
              <w:t>n</w:t>
            </w:r>
            <w:r w:rsidRPr="002F5189">
              <w:rPr>
                <w:sz w:val="26"/>
                <w:szCs w:val="26"/>
              </w:rPr>
              <w:t xml:space="preserve"> = 181</w:t>
            </w:r>
          </w:p>
        </w:tc>
        <w:tc>
          <w:tcPr>
            <w:tcW w:w="1063" w:type="dxa"/>
            <w:tcBorders>
              <w:top w:val="single" w:sz="4" w:space="0" w:color="auto"/>
              <w:bottom w:val="single" w:sz="4" w:space="0" w:color="auto"/>
            </w:tcBorders>
          </w:tcPr>
          <w:p w14:paraId="4B104C2C" w14:textId="77777777" w:rsidR="00F50C8E" w:rsidRPr="004E2BD6" w:rsidRDefault="00F50C8E" w:rsidP="00556CD4">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p>
        </w:tc>
      </w:tr>
      <w:tr w:rsidR="00F50C8E" w:rsidRPr="002F5189" w14:paraId="2E00BC88" w14:textId="77777777" w:rsidTr="00556CD4">
        <w:trPr>
          <w:trHeight w:val="423"/>
          <w:jc w:val="center"/>
        </w:trPr>
        <w:tc>
          <w:tcPr>
            <w:tcW w:w="2943" w:type="dxa"/>
            <w:vAlign w:val="center"/>
          </w:tcPr>
          <w:p w14:paraId="0A16E2C5" w14:textId="449E5EEF" w:rsidR="00F50C8E" w:rsidRPr="002F5189" w:rsidRDefault="00E65FDE" w:rsidP="00F50C8E">
            <w:pPr>
              <w:tabs>
                <w:tab w:val="left" w:pos="660"/>
                <w:tab w:val="center" w:pos="4560"/>
              </w:tabs>
              <w:spacing w:before="120" w:after="120" w:line="240" w:lineRule="auto"/>
              <w:ind w:left="567"/>
              <w:rPr>
                <w:rFonts w:cs="Times New Roman"/>
                <w:sz w:val="26"/>
                <w:szCs w:val="26"/>
              </w:rPr>
            </w:pPr>
            <w:r>
              <w:rPr>
                <w:sz w:val="26"/>
                <w:szCs w:val="26"/>
              </w:rPr>
              <w:t>Thiếu</w:t>
            </w:r>
            <w:r w:rsidR="00F50C8E" w:rsidRPr="002F5189">
              <w:rPr>
                <w:sz w:val="26"/>
                <w:szCs w:val="26"/>
              </w:rPr>
              <w:t xml:space="preserve"> sắt</w:t>
            </w:r>
          </w:p>
        </w:tc>
        <w:tc>
          <w:tcPr>
            <w:tcW w:w="2229" w:type="dxa"/>
            <w:vAlign w:val="center"/>
          </w:tcPr>
          <w:p w14:paraId="2B0650B9" w14:textId="36FEAF97" w:rsidR="00F50C8E" w:rsidRPr="002F5189" w:rsidRDefault="00F50C8E" w:rsidP="00F50C8E">
            <w:pPr>
              <w:tabs>
                <w:tab w:val="left" w:pos="660"/>
                <w:tab w:val="center" w:pos="4560"/>
              </w:tabs>
              <w:spacing w:before="120" w:after="120" w:line="240" w:lineRule="auto"/>
              <w:rPr>
                <w:rFonts w:cs="Times New Roman"/>
                <w:sz w:val="26"/>
                <w:szCs w:val="26"/>
              </w:rPr>
            </w:pPr>
            <w:r w:rsidRPr="002F5189">
              <w:rPr>
                <w:sz w:val="26"/>
                <w:szCs w:val="26"/>
              </w:rPr>
              <w:t>2 (1,1)</w:t>
            </w:r>
          </w:p>
        </w:tc>
        <w:tc>
          <w:tcPr>
            <w:tcW w:w="2390" w:type="dxa"/>
            <w:vAlign w:val="center"/>
          </w:tcPr>
          <w:p w14:paraId="2C5382AE" w14:textId="7DB0C11B" w:rsidR="00F50C8E" w:rsidRPr="002F5189" w:rsidRDefault="00F50C8E" w:rsidP="00F50C8E">
            <w:pPr>
              <w:tabs>
                <w:tab w:val="left" w:pos="660"/>
                <w:tab w:val="center" w:pos="4560"/>
              </w:tabs>
              <w:spacing w:before="120" w:after="120" w:line="240" w:lineRule="auto"/>
              <w:rPr>
                <w:rFonts w:cs="Times New Roman"/>
                <w:sz w:val="26"/>
                <w:szCs w:val="26"/>
              </w:rPr>
            </w:pPr>
            <w:r w:rsidRPr="002F5189">
              <w:rPr>
                <w:sz w:val="26"/>
                <w:szCs w:val="26"/>
              </w:rPr>
              <w:t>8 (4,4)</w:t>
            </w:r>
          </w:p>
        </w:tc>
        <w:tc>
          <w:tcPr>
            <w:tcW w:w="1063" w:type="dxa"/>
            <w:vMerge w:val="restart"/>
            <w:vAlign w:val="center"/>
          </w:tcPr>
          <w:p w14:paraId="1AC90CE7" w14:textId="237C5EBC" w:rsidR="00F50C8E" w:rsidRPr="002F5189" w:rsidRDefault="00F50C8E" w:rsidP="00F50C8E">
            <w:pPr>
              <w:tabs>
                <w:tab w:val="left" w:pos="660"/>
                <w:tab w:val="center" w:pos="4560"/>
              </w:tabs>
              <w:spacing w:before="120" w:after="120" w:line="240" w:lineRule="auto"/>
              <w:rPr>
                <w:rFonts w:cs="Times New Roman"/>
                <w:sz w:val="26"/>
                <w:szCs w:val="26"/>
              </w:rPr>
            </w:pPr>
            <w:r w:rsidRPr="002F5189">
              <w:rPr>
                <w:sz w:val="26"/>
                <w:szCs w:val="26"/>
              </w:rPr>
              <w:t>0,096</w:t>
            </w:r>
          </w:p>
        </w:tc>
      </w:tr>
      <w:tr w:rsidR="00F50C8E" w:rsidRPr="002F5189" w14:paraId="01EFDC81" w14:textId="77777777" w:rsidTr="00556CD4">
        <w:trPr>
          <w:trHeight w:val="423"/>
          <w:jc w:val="center"/>
        </w:trPr>
        <w:tc>
          <w:tcPr>
            <w:tcW w:w="2943" w:type="dxa"/>
            <w:vAlign w:val="center"/>
          </w:tcPr>
          <w:p w14:paraId="6D4D733D" w14:textId="71E59F6C" w:rsidR="00F50C8E" w:rsidRPr="002F5189" w:rsidRDefault="00F50C8E" w:rsidP="00E65FDE">
            <w:pPr>
              <w:tabs>
                <w:tab w:val="left" w:pos="660"/>
                <w:tab w:val="center" w:pos="4560"/>
              </w:tabs>
              <w:spacing w:before="120" w:after="120" w:line="240" w:lineRule="auto"/>
              <w:ind w:left="567"/>
              <w:rPr>
                <w:rFonts w:cs="Times New Roman"/>
                <w:sz w:val="26"/>
                <w:szCs w:val="26"/>
              </w:rPr>
            </w:pPr>
            <w:r w:rsidRPr="002F5189">
              <w:rPr>
                <w:sz w:val="26"/>
                <w:szCs w:val="26"/>
              </w:rPr>
              <w:t xml:space="preserve">Không </w:t>
            </w:r>
            <w:r w:rsidR="00E65FDE">
              <w:rPr>
                <w:sz w:val="26"/>
                <w:szCs w:val="26"/>
              </w:rPr>
              <w:t xml:space="preserve">thiếu </w:t>
            </w:r>
            <w:r w:rsidRPr="002F5189">
              <w:rPr>
                <w:sz w:val="26"/>
                <w:szCs w:val="26"/>
              </w:rPr>
              <w:t>sắt</w:t>
            </w:r>
          </w:p>
        </w:tc>
        <w:tc>
          <w:tcPr>
            <w:tcW w:w="2229" w:type="dxa"/>
            <w:vAlign w:val="center"/>
          </w:tcPr>
          <w:p w14:paraId="4F4AD017" w14:textId="2A41899C" w:rsidR="00F50C8E" w:rsidRPr="002F5189" w:rsidRDefault="00F50C8E" w:rsidP="00F50C8E">
            <w:pPr>
              <w:tabs>
                <w:tab w:val="left" w:pos="660"/>
                <w:tab w:val="center" w:pos="4560"/>
              </w:tabs>
              <w:spacing w:before="120" w:after="120" w:line="240" w:lineRule="auto"/>
              <w:rPr>
                <w:rFonts w:cs="Times New Roman"/>
                <w:sz w:val="26"/>
                <w:szCs w:val="26"/>
              </w:rPr>
            </w:pPr>
            <w:r w:rsidRPr="002F5189">
              <w:rPr>
                <w:sz w:val="26"/>
                <w:szCs w:val="26"/>
              </w:rPr>
              <w:t>188 (98,9)</w:t>
            </w:r>
          </w:p>
        </w:tc>
        <w:tc>
          <w:tcPr>
            <w:tcW w:w="2390" w:type="dxa"/>
            <w:vAlign w:val="center"/>
          </w:tcPr>
          <w:p w14:paraId="041DCF9C" w14:textId="193DD2CA" w:rsidR="00F50C8E" w:rsidRPr="002F5189" w:rsidRDefault="00F50C8E" w:rsidP="00F50C8E">
            <w:pPr>
              <w:tabs>
                <w:tab w:val="left" w:pos="660"/>
                <w:tab w:val="center" w:pos="4560"/>
              </w:tabs>
              <w:spacing w:before="120" w:after="120" w:line="240" w:lineRule="auto"/>
              <w:rPr>
                <w:rFonts w:cs="Times New Roman"/>
                <w:sz w:val="26"/>
                <w:szCs w:val="26"/>
              </w:rPr>
            </w:pPr>
            <w:r w:rsidRPr="002F5189">
              <w:rPr>
                <w:sz w:val="26"/>
                <w:szCs w:val="26"/>
              </w:rPr>
              <w:t>173 (95,6)</w:t>
            </w:r>
          </w:p>
        </w:tc>
        <w:tc>
          <w:tcPr>
            <w:tcW w:w="1063" w:type="dxa"/>
            <w:vMerge/>
            <w:vAlign w:val="center"/>
          </w:tcPr>
          <w:p w14:paraId="06B25191" w14:textId="77777777" w:rsidR="00F50C8E" w:rsidRPr="002F5189" w:rsidRDefault="00F50C8E" w:rsidP="00F50C8E">
            <w:pPr>
              <w:tabs>
                <w:tab w:val="left" w:pos="660"/>
                <w:tab w:val="center" w:pos="4560"/>
              </w:tabs>
              <w:spacing w:before="120" w:after="120" w:line="240" w:lineRule="auto"/>
              <w:rPr>
                <w:rFonts w:cs="Times New Roman"/>
                <w:sz w:val="26"/>
                <w:szCs w:val="26"/>
              </w:rPr>
            </w:pPr>
          </w:p>
        </w:tc>
      </w:tr>
      <w:tr w:rsidR="00F50C8E" w:rsidRPr="002F5189" w14:paraId="5174878D" w14:textId="77777777" w:rsidTr="00556CD4">
        <w:trPr>
          <w:trHeight w:val="423"/>
          <w:jc w:val="center"/>
        </w:trPr>
        <w:tc>
          <w:tcPr>
            <w:tcW w:w="2943" w:type="dxa"/>
            <w:vAlign w:val="center"/>
          </w:tcPr>
          <w:p w14:paraId="69EAF682" w14:textId="7FAEF243" w:rsidR="00F50C8E" w:rsidRPr="002F5189" w:rsidRDefault="00F50C8E" w:rsidP="00F50C8E">
            <w:pPr>
              <w:spacing w:before="120" w:after="120" w:line="240" w:lineRule="auto"/>
              <w:ind w:left="567"/>
              <w:rPr>
                <w:rFonts w:cs="Times New Roman"/>
                <w:sz w:val="26"/>
                <w:szCs w:val="26"/>
              </w:rPr>
            </w:pPr>
            <w:r w:rsidRPr="002F5189">
              <w:rPr>
                <w:sz w:val="26"/>
                <w:szCs w:val="26"/>
              </w:rPr>
              <w:t>ARR% (95%CI)</w:t>
            </w:r>
          </w:p>
        </w:tc>
        <w:tc>
          <w:tcPr>
            <w:tcW w:w="4619" w:type="dxa"/>
            <w:gridSpan w:val="2"/>
            <w:vAlign w:val="center"/>
          </w:tcPr>
          <w:p w14:paraId="75FFDB87" w14:textId="6665BD3F" w:rsidR="00F50C8E" w:rsidRPr="002F5189" w:rsidRDefault="00F50C8E" w:rsidP="00F50C8E">
            <w:pPr>
              <w:tabs>
                <w:tab w:val="left" w:pos="660"/>
                <w:tab w:val="center" w:pos="4560"/>
              </w:tabs>
              <w:spacing w:before="120" w:after="120" w:line="240" w:lineRule="auto"/>
              <w:rPr>
                <w:rFonts w:cs="Times New Roman"/>
                <w:sz w:val="26"/>
                <w:szCs w:val="26"/>
              </w:rPr>
            </w:pPr>
            <w:r w:rsidRPr="002F5189">
              <w:rPr>
                <w:sz w:val="26"/>
                <w:szCs w:val="26"/>
              </w:rPr>
              <w:t xml:space="preserve">3,4 (0,0 </w:t>
            </w:r>
            <w:r w:rsidR="0086026B" w:rsidRPr="002F5189">
              <w:rPr>
                <w:rFonts w:cs="Times New Roman"/>
                <w:color w:val="000000"/>
                <w:sz w:val="26"/>
                <w:szCs w:val="26"/>
              </w:rPr>
              <w:t>–</w:t>
            </w:r>
            <w:r w:rsidRPr="002F5189">
              <w:rPr>
                <w:sz w:val="26"/>
                <w:szCs w:val="26"/>
              </w:rPr>
              <w:t xml:space="preserve"> 6,7)</w:t>
            </w:r>
          </w:p>
        </w:tc>
        <w:tc>
          <w:tcPr>
            <w:tcW w:w="1063" w:type="dxa"/>
            <w:vAlign w:val="center"/>
          </w:tcPr>
          <w:p w14:paraId="7395B603" w14:textId="77777777" w:rsidR="00F50C8E" w:rsidRPr="002F5189" w:rsidRDefault="00F50C8E" w:rsidP="00F50C8E">
            <w:pPr>
              <w:tabs>
                <w:tab w:val="left" w:pos="660"/>
                <w:tab w:val="center" w:pos="4560"/>
              </w:tabs>
              <w:spacing w:before="120" w:after="120" w:line="240" w:lineRule="auto"/>
              <w:rPr>
                <w:rFonts w:cs="Times New Roman"/>
                <w:sz w:val="26"/>
                <w:szCs w:val="26"/>
              </w:rPr>
            </w:pPr>
          </w:p>
        </w:tc>
      </w:tr>
    </w:tbl>
    <w:p w14:paraId="66B70162" w14:textId="56038314" w:rsidR="00F33748" w:rsidRPr="00C17855" w:rsidRDefault="00E840EB" w:rsidP="00C17855">
      <w:pPr>
        <w:spacing w:after="0" w:line="240" w:lineRule="auto"/>
        <w:rPr>
          <w:i/>
          <w:sz w:val="24"/>
          <w:szCs w:val="24"/>
        </w:rPr>
      </w:pPr>
      <w:r>
        <w:rPr>
          <w:i/>
          <w:sz w:val="24"/>
          <w:szCs w:val="24"/>
        </w:rPr>
        <w:t>p từ</w:t>
      </w:r>
      <w:r w:rsidR="00F33748" w:rsidRPr="00C17855">
        <w:rPr>
          <w:i/>
          <w:sz w:val="24"/>
          <w:szCs w:val="24"/>
        </w:rPr>
        <w:t xml:space="preserve"> Fisher exact test:so sánh sự thay đổi các tỷ lệ giữa các nhóm.</w:t>
      </w:r>
    </w:p>
    <w:p w14:paraId="15BD0ADC" w14:textId="3A2D26E0" w:rsidR="00637356" w:rsidRPr="00C17855" w:rsidRDefault="00637356" w:rsidP="00C17855">
      <w:pPr>
        <w:spacing w:before="120" w:after="120" w:line="360" w:lineRule="auto"/>
        <w:ind w:firstLine="720"/>
        <w:jc w:val="both"/>
        <w:rPr>
          <w:sz w:val="26"/>
          <w:szCs w:val="26"/>
        </w:rPr>
      </w:pPr>
      <w:r w:rsidRPr="00C17855">
        <w:rPr>
          <w:sz w:val="26"/>
          <w:szCs w:val="26"/>
        </w:rPr>
        <w:t xml:space="preserve">Đánh giá hiệu quả phòng bệnh đến tình trạng </w:t>
      </w:r>
      <w:r w:rsidR="00E65FDE">
        <w:rPr>
          <w:sz w:val="26"/>
          <w:szCs w:val="26"/>
        </w:rPr>
        <w:t>thiếu</w:t>
      </w:r>
      <w:r w:rsidRPr="00C17855">
        <w:rPr>
          <w:sz w:val="26"/>
          <w:szCs w:val="26"/>
        </w:rPr>
        <w:t xml:space="preserve"> </w:t>
      </w:r>
      <w:r w:rsidR="002844B0">
        <w:rPr>
          <w:sz w:val="26"/>
          <w:szCs w:val="26"/>
        </w:rPr>
        <w:t>sắt</w:t>
      </w:r>
      <w:r w:rsidRPr="00C17855">
        <w:rPr>
          <w:sz w:val="26"/>
          <w:szCs w:val="26"/>
        </w:rPr>
        <w:t xml:space="preserve"> sau 6 tháng can thiệp, trước can thiệp có 190 trẻ ở nhóm can thiệp và 181 trẻ nhóm chứng không bị </w:t>
      </w:r>
      <w:r w:rsidR="00E65FDE">
        <w:rPr>
          <w:sz w:val="26"/>
          <w:szCs w:val="26"/>
        </w:rPr>
        <w:t xml:space="preserve">thiếu </w:t>
      </w:r>
      <w:r w:rsidR="002844B0">
        <w:rPr>
          <w:sz w:val="26"/>
          <w:szCs w:val="26"/>
        </w:rPr>
        <w:t>sắt</w:t>
      </w:r>
      <w:r w:rsidRPr="00C17855">
        <w:rPr>
          <w:sz w:val="26"/>
          <w:szCs w:val="26"/>
        </w:rPr>
        <w:t>.</w:t>
      </w:r>
      <w:r w:rsidR="00BF5638" w:rsidRPr="00C17855">
        <w:rPr>
          <w:sz w:val="26"/>
          <w:szCs w:val="26"/>
        </w:rPr>
        <w:t xml:space="preserve"> </w:t>
      </w:r>
      <w:r w:rsidRPr="00C17855">
        <w:rPr>
          <w:sz w:val="26"/>
          <w:szCs w:val="26"/>
        </w:rPr>
        <w:t xml:space="preserve">Sau 6 tháng, tại nhóm can thiệp có </w:t>
      </w:r>
      <w:r w:rsidR="00DD5730">
        <w:rPr>
          <w:sz w:val="26"/>
          <w:szCs w:val="26"/>
        </w:rPr>
        <w:t xml:space="preserve">2 </w:t>
      </w:r>
      <w:r w:rsidR="00D165BD" w:rsidRPr="00C17855">
        <w:rPr>
          <w:sz w:val="26"/>
          <w:szCs w:val="26"/>
        </w:rPr>
        <w:t>trẻ</w:t>
      </w:r>
      <w:r w:rsidR="00D165BD">
        <w:rPr>
          <w:sz w:val="26"/>
          <w:szCs w:val="26"/>
        </w:rPr>
        <w:t xml:space="preserve"> </w:t>
      </w:r>
      <w:r w:rsidR="00DD5730">
        <w:rPr>
          <w:sz w:val="26"/>
          <w:szCs w:val="26"/>
        </w:rPr>
        <w:t>(</w:t>
      </w:r>
      <w:r w:rsidRPr="00C17855">
        <w:rPr>
          <w:sz w:val="26"/>
          <w:szCs w:val="26"/>
        </w:rPr>
        <w:t>1,1%</w:t>
      </w:r>
      <w:r w:rsidR="00DD5730">
        <w:rPr>
          <w:sz w:val="26"/>
          <w:szCs w:val="26"/>
        </w:rPr>
        <w:t>)</w:t>
      </w:r>
      <w:r w:rsidRPr="00C17855">
        <w:rPr>
          <w:sz w:val="26"/>
          <w:szCs w:val="26"/>
        </w:rPr>
        <w:t xml:space="preserve"> và nhóm chứng có </w:t>
      </w:r>
      <w:r w:rsidR="00DD5730">
        <w:rPr>
          <w:sz w:val="26"/>
          <w:szCs w:val="26"/>
        </w:rPr>
        <w:t xml:space="preserve">8 </w:t>
      </w:r>
      <w:r w:rsidR="00D165BD" w:rsidRPr="00C17855">
        <w:rPr>
          <w:sz w:val="26"/>
          <w:szCs w:val="26"/>
        </w:rPr>
        <w:t>trẻ</w:t>
      </w:r>
      <w:r w:rsidR="00D165BD">
        <w:rPr>
          <w:sz w:val="26"/>
          <w:szCs w:val="26"/>
        </w:rPr>
        <w:t xml:space="preserve"> </w:t>
      </w:r>
      <w:r w:rsidR="00DD5730">
        <w:rPr>
          <w:sz w:val="26"/>
          <w:szCs w:val="26"/>
        </w:rPr>
        <w:t>(</w:t>
      </w:r>
      <w:r w:rsidRPr="00C17855">
        <w:rPr>
          <w:sz w:val="26"/>
          <w:szCs w:val="26"/>
        </w:rPr>
        <w:t>4,4%</w:t>
      </w:r>
      <w:r w:rsidR="00DD5730">
        <w:rPr>
          <w:sz w:val="26"/>
          <w:szCs w:val="26"/>
        </w:rPr>
        <w:t>)</w:t>
      </w:r>
      <w:r w:rsidRPr="00C17855">
        <w:rPr>
          <w:sz w:val="26"/>
          <w:szCs w:val="26"/>
        </w:rPr>
        <w:t xml:space="preserve"> bị</w:t>
      </w:r>
      <w:r w:rsidR="00BF5638" w:rsidRPr="00C17855">
        <w:rPr>
          <w:sz w:val="26"/>
          <w:szCs w:val="26"/>
        </w:rPr>
        <w:t xml:space="preserve"> </w:t>
      </w:r>
      <w:r w:rsidR="00E65FDE">
        <w:rPr>
          <w:sz w:val="26"/>
          <w:szCs w:val="26"/>
        </w:rPr>
        <w:lastRenderedPageBreak/>
        <w:t xml:space="preserve">thiếu </w:t>
      </w:r>
      <w:r w:rsidR="002844B0">
        <w:rPr>
          <w:sz w:val="26"/>
          <w:szCs w:val="26"/>
        </w:rPr>
        <w:t>sắt</w:t>
      </w:r>
      <w:r w:rsidRPr="00C17855">
        <w:rPr>
          <w:sz w:val="26"/>
          <w:szCs w:val="26"/>
        </w:rPr>
        <w:t xml:space="preserve">. </w:t>
      </w:r>
      <w:r w:rsidRPr="009F367E">
        <w:rPr>
          <w:sz w:val="26"/>
          <w:szCs w:val="26"/>
        </w:rPr>
        <w:t xml:space="preserve">Sự khác biệt </w:t>
      </w:r>
      <w:r w:rsidR="002540EF" w:rsidRPr="009F367E">
        <w:rPr>
          <w:sz w:val="26"/>
          <w:szCs w:val="26"/>
        </w:rPr>
        <w:t>tỷ lệ</w:t>
      </w:r>
      <w:r w:rsidRPr="009F367E">
        <w:rPr>
          <w:sz w:val="26"/>
          <w:szCs w:val="26"/>
        </w:rPr>
        <w:t xml:space="preserve"> giữa hai nhóm </w:t>
      </w:r>
      <w:r w:rsidR="006D5E21" w:rsidRPr="009F367E">
        <w:rPr>
          <w:sz w:val="26"/>
          <w:szCs w:val="26"/>
        </w:rPr>
        <w:t xml:space="preserve">không </w:t>
      </w:r>
      <w:r w:rsidRPr="009F367E">
        <w:rPr>
          <w:sz w:val="26"/>
          <w:szCs w:val="26"/>
        </w:rPr>
        <w:t>có ý nghĩa thống kê sau 6 tháng can thiệ</w:t>
      </w:r>
      <w:r w:rsidR="006D5E21" w:rsidRPr="009F367E">
        <w:rPr>
          <w:sz w:val="26"/>
          <w:szCs w:val="26"/>
        </w:rPr>
        <w:t>p (</w:t>
      </w:r>
      <w:r w:rsidR="006D5E21" w:rsidRPr="004E2BD6">
        <w:rPr>
          <w:i/>
          <w:sz w:val="26"/>
          <w:szCs w:val="26"/>
        </w:rPr>
        <w:t>p</w:t>
      </w:r>
      <w:r w:rsidR="006501A9">
        <w:rPr>
          <w:i/>
          <w:sz w:val="26"/>
          <w:szCs w:val="26"/>
        </w:rPr>
        <w:t xml:space="preserve"> </w:t>
      </w:r>
      <w:r w:rsidR="006D5E21" w:rsidRPr="009F367E">
        <w:rPr>
          <w:sz w:val="26"/>
          <w:szCs w:val="26"/>
        </w:rPr>
        <w:t>&gt;</w:t>
      </w:r>
      <w:r w:rsidR="006501A9">
        <w:rPr>
          <w:sz w:val="26"/>
          <w:szCs w:val="26"/>
        </w:rPr>
        <w:t xml:space="preserve"> </w:t>
      </w:r>
      <w:r w:rsidRPr="009F367E">
        <w:rPr>
          <w:sz w:val="26"/>
          <w:szCs w:val="26"/>
        </w:rPr>
        <w:t>0,05).</w:t>
      </w:r>
    </w:p>
    <w:p w14:paraId="10564FE0" w14:textId="65F64008" w:rsidR="008D2917" w:rsidRDefault="008D2917" w:rsidP="00C17855">
      <w:pPr>
        <w:spacing w:before="120" w:after="120" w:line="360" w:lineRule="auto"/>
        <w:jc w:val="center"/>
        <w:rPr>
          <w:b/>
          <w:sz w:val="26"/>
          <w:szCs w:val="26"/>
        </w:rPr>
      </w:pPr>
      <w:bookmarkStart w:id="205" w:name="_Toc79757501"/>
      <w:r w:rsidRPr="00C17855">
        <w:rPr>
          <w:b/>
          <w:sz w:val="26"/>
          <w:szCs w:val="26"/>
        </w:rPr>
        <w:t xml:space="preserve">Bảng </w:t>
      </w:r>
      <w:r w:rsidR="009B6097">
        <w:rPr>
          <w:b/>
          <w:sz w:val="26"/>
          <w:szCs w:val="26"/>
        </w:rPr>
        <w:t>3.26</w:t>
      </w:r>
      <w:r w:rsidRPr="00C17855">
        <w:rPr>
          <w:b/>
          <w:sz w:val="26"/>
          <w:szCs w:val="26"/>
        </w:rPr>
        <w:t xml:space="preserve">. Hiệu quả </w:t>
      </w:r>
      <w:r w:rsidR="00AC4B6A" w:rsidRPr="00C17855">
        <w:rPr>
          <w:b/>
          <w:sz w:val="26"/>
          <w:szCs w:val="26"/>
        </w:rPr>
        <w:t>điều trị</w:t>
      </w:r>
      <w:r w:rsidRPr="00C17855">
        <w:rPr>
          <w:b/>
          <w:sz w:val="26"/>
          <w:szCs w:val="26"/>
        </w:rPr>
        <w:t xml:space="preserve"> tình trạng </w:t>
      </w:r>
      <w:r w:rsidRPr="00CD748D">
        <w:rPr>
          <w:b/>
          <w:sz w:val="26"/>
          <w:szCs w:val="26"/>
        </w:rPr>
        <w:t>thiếu sắt</w:t>
      </w:r>
      <w:bookmarkEnd w:id="205"/>
      <w:r w:rsidR="00CD748D" w:rsidRPr="00CD748D">
        <w:rPr>
          <w:b/>
          <w:sz w:val="26"/>
          <w:szCs w:val="26"/>
        </w:rPr>
        <w:t xml:space="preserve"> sau can thiệp</w:t>
      </w:r>
    </w:p>
    <w:tbl>
      <w:tblPr>
        <w:tblW w:w="8625" w:type="dxa"/>
        <w:jc w:val="center"/>
        <w:tblBorders>
          <w:top w:val="single" w:sz="4" w:space="0" w:color="auto"/>
          <w:bottom w:val="single" w:sz="4" w:space="0" w:color="auto"/>
        </w:tblBorders>
        <w:tblLook w:val="04A0" w:firstRow="1" w:lastRow="0" w:firstColumn="1" w:lastColumn="0" w:noHBand="0" w:noVBand="1"/>
      </w:tblPr>
      <w:tblGrid>
        <w:gridCol w:w="2943"/>
        <w:gridCol w:w="2229"/>
        <w:gridCol w:w="2390"/>
        <w:gridCol w:w="1063"/>
      </w:tblGrid>
      <w:tr w:rsidR="00F50C8E" w:rsidRPr="002F5189" w14:paraId="745BECBB" w14:textId="77777777" w:rsidTr="00556CD4">
        <w:trPr>
          <w:trHeight w:val="444"/>
          <w:jc w:val="center"/>
        </w:trPr>
        <w:tc>
          <w:tcPr>
            <w:tcW w:w="2943" w:type="dxa"/>
            <w:tcBorders>
              <w:top w:val="single" w:sz="4" w:space="0" w:color="auto"/>
              <w:bottom w:val="single" w:sz="4" w:space="0" w:color="auto"/>
            </w:tcBorders>
          </w:tcPr>
          <w:p w14:paraId="3679EC0E" w14:textId="77777777" w:rsidR="00F50C8E" w:rsidRPr="002F5189" w:rsidRDefault="00F50C8E"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Chỉ số</w:t>
            </w:r>
          </w:p>
        </w:tc>
        <w:tc>
          <w:tcPr>
            <w:tcW w:w="2229" w:type="dxa"/>
            <w:tcBorders>
              <w:top w:val="single" w:sz="4" w:space="0" w:color="auto"/>
              <w:bottom w:val="single" w:sz="4" w:space="0" w:color="auto"/>
            </w:tcBorders>
          </w:tcPr>
          <w:p w14:paraId="7E61A4A8" w14:textId="77777777" w:rsidR="00F50C8E" w:rsidRPr="002F5189" w:rsidRDefault="00F50C8E"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Nhóm can thiệp</w:t>
            </w:r>
          </w:p>
          <w:p w14:paraId="02F6BD7E" w14:textId="68A28209" w:rsidR="00F50C8E" w:rsidRPr="002F5189" w:rsidRDefault="00F50C8E" w:rsidP="00556CD4">
            <w:pPr>
              <w:tabs>
                <w:tab w:val="left" w:pos="660"/>
                <w:tab w:val="center" w:pos="4560"/>
              </w:tabs>
              <w:spacing w:before="120" w:after="120" w:line="240" w:lineRule="auto"/>
              <w:rPr>
                <w:rFonts w:cs="Times New Roman"/>
                <w:sz w:val="26"/>
                <w:szCs w:val="26"/>
              </w:rPr>
            </w:pPr>
            <w:r w:rsidRPr="002F5189">
              <w:rPr>
                <w:sz w:val="26"/>
                <w:szCs w:val="26"/>
              </w:rPr>
              <w:t>n = 17</w:t>
            </w:r>
          </w:p>
        </w:tc>
        <w:tc>
          <w:tcPr>
            <w:tcW w:w="2390" w:type="dxa"/>
            <w:tcBorders>
              <w:top w:val="single" w:sz="4" w:space="0" w:color="auto"/>
              <w:bottom w:val="single" w:sz="4" w:space="0" w:color="auto"/>
            </w:tcBorders>
          </w:tcPr>
          <w:p w14:paraId="4ED03302" w14:textId="77777777" w:rsidR="00F50C8E" w:rsidRPr="002F5189" w:rsidRDefault="00F50C8E"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Nhóm chứng</w:t>
            </w:r>
          </w:p>
          <w:p w14:paraId="2441C253" w14:textId="75F4E397" w:rsidR="00F50C8E" w:rsidRPr="002F5189" w:rsidRDefault="00F50C8E" w:rsidP="00556CD4">
            <w:pPr>
              <w:tabs>
                <w:tab w:val="left" w:pos="660"/>
                <w:tab w:val="center" w:pos="4560"/>
              </w:tabs>
              <w:spacing w:before="120" w:after="120" w:line="240" w:lineRule="auto"/>
              <w:rPr>
                <w:rFonts w:cs="Times New Roman"/>
                <w:sz w:val="26"/>
                <w:szCs w:val="26"/>
              </w:rPr>
            </w:pPr>
            <w:r w:rsidRPr="002F5189">
              <w:rPr>
                <w:sz w:val="26"/>
                <w:szCs w:val="26"/>
              </w:rPr>
              <w:t>n = 13</w:t>
            </w:r>
          </w:p>
        </w:tc>
        <w:tc>
          <w:tcPr>
            <w:tcW w:w="1063" w:type="dxa"/>
            <w:tcBorders>
              <w:top w:val="single" w:sz="4" w:space="0" w:color="auto"/>
              <w:bottom w:val="single" w:sz="4" w:space="0" w:color="auto"/>
            </w:tcBorders>
          </w:tcPr>
          <w:p w14:paraId="09C8B888" w14:textId="77777777" w:rsidR="00F50C8E" w:rsidRPr="004E2BD6" w:rsidRDefault="00F50C8E" w:rsidP="00556CD4">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p>
        </w:tc>
      </w:tr>
      <w:tr w:rsidR="00F50C8E" w:rsidRPr="002F5189" w14:paraId="6B3BB46A" w14:textId="77777777" w:rsidTr="00556CD4">
        <w:trPr>
          <w:trHeight w:val="423"/>
          <w:jc w:val="center"/>
        </w:trPr>
        <w:tc>
          <w:tcPr>
            <w:tcW w:w="2943" w:type="dxa"/>
            <w:vAlign w:val="center"/>
          </w:tcPr>
          <w:p w14:paraId="0595AC09" w14:textId="75285FDB" w:rsidR="00F50C8E" w:rsidRPr="002F5189" w:rsidRDefault="00E65FDE" w:rsidP="00F50C8E">
            <w:pPr>
              <w:tabs>
                <w:tab w:val="left" w:pos="660"/>
                <w:tab w:val="center" w:pos="4560"/>
              </w:tabs>
              <w:spacing w:before="120" w:after="120" w:line="240" w:lineRule="auto"/>
              <w:ind w:left="567"/>
              <w:rPr>
                <w:rFonts w:cs="Times New Roman"/>
                <w:sz w:val="26"/>
                <w:szCs w:val="26"/>
              </w:rPr>
            </w:pPr>
            <w:r>
              <w:rPr>
                <w:sz w:val="26"/>
                <w:szCs w:val="26"/>
              </w:rPr>
              <w:t>Thiếu</w:t>
            </w:r>
            <w:r w:rsidRPr="002F5189">
              <w:rPr>
                <w:sz w:val="26"/>
                <w:szCs w:val="26"/>
              </w:rPr>
              <w:t xml:space="preserve"> </w:t>
            </w:r>
            <w:r w:rsidR="00F50C8E" w:rsidRPr="002F5189">
              <w:rPr>
                <w:sz w:val="26"/>
                <w:szCs w:val="26"/>
              </w:rPr>
              <w:t>sắt</w:t>
            </w:r>
          </w:p>
        </w:tc>
        <w:tc>
          <w:tcPr>
            <w:tcW w:w="2229" w:type="dxa"/>
            <w:vAlign w:val="center"/>
          </w:tcPr>
          <w:p w14:paraId="59F59089" w14:textId="077BBC52" w:rsidR="00F50C8E" w:rsidRPr="002F5189" w:rsidRDefault="00F50C8E" w:rsidP="00F50C8E">
            <w:pPr>
              <w:tabs>
                <w:tab w:val="left" w:pos="660"/>
                <w:tab w:val="center" w:pos="4560"/>
              </w:tabs>
              <w:spacing w:before="120" w:after="120" w:line="240" w:lineRule="auto"/>
              <w:rPr>
                <w:rFonts w:cs="Times New Roman"/>
                <w:sz w:val="26"/>
                <w:szCs w:val="26"/>
              </w:rPr>
            </w:pPr>
            <w:r w:rsidRPr="002F5189">
              <w:rPr>
                <w:sz w:val="26"/>
                <w:szCs w:val="26"/>
              </w:rPr>
              <w:t>2 (11,8)</w:t>
            </w:r>
          </w:p>
        </w:tc>
        <w:tc>
          <w:tcPr>
            <w:tcW w:w="2390" w:type="dxa"/>
            <w:vAlign w:val="center"/>
          </w:tcPr>
          <w:p w14:paraId="3CB6CB9C" w14:textId="259D5389" w:rsidR="00F50C8E" w:rsidRPr="002F5189" w:rsidRDefault="00F50C8E" w:rsidP="00F50C8E">
            <w:pPr>
              <w:tabs>
                <w:tab w:val="left" w:pos="660"/>
                <w:tab w:val="center" w:pos="4560"/>
              </w:tabs>
              <w:spacing w:before="120" w:after="120" w:line="240" w:lineRule="auto"/>
              <w:rPr>
                <w:rFonts w:cs="Times New Roman"/>
                <w:sz w:val="26"/>
                <w:szCs w:val="26"/>
              </w:rPr>
            </w:pPr>
            <w:r w:rsidRPr="002F5189">
              <w:rPr>
                <w:sz w:val="26"/>
                <w:szCs w:val="26"/>
              </w:rPr>
              <w:t>3 (23,1)</w:t>
            </w:r>
          </w:p>
        </w:tc>
        <w:tc>
          <w:tcPr>
            <w:tcW w:w="1063" w:type="dxa"/>
            <w:vMerge w:val="restart"/>
            <w:vAlign w:val="center"/>
          </w:tcPr>
          <w:p w14:paraId="4BADF278" w14:textId="013656DF" w:rsidR="00F50C8E" w:rsidRPr="002F5189" w:rsidRDefault="00F50C8E" w:rsidP="00F50C8E">
            <w:pPr>
              <w:tabs>
                <w:tab w:val="left" w:pos="660"/>
                <w:tab w:val="center" w:pos="4560"/>
              </w:tabs>
              <w:spacing w:before="120" w:after="120" w:line="240" w:lineRule="auto"/>
              <w:rPr>
                <w:rFonts w:cs="Times New Roman"/>
                <w:sz w:val="26"/>
                <w:szCs w:val="26"/>
              </w:rPr>
            </w:pPr>
            <w:r w:rsidRPr="002F5189">
              <w:rPr>
                <w:sz w:val="26"/>
                <w:szCs w:val="26"/>
              </w:rPr>
              <w:t>0,410</w:t>
            </w:r>
          </w:p>
        </w:tc>
      </w:tr>
      <w:tr w:rsidR="00F50C8E" w:rsidRPr="002F5189" w14:paraId="2F8E019D" w14:textId="77777777" w:rsidTr="00556CD4">
        <w:trPr>
          <w:trHeight w:val="423"/>
          <w:jc w:val="center"/>
        </w:trPr>
        <w:tc>
          <w:tcPr>
            <w:tcW w:w="2943" w:type="dxa"/>
            <w:vAlign w:val="center"/>
          </w:tcPr>
          <w:p w14:paraId="6C854A01" w14:textId="1DBA3868" w:rsidR="00F50C8E" w:rsidRPr="002F5189" w:rsidRDefault="00F50C8E" w:rsidP="00DD26C2">
            <w:pPr>
              <w:tabs>
                <w:tab w:val="left" w:pos="660"/>
                <w:tab w:val="center" w:pos="4560"/>
              </w:tabs>
              <w:spacing w:before="120" w:after="120" w:line="240" w:lineRule="auto"/>
              <w:ind w:left="567"/>
              <w:rPr>
                <w:rFonts w:cs="Times New Roman"/>
                <w:sz w:val="26"/>
                <w:szCs w:val="26"/>
              </w:rPr>
            </w:pPr>
            <w:r w:rsidRPr="002F5189">
              <w:rPr>
                <w:sz w:val="26"/>
                <w:szCs w:val="26"/>
              </w:rPr>
              <w:t xml:space="preserve">Không </w:t>
            </w:r>
            <w:r w:rsidR="00E65FDE">
              <w:rPr>
                <w:sz w:val="26"/>
                <w:szCs w:val="26"/>
              </w:rPr>
              <w:t>thiếu</w:t>
            </w:r>
            <w:r w:rsidR="00E65FDE" w:rsidRPr="002F5189">
              <w:rPr>
                <w:sz w:val="26"/>
                <w:szCs w:val="26"/>
              </w:rPr>
              <w:t xml:space="preserve"> </w:t>
            </w:r>
            <w:r w:rsidRPr="002F5189">
              <w:rPr>
                <w:sz w:val="26"/>
                <w:szCs w:val="26"/>
              </w:rPr>
              <w:t>sắt</w:t>
            </w:r>
          </w:p>
        </w:tc>
        <w:tc>
          <w:tcPr>
            <w:tcW w:w="2229" w:type="dxa"/>
            <w:vAlign w:val="center"/>
          </w:tcPr>
          <w:p w14:paraId="5075002C" w14:textId="388DE95D" w:rsidR="00F50C8E" w:rsidRPr="002F5189" w:rsidRDefault="00F50C8E" w:rsidP="00F50C8E">
            <w:pPr>
              <w:tabs>
                <w:tab w:val="left" w:pos="660"/>
                <w:tab w:val="center" w:pos="4560"/>
              </w:tabs>
              <w:spacing w:before="120" w:after="120" w:line="240" w:lineRule="auto"/>
              <w:rPr>
                <w:rFonts w:cs="Times New Roman"/>
                <w:sz w:val="26"/>
                <w:szCs w:val="26"/>
              </w:rPr>
            </w:pPr>
            <w:r w:rsidRPr="002F5189">
              <w:rPr>
                <w:sz w:val="26"/>
                <w:szCs w:val="26"/>
              </w:rPr>
              <w:t>15 (88,2)</w:t>
            </w:r>
          </w:p>
        </w:tc>
        <w:tc>
          <w:tcPr>
            <w:tcW w:w="2390" w:type="dxa"/>
            <w:vAlign w:val="center"/>
          </w:tcPr>
          <w:p w14:paraId="339482E8" w14:textId="6D60ED3F" w:rsidR="00F50C8E" w:rsidRPr="002F5189" w:rsidRDefault="00F50C8E" w:rsidP="00F50C8E">
            <w:pPr>
              <w:tabs>
                <w:tab w:val="left" w:pos="660"/>
                <w:tab w:val="center" w:pos="4560"/>
              </w:tabs>
              <w:spacing w:before="120" w:after="120" w:line="240" w:lineRule="auto"/>
              <w:rPr>
                <w:rFonts w:cs="Times New Roman"/>
                <w:sz w:val="26"/>
                <w:szCs w:val="26"/>
              </w:rPr>
            </w:pPr>
            <w:r w:rsidRPr="002F5189">
              <w:rPr>
                <w:sz w:val="26"/>
                <w:szCs w:val="26"/>
              </w:rPr>
              <w:t>10 (76,9)</w:t>
            </w:r>
          </w:p>
        </w:tc>
        <w:tc>
          <w:tcPr>
            <w:tcW w:w="1063" w:type="dxa"/>
            <w:vMerge/>
            <w:vAlign w:val="center"/>
          </w:tcPr>
          <w:p w14:paraId="636EDFD6" w14:textId="77777777" w:rsidR="00F50C8E" w:rsidRPr="002F5189" w:rsidRDefault="00F50C8E" w:rsidP="00F50C8E">
            <w:pPr>
              <w:tabs>
                <w:tab w:val="left" w:pos="660"/>
                <w:tab w:val="center" w:pos="4560"/>
              </w:tabs>
              <w:spacing w:before="120" w:after="120" w:line="240" w:lineRule="auto"/>
              <w:rPr>
                <w:rFonts w:cs="Times New Roman"/>
                <w:sz w:val="26"/>
                <w:szCs w:val="26"/>
              </w:rPr>
            </w:pPr>
          </w:p>
        </w:tc>
      </w:tr>
      <w:tr w:rsidR="00F50C8E" w:rsidRPr="002F5189" w14:paraId="36EA98F0" w14:textId="77777777" w:rsidTr="00556CD4">
        <w:trPr>
          <w:trHeight w:val="423"/>
          <w:jc w:val="center"/>
        </w:trPr>
        <w:tc>
          <w:tcPr>
            <w:tcW w:w="2943" w:type="dxa"/>
            <w:vAlign w:val="center"/>
          </w:tcPr>
          <w:p w14:paraId="75E0BAF3" w14:textId="0A8920AD" w:rsidR="00F50C8E" w:rsidRPr="002F5189" w:rsidRDefault="00F50C8E" w:rsidP="00F50C8E">
            <w:pPr>
              <w:spacing w:before="120" w:after="120" w:line="240" w:lineRule="auto"/>
              <w:ind w:left="567"/>
              <w:rPr>
                <w:rFonts w:cs="Times New Roman"/>
                <w:sz w:val="26"/>
                <w:szCs w:val="26"/>
              </w:rPr>
            </w:pPr>
            <w:r w:rsidRPr="002F5189">
              <w:rPr>
                <w:sz w:val="26"/>
                <w:szCs w:val="26"/>
              </w:rPr>
              <w:t>ARR% (95%CI)</w:t>
            </w:r>
          </w:p>
        </w:tc>
        <w:tc>
          <w:tcPr>
            <w:tcW w:w="4619" w:type="dxa"/>
            <w:gridSpan w:val="2"/>
            <w:vAlign w:val="center"/>
          </w:tcPr>
          <w:p w14:paraId="4970F117" w14:textId="09B34608" w:rsidR="00F50C8E" w:rsidRPr="002F5189" w:rsidRDefault="00F50C8E" w:rsidP="00F50C8E">
            <w:pPr>
              <w:tabs>
                <w:tab w:val="left" w:pos="660"/>
                <w:tab w:val="center" w:pos="4560"/>
              </w:tabs>
              <w:spacing w:before="120" w:after="120" w:line="240" w:lineRule="auto"/>
              <w:rPr>
                <w:rFonts w:cs="Times New Roman"/>
                <w:sz w:val="26"/>
                <w:szCs w:val="26"/>
              </w:rPr>
            </w:pPr>
            <w:r w:rsidRPr="002F5189">
              <w:rPr>
                <w:sz w:val="26"/>
                <w:szCs w:val="26"/>
              </w:rPr>
              <w:t xml:space="preserve">11,3 (-16,2 </w:t>
            </w:r>
            <w:r w:rsidR="0086026B" w:rsidRPr="002F5189">
              <w:rPr>
                <w:rFonts w:cs="Times New Roman"/>
                <w:color w:val="000000"/>
                <w:sz w:val="26"/>
                <w:szCs w:val="26"/>
              </w:rPr>
              <w:t>–</w:t>
            </w:r>
            <w:r w:rsidRPr="002F5189">
              <w:rPr>
                <w:sz w:val="26"/>
                <w:szCs w:val="26"/>
              </w:rPr>
              <w:t xml:space="preserve"> 38,9)</w:t>
            </w:r>
          </w:p>
        </w:tc>
        <w:tc>
          <w:tcPr>
            <w:tcW w:w="1063" w:type="dxa"/>
            <w:vAlign w:val="center"/>
          </w:tcPr>
          <w:p w14:paraId="0CDDE017" w14:textId="77777777" w:rsidR="00F50C8E" w:rsidRPr="002F5189" w:rsidRDefault="00F50C8E" w:rsidP="00F50C8E">
            <w:pPr>
              <w:tabs>
                <w:tab w:val="left" w:pos="660"/>
                <w:tab w:val="center" w:pos="4560"/>
              </w:tabs>
              <w:spacing w:before="120" w:after="120" w:line="240" w:lineRule="auto"/>
              <w:rPr>
                <w:rFonts w:cs="Times New Roman"/>
                <w:sz w:val="26"/>
                <w:szCs w:val="26"/>
              </w:rPr>
            </w:pPr>
          </w:p>
        </w:tc>
      </w:tr>
    </w:tbl>
    <w:p w14:paraId="39AA9027" w14:textId="52262B11" w:rsidR="00F33748" w:rsidRPr="00C17855" w:rsidRDefault="00E840EB" w:rsidP="00C17855">
      <w:pPr>
        <w:spacing w:after="0" w:line="240" w:lineRule="auto"/>
        <w:rPr>
          <w:i/>
          <w:sz w:val="24"/>
          <w:szCs w:val="24"/>
        </w:rPr>
      </w:pPr>
      <w:r>
        <w:rPr>
          <w:i/>
          <w:sz w:val="24"/>
          <w:szCs w:val="24"/>
        </w:rPr>
        <w:t>p từ</w:t>
      </w:r>
      <w:r w:rsidR="00F33748" w:rsidRPr="00C17855">
        <w:rPr>
          <w:i/>
          <w:sz w:val="24"/>
          <w:szCs w:val="24"/>
        </w:rPr>
        <w:t xml:space="preserve"> Fisher exact test:so sánh sự thay đổi các tỷ lệ giữa các nhóm.</w:t>
      </w:r>
    </w:p>
    <w:p w14:paraId="68AD1854" w14:textId="68C7B97F" w:rsidR="00E3068D" w:rsidRDefault="00D65B5B" w:rsidP="001D3245">
      <w:pPr>
        <w:spacing w:before="120" w:after="120" w:line="360" w:lineRule="auto"/>
        <w:ind w:firstLine="720"/>
        <w:jc w:val="both"/>
        <w:rPr>
          <w:sz w:val="26"/>
          <w:szCs w:val="26"/>
        </w:rPr>
      </w:pPr>
      <w:r w:rsidRPr="00C17855">
        <w:rPr>
          <w:sz w:val="26"/>
          <w:szCs w:val="26"/>
        </w:rPr>
        <w:t xml:space="preserve">Đánh giá hiệu quả can thiệp đến tình trạng thiếu </w:t>
      </w:r>
      <w:r w:rsidR="00CC4980">
        <w:rPr>
          <w:sz w:val="26"/>
          <w:szCs w:val="26"/>
        </w:rPr>
        <w:t>sắt</w:t>
      </w:r>
      <w:r w:rsidRPr="00C17855">
        <w:rPr>
          <w:sz w:val="26"/>
          <w:szCs w:val="26"/>
        </w:rPr>
        <w:t xml:space="preserve"> sau </w:t>
      </w:r>
      <w:r w:rsidR="00CC4980" w:rsidRPr="00C17855">
        <w:rPr>
          <w:sz w:val="26"/>
          <w:szCs w:val="26"/>
        </w:rPr>
        <w:t>6</w:t>
      </w:r>
      <w:r w:rsidR="00CC4980">
        <w:rPr>
          <w:sz w:val="26"/>
          <w:szCs w:val="26"/>
        </w:rPr>
        <w:t xml:space="preserve"> can</w:t>
      </w:r>
      <w:r w:rsidRPr="00C17855">
        <w:rPr>
          <w:sz w:val="26"/>
          <w:szCs w:val="26"/>
        </w:rPr>
        <w:t xml:space="preserve"> tháng thiệp, trước can thiệp có 17 trẻ ở nhóm can thiệp và 13 trẻ nhóm chứng bị </w:t>
      </w:r>
      <w:r w:rsidR="00E65FDE">
        <w:rPr>
          <w:sz w:val="26"/>
          <w:szCs w:val="26"/>
        </w:rPr>
        <w:t xml:space="preserve">thiếu </w:t>
      </w:r>
      <w:r w:rsidR="00CC4980">
        <w:rPr>
          <w:sz w:val="26"/>
          <w:szCs w:val="26"/>
        </w:rPr>
        <w:t>sắt</w:t>
      </w:r>
      <w:r w:rsidRPr="00C17855">
        <w:rPr>
          <w:sz w:val="26"/>
          <w:szCs w:val="26"/>
        </w:rPr>
        <w:t xml:space="preserve">, sau 6 tháng tại nhóm can thiệp có 15 </w:t>
      </w:r>
      <w:r w:rsidR="00D165BD" w:rsidRPr="00C17855">
        <w:rPr>
          <w:sz w:val="26"/>
          <w:szCs w:val="26"/>
        </w:rPr>
        <w:t xml:space="preserve">trẻ </w:t>
      </w:r>
      <w:r w:rsidRPr="00C17855">
        <w:rPr>
          <w:sz w:val="26"/>
          <w:szCs w:val="26"/>
        </w:rPr>
        <w:t xml:space="preserve">(88,2%) và nhóm chứng có 10 </w:t>
      </w:r>
      <w:r w:rsidR="00D165BD" w:rsidRPr="00C17855">
        <w:rPr>
          <w:sz w:val="26"/>
          <w:szCs w:val="26"/>
        </w:rPr>
        <w:t xml:space="preserve">trẻ </w:t>
      </w:r>
      <w:r w:rsidRPr="00C17855">
        <w:rPr>
          <w:sz w:val="26"/>
          <w:szCs w:val="26"/>
        </w:rPr>
        <w:t xml:space="preserve">(76,9%) không bị </w:t>
      </w:r>
      <w:r w:rsidR="00E65FDE">
        <w:rPr>
          <w:sz w:val="26"/>
          <w:szCs w:val="26"/>
        </w:rPr>
        <w:t xml:space="preserve">thiếu </w:t>
      </w:r>
      <w:r w:rsidRPr="00C17855">
        <w:rPr>
          <w:sz w:val="26"/>
          <w:szCs w:val="26"/>
        </w:rPr>
        <w:t>sắ</w:t>
      </w:r>
      <w:r w:rsidR="00CC4980">
        <w:rPr>
          <w:sz w:val="26"/>
          <w:szCs w:val="26"/>
        </w:rPr>
        <w:t>t</w:t>
      </w:r>
      <w:r w:rsidRPr="00C17855">
        <w:rPr>
          <w:sz w:val="26"/>
          <w:szCs w:val="26"/>
        </w:rPr>
        <w:t xml:space="preserve">. Sự khác biệt </w:t>
      </w:r>
      <w:r w:rsidR="002540EF">
        <w:rPr>
          <w:sz w:val="26"/>
          <w:szCs w:val="26"/>
        </w:rPr>
        <w:t>tỷ lệ</w:t>
      </w:r>
      <w:r w:rsidRPr="00C17855">
        <w:rPr>
          <w:sz w:val="26"/>
          <w:szCs w:val="26"/>
        </w:rPr>
        <w:t xml:space="preserve"> giữa hai nhóm không có ý nghĩa thống kê sau 6 tháng can thiệp (</w:t>
      </w:r>
      <w:r w:rsidRPr="004E2BD6">
        <w:rPr>
          <w:i/>
          <w:sz w:val="26"/>
          <w:szCs w:val="26"/>
        </w:rPr>
        <w:t>p</w:t>
      </w:r>
      <w:r w:rsidR="00412188">
        <w:rPr>
          <w:i/>
          <w:sz w:val="26"/>
          <w:szCs w:val="26"/>
        </w:rPr>
        <w:t xml:space="preserve"> </w:t>
      </w:r>
      <w:r w:rsidRPr="00C17855">
        <w:rPr>
          <w:sz w:val="26"/>
          <w:szCs w:val="26"/>
        </w:rPr>
        <w:t>&gt;</w:t>
      </w:r>
      <w:r w:rsidR="00412188">
        <w:rPr>
          <w:sz w:val="26"/>
          <w:szCs w:val="26"/>
        </w:rPr>
        <w:t xml:space="preserve"> </w:t>
      </w:r>
      <w:r w:rsidRPr="00C17855">
        <w:rPr>
          <w:sz w:val="26"/>
          <w:szCs w:val="26"/>
        </w:rPr>
        <w:t>0,05).</w:t>
      </w:r>
    </w:p>
    <w:p w14:paraId="29B82230" w14:textId="14ACB64A" w:rsidR="00B26C92" w:rsidRPr="00EB465A" w:rsidRDefault="008D6304" w:rsidP="00CF1509">
      <w:pPr>
        <w:pStyle w:val="Chuyende111"/>
      </w:pPr>
      <w:bookmarkStart w:id="206" w:name="_Toc88377254"/>
      <w:r>
        <w:t>3.3.4</w:t>
      </w:r>
      <w:r w:rsidR="00B26C92" w:rsidRPr="00EB465A">
        <w:t xml:space="preserve">. </w:t>
      </w:r>
      <w:bookmarkEnd w:id="206"/>
      <w:r w:rsidR="00CF1509" w:rsidRPr="0007555B">
        <w:t>Hiệu quả can thiệp đến</w:t>
      </w:r>
      <w:r w:rsidR="001F51B6">
        <w:t xml:space="preserve"> sự thay đổi</w:t>
      </w:r>
      <w:r w:rsidR="00CF1509" w:rsidRPr="0007555B">
        <w:t xml:space="preserve"> tình trạ</w:t>
      </w:r>
      <w:r w:rsidR="00CF1509">
        <w:t>ng</w:t>
      </w:r>
      <w:r w:rsidR="00CF1509" w:rsidRPr="0007555B">
        <w:t xml:space="preserve"> vitamin D</w:t>
      </w:r>
    </w:p>
    <w:p w14:paraId="7D0A0FD6" w14:textId="0EF99EF7" w:rsidR="00EA6DD4" w:rsidRDefault="00EA6DD4" w:rsidP="00C17855">
      <w:pPr>
        <w:spacing w:before="120" w:after="120" w:line="360" w:lineRule="auto"/>
        <w:jc w:val="center"/>
        <w:rPr>
          <w:b/>
          <w:sz w:val="26"/>
          <w:szCs w:val="26"/>
        </w:rPr>
      </w:pPr>
      <w:r w:rsidRPr="00C17855">
        <w:rPr>
          <w:b/>
          <w:sz w:val="26"/>
          <w:szCs w:val="26"/>
        </w:rPr>
        <w:t xml:space="preserve">Bảng </w:t>
      </w:r>
      <w:r w:rsidR="009B6097">
        <w:rPr>
          <w:b/>
          <w:sz w:val="26"/>
          <w:szCs w:val="26"/>
        </w:rPr>
        <w:t>3.27</w:t>
      </w:r>
      <w:r w:rsidRPr="00C17855">
        <w:rPr>
          <w:b/>
          <w:sz w:val="26"/>
          <w:szCs w:val="26"/>
        </w:rPr>
        <w:t>. Thay đổi nồng độ vitamin D sau can thiệp</w:t>
      </w:r>
    </w:p>
    <w:tbl>
      <w:tblPr>
        <w:tblW w:w="8259" w:type="dxa"/>
        <w:jc w:val="center"/>
        <w:tblBorders>
          <w:top w:val="single" w:sz="4" w:space="0" w:color="auto"/>
          <w:bottom w:val="single" w:sz="4" w:space="0" w:color="auto"/>
        </w:tblBorders>
        <w:tblLook w:val="04A0" w:firstRow="1" w:lastRow="0" w:firstColumn="1" w:lastColumn="0" w:noHBand="0" w:noVBand="1"/>
      </w:tblPr>
      <w:tblGrid>
        <w:gridCol w:w="2949"/>
        <w:gridCol w:w="2168"/>
        <w:gridCol w:w="1995"/>
        <w:gridCol w:w="1147"/>
      </w:tblGrid>
      <w:tr w:rsidR="001D3245" w:rsidRPr="002F5189" w14:paraId="3F634FFC" w14:textId="77777777" w:rsidTr="001D3245">
        <w:trPr>
          <w:trHeight w:val="444"/>
          <w:jc w:val="center"/>
        </w:trPr>
        <w:tc>
          <w:tcPr>
            <w:tcW w:w="2949" w:type="dxa"/>
            <w:tcBorders>
              <w:top w:val="single" w:sz="4" w:space="0" w:color="auto"/>
              <w:bottom w:val="single" w:sz="4" w:space="0" w:color="auto"/>
            </w:tcBorders>
            <w:vAlign w:val="center"/>
          </w:tcPr>
          <w:p w14:paraId="45BC2EEB" w14:textId="7E2634C1" w:rsidR="001D3245" w:rsidRPr="002F5189" w:rsidRDefault="001D3245" w:rsidP="001D3245">
            <w:pPr>
              <w:tabs>
                <w:tab w:val="left" w:pos="660"/>
                <w:tab w:val="center" w:pos="4560"/>
              </w:tabs>
              <w:spacing w:before="120" w:after="120" w:line="240" w:lineRule="auto"/>
              <w:rPr>
                <w:rFonts w:cs="Times New Roman"/>
                <w:sz w:val="26"/>
                <w:szCs w:val="26"/>
              </w:rPr>
            </w:pPr>
            <w:r w:rsidRPr="002F5189">
              <w:rPr>
                <w:sz w:val="26"/>
                <w:szCs w:val="26"/>
              </w:rPr>
              <w:t>Chỉ số</w:t>
            </w:r>
          </w:p>
        </w:tc>
        <w:tc>
          <w:tcPr>
            <w:tcW w:w="2168" w:type="dxa"/>
            <w:tcBorders>
              <w:top w:val="single" w:sz="4" w:space="0" w:color="auto"/>
              <w:bottom w:val="single" w:sz="4" w:space="0" w:color="auto"/>
            </w:tcBorders>
            <w:vAlign w:val="center"/>
          </w:tcPr>
          <w:p w14:paraId="3E348B61" w14:textId="77777777" w:rsidR="001D3245" w:rsidRPr="002F5189" w:rsidRDefault="001D3245" w:rsidP="001D3245">
            <w:pPr>
              <w:spacing w:before="120" w:after="120" w:line="240" w:lineRule="auto"/>
              <w:rPr>
                <w:sz w:val="26"/>
                <w:szCs w:val="26"/>
              </w:rPr>
            </w:pPr>
            <w:r w:rsidRPr="002F5189">
              <w:rPr>
                <w:sz w:val="26"/>
                <w:szCs w:val="26"/>
              </w:rPr>
              <w:t>Nhóm can thiệp</w:t>
            </w:r>
          </w:p>
          <w:p w14:paraId="1E0F3C91" w14:textId="28E53571" w:rsidR="001D3245" w:rsidRPr="002F5189" w:rsidRDefault="001D3245" w:rsidP="001D3245">
            <w:pPr>
              <w:tabs>
                <w:tab w:val="left" w:pos="660"/>
                <w:tab w:val="center" w:pos="4560"/>
              </w:tabs>
              <w:spacing w:before="120" w:after="120" w:line="240" w:lineRule="auto"/>
              <w:rPr>
                <w:rFonts w:cs="Times New Roman"/>
                <w:sz w:val="26"/>
                <w:szCs w:val="26"/>
              </w:rPr>
            </w:pPr>
            <w:r w:rsidRPr="002F5189">
              <w:rPr>
                <w:sz w:val="26"/>
                <w:szCs w:val="26"/>
              </w:rPr>
              <w:t>(</w:t>
            </w:r>
            <w:r w:rsidRPr="00CF442D">
              <w:rPr>
                <w:i/>
                <w:sz w:val="26"/>
                <w:szCs w:val="26"/>
              </w:rPr>
              <w:t>n</w:t>
            </w:r>
            <w:r w:rsidRPr="002F5189">
              <w:rPr>
                <w:sz w:val="26"/>
                <w:szCs w:val="26"/>
              </w:rPr>
              <w:t xml:space="preserve"> = 195) </w:t>
            </w:r>
          </w:p>
        </w:tc>
        <w:tc>
          <w:tcPr>
            <w:tcW w:w="1995" w:type="dxa"/>
            <w:tcBorders>
              <w:top w:val="single" w:sz="4" w:space="0" w:color="auto"/>
              <w:bottom w:val="single" w:sz="4" w:space="0" w:color="auto"/>
            </w:tcBorders>
            <w:vAlign w:val="center"/>
          </w:tcPr>
          <w:p w14:paraId="6AF4E651" w14:textId="77777777" w:rsidR="001D3245" w:rsidRPr="002F5189" w:rsidRDefault="001D3245" w:rsidP="001D3245">
            <w:pPr>
              <w:spacing w:before="120" w:after="120" w:line="240" w:lineRule="auto"/>
              <w:rPr>
                <w:sz w:val="26"/>
                <w:szCs w:val="26"/>
              </w:rPr>
            </w:pPr>
            <w:r w:rsidRPr="002F5189">
              <w:rPr>
                <w:sz w:val="26"/>
                <w:szCs w:val="26"/>
              </w:rPr>
              <w:t>Nhóm chứng</w:t>
            </w:r>
          </w:p>
          <w:p w14:paraId="352142AE" w14:textId="725500B6" w:rsidR="001D3245" w:rsidRPr="002F5189" w:rsidRDefault="001D3245" w:rsidP="001D3245">
            <w:pPr>
              <w:tabs>
                <w:tab w:val="left" w:pos="660"/>
                <w:tab w:val="center" w:pos="4560"/>
              </w:tabs>
              <w:spacing w:before="120" w:after="120" w:line="240" w:lineRule="auto"/>
              <w:rPr>
                <w:rFonts w:cs="Times New Roman"/>
                <w:sz w:val="26"/>
                <w:szCs w:val="26"/>
              </w:rPr>
            </w:pPr>
            <w:r w:rsidRPr="002F5189">
              <w:rPr>
                <w:sz w:val="26"/>
                <w:szCs w:val="26"/>
              </w:rPr>
              <w:t>(</w:t>
            </w:r>
            <w:r w:rsidRPr="00CF442D">
              <w:rPr>
                <w:i/>
                <w:sz w:val="26"/>
                <w:szCs w:val="26"/>
              </w:rPr>
              <w:t xml:space="preserve">n </w:t>
            </w:r>
            <w:r w:rsidRPr="002F5189">
              <w:rPr>
                <w:sz w:val="26"/>
                <w:szCs w:val="26"/>
              </w:rPr>
              <w:t xml:space="preserve">= 185) </w:t>
            </w:r>
          </w:p>
        </w:tc>
        <w:tc>
          <w:tcPr>
            <w:tcW w:w="1147" w:type="dxa"/>
            <w:tcBorders>
              <w:top w:val="single" w:sz="4" w:space="0" w:color="auto"/>
              <w:bottom w:val="single" w:sz="4" w:space="0" w:color="auto"/>
            </w:tcBorders>
            <w:vAlign w:val="center"/>
          </w:tcPr>
          <w:p w14:paraId="5807D42B" w14:textId="1BEDE02B" w:rsidR="001D3245" w:rsidRPr="004E2BD6" w:rsidRDefault="001D3245" w:rsidP="001D3245">
            <w:pPr>
              <w:tabs>
                <w:tab w:val="left" w:pos="660"/>
                <w:tab w:val="center" w:pos="4560"/>
              </w:tabs>
              <w:spacing w:before="120" w:after="120" w:line="240" w:lineRule="auto"/>
              <w:rPr>
                <w:rFonts w:cs="Times New Roman"/>
                <w:i/>
                <w:sz w:val="26"/>
                <w:szCs w:val="26"/>
              </w:rPr>
            </w:pPr>
            <w:r w:rsidRPr="004E2BD6">
              <w:rPr>
                <w:i/>
                <w:sz w:val="26"/>
                <w:szCs w:val="26"/>
              </w:rPr>
              <w:t>p</w:t>
            </w:r>
            <w:r w:rsidRPr="004E2BD6">
              <w:rPr>
                <w:i/>
                <w:sz w:val="26"/>
                <w:szCs w:val="26"/>
                <w:vertAlign w:val="superscript"/>
              </w:rPr>
              <w:t>a</w:t>
            </w:r>
          </w:p>
        </w:tc>
      </w:tr>
      <w:tr w:rsidR="001D3245" w:rsidRPr="002F5189" w14:paraId="6DA70197" w14:textId="77777777" w:rsidTr="001D3245">
        <w:trPr>
          <w:trHeight w:val="423"/>
          <w:jc w:val="center"/>
        </w:trPr>
        <w:tc>
          <w:tcPr>
            <w:tcW w:w="2949" w:type="dxa"/>
            <w:vAlign w:val="center"/>
          </w:tcPr>
          <w:p w14:paraId="600052A2" w14:textId="79706AA8" w:rsidR="001D3245" w:rsidRPr="002F5189" w:rsidRDefault="001D3245" w:rsidP="001D3245">
            <w:pPr>
              <w:tabs>
                <w:tab w:val="left" w:pos="660"/>
                <w:tab w:val="center" w:pos="4560"/>
              </w:tabs>
              <w:spacing w:before="120" w:after="120" w:line="240" w:lineRule="auto"/>
              <w:ind w:left="567"/>
              <w:rPr>
                <w:rFonts w:cs="Times New Roman"/>
                <w:sz w:val="26"/>
                <w:szCs w:val="26"/>
              </w:rPr>
            </w:pPr>
            <w:r w:rsidRPr="002F5189">
              <w:rPr>
                <w:sz w:val="26"/>
                <w:szCs w:val="26"/>
              </w:rPr>
              <w:t>Trước can thiệp (T</w:t>
            </w:r>
            <w:r w:rsidRPr="002F5189">
              <w:rPr>
                <w:sz w:val="26"/>
                <w:szCs w:val="26"/>
                <w:vertAlign w:val="subscript"/>
              </w:rPr>
              <w:t>0</w:t>
            </w:r>
            <w:r w:rsidRPr="002F5189">
              <w:rPr>
                <w:sz w:val="26"/>
                <w:szCs w:val="26"/>
              </w:rPr>
              <w:t>)</w:t>
            </w:r>
          </w:p>
        </w:tc>
        <w:tc>
          <w:tcPr>
            <w:tcW w:w="2168" w:type="dxa"/>
            <w:vAlign w:val="center"/>
          </w:tcPr>
          <w:p w14:paraId="076EF3C3" w14:textId="1174D38C" w:rsidR="001D3245" w:rsidRPr="002F5189" w:rsidRDefault="001D3245" w:rsidP="001D3245">
            <w:pPr>
              <w:tabs>
                <w:tab w:val="left" w:pos="660"/>
                <w:tab w:val="center" w:pos="4560"/>
              </w:tabs>
              <w:spacing w:before="120" w:after="120" w:line="240" w:lineRule="auto"/>
              <w:rPr>
                <w:rFonts w:cs="Times New Roman"/>
                <w:sz w:val="26"/>
                <w:szCs w:val="26"/>
              </w:rPr>
            </w:pPr>
            <w:r w:rsidRPr="002F5189">
              <w:rPr>
                <w:sz w:val="26"/>
                <w:szCs w:val="26"/>
              </w:rPr>
              <w:t>48,3 ± 12,00</w:t>
            </w:r>
          </w:p>
        </w:tc>
        <w:tc>
          <w:tcPr>
            <w:tcW w:w="1995" w:type="dxa"/>
            <w:vAlign w:val="center"/>
          </w:tcPr>
          <w:p w14:paraId="468A2A53" w14:textId="55FE492F" w:rsidR="001D3245" w:rsidRPr="002F5189" w:rsidRDefault="001D3245" w:rsidP="001D3245">
            <w:pPr>
              <w:tabs>
                <w:tab w:val="left" w:pos="660"/>
                <w:tab w:val="center" w:pos="4560"/>
              </w:tabs>
              <w:spacing w:before="120" w:after="120" w:line="240" w:lineRule="auto"/>
              <w:rPr>
                <w:rFonts w:cs="Times New Roman"/>
                <w:sz w:val="26"/>
                <w:szCs w:val="26"/>
              </w:rPr>
            </w:pPr>
            <w:r w:rsidRPr="002F5189">
              <w:rPr>
                <w:sz w:val="26"/>
                <w:szCs w:val="26"/>
              </w:rPr>
              <w:t>50,1 ± 12,61</w:t>
            </w:r>
          </w:p>
        </w:tc>
        <w:tc>
          <w:tcPr>
            <w:tcW w:w="1147" w:type="dxa"/>
            <w:vAlign w:val="center"/>
          </w:tcPr>
          <w:p w14:paraId="3D868B9E" w14:textId="1CC56812" w:rsidR="001D3245" w:rsidRPr="002F5189" w:rsidRDefault="001D3245" w:rsidP="001D3245">
            <w:pPr>
              <w:tabs>
                <w:tab w:val="left" w:pos="660"/>
                <w:tab w:val="center" w:pos="4560"/>
              </w:tabs>
              <w:spacing w:before="120" w:after="120" w:line="240" w:lineRule="auto"/>
              <w:rPr>
                <w:rFonts w:cs="Times New Roman"/>
                <w:sz w:val="26"/>
                <w:szCs w:val="26"/>
              </w:rPr>
            </w:pPr>
            <w:r w:rsidRPr="002F5189">
              <w:rPr>
                <w:sz w:val="26"/>
                <w:szCs w:val="26"/>
              </w:rPr>
              <w:t>0,156</w:t>
            </w:r>
          </w:p>
        </w:tc>
      </w:tr>
      <w:tr w:rsidR="001D3245" w:rsidRPr="002F5189" w14:paraId="3B435347" w14:textId="77777777" w:rsidTr="001D3245">
        <w:trPr>
          <w:trHeight w:val="423"/>
          <w:jc w:val="center"/>
        </w:trPr>
        <w:tc>
          <w:tcPr>
            <w:tcW w:w="2949" w:type="dxa"/>
            <w:vAlign w:val="center"/>
          </w:tcPr>
          <w:p w14:paraId="3AF4EBDA" w14:textId="27592C90" w:rsidR="001D3245" w:rsidRPr="002F5189" w:rsidRDefault="001D3245" w:rsidP="001D3245">
            <w:pPr>
              <w:tabs>
                <w:tab w:val="left" w:pos="660"/>
                <w:tab w:val="center" w:pos="4560"/>
              </w:tabs>
              <w:spacing w:before="120" w:after="120" w:line="240" w:lineRule="auto"/>
              <w:ind w:left="567"/>
              <w:rPr>
                <w:rFonts w:cs="Times New Roman"/>
                <w:sz w:val="26"/>
                <w:szCs w:val="26"/>
              </w:rPr>
            </w:pPr>
            <w:r w:rsidRPr="002F5189">
              <w:rPr>
                <w:sz w:val="26"/>
                <w:szCs w:val="26"/>
              </w:rPr>
              <w:t>Sau 6 tháng (T</w:t>
            </w:r>
            <w:r w:rsidRPr="002F5189">
              <w:rPr>
                <w:sz w:val="26"/>
                <w:szCs w:val="26"/>
                <w:vertAlign w:val="subscript"/>
              </w:rPr>
              <w:t>6</w:t>
            </w:r>
            <w:r w:rsidRPr="002F5189">
              <w:rPr>
                <w:sz w:val="26"/>
                <w:szCs w:val="26"/>
              </w:rPr>
              <w:t>)</w:t>
            </w:r>
          </w:p>
        </w:tc>
        <w:tc>
          <w:tcPr>
            <w:tcW w:w="2168" w:type="dxa"/>
            <w:vAlign w:val="center"/>
          </w:tcPr>
          <w:p w14:paraId="6108D68C" w14:textId="20E111EC" w:rsidR="001D3245" w:rsidRPr="002F5189" w:rsidRDefault="001D3245" w:rsidP="001D3245">
            <w:pPr>
              <w:tabs>
                <w:tab w:val="left" w:pos="660"/>
                <w:tab w:val="center" w:pos="4560"/>
              </w:tabs>
              <w:spacing w:before="120" w:after="120" w:line="240" w:lineRule="auto"/>
              <w:rPr>
                <w:rFonts w:cs="Times New Roman"/>
                <w:sz w:val="26"/>
                <w:szCs w:val="26"/>
              </w:rPr>
            </w:pPr>
            <w:r w:rsidRPr="002F5189">
              <w:rPr>
                <w:sz w:val="26"/>
                <w:szCs w:val="26"/>
              </w:rPr>
              <w:t>59,3 ± 13,06</w:t>
            </w:r>
          </w:p>
        </w:tc>
        <w:tc>
          <w:tcPr>
            <w:tcW w:w="1995" w:type="dxa"/>
            <w:vAlign w:val="center"/>
          </w:tcPr>
          <w:p w14:paraId="2B1B9639" w14:textId="478B0CD5" w:rsidR="001D3245" w:rsidRPr="002F5189" w:rsidRDefault="001D3245" w:rsidP="001D3245">
            <w:pPr>
              <w:tabs>
                <w:tab w:val="left" w:pos="660"/>
                <w:tab w:val="center" w:pos="4560"/>
              </w:tabs>
              <w:spacing w:before="120" w:after="120" w:line="240" w:lineRule="auto"/>
              <w:rPr>
                <w:rFonts w:cs="Times New Roman"/>
                <w:sz w:val="26"/>
                <w:szCs w:val="26"/>
              </w:rPr>
            </w:pPr>
            <w:r w:rsidRPr="002F5189">
              <w:rPr>
                <w:sz w:val="26"/>
                <w:szCs w:val="26"/>
              </w:rPr>
              <w:t>54,6 ± 13,14</w:t>
            </w:r>
          </w:p>
        </w:tc>
        <w:tc>
          <w:tcPr>
            <w:tcW w:w="1147" w:type="dxa"/>
            <w:vAlign w:val="center"/>
          </w:tcPr>
          <w:p w14:paraId="5C5EC89F" w14:textId="67547660" w:rsidR="001D3245" w:rsidRPr="002F5189" w:rsidRDefault="001D3245" w:rsidP="001D3245">
            <w:pPr>
              <w:tabs>
                <w:tab w:val="left" w:pos="660"/>
                <w:tab w:val="center" w:pos="4560"/>
              </w:tabs>
              <w:spacing w:before="120" w:after="120" w:line="240" w:lineRule="auto"/>
              <w:rPr>
                <w:rFonts w:cs="Times New Roman"/>
                <w:b/>
                <w:sz w:val="26"/>
                <w:szCs w:val="26"/>
              </w:rPr>
            </w:pPr>
            <w:r w:rsidRPr="002F5189">
              <w:rPr>
                <w:b/>
                <w:sz w:val="26"/>
                <w:szCs w:val="26"/>
              </w:rPr>
              <w:t>0,001</w:t>
            </w:r>
          </w:p>
        </w:tc>
      </w:tr>
      <w:tr w:rsidR="001D3245" w:rsidRPr="002F5189" w14:paraId="31D9327A" w14:textId="77777777" w:rsidTr="001D3245">
        <w:trPr>
          <w:trHeight w:val="423"/>
          <w:jc w:val="center"/>
        </w:trPr>
        <w:tc>
          <w:tcPr>
            <w:tcW w:w="2949" w:type="dxa"/>
            <w:vAlign w:val="center"/>
          </w:tcPr>
          <w:p w14:paraId="20DEAAA1" w14:textId="09E17C6D" w:rsidR="001D3245" w:rsidRPr="002F5189" w:rsidRDefault="001D3245" w:rsidP="001D3245">
            <w:pPr>
              <w:spacing w:before="120" w:after="120" w:line="240" w:lineRule="auto"/>
              <w:ind w:left="567"/>
              <w:rPr>
                <w:rFonts w:cs="Times New Roman"/>
                <w:sz w:val="26"/>
                <w:szCs w:val="26"/>
              </w:rPr>
            </w:pPr>
            <w:r w:rsidRPr="002F5189">
              <w:rPr>
                <w:rFonts w:cs="Times New Roman"/>
                <w:sz w:val="26"/>
                <w:szCs w:val="26"/>
              </w:rPr>
              <w:t>Chênh T</w:t>
            </w:r>
            <w:r w:rsidRPr="002F5189">
              <w:rPr>
                <w:rFonts w:cs="Times New Roman"/>
                <w:sz w:val="26"/>
                <w:szCs w:val="26"/>
                <w:vertAlign w:val="subscript"/>
              </w:rPr>
              <w:t>6</w:t>
            </w:r>
            <w:r w:rsidRPr="002F5189">
              <w:rPr>
                <w:rFonts w:cs="Times New Roman"/>
                <w:sz w:val="26"/>
                <w:szCs w:val="26"/>
              </w:rPr>
              <w:t>– T</w:t>
            </w:r>
            <w:r w:rsidRPr="002F5189">
              <w:rPr>
                <w:rFonts w:cs="Times New Roman"/>
                <w:sz w:val="26"/>
                <w:szCs w:val="26"/>
                <w:vertAlign w:val="subscript"/>
              </w:rPr>
              <w:t>0</w:t>
            </w:r>
          </w:p>
        </w:tc>
        <w:tc>
          <w:tcPr>
            <w:tcW w:w="2168" w:type="dxa"/>
            <w:vAlign w:val="center"/>
          </w:tcPr>
          <w:p w14:paraId="1944A22E" w14:textId="02A50A49" w:rsidR="001D3245" w:rsidRPr="002F5189" w:rsidRDefault="001D3245" w:rsidP="001D3245">
            <w:pPr>
              <w:tabs>
                <w:tab w:val="left" w:pos="660"/>
                <w:tab w:val="center" w:pos="4560"/>
              </w:tabs>
              <w:spacing w:before="120" w:after="120" w:line="240" w:lineRule="auto"/>
              <w:rPr>
                <w:rFonts w:cs="Times New Roman"/>
                <w:sz w:val="26"/>
                <w:szCs w:val="26"/>
              </w:rPr>
            </w:pPr>
            <w:r w:rsidRPr="002F5189">
              <w:rPr>
                <w:rFonts w:cs="Times New Roman"/>
                <w:sz w:val="26"/>
                <w:szCs w:val="26"/>
              </w:rPr>
              <w:t>11,0 ± 11,25</w:t>
            </w:r>
          </w:p>
        </w:tc>
        <w:tc>
          <w:tcPr>
            <w:tcW w:w="1995" w:type="dxa"/>
            <w:vAlign w:val="center"/>
          </w:tcPr>
          <w:p w14:paraId="790E8152" w14:textId="7BCF7EBD" w:rsidR="001D3245" w:rsidRPr="002F5189" w:rsidRDefault="001D3245" w:rsidP="001D3245">
            <w:pPr>
              <w:tabs>
                <w:tab w:val="left" w:pos="660"/>
                <w:tab w:val="center" w:pos="4560"/>
              </w:tabs>
              <w:spacing w:before="120" w:after="120" w:line="240" w:lineRule="auto"/>
              <w:rPr>
                <w:rFonts w:cs="Times New Roman"/>
                <w:sz w:val="26"/>
                <w:szCs w:val="26"/>
              </w:rPr>
            </w:pPr>
            <w:r w:rsidRPr="002F5189">
              <w:rPr>
                <w:rFonts w:cs="Times New Roman"/>
                <w:sz w:val="26"/>
                <w:szCs w:val="26"/>
              </w:rPr>
              <w:t>4,5 ± 10,68</w:t>
            </w:r>
          </w:p>
        </w:tc>
        <w:tc>
          <w:tcPr>
            <w:tcW w:w="1147" w:type="dxa"/>
            <w:vAlign w:val="center"/>
          </w:tcPr>
          <w:p w14:paraId="3C8412FC" w14:textId="1BEE7906" w:rsidR="001D3245" w:rsidRPr="002F5189" w:rsidRDefault="001D3245" w:rsidP="001D3245">
            <w:pPr>
              <w:tabs>
                <w:tab w:val="left" w:pos="660"/>
                <w:tab w:val="center" w:pos="4560"/>
              </w:tabs>
              <w:spacing w:before="120" w:after="120" w:line="240" w:lineRule="auto"/>
              <w:rPr>
                <w:rFonts w:cs="Times New Roman"/>
                <w:b/>
                <w:sz w:val="26"/>
                <w:szCs w:val="26"/>
              </w:rPr>
            </w:pPr>
            <w:r w:rsidRPr="002F5189">
              <w:rPr>
                <w:rFonts w:cs="Times New Roman"/>
                <w:b/>
                <w:iCs/>
                <w:sz w:val="26"/>
                <w:szCs w:val="26"/>
              </w:rPr>
              <w:t>&lt; 0,001</w:t>
            </w:r>
          </w:p>
        </w:tc>
      </w:tr>
      <w:tr w:rsidR="001D3245" w:rsidRPr="002F5189" w14:paraId="2E0137B4" w14:textId="77777777" w:rsidTr="001D3245">
        <w:trPr>
          <w:trHeight w:val="423"/>
          <w:jc w:val="center"/>
        </w:trPr>
        <w:tc>
          <w:tcPr>
            <w:tcW w:w="2949" w:type="dxa"/>
            <w:vAlign w:val="center"/>
          </w:tcPr>
          <w:p w14:paraId="74723F7E" w14:textId="142EB473" w:rsidR="001D3245" w:rsidRPr="004E2BD6" w:rsidRDefault="001D3245" w:rsidP="001D3245">
            <w:pPr>
              <w:spacing w:before="120" w:after="120" w:line="240" w:lineRule="auto"/>
              <w:ind w:left="567"/>
              <w:rPr>
                <w:rFonts w:cs="Times New Roman"/>
                <w:i/>
                <w:sz w:val="26"/>
                <w:szCs w:val="26"/>
              </w:rPr>
            </w:pPr>
            <w:r w:rsidRPr="004E2BD6">
              <w:rPr>
                <w:i/>
                <w:sz w:val="26"/>
                <w:szCs w:val="26"/>
              </w:rPr>
              <w:t>p</w:t>
            </w:r>
            <w:r w:rsidRPr="004E2BD6">
              <w:rPr>
                <w:i/>
                <w:sz w:val="26"/>
                <w:szCs w:val="26"/>
                <w:vertAlign w:val="superscript"/>
              </w:rPr>
              <w:t>b</w:t>
            </w:r>
          </w:p>
        </w:tc>
        <w:tc>
          <w:tcPr>
            <w:tcW w:w="2168" w:type="dxa"/>
            <w:vAlign w:val="center"/>
          </w:tcPr>
          <w:p w14:paraId="5DFAC86C" w14:textId="2987DA87" w:rsidR="001D3245" w:rsidRPr="002F5189" w:rsidRDefault="001D3245" w:rsidP="001D3245">
            <w:pPr>
              <w:tabs>
                <w:tab w:val="left" w:pos="660"/>
                <w:tab w:val="center" w:pos="4560"/>
              </w:tabs>
              <w:spacing w:before="120" w:after="120" w:line="240" w:lineRule="auto"/>
              <w:rPr>
                <w:rFonts w:cs="Times New Roman"/>
                <w:b/>
                <w:sz w:val="26"/>
                <w:szCs w:val="26"/>
                <w:highlight w:val="yellow"/>
              </w:rPr>
            </w:pPr>
            <w:r w:rsidRPr="002F5189">
              <w:rPr>
                <w:b/>
                <w:sz w:val="26"/>
                <w:szCs w:val="26"/>
              </w:rPr>
              <w:t>&lt; 0,001</w:t>
            </w:r>
          </w:p>
        </w:tc>
        <w:tc>
          <w:tcPr>
            <w:tcW w:w="1995" w:type="dxa"/>
            <w:vAlign w:val="center"/>
          </w:tcPr>
          <w:p w14:paraId="78E7B69D" w14:textId="2112CCC3" w:rsidR="001D3245" w:rsidRPr="002F5189" w:rsidRDefault="001D3245" w:rsidP="001D3245">
            <w:pPr>
              <w:tabs>
                <w:tab w:val="left" w:pos="660"/>
                <w:tab w:val="center" w:pos="4560"/>
              </w:tabs>
              <w:spacing w:before="120" w:after="120" w:line="240" w:lineRule="auto"/>
              <w:rPr>
                <w:rFonts w:cs="Times New Roman"/>
                <w:b/>
                <w:sz w:val="26"/>
                <w:szCs w:val="26"/>
                <w:highlight w:val="yellow"/>
              </w:rPr>
            </w:pPr>
            <w:r w:rsidRPr="002F5189">
              <w:rPr>
                <w:b/>
                <w:sz w:val="26"/>
                <w:szCs w:val="26"/>
              </w:rPr>
              <w:t>&lt; 0,001</w:t>
            </w:r>
          </w:p>
        </w:tc>
        <w:tc>
          <w:tcPr>
            <w:tcW w:w="1147" w:type="dxa"/>
            <w:vAlign w:val="center"/>
          </w:tcPr>
          <w:p w14:paraId="6C55AE00" w14:textId="77777777" w:rsidR="001D3245" w:rsidRPr="002F5189" w:rsidRDefault="001D3245" w:rsidP="001D3245">
            <w:pPr>
              <w:tabs>
                <w:tab w:val="left" w:pos="660"/>
                <w:tab w:val="center" w:pos="4560"/>
              </w:tabs>
              <w:spacing w:before="120" w:after="120" w:line="240" w:lineRule="auto"/>
              <w:rPr>
                <w:rFonts w:cs="Times New Roman"/>
                <w:iCs/>
                <w:sz w:val="26"/>
                <w:szCs w:val="26"/>
              </w:rPr>
            </w:pPr>
          </w:p>
        </w:tc>
      </w:tr>
    </w:tbl>
    <w:p w14:paraId="12E1A957" w14:textId="5273FF6D" w:rsidR="001D3245" w:rsidRPr="001D3245" w:rsidRDefault="001D3245" w:rsidP="003F69BA">
      <w:pPr>
        <w:spacing w:after="0" w:line="240" w:lineRule="auto"/>
        <w:jc w:val="both"/>
        <w:rPr>
          <w:i/>
          <w:sz w:val="24"/>
          <w:szCs w:val="24"/>
        </w:rPr>
      </w:pPr>
      <w:r w:rsidRPr="004C4BE1">
        <w:rPr>
          <w:i/>
          <w:sz w:val="24"/>
          <w:szCs w:val="24"/>
        </w:rPr>
        <w:t>Số liệ</w:t>
      </w:r>
      <w:r>
        <w:rPr>
          <w:i/>
          <w:sz w:val="24"/>
          <w:szCs w:val="24"/>
        </w:rPr>
        <w:t>u trình bày theo trung</w:t>
      </w:r>
      <w:r w:rsidRPr="004C4BE1">
        <w:rPr>
          <w:i/>
          <w:sz w:val="24"/>
          <w:szCs w:val="24"/>
        </w:rPr>
        <w:t xml:space="preserve"> bình </w:t>
      </w:r>
      <w:r w:rsidRPr="00D272E5">
        <w:rPr>
          <w:rFonts w:cs="Times New Roman"/>
          <w:i/>
          <w:sz w:val="24"/>
          <w:szCs w:val="24"/>
        </w:rPr>
        <w:t>±SD</w:t>
      </w:r>
      <w:r>
        <w:rPr>
          <w:i/>
          <w:sz w:val="24"/>
          <w:szCs w:val="24"/>
        </w:rPr>
        <w:t>.</w:t>
      </w:r>
    </w:p>
    <w:p w14:paraId="1921FCAE" w14:textId="77E52912" w:rsidR="003F69BA" w:rsidRPr="003A09CC" w:rsidRDefault="003F69BA" w:rsidP="003F69BA">
      <w:pPr>
        <w:spacing w:after="0" w:line="240" w:lineRule="auto"/>
        <w:jc w:val="both"/>
        <w:rPr>
          <w:i/>
          <w:sz w:val="24"/>
          <w:szCs w:val="24"/>
        </w:rPr>
      </w:pPr>
      <w:bookmarkStart w:id="207" w:name="_Toc59204691"/>
      <w:bookmarkStart w:id="208" w:name="_Toc59785024"/>
      <w:bookmarkStart w:id="209" w:name="_Toc60584485"/>
      <w:bookmarkStart w:id="210" w:name="_Toc60858287"/>
      <w:r>
        <w:rPr>
          <w:rFonts w:cs="Times New Roman"/>
          <w:i/>
          <w:sz w:val="24"/>
          <w:szCs w:val="24"/>
        </w:rPr>
        <w:t>Giá trị</w:t>
      </w:r>
      <w:r>
        <w:rPr>
          <w:i/>
          <w:sz w:val="24"/>
          <w:szCs w:val="24"/>
        </w:rPr>
        <w:t xml:space="preserve"> </w:t>
      </w:r>
      <w:r w:rsidRPr="003A09CC">
        <w:rPr>
          <w:i/>
          <w:sz w:val="24"/>
          <w:szCs w:val="24"/>
        </w:rPr>
        <w:t>p</w:t>
      </w:r>
      <w:r w:rsidRPr="003A09CC">
        <w:rPr>
          <w:i/>
          <w:sz w:val="24"/>
          <w:szCs w:val="24"/>
          <w:vertAlign w:val="superscript"/>
        </w:rPr>
        <w:t>a</w:t>
      </w:r>
      <w:r>
        <w:rPr>
          <w:i/>
          <w:sz w:val="24"/>
          <w:szCs w:val="24"/>
          <w:vertAlign w:val="superscript"/>
        </w:rPr>
        <w:t xml:space="preserve"> </w:t>
      </w:r>
      <w:r>
        <w:rPr>
          <w:i/>
          <w:sz w:val="24"/>
          <w:szCs w:val="24"/>
        </w:rPr>
        <w:t>từ t</w:t>
      </w:r>
      <w:r w:rsidRPr="003A09CC">
        <w:rPr>
          <w:i/>
          <w:sz w:val="24"/>
          <w:szCs w:val="24"/>
        </w:rPr>
        <w:t>-test so sánh trung bình hai nhóm cùng thời điểm.</w:t>
      </w:r>
    </w:p>
    <w:p w14:paraId="47E7553C" w14:textId="77777777" w:rsidR="003F69BA" w:rsidRPr="00C02101" w:rsidRDefault="003F69BA" w:rsidP="003F69BA">
      <w:pPr>
        <w:spacing w:after="0" w:line="240" w:lineRule="auto"/>
        <w:jc w:val="both"/>
        <w:rPr>
          <w:i/>
          <w:sz w:val="24"/>
          <w:szCs w:val="24"/>
        </w:rPr>
      </w:pPr>
      <w:r>
        <w:rPr>
          <w:i/>
          <w:sz w:val="24"/>
          <w:szCs w:val="24"/>
        </w:rPr>
        <w:t xml:space="preserve">Giá trị </w:t>
      </w:r>
      <w:r w:rsidRPr="003A09CC">
        <w:rPr>
          <w:i/>
          <w:sz w:val="24"/>
          <w:szCs w:val="24"/>
        </w:rPr>
        <w:t>p</w:t>
      </w:r>
      <w:r w:rsidRPr="003A09CC">
        <w:rPr>
          <w:i/>
          <w:sz w:val="24"/>
          <w:szCs w:val="24"/>
          <w:vertAlign w:val="superscript"/>
        </w:rPr>
        <w:t>b</w:t>
      </w:r>
      <w:r>
        <w:rPr>
          <w:i/>
          <w:sz w:val="24"/>
          <w:szCs w:val="24"/>
        </w:rPr>
        <w:t xml:space="preserve"> từ t</w:t>
      </w:r>
      <w:r w:rsidRPr="00BD6EBC">
        <w:rPr>
          <w:i/>
          <w:sz w:val="24"/>
          <w:szCs w:val="24"/>
        </w:rPr>
        <w:t xml:space="preserve">-test ghép cặp so sánh trung bình cùng nhóm trước </w:t>
      </w:r>
      <w:r>
        <w:rPr>
          <w:i/>
          <w:sz w:val="24"/>
          <w:szCs w:val="24"/>
        </w:rPr>
        <w:t xml:space="preserve">và </w:t>
      </w:r>
      <w:r w:rsidRPr="00BD6EBC">
        <w:rPr>
          <w:i/>
          <w:sz w:val="24"/>
          <w:szCs w:val="24"/>
        </w:rPr>
        <w:t>sau</w:t>
      </w:r>
      <w:r w:rsidRPr="00674402">
        <w:rPr>
          <w:i/>
          <w:sz w:val="24"/>
          <w:szCs w:val="24"/>
        </w:rPr>
        <w:t xml:space="preserve"> can thiệp</w:t>
      </w:r>
      <w:r>
        <w:rPr>
          <w:i/>
          <w:sz w:val="24"/>
          <w:szCs w:val="24"/>
        </w:rPr>
        <w:t>.</w:t>
      </w:r>
    </w:p>
    <w:p w14:paraId="2F326598" w14:textId="6CC78105" w:rsidR="00077E0E" w:rsidRPr="000224CE" w:rsidRDefault="00EA6DD4" w:rsidP="00D4718E">
      <w:pPr>
        <w:spacing w:before="120" w:after="120" w:line="360" w:lineRule="auto"/>
        <w:jc w:val="both"/>
        <w:rPr>
          <w:sz w:val="26"/>
          <w:szCs w:val="26"/>
        </w:rPr>
      </w:pPr>
      <w:r w:rsidRPr="00EB465A">
        <w:lastRenderedPageBreak/>
        <w:tab/>
      </w:r>
      <w:bookmarkStart w:id="211" w:name="_Toc79757511"/>
      <w:r w:rsidR="000224CE" w:rsidRPr="000224CE">
        <w:rPr>
          <w:sz w:val="26"/>
          <w:szCs w:val="26"/>
        </w:rPr>
        <w:t>Sau 6 tháng can thiệp, nồng độ vitamin D huyết thanh trung bình của nhóm can thiệ</w:t>
      </w:r>
      <w:r w:rsidR="00A02F15">
        <w:rPr>
          <w:sz w:val="26"/>
          <w:szCs w:val="26"/>
        </w:rPr>
        <w:t>p là 59,3 ± 13,06 nmol/L</w:t>
      </w:r>
      <w:r w:rsidR="00CC4980">
        <w:rPr>
          <w:sz w:val="26"/>
          <w:szCs w:val="26"/>
        </w:rPr>
        <w:t>,</w:t>
      </w:r>
      <w:r w:rsidR="00CC4980" w:rsidRPr="00CC4980">
        <w:rPr>
          <w:sz w:val="26"/>
          <w:szCs w:val="26"/>
        </w:rPr>
        <w:t xml:space="preserve"> </w:t>
      </w:r>
      <w:r w:rsidR="00CC4980">
        <w:rPr>
          <w:sz w:val="26"/>
          <w:szCs w:val="26"/>
        </w:rPr>
        <w:t xml:space="preserve">tăng </w:t>
      </w:r>
      <w:r w:rsidR="00CC4980">
        <w:rPr>
          <w:rFonts w:cs="Times New Roman"/>
          <w:sz w:val="26"/>
          <w:szCs w:val="26"/>
        </w:rPr>
        <w:t xml:space="preserve">11,0 </w:t>
      </w:r>
      <w:r w:rsidR="00CC4980" w:rsidRPr="002B5C32">
        <w:rPr>
          <w:rFonts w:cs="Times New Roman"/>
          <w:sz w:val="26"/>
          <w:szCs w:val="26"/>
        </w:rPr>
        <w:t>±</w:t>
      </w:r>
      <w:r w:rsidR="00CC4980">
        <w:rPr>
          <w:rFonts w:cs="Times New Roman"/>
          <w:sz w:val="26"/>
          <w:szCs w:val="26"/>
        </w:rPr>
        <w:t xml:space="preserve"> </w:t>
      </w:r>
      <w:r w:rsidR="00CC4980" w:rsidRPr="002B5C32">
        <w:rPr>
          <w:rFonts w:cs="Times New Roman"/>
          <w:sz w:val="26"/>
          <w:szCs w:val="26"/>
        </w:rPr>
        <w:t>11,25</w:t>
      </w:r>
      <w:r w:rsidR="00CC4980">
        <w:rPr>
          <w:sz w:val="26"/>
          <w:szCs w:val="26"/>
        </w:rPr>
        <w:t xml:space="preserve"> </w:t>
      </w:r>
      <w:r w:rsidR="00CC4980" w:rsidRPr="000D1521">
        <w:rPr>
          <w:sz w:val="26"/>
          <w:szCs w:val="26"/>
        </w:rPr>
        <w:t>nmol/L</w:t>
      </w:r>
      <w:r w:rsidR="000224CE" w:rsidRPr="000224CE">
        <w:rPr>
          <w:sz w:val="26"/>
          <w:szCs w:val="26"/>
        </w:rPr>
        <w:t>; nhóm chứng</w:t>
      </w:r>
      <w:r w:rsidR="00FD09E3">
        <w:rPr>
          <w:sz w:val="26"/>
          <w:szCs w:val="26"/>
        </w:rPr>
        <w:t xml:space="preserve"> là</w:t>
      </w:r>
      <w:r w:rsidR="00CC4980">
        <w:rPr>
          <w:sz w:val="26"/>
          <w:szCs w:val="26"/>
        </w:rPr>
        <w:t xml:space="preserve"> 54,6</w:t>
      </w:r>
      <w:r w:rsidR="00A02F15">
        <w:rPr>
          <w:sz w:val="26"/>
          <w:szCs w:val="26"/>
        </w:rPr>
        <w:t xml:space="preserve"> ± 13,14 nmol/L</w:t>
      </w:r>
      <w:r w:rsidR="00CC4980">
        <w:rPr>
          <w:sz w:val="26"/>
          <w:szCs w:val="26"/>
        </w:rPr>
        <w:t>,</w:t>
      </w:r>
      <w:r w:rsidR="00CC4980" w:rsidRPr="00CC4980">
        <w:rPr>
          <w:sz w:val="26"/>
          <w:szCs w:val="26"/>
        </w:rPr>
        <w:t xml:space="preserve"> </w:t>
      </w:r>
      <w:r w:rsidR="00CC4980" w:rsidRPr="000D1521">
        <w:rPr>
          <w:sz w:val="26"/>
          <w:szCs w:val="26"/>
        </w:rPr>
        <w:t>nhóm chứ</w:t>
      </w:r>
      <w:r w:rsidR="00CC4980">
        <w:rPr>
          <w:sz w:val="26"/>
          <w:szCs w:val="26"/>
        </w:rPr>
        <w:t xml:space="preserve">ng tăng </w:t>
      </w:r>
      <w:r w:rsidR="00CC4980">
        <w:rPr>
          <w:rFonts w:cs="Times New Roman"/>
          <w:sz w:val="26"/>
          <w:szCs w:val="26"/>
        </w:rPr>
        <w:t xml:space="preserve">4,5 </w:t>
      </w:r>
      <w:r w:rsidR="00CC4980" w:rsidRPr="002B5C32">
        <w:rPr>
          <w:rFonts w:cs="Times New Roman"/>
          <w:sz w:val="26"/>
          <w:szCs w:val="26"/>
        </w:rPr>
        <w:t>±10,68</w:t>
      </w:r>
      <w:r w:rsidR="00CC4980">
        <w:rPr>
          <w:rFonts w:cs="Times New Roman"/>
          <w:sz w:val="26"/>
          <w:szCs w:val="26"/>
        </w:rPr>
        <w:t xml:space="preserve"> </w:t>
      </w:r>
      <w:r w:rsidR="00CC4980">
        <w:rPr>
          <w:sz w:val="26"/>
          <w:szCs w:val="26"/>
        </w:rPr>
        <w:t>nmol/L s</w:t>
      </w:r>
      <w:r w:rsidR="00CC4980" w:rsidRPr="000D1521">
        <w:rPr>
          <w:sz w:val="26"/>
          <w:szCs w:val="26"/>
        </w:rPr>
        <w:t xml:space="preserve">o thời điểm </w:t>
      </w:r>
      <w:r w:rsidR="00CC4980">
        <w:rPr>
          <w:sz w:val="26"/>
          <w:szCs w:val="26"/>
        </w:rPr>
        <w:t>T</w:t>
      </w:r>
      <w:r w:rsidR="00CC4980">
        <w:rPr>
          <w:sz w:val="26"/>
          <w:szCs w:val="26"/>
          <w:vertAlign w:val="subscript"/>
        </w:rPr>
        <w:t>0</w:t>
      </w:r>
      <w:r w:rsidR="000224CE" w:rsidRPr="000224CE">
        <w:rPr>
          <w:sz w:val="26"/>
          <w:szCs w:val="26"/>
        </w:rPr>
        <w:t xml:space="preserve">. </w:t>
      </w:r>
      <w:r w:rsidR="00A943B2">
        <w:rPr>
          <w:sz w:val="26"/>
          <w:szCs w:val="26"/>
        </w:rPr>
        <w:t xml:space="preserve">Nhóm can thiệp có mức tăng vitamin D cao hơn nhóm đối chứng </w:t>
      </w:r>
      <w:r w:rsidR="000224CE" w:rsidRPr="000D1521">
        <w:rPr>
          <w:sz w:val="26"/>
          <w:szCs w:val="26"/>
        </w:rPr>
        <w:t>(</w:t>
      </w:r>
      <w:r w:rsidR="000224CE" w:rsidRPr="004E2BD6">
        <w:rPr>
          <w:i/>
          <w:sz w:val="26"/>
          <w:szCs w:val="26"/>
        </w:rPr>
        <w:t>p</w:t>
      </w:r>
      <w:r w:rsidR="006501A9">
        <w:rPr>
          <w:i/>
          <w:sz w:val="26"/>
          <w:szCs w:val="26"/>
        </w:rPr>
        <w:t xml:space="preserve"> </w:t>
      </w:r>
      <w:r w:rsidR="000224CE" w:rsidRPr="000D1521">
        <w:rPr>
          <w:sz w:val="26"/>
          <w:szCs w:val="26"/>
        </w:rPr>
        <w:t>&lt;</w:t>
      </w:r>
      <w:r w:rsidR="006501A9">
        <w:rPr>
          <w:sz w:val="26"/>
          <w:szCs w:val="26"/>
        </w:rPr>
        <w:t xml:space="preserve"> </w:t>
      </w:r>
      <w:r w:rsidR="000224CE" w:rsidRPr="000D1521">
        <w:rPr>
          <w:sz w:val="26"/>
          <w:szCs w:val="26"/>
        </w:rPr>
        <w:t>0,001).</w:t>
      </w:r>
    </w:p>
    <w:p w14:paraId="6A5029D5" w14:textId="77777777" w:rsidR="00720957" w:rsidRDefault="00720957" w:rsidP="00720957">
      <w:pPr>
        <w:spacing w:before="120" w:after="120" w:line="360" w:lineRule="auto"/>
        <w:jc w:val="center"/>
      </w:pPr>
      <w:r>
        <w:rPr>
          <w:noProof/>
        </w:rPr>
        <w:drawing>
          <wp:inline distT="0" distB="0" distL="0" distR="0" wp14:anchorId="75E13E20" wp14:editId="51613DE5">
            <wp:extent cx="4929808" cy="2464904"/>
            <wp:effectExtent l="0" t="0" r="444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C5ADF3" w14:textId="187002D7" w:rsidR="008D60C1" w:rsidRPr="001D3245" w:rsidRDefault="00EF7B00" w:rsidP="009F657F">
      <w:pPr>
        <w:spacing w:after="0" w:line="240" w:lineRule="auto"/>
        <w:ind w:firstLine="720"/>
        <w:rPr>
          <w:rFonts w:cs="Times New Roman"/>
          <w:i/>
          <w:color w:val="000000" w:themeColor="text1"/>
          <w:sz w:val="24"/>
          <w:szCs w:val="24"/>
        </w:rPr>
      </w:pPr>
      <w:r w:rsidRPr="001D3245">
        <w:rPr>
          <w:rFonts w:cs="Times New Roman"/>
          <w:i/>
          <w:color w:val="000000" w:themeColor="text1"/>
          <w:sz w:val="24"/>
          <w:szCs w:val="24"/>
        </w:rPr>
        <w:t>*</w:t>
      </w:r>
      <w:r w:rsidR="008D60C1" w:rsidRPr="001D3245">
        <w:rPr>
          <w:rFonts w:cs="Times New Roman"/>
          <w:i/>
          <w:color w:val="000000" w:themeColor="text1"/>
          <w:sz w:val="24"/>
          <w:szCs w:val="24"/>
        </w:rPr>
        <w:t>Mô hình tuyến tính tổng quát</w:t>
      </w:r>
      <w:r w:rsidR="00663AE0" w:rsidRPr="001D3245">
        <w:rPr>
          <w:rFonts w:cs="Times New Roman"/>
          <w:i/>
          <w:color w:val="000000" w:themeColor="text1"/>
          <w:sz w:val="24"/>
          <w:szCs w:val="24"/>
        </w:rPr>
        <w:t xml:space="preserve"> hóa</w:t>
      </w:r>
      <w:r w:rsidR="008D60C1" w:rsidRPr="001D3245">
        <w:rPr>
          <w:rFonts w:cs="Times New Roman"/>
          <w:i/>
          <w:color w:val="000000" w:themeColor="text1"/>
          <w:sz w:val="24"/>
          <w:szCs w:val="24"/>
        </w:rPr>
        <w:t xml:space="preserve"> </w:t>
      </w:r>
      <w:r w:rsidR="008D60C1" w:rsidRPr="001D3245">
        <w:rPr>
          <w:i/>
          <w:color w:val="000000" w:themeColor="text1"/>
          <w:sz w:val="24"/>
          <w:szCs w:val="24"/>
        </w:rPr>
        <w:t>kiểm soát</w:t>
      </w:r>
      <w:r w:rsidR="008D60C1" w:rsidRPr="001D3245">
        <w:rPr>
          <w:b/>
          <w:color w:val="000000" w:themeColor="text1"/>
          <w:sz w:val="24"/>
          <w:szCs w:val="24"/>
        </w:rPr>
        <w:t xml:space="preserve"> </w:t>
      </w:r>
      <w:r w:rsidR="008D60C1" w:rsidRPr="001D3245">
        <w:rPr>
          <w:rFonts w:cs="Times New Roman"/>
          <w:i/>
          <w:color w:val="000000" w:themeColor="text1"/>
          <w:sz w:val="24"/>
          <w:szCs w:val="24"/>
        </w:rPr>
        <w:t>các yếu tố nhiễu.</w:t>
      </w:r>
    </w:p>
    <w:p w14:paraId="634F5884" w14:textId="78D34BF5" w:rsidR="000224CE" w:rsidRPr="00AC3E5E" w:rsidRDefault="002D3FCE" w:rsidP="008D60C1">
      <w:pPr>
        <w:spacing w:before="120" w:after="120" w:line="360" w:lineRule="auto"/>
        <w:jc w:val="center"/>
        <w:rPr>
          <w:b/>
          <w:color w:val="000000" w:themeColor="text1"/>
          <w:sz w:val="26"/>
          <w:szCs w:val="26"/>
        </w:rPr>
      </w:pPr>
      <w:r w:rsidRPr="00AC3E5E">
        <w:rPr>
          <w:b/>
          <w:color w:val="000000" w:themeColor="text1"/>
          <w:sz w:val="26"/>
          <w:szCs w:val="26"/>
        </w:rPr>
        <w:t>Hình</w:t>
      </w:r>
      <w:r w:rsidR="00FB08B2" w:rsidRPr="00AC3E5E">
        <w:rPr>
          <w:b/>
          <w:color w:val="000000" w:themeColor="text1"/>
          <w:sz w:val="26"/>
          <w:szCs w:val="26"/>
        </w:rPr>
        <w:t xml:space="preserve"> 3.8</w:t>
      </w:r>
      <w:r w:rsidR="000224CE" w:rsidRPr="00AC3E5E">
        <w:rPr>
          <w:b/>
          <w:color w:val="000000" w:themeColor="text1"/>
          <w:sz w:val="26"/>
          <w:szCs w:val="26"/>
        </w:rPr>
        <w:t xml:space="preserve">. Mức tăng nồng độ </w:t>
      </w:r>
      <w:r w:rsidR="007E6C9B" w:rsidRPr="00AC3E5E">
        <w:rPr>
          <w:b/>
          <w:color w:val="000000" w:themeColor="text1"/>
          <w:sz w:val="26"/>
          <w:szCs w:val="26"/>
        </w:rPr>
        <w:t xml:space="preserve">vitamin D </w:t>
      </w:r>
      <w:r w:rsidR="00077E0E" w:rsidRPr="00AC3E5E">
        <w:rPr>
          <w:b/>
          <w:color w:val="000000" w:themeColor="text1"/>
          <w:sz w:val="26"/>
          <w:szCs w:val="26"/>
        </w:rPr>
        <w:t>được kiểm soát yếu tố nhiễu</w:t>
      </w:r>
    </w:p>
    <w:p w14:paraId="181CA9CE" w14:textId="7921AE9B" w:rsidR="006124CA" w:rsidRDefault="00077E0E" w:rsidP="009B6097">
      <w:pPr>
        <w:autoSpaceDE w:val="0"/>
        <w:autoSpaceDN w:val="0"/>
        <w:adjustRightInd w:val="0"/>
        <w:spacing w:before="120" w:after="120" w:line="360" w:lineRule="auto"/>
        <w:ind w:firstLine="720"/>
        <w:jc w:val="both"/>
        <w:rPr>
          <w:b/>
          <w:sz w:val="26"/>
          <w:szCs w:val="26"/>
        </w:rPr>
      </w:pPr>
      <w:r w:rsidRPr="00AC3E5E">
        <w:rPr>
          <w:rFonts w:cs="Times New Roman"/>
          <w:color w:val="000000" w:themeColor="text1"/>
          <w:sz w:val="26"/>
          <w:szCs w:val="26"/>
        </w:rPr>
        <w:t>Kết quả sau khi kiểm soát các yếu tố</w:t>
      </w:r>
      <w:r w:rsidR="00D4718E">
        <w:rPr>
          <w:rFonts w:cs="Times New Roman"/>
          <w:color w:val="000000" w:themeColor="text1"/>
          <w:sz w:val="26"/>
          <w:szCs w:val="26"/>
        </w:rPr>
        <w:t xml:space="preserve"> nhiễu</w:t>
      </w:r>
      <w:r w:rsidRPr="00AC3E5E">
        <w:rPr>
          <w:rFonts w:cs="Times New Roman"/>
          <w:color w:val="000000" w:themeColor="text1"/>
          <w:sz w:val="26"/>
          <w:szCs w:val="26"/>
        </w:rPr>
        <w:t xml:space="preserve"> trước can thiệ</w:t>
      </w:r>
      <w:r w:rsidR="00D4718E">
        <w:rPr>
          <w:rFonts w:cs="Times New Roman"/>
          <w:color w:val="000000" w:themeColor="text1"/>
          <w:sz w:val="26"/>
          <w:szCs w:val="26"/>
        </w:rPr>
        <w:t>p, n</w:t>
      </w:r>
      <w:r w:rsidRPr="00AC3E5E">
        <w:rPr>
          <w:rFonts w:cs="Times New Roman"/>
          <w:color w:val="000000" w:themeColor="text1"/>
          <w:sz w:val="26"/>
          <w:szCs w:val="26"/>
        </w:rPr>
        <w:t xml:space="preserve">ồng độ </w:t>
      </w:r>
      <w:r w:rsidR="00AC3E5E" w:rsidRPr="00AC3E5E">
        <w:rPr>
          <w:color w:val="000000" w:themeColor="text1"/>
          <w:sz w:val="26"/>
          <w:szCs w:val="26"/>
        </w:rPr>
        <w:t>vitamin D huyết thanh</w:t>
      </w:r>
      <w:r w:rsidRPr="00AC3E5E">
        <w:rPr>
          <w:rFonts w:cs="Times New Roman"/>
          <w:color w:val="000000" w:themeColor="text1"/>
          <w:sz w:val="26"/>
          <w:szCs w:val="26"/>
        </w:rPr>
        <w:t xml:space="preserve"> trung bình nhóm can thiệp tăng 11,2</w:t>
      </w:r>
      <w:r w:rsidR="00786F8B" w:rsidRPr="00786F8B">
        <w:rPr>
          <w:sz w:val="26"/>
          <w:szCs w:val="26"/>
        </w:rPr>
        <w:t xml:space="preserve"> </w:t>
      </w:r>
      <w:r w:rsidRPr="00AC3E5E">
        <w:rPr>
          <w:rFonts w:cs="Times New Roman"/>
          <w:color w:val="000000" w:themeColor="text1"/>
          <w:sz w:val="26"/>
          <w:szCs w:val="26"/>
        </w:rPr>
        <w:t xml:space="preserve">± 0,9 </w:t>
      </w:r>
      <w:r w:rsidR="00CE6727" w:rsidRPr="000D1521">
        <w:rPr>
          <w:sz w:val="26"/>
          <w:szCs w:val="26"/>
        </w:rPr>
        <w:t>nmol/L</w:t>
      </w:r>
      <w:r w:rsidR="00CE6727" w:rsidRPr="00AC3E5E">
        <w:rPr>
          <w:rFonts w:cs="Times New Roman"/>
          <w:color w:val="000000" w:themeColor="text1"/>
          <w:sz w:val="26"/>
          <w:szCs w:val="26"/>
        </w:rPr>
        <w:t xml:space="preserve"> </w:t>
      </w:r>
      <w:r w:rsidRPr="00AC3E5E">
        <w:rPr>
          <w:rFonts w:cs="Times New Roman"/>
          <w:color w:val="000000" w:themeColor="text1"/>
          <w:sz w:val="26"/>
          <w:szCs w:val="26"/>
        </w:rPr>
        <w:t>(SE</w:t>
      </w:r>
      <w:r w:rsidR="001D3245">
        <w:rPr>
          <w:rFonts w:cs="Times New Roman"/>
          <w:color w:val="000000" w:themeColor="text1"/>
          <w:sz w:val="26"/>
          <w:szCs w:val="26"/>
        </w:rPr>
        <w:t>M</w:t>
      </w:r>
      <w:r w:rsidRPr="00AC3E5E">
        <w:rPr>
          <w:rFonts w:cs="Times New Roman"/>
          <w:color w:val="000000" w:themeColor="text1"/>
          <w:sz w:val="26"/>
          <w:szCs w:val="26"/>
        </w:rPr>
        <w:t xml:space="preserve">), nhóm chứng giảm 5,5 ± 0,9 </w:t>
      </w:r>
      <w:r w:rsidR="00CE6727" w:rsidRPr="000D1521">
        <w:rPr>
          <w:sz w:val="26"/>
          <w:szCs w:val="26"/>
        </w:rPr>
        <w:t>nmol/L</w:t>
      </w:r>
      <w:r w:rsidR="00CE6727" w:rsidRPr="00AC3E5E">
        <w:rPr>
          <w:rFonts w:cs="Times New Roman"/>
          <w:color w:val="000000" w:themeColor="text1"/>
          <w:sz w:val="26"/>
          <w:szCs w:val="26"/>
        </w:rPr>
        <w:t xml:space="preserve"> </w:t>
      </w:r>
      <w:r w:rsidRPr="00AC3E5E">
        <w:rPr>
          <w:rFonts w:cs="Times New Roman"/>
          <w:color w:val="000000" w:themeColor="text1"/>
          <w:sz w:val="26"/>
          <w:szCs w:val="26"/>
        </w:rPr>
        <w:t>(SE</w:t>
      </w:r>
      <w:r w:rsidR="001D3245">
        <w:rPr>
          <w:rFonts w:cs="Times New Roman"/>
          <w:color w:val="000000" w:themeColor="text1"/>
          <w:sz w:val="26"/>
          <w:szCs w:val="26"/>
        </w:rPr>
        <w:t>M</w:t>
      </w:r>
      <w:r w:rsidRPr="00AC3E5E">
        <w:rPr>
          <w:rFonts w:cs="Times New Roman"/>
          <w:color w:val="000000" w:themeColor="text1"/>
          <w:sz w:val="26"/>
          <w:szCs w:val="26"/>
        </w:rPr>
        <w:t>)</w:t>
      </w:r>
      <w:r w:rsidR="00D4718E">
        <w:rPr>
          <w:rFonts w:cs="Times New Roman"/>
          <w:color w:val="000000" w:themeColor="text1"/>
          <w:sz w:val="26"/>
          <w:szCs w:val="26"/>
        </w:rPr>
        <w:t>.</w:t>
      </w:r>
      <w:r w:rsidR="00AC3E5E" w:rsidRPr="00AC3E5E">
        <w:rPr>
          <w:rFonts w:cs="Times New Roman"/>
          <w:color w:val="000000" w:themeColor="text1"/>
          <w:sz w:val="26"/>
          <w:szCs w:val="26"/>
        </w:rPr>
        <w:t xml:space="preserve"> Sau khi kiểm soát các yếu tố nhiễu đã thấy rõ ảnh hưởng của can thiệp lên nồng độ </w:t>
      </w:r>
      <w:r w:rsidR="00AC3E5E" w:rsidRPr="00AC3E5E">
        <w:rPr>
          <w:color w:val="000000" w:themeColor="text1"/>
          <w:sz w:val="26"/>
          <w:szCs w:val="26"/>
        </w:rPr>
        <w:t>vitamin D huyết thanh</w:t>
      </w:r>
      <w:r w:rsidR="00AC3E5E" w:rsidRPr="00AC3E5E">
        <w:rPr>
          <w:rFonts w:cs="Times New Roman"/>
          <w:color w:val="000000" w:themeColor="text1"/>
          <w:sz w:val="26"/>
          <w:szCs w:val="26"/>
        </w:rPr>
        <w:t xml:space="preserve"> ở trẻ gái (</w:t>
      </w:r>
      <w:r w:rsidR="00AC3E5E" w:rsidRPr="004E2BD6">
        <w:rPr>
          <w:rFonts w:cs="Times New Roman"/>
          <w:i/>
          <w:color w:val="000000" w:themeColor="text1"/>
          <w:sz w:val="26"/>
          <w:szCs w:val="26"/>
        </w:rPr>
        <w:t>p</w:t>
      </w:r>
      <w:r w:rsidR="00412188">
        <w:rPr>
          <w:rFonts w:cs="Times New Roman"/>
          <w:color w:val="000000" w:themeColor="text1"/>
          <w:sz w:val="26"/>
          <w:szCs w:val="26"/>
        </w:rPr>
        <w:t xml:space="preserve"> </w:t>
      </w:r>
      <w:r w:rsidR="00AC3E5E" w:rsidRPr="00AC3E5E">
        <w:rPr>
          <w:rFonts w:cs="Times New Roman"/>
          <w:color w:val="000000" w:themeColor="text1"/>
          <w:sz w:val="26"/>
          <w:szCs w:val="26"/>
        </w:rPr>
        <w:t>&lt;</w:t>
      </w:r>
      <w:r w:rsidR="00412188">
        <w:rPr>
          <w:rFonts w:cs="Times New Roman"/>
          <w:color w:val="000000" w:themeColor="text1"/>
          <w:sz w:val="26"/>
          <w:szCs w:val="26"/>
        </w:rPr>
        <w:t xml:space="preserve"> </w:t>
      </w:r>
      <w:r w:rsidR="00AC3E5E" w:rsidRPr="00AC3E5E">
        <w:rPr>
          <w:rFonts w:cs="Times New Roman"/>
          <w:color w:val="000000" w:themeColor="text1"/>
          <w:sz w:val="26"/>
          <w:szCs w:val="26"/>
        </w:rPr>
        <w:t>0,001)</w:t>
      </w:r>
      <w:r w:rsidRPr="00AC3E5E">
        <w:rPr>
          <w:rFonts w:cs="Times New Roman"/>
          <w:color w:val="000000" w:themeColor="text1"/>
          <w:sz w:val="26"/>
          <w:szCs w:val="26"/>
        </w:rPr>
        <w:t>.</w:t>
      </w:r>
      <w:bookmarkStart w:id="212" w:name="_Toc59204699"/>
      <w:bookmarkStart w:id="213" w:name="_Toc59785032"/>
      <w:bookmarkStart w:id="214" w:name="_Toc60584493"/>
      <w:bookmarkStart w:id="215" w:name="_Toc79757512"/>
      <w:bookmarkEnd w:id="207"/>
      <w:bookmarkEnd w:id="208"/>
      <w:bookmarkEnd w:id="209"/>
      <w:bookmarkEnd w:id="210"/>
      <w:bookmarkEnd w:id="211"/>
    </w:p>
    <w:p w14:paraId="56FCDDC8" w14:textId="01E83AC7" w:rsidR="00D8411D" w:rsidRDefault="00D8411D" w:rsidP="000D1521">
      <w:pPr>
        <w:spacing w:before="120" w:after="120" w:line="360" w:lineRule="auto"/>
        <w:jc w:val="center"/>
        <w:rPr>
          <w:b/>
          <w:sz w:val="26"/>
          <w:szCs w:val="26"/>
        </w:rPr>
      </w:pPr>
      <w:r w:rsidRPr="000D1521">
        <w:rPr>
          <w:b/>
          <w:sz w:val="26"/>
          <w:szCs w:val="26"/>
        </w:rPr>
        <w:t>Bả</w:t>
      </w:r>
      <w:r w:rsidR="009B6097">
        <w:rPr>
          <w:b/>
          <w:sz w:val="26"/>
          <w:szCs w:val="26"/>
        </w:rPr>
        <w:t>ng 3.28</w:t>
      </w:r>
      <w:r w:rsidRPr="000D1521">
        <w:rPr>
          <w:b/>
          <w:sz w:val="26"/>
          <w:szCs w:val="26"/>
        </w:rPr>
        <w:t>. Hiệu quả phòng bệnh đến tình trạng thiế</w:t>
      </w:r>
      <w:r w:rsidR="0002029E" w:rsidRPr="000D1521">
        <w:rPr>
          <w:b/>
          <w:sz w:val="26"/>
          <w:szCs w:val="26"/>
        </w:rPr>
        <w:t>u v</w:t>
      </w:r>
      <w:r w:rsidRPr="000D1521">
        <w:rPr>
          <w:b/>
          <w:sz w:val="26"/>
          <w:szCs w:val="26"/>
        </w:rPr>
        <w:t xml:space="preserve">itamin D </w:t>
      </w:r>
      <w:bookmarkEnd w:id="212"/>
      <w:bookmarkEnd w:id="213"/>
      <w:bookmarkEnd w:id="214"/>
      <w:bookmarkEnd w:id="215"/>
    </w:p>
    <w:tbl>
      <w:tblPr>
        <w:tblW w:w="8943" w:type="dxa"/>
        <w:jc w:val="center"/>
        <w:tblBorders>
          <w:top w:val="single" w:sz="4" w:space="0" w:color="auto"/>
          <w:bottom w:val="single" w:sz="4" w:space="0" w:color="auto"/>
        </w:tblBorders>
        <w:tblLook w:val="04A0" w:firstRow="1" w:lastRow="0" w:firstColumn="1" w:lastColumn="0" w:noHBand="0" w:noVBand="1"/>
      </w:tblPr>
      <w:tblGrid>
        <w:gridCol w:w="3261"/>
        <w:gridCol w:w="2229"/>
        <w:gridCol w:w="2390"/>
        <w:gridCol w:w="1063"/>
      </w:tblGrid>
      <w:tr w:rsidR="001D3245" w:rsidRPr="008F320E" w14:paraId="317F9F7F" w14:textId="77777777" w:rsidTr="008F320E">
        <w:trPr>
          <w:trHeight w:val="444"/>
          <w:jc w:val="center"/>
        </w:trPr>
        <w:tc>
          <w:tcPr>
            <w:tcW w:w="3261" w:type="dxa"/>
            <w:tcBorders>
              <w:top w:val="single" w:sz="4" w:space="0" w:color="auto"/>
              <w:bottom w:val="single" w:sz="4" w:space="0" w:color="auto"/>
            </w:tcBorders>
          </w:tcPr>
          <w:p w14:paraId="4F7AEE2D" w14:textId="77777777" w:rsidR="001D3245" w:rsidRPr="008F320E" w:rsidRDefault="001D3245" w:rsidP="00556CD4">
            <w:pPr>
              <w:tabs>
                <w:tab w:val="left" w:pos="660"/>
                <w:tab w:val="center" w:pos="4560"/>
              </w:tabs>
              <w:spacing w:before="120" w:after="120" w:line="240" w:lineRule="auto"/>
              <w:rPr>
                <w:rFonts w:cs="Times New Roman"/>
                <w:color w:val="000000" w:themeColor="text1"/>
                <w:sz w:val="26"/>
                <w:szCs w:val="26"/>
              </w:rPr>
            </w:pPr>
            <w:r w:rsidRPr="008F320E">
              <w:rPr>
                <w:rFonts w:cs="Times New Roman"/>
                <w:color w:val="000000" w:themeColor="text1"/>
                <w:sz w:val="26"/>
                <w:szCs w:val="26"/>
              </w:rPr>
              <w:t>Chỉ số</w:t>
            </w:r>
          </w:p>
        </w:tc>
        <w:tc>
          <w:tcPr>
            <w:tcW w:w="2229" w:type="dxa"/>
            <w:tcBorders>
              <w:top w:val="single" w:sz="4" w:space="0" w:color="auto"/>
              <w:bottom w:val="single" w:sz="4" w:space="0" w:color="auto"/>
            </w:tcBorders>
          </w:tcPr>
          <w:p w14:paraId="3A10257D" w14:textId="77777777" w:rsidR="001D3245" w:rsidRPr="008F320E" w:rsidRDefault="001D3245" w:rsidP="00556CD4">
            <w:pPr>
              <w:tabs>
                <w:tab w:val="left" w:pos="660"/>
                <w:tab w:val="center" w:pos="4560"/>
              </w:tabs>
              <w:spacing w:before="120" w:after="120" w:line="240" w:lineRule="auto"/>
              <w:rPr>
                <w:rFonts w:cs="Times New Roman"/>
                <w:color w:val="000000" w:themeColor="text1"/>
                <w:sz w:val="26"/>
                <w:szCs w:val="26"/>
              </w:rPr>
            </w:pPr>
            <w:r w:rsidRPr="008F320E">
              <w:rPr>
                <w:rFonts w:cs="Times New Roman"/>
                <w:color w:val="000000" w:themeColor="text1"/>
                <w:sz w:val="26"/>
                <w:szCs w:val="26"/>
              </w:rPr>
              <w:t>Nhóm can thiệp</w:t>
            </w:r>
          </w:p>
          <w:p w14:paraId="187B10E4" w14:textId="2C9DCB02" w:rsidR="001D3245" w:rsidRPr="008F320E" w:rsidRDefault="00297DCA" w:rsidP="001D3245">
            <w:pPr>
              <w:tabs>
                <w:tab w:val="left" w:pos="660"/>
                <w:tab w:val="center" w:pos="4560"/>
              </w:tabs>
              <w:spacing w:before="120" w:after="120" w:line="240" w:lineRule="auto"/>
              <w:rPr>
                <w:rFonts w:cs="Times New Roman"/>
                <w:color w:val="000000" w:themeColor="text1"/>
                <w:sz w:val="26"/>
                <w:szCs w:val="26"/>
              </w:rPr>
            </w:pPr>
            <w:r w:rsidRPr="008F320E">
              <w:rPr>
                <w:i/>
                <w:color w:val="000000" w:themeColor="text1"/>
                <w:sz w:val="26"/>
                <w:szCs w:val="26"/>
              </w:rPr>
              <w:t>(</w:t>
            </w:r>
            <w:r w:rsidR="001D3245" w:rsidRPr="008F320E">
              <w:rPr>
                <w:i/>
                <w:color w:val="000000" w:themeColor="text1"/>
                <w:sz w:val="26"/>
                <w:szCs w:val="26"/>
              </w:rPr>
              <w:t>n</w:t>
            </w:r>
            <w:r w:rsidR="001D3245" w:rsidRPr="008F320E">
              <w:rPr>
                <w:color w:val="000000" w:themeColor="text1"/>
                <w:sz w:val="26"/>
                <w:szCs w:val="26"/>
              </w:rPr>
              <w:t xml:space="preserve"> = 83</w:t>
            </w:r>
            <w:r w:rsidRPr="008F320E">
              <w:rPr>
                <w:color w:val="000000" w:themeColor="text1"/>
                <w:sz w:val="26"/>
                <w:szCs w:val="26"/>
              </w:rPr>
              <w:t>)</w:t>
            </w:r>
          </w:p>
        </w:tc>
        <w:tc>
          <w:tcPr>
            <w:tcW w:w="2390" w:type="dxa"/>
            <w:tcBorders>
              <w:top w:val="single" w:sz="4" w:space="0" w:color="auto"/>
              <w:bottom w:val="single" w:sz="4" w:space="0" w:color="auto"/>
            </w:tcBorders>
          </w:tcPr>
          <w:p w14:paraId="4443C48F" w14:textId="77777777" w:rsidR="001D3245" w:rsidRPr="008F320E" w:rsidRDefault="001D3245" w:rsidP="00556CD4">
            <w:pPr>
              <w:tabs>
                <w:tab w:val="left" w:pos="660"/>
                <w:tab w:val="center" w:pos="4560"/>
              </w:tabs>
              <w:spacing w:before="120" w:after="120" w:line="240" w:lineRule="auto"/>
              <w:rPr>
                <w:rFonts w:cs="Times New Roman"/>
                <w:color w:val="000000" w:themeColor="text1"/>
                <w:sz w:val="26"/>
                <w:szCs w:val="26"/>
              </w:rPr>
            </w:pPr>
            <w:r w:rsidRPr="008F320E">
              <w:rPr>
                <w:rFonts w:cs="Times New Roman"/>
                <w:color w:val="000000" w:themeColor="text1"/>
                <w:sz w:val="26"/>
                <w:szCs w:val="26"/>
              </w:rPr>
              <w:t>Nhóm chứng</w:t>
            </w:r>
          </w:p>
          <w:p w14:paraId="76D87198" w14:textId="75BDB39E" w:rsidR="001D3245" w:rsidRPr="008F320E" w:rsidRDefault="00297DCA" w:rsidP="00556CD4">
            <w:pPr>
              <w:tabs>
                <w:tab w:val="left" w:pos="660"/>
                <w:tab w:val="center" w:pos="4560"/>
              </w:tabs>
              <w:spacing w:before="120" w:after="120" w:line="240" w:lineRule="auto"/>
              <w:rPr>
                <w:rFonts w:cs="Times New Roman"/>
                <w:color w:val="000000" w:themeColor="text1"/>
                <w:sz w:val="26"/>
                <w:szCs w:val="26"/>
              </w:rPr>
            </w:pPr>
            <w:r w:rsidRPr="008F320E">
              <w:rPr>
                <w:i/>
                <w:color w:val="000000" w:themeColor="text1"/>
                <w:sz w:val="26"/>
                <w:szCs w:val="26"/>
              </w:rPr>
              <w:t>(</w:t>
            </w:r>
            <w:r w:rsidR="001D3245" w:rsidRPr="008F320E">
              <w:rPr>
                <w:i/>
                <w:color w:val="000000" w:themeColor="text1"/>
                <w:sz w:val="26"/>
                <w:szCs w:val="26"/>
              </w:rPr>
              <w:t>n</w:t>
            </w:r>
            <w:r w:rsidR="001D3245" w:rsidRPr="008F320E">
              <w:rPr>
                <w:color w:val="000000" w:themeColor="text1"/>
                <w:sz w:val="26"/>
                <w:szCs w:val="26"/>
              </w:rPr>
              <w:t xml:space="preserve"> = 80</w:t>
            </w:r>
            <w:r w:rsidRPr="008F320E">
              <w:rPr>
                <w:color w:val="000000" w:themeColor="text1"/>
                <w:sz w:val="26"/>
                <w:szCs w:val="26"/>
              </w:rPr>
              <w:t>)</w:t>
            </w:r>
          </w:p>
        </w:tc>
        <w:tc>
          <w:tcPr>
            <w:tcW w:w="1063" w:type="dxa"/>
            <w:tcBorders>
              <w:top w:val="single" w:sz="4" w:space="0" w:color="auto"/>
              <w:bottom w:val="single" w:sz="4" w:space="0" w:color="auto"/>
            </w:tcBorders>
          </w:tcPr>
          <w:p w14:paraId="688AD7A4" w14:textId="77777777" w:rsidR="001D3245" w:rsidRPr="004E2BD6" w:rsidRDefault="001D3245" w:rsidP="00556CD4">
            <w:pPr>
              <w:tabs>
                <w:tab w:val="left" w:pos="660"/>
                <w:tab w:val="center" w:pos="4560"/>
              </w:tabs>
              <w:spacing w:before="120" w:after="120" w:line="240" w:lineRule="auto"/>
              <w:rPr>
                <w:rFonts w:cs="Times New Roman"/>
                <w:i/>
                <w:color w:val="000000" w:themeColor="text1"/>
                <w:sz w:val="26"/>
                <w:szCs w:val="26"/>
              </w:rPr>
            </w:pPr>
            <w:r w:rsidRPr="004E2BD6">
              <w:rPr>
                <w:rFonts w:cs="Times New Roman"/>
                <w:i/>
                <w:color w:val="000000" w:themeColor="text1"/>
                <w:sz w:val="26"/>
                <w:szCs w:val="26"/>
              </w:rPr>
              <w:t>p</w:t>
            </w:r>
          </w:p>
        </w:tc>
      </w:tr>
      <w:tr w:rsidR="001D3245" w:rsidRPr="008F320E" w14:paraId="575E533F" w14:textId="77777777" w:rsidTr="008F320E">
        <w:trPr>
          <w:trHeight w:val="423"/>
          <w:jc w:val="center"/>
        </w:trPr>
        <w:tc>
          <w:tcPr>
            <w:tcW w:w="3261" w:type="dxa"/>
            <w:vAlign w:val="center"/>
          </w:tcPr>
          <w:p w14:paraId="08169AB7" w14:textId="5845228B" w:rsidR="001D3245" w:rsidRPr="008F320E" w:rsidRDefault="001D3245" w:rsidP="001D3245">
            <w:pPr>
              <w:tabs>
                <w:tab w:val="left" w:pos="660"/>
                <w:tab w:val="center" w:pos="4560"/>
              </w:tabs>
              <w:spacing w:before="120" w:after="120" w:line="240" w:lineRule="auto"/>
              <w:ind w:left="567"/>
              <w:rPr>
                <w:rFonts w:cs="Times New Roman"/>
                <w:color w:val="000000" w:themeColor="text1"/>
                <w:sz w:val="26"/>
                <w:szCs w:val="26"/>
              </w:rPr>
            </w:pPr>
            <w:r w:rsidRPr="008F320E">
              <w:rPr>
                <w:color w:val="000000" w:themeColor="text1"/>
                <w:sz w:val="26"/>
                <w:szCs w:val="26"/>
              </w:rPr>
              <w:t>Thiếu vitamin D</w:t>
            </w:r>
          </w:p>
        </w:tc>
        <w:tc>
          <w:tcPr>
            <w:tcW w:w="2229" w:type="dxa"/>
            <w:vAlign w:val="center"/>
          </w:tcPr>
          <w:p w14:paraId="663A0E35" w14:textId="2D0CF719" w:rsidR="001D3245" w:rsidRPr="008F320E" w:rsidRDefault="001D3245" w:rsidP="001D3245">
            <w:pPr>
              <w:tabs>
                <w:tab w:val="left" w:pos="660"/>
                <w:tab w:val="center" w:pos="4560"/>
              </w:tabs>
              <w:spacing w:before="120" w:after="120" w:line="240" w:lineRule="auto"/>
              <w:rPr>
                <w:rFonts w:cs="Times New Roman"/>
                <w:color w:val="000000" w:themeColor="text1"/>
                <w:sz w:val="26"/>
                <w:szCs w:val="26"/>
              </w:rPr>
            </w:pPr>
            <w:r w:rsidRPr="008F320E">
              <w:rPr>
                <w:color w:val="000000" w:themeColor="text1"/>
                <w:sz w:val="26"/>
                <w:szCs w:val="26"/>
              </w:rPr>
              <w:t>8 (9,6)</w:t>
            </w:r>
          </w:p>
        </w:tc>
        <w:tc>
          <w:tcPr>
            <w:tcW w:w="2390" w:type="dxa"/>
            <w:vAlign w:val="center"/>
          </w:tcPr>
          <w:p w14:paraId="5C3FFC24" w14:textId="1C768E47" w:rsidR="001D3245" w:rsidRPr="008F320E" w:rsidRDefault="001D3245" w:rsidP="001D3245">
            <w:pPr>
              <w:tabs>
                <w:tab w:val="left" w:pos="660"/>
                <w:tab w:val="center" w:pos="4560"/>
              </w:tabs>
              <w:spacing w:before="120" w:after="120" w:line="240" w:lineRule="auto"/>
              <w:rPr>
                <w:rFonts w:cs="Times New Roman"/>
                <w:color w:val="000000" w:themeColor="text1"/>
                <w:sz w:val="26"/>
                <w:szCs w:val="26"/>
              </w:rPr>
            </w:pPr>
            <w:r w:rsidRPr="008F320E">
              <w:rPr>
                <w:color w:val="000000" w:themeColor="text1"/>
                <w:sz w:val="26"/>
                <w:szCs w:val="26"/>
              </w:rPr>
              <w:t>13 (16,2)</w:t>
            </w:r>
          </w:p>
        </w:tc>
        <w:tc>
          <w:tcPr>
            <w:tcW w:w="1063" w:type="dxa"/>
            <w:vMerge w:val="restart"/>
            <w:vAlign w:val="center"/>
          </w:tcPr>
          <w:p w14:paraId="1DB8D8B5" w14:textId="3DABE79D" w:rsidR="001D3245" w:rsidRPr="008F320E" w:rsidRDefault="001D3245" w:rsidP="001D3245">
            <w:pPr>
              <w:tabs>
                <w:tab w:val="left" w:pos="660"/>
                <w:tab w:val="center" w:pos="4560"/>
              </w:tabs>
              <w:spacing w:before="120" w:after="120" w:line="240" w:lineRule="auto"/>
              <w:rPr>
                <w:rFonts w:cs="Times New Roman"/>
                <w:color w:val="000000" w:themeColor="text1"/>
                <w:sz w:val="26"/>
                <w:szCs w:val="26"/>
              </w:rPr>
            </w:pPr>
            <w:r w:rsidRPr="008F320E">
              <w:rPr>
                <w:color w:val="000000" w:themeColor="text1"/>
                <w:sz w:val="26"/>
                <w:szCs w:val="26"/>
              </w:rPr>
              <w:t>0,208</w:t>
            </w:r>
          </w:p>
        </w:tc>
      </w:tr>
      <w:tr w:rsidR="001D3245" w:rsidRPr="008F320E" w14:paraId="5EC1C57C" w14:textId="77777777" w:rsidTr="008F320E">
        <w:trPr>
          <w:trHeight w:val="423"/>
          <w:jc w:val="center"/>
        </w:trPr>
        <w:tc>
          <w:tcPr>
            <w:tcW w:w="3261" w:type="dxa"/>
            <w:vAlign w:val="center"/>
          </w:tcPr>
          <w:p w14:paraId="58AC7A44" w14:textId="0DD20EE9" w:rsidR="001D3245" w:rsidRPr="008F320E" w:rsidRDefault="001D3245" w:rsidP="001D3245">
            <w:pPr>
              <w:tabs>
                <w:tab w:val="left" w:pos="660"/>
                <w:tab w:val="center" w:pos="4560"/>
              </w:tabs>
              <w:spacing w:before="120" w:after="120" w:line="240" w:lineRule="auto"/>
              <w:ind w:left="567"/>
              <w:rPr>
                <w:rFonts w:cs="Times New Roman"/>
                <w:color w:val="000000" w:themeColor="text1"/>
                <w:sz w:val="26"/>
                <w:szCs w:val="26"/>
              </w:rPr>
            </w:pPr>
            <w:r w:rsidRPr="008F320E">
              <w:rPr>
                <w:color w:val="000000" w:themeColor="text1"/>
                <w:sz w:val="26"/>
                <w:szCs w:val="26"/>
              </w:rPr>
              <w:t>Không thiếu vitamin D</w:t>
            </w:r>
          </w:p>
        </w:tc>
        <w:tc>
          <w:tcPr>
            <w:tcW w:w="2229" w:type="dxa"/>
            <w:vAlign w:val="center"/>
          </w:tcPr>
          <w:p w14:paraId="6BDB6F7F" w14:textId="6D9914FB" w:rsidR="001D3245" w:rsidRPr="008F320E" w:rsidRDefault="001D3245" w:rsidP="001D3245">
            <w:pPr>
              <w:tabs>
                <w:tab w:val="left" w:pos="660"/>
                <w:tab w:val="center" w:pos="4560"/>
              </w:tabs>
              <w:spacing w:before="120" w:after="120" w:line="240" w:lineRule="auto"/>
              <w:rPr>
                <w:rFonts w:cs="Times New Roman"/>
                <w:color w:val="000000" w:themeColor="text1"/>
                <w:sz w:val="26"/>
                <w:szCs w:val="26"/>
              </w:rPr>
            </w:pPr>
            <w:r w:rsidRPr="008F320E">
              <w:rPr>
                <w:color w:val="000000" w:themeColor="text1"/>
                <w:sz w:val="26"/>
                <w:szCs w:val="26"/>
              </w:rPr>
              <w:t>75 (90,4)</w:t>
            </w:r>
          </w:p>
        </w:tc>
        <w:tc>
          <w:tcPr>
            <w:tcW w:w="2390" w:type="dxa"/>
            <w:vAlign w:val="center"/>
          </w:tcPr>
          <w:p w14:paraId="5C515172" w14:textId="7D06619B" w:rsidR="001D3245" w:rsidRPr="008F320E" w:rsidRDefault="001D3245" w:rsidP="001D3245">
            <w:pPr>
              <w:tabs>
                <w:tab w:val="left" w:pos="660"/>
                <w:tab w:val="center" w:pos="4560"/>
              </w:tabs>
              <w:spacing w:before="120" w:after="120" w:line="240" w:lineRule="auto"/>
              <w:rPr>
                <w:rFonts w:cs="Times New Roman"/>
                <w:color w:val="000000" w:themeColor="text1"/>
                <w:sz w:val="26"/>
                <w:szCs w:val="26"/>
              </w:rPr>
            </w:pPr>
            <w:r w:rsidRPr="008F320E">
              <w:rPr>
                <w:color w:val="000000" w:themeColor="text1"/>
                <w:sz w:val="26"/>
                <w:szCs w:val="26"/>
              </w:rPr>
              <w:t>67 (83,8)</w:t>
            </w:r>
          </w:p>
        </w:tc>
        <w:tc>
          <w:tcPr>
            <w:tcW w:w="1063" w:type="dxa"/>
            <w:vMerge/>
            <w:vAlign w:val="center"/>
          </w:tcPr>
          <w:p w14:paraId="36AE7B6D" w14:textId="77777777" w:rsidR="001D3245" w:rsidRPr="008F320E" w:rsidRDefault="001D3245" w:rsidP="001D3245">
            <w:pPr>
              <w:tabs>
                <w:tab w:val="left" w:pos="660"/>
                <w:tab w:val="center" w:pos="4560"/>
              </w:tabs>
              <w:spacing w:before="120" w:after="120" w:line="240" w:lineRule="auto"/>
              <w:rPr>
                <w:rFonts w:cs="Times New Roman"/>
                <w:color w:val="000000" w:themeColor="text1"/>
                <w:sz w:val="26"/>
                <w:szCs w:val="26"/>
              </w:rPr>
            </w:pPr>
          </w:p>
        </w:tc>
      </w:tr>
      <w:tr w:rsidR="001D3245" w:rsidRPr="008F320E" w14:paraId="63E1D242" w14:textId="77777777" w:rsidTr="008F320E">
        <w:trPr>
          <w:trHeight w:val="423"/>
          <w:jc w:val="center"/>
        </w:trPr>
        <w:tc>
          <w:tcPr>
            <w:tcW w:w="3261" w:type="dxa"/>
            <w:vAlign w:val="center"/>
          </w:tcPr>
          <w:p w14:paraId="4AC20B6D" w14:textId="142BE972" w:rsidR="001D3245" w:rsidRPr="008F320E" w:rsidRDefault="001D3245" w:rsidP="001D3245">
            <w:pPr>
              <w:spacing w:before="120" w:after="120" w:line="240" w:lineRule="auto"/>
              <w:ind w:left="567"/>
              <w:rPr>
                <w:rFonts w:cs="Times New Roman"/>
                <w:color w:val="000000" w:themeColor="text1"/>
                <w:sz w:val="26"/>
                <w:szCs w:val="26"/>
              </w:rPr>
            </w:pPr>
            <w:r w:rsidRPr="008F320E">
              <w:rPr>
                <w:color w:val="000000" w:themeColor="text1"/>
                <w:sz w:val="26"/>
                <w:szCs w:val="26"/>
              </w:rPr>
              <w:t>ARR% (95%CI)</w:t>
            </w:r>
          </w:p>
        </w:tc>
        <w:tc>
          <w:tcPr>
            <w:tcW w:w="4619" w:type="dxa"/>
            <w:gridSpan w:val="2"/>
            <w:vAlign w:val="center"/>
          </w:tcPr>
          <w:p w14:paraId="113D2539" w14:textId="5D20D021" w:rsidR="001D3245" w:rsidRPr="008F320E" w:rsidRDefault="001D3245" w:rsidP="001D3245">
            <w:pPr>
              <w:tabs>
                <w:tab w:val="left" w:pos="660"/>
                <w:tab w:val="center" w:pos="4560"/>
              </w:tabs>
              <w:spacing w:before="120" w:after="120" w:line="240" w:lineRule="auto"/>
              <w:rPr>
                <w:rFonts w:cs="Times New Roman"/>
                <w:color w:val="000000" w:themeColor="text1"/>
                <w:sz w:val="26"/>
                <w:szCs w:val="26"/>
              </w:rPr>
            </w:pPr>
            <w:r w:rsidRPr="008F320E">
              <w:rPr>
                <w:color w:val="000000" w:themeColor="text1"/>
                <w:sz w:val="26"/>
                <w:szCs w:val="26"/>
              </w:rPr>
              <w:t xml:space="preserve">6,6 (-3,7 </w:t>
            </w:r>
            <w:r w:rsidR="0086026B" w:rsidRPr="008F320E">
              <w:rPr>
                <w:rFonts w:cs="Times New Roman"/>
                <w:color w:val="000000"/>
                <w:sz w:val="26"/>
                <w:szCs w:val="26"/>
              </w:rPr>
              <w:t>–</w:t>
            </w:r>
            <w:r w:rsidRPr="008F320E">
              <w:rPr>
                <w:color w:val="000000" w:themeColor="text1"/>
                <w:sz w:val="26"/>
                <w:szCs w:val="26"/>
              </w:rPr>
              <w:t xml:space="preserve"> 16,9)</w:t>
            </w:r>
          </w:p>
        </w:tc>
        <w:tc>
          <w:tcPr>
            <w:tcW w:w="1063" w:type="dxa"/>
            <w:vAlign w:val="center"/>
          </w:tcPr>
          <w:p w14:paraId="71C9C044" w14:textId="77777777" w:rsidR="001D3245" w:rsidRPr="008F320E" w:rsidRDefault="001D3245" w:rsidP="001D3245">
            <w:pPr>
              <w:tabs>
                <w:tab w:val="left" w:pos="660"/>
                <w:tab w:val="center" w:pos="4560"/>
              </w:tabs>
              <w:spacing w:before="120" w:after="120" w:line="240" w:lineRule="auto"/>
              <w:rPr>
                <w:rFonts w:cs="Times New Roman"/>
                <w:color w:val="000000" w:themeColor="text1"/>
                <w:sz w:val="26"/>
                <w:szCs w:val="26"/>
              </w:rPr>
            </w:pPr>
          </w:p>
        </w:tc>
      </w:tr>
      <w:tr w:rsidR="001D3245" w:rsidRPr="008F320E" w14:paraId="4AB8D1D7" w14:textId="77777777" w:rsidTr="008F320E">
        <w:trPr>
          <w:trHeight w:val="423"/>
          <w:jc w:val="center"/>
        </w:trPr>
        <w:tc>
          <w:tcPr>
            <w:tcW w:w="3261" w:type="dxa"/>
            <w:vAlign w:val="center"/>
          </w:tcPr>
          <w:p w14:paraId="1CBD1296" w14:textId="445CF302" w:rsidR="001D3245" w:rsidRPr="008F320E" w:rsidRDefault="001D3245" w:rsidP="001D3245">
            <w:pPr>
              <w:spacing w:before="120" w:after="120" w:line="240" w:lineRule="auto"/>
              <w:ind w:left="567"/>
              <w:rPr>
                <w:color w:val="000000" w:themeColor="text1"/>
                <w:sz w:val="26"/>
                <w:szCs w:val="26"/>
              </w:rPr>
            </w:pPr>
            <w:r w:rsidRPr="008F320E">
              <w:rPr>
                <w:rFonts w:cs="Times New Roman"/>
                <w:color w:val="000000" w:themeColor="text1"/>
                <w:sz w:val="26"/>
                <w:szCs w:val="26"/>
              </w:rPr>
              <w:lastRenderedPageBreak/>
              <w:t>RR (95%CI)</w:t>
            </w:r>
          </w:p>
        </w:tc>
        <w:tc>
          <w:tcPr>
            <w:tcW w:w="4619" w:type="dxa"/>
            <w:gridSpan w:val="2"/>
            <w:vAlign w:val="center"/>
          </w:tcPr>
          <w:p w14:paraId="1C7ED544" w14:textId="3CE35DFB" w:rsidR="001D3245" w:rsidRPr="008F320E" w:rsidRDefault="001D3245" w:rsidP="001D3245">
            <w:pPr>
              <w:tabs>
                <w:tab w:val="left" w:pos="660"/>
                <w:tab w:val="center" w:pos="4560"/>
              </w:tabs>
              <w:spacing w:before="120" w:after="120" w:line="240" w:lineRule="auto"/>
              <w:rPr>
                <w:color w:val="000000" w:themeColor="text1"/>
                <w:sz w:val="26"/>
                <w:szCs w:val="26"/>
              </w:rPr>
            </w:pPr>
            <w:r w:rsidRPr="008F320E">
              <w:rPr>
                <w:rFonts w:cs="Times New Roman"/>
                <w:color w:val="000000" w:themeColor="text1"/>
                <w:sz w:val="26"/>
                <w:szCs w:val="26"/>
              </w:rPr>
              <w:t>0,72 (0,41 – 1,27)</w:t>
            </w:r>
          </w:p>
        </w:tc>
        <w:tc>
          <w:tcPr>
            <w:tcW w:w="1063" w:type="dxa"/>
            <w:vAlign w:val="center"/>
          </w:tcPr>
          <w:p w14:paraId="48C86433" w14:textId="7999403F" w:rsidR="001D3245" w:rsidRPr="008F320E" w:rsidRDefault="001D3245" w:rsidP="001D3245">
            <w:pPr>
              <w:tabs>
                <w:tab w:val="left" w:pos="660"/>
                <w:tab w:val="center" w:pos="4560"/>
              </w:tabs>
              <w:spacing w:before="120" w:after="120" w:line="240" w:lineRule="auto"/>
              <w:rPr>
                <w:rFonts w:cs="Times New Roman"/>
                <w:color w:val="000000" w:themeColor="text1"/>
                <w:sz w:val="26"/>
                <w:szCs w:val="26"/>
              </w:rPr>
            </w:pPr>
            <w:r w:rsidRPr="008F320E">
              <w:rPr>
                <w:rFonts w:cs="Times New Roman"/>
                <w:color w:val="000000" w:themeColor="text1"/>
                <w:sz w:val="26"/>
                <w:szCs w:val="26"/>
              </w:rPr>
              <w:t>0,208</w:t>
            </w:r>
          </w:p>
        </w:tc>
      </w:tr>
      <w:tr w:rsidR="001D3245" w:rsidRPr="008F320E" w14:paraId="14B056B2" w14:textId="77777777" w:rsidTr="008F320E">
        <w:trPr>
          <w:trHeight w:val="423"/>
          <w:jc w:val="center"/>
        </w:trPr>
        <w:tc>
          <w:tcPr>
            <w:tcW w:w="3261" w:type="dxa"/>
            <w:vAlign w:val="center"/>
          </w:tcPr>
          <w:p w14:paraId="2D816AE9" w14:textId="07429778" w:rsidR="001D3245" w:rsidRPr="008F320E" w:rsidRDefault="001D3245" w:rsidP="001D3245">
            <w:pPr>
              <w:spacing w:before="120" w:after="120" w:line="240" w:lineRule="auto"/>
              <w:ind w:left="567"/>
              <w:rPr>
                <w:color w:val="000000" w:themeColor="text1"/>
                <w:sz w:val="26"/>
                <w:szCs w:val="26"/>
              </w:rPr>
            </w:pPr>
            <w:r w:rsidRPr="008F320E">
              <w:rPr>
                <w:rFonts w:cs="Times New Roman"/>
                <w:color w:val="000000" w:themeColor="text1"/>
                <w:sz w:val="26"/>
                <w:szCs w:val="26"/>
              </w:rPr>
              <w:t>RR (95%CI)*</w:t>
            </w:r>
          </w:p>
        </w:tc>
        <w:tc>
          <w:tcPr>
            <w:tcW w:w="4619" w:type="dxa"/>
            <w:gridSpan w:val="2"/>
            <w:vAlign w:val="center"/>
          </w:tcPr>
          <w:p w14:paraId="58EF345A" w14:textId="576BF0AA" w:rsidR="001D3245" w:rsidRPr="008F320E" w:rsidRDefault="001D3245" w:rsidP="001D3245">
            <w:pPr>
              <w:tabs>
                <w:tab w:val="left" w:pos="660"/>
                <w:tab w:val="center" w:pos="4560"/>
              </w:tabs>
              <w:spacing w:before="120" w:after="120" w:line="240" w:lineRule="auto"/>
              <w:rPr>
                <w:color w:val="000000" w:themeColor="text1"/>
                <w:sz w:val="26"/>
                <w:szCs w:val="26"/>
              </w:rPr>
            </w:pPr>
            <w:r w:rsidRPr="008F320E">
              <w:rPr>
                <w:rFonts w:cs="Times New Roman"/>
                <w:color w:val="000000" w:themeColor="text1"/>
                <w:sz w:val="26"/>
                <w:szCs w:val="26"/>
              </w:rPr>
              <w:t xml:space="preserve">0,51 (0,26 </w:t>
            </w:r>
            <w:r w:rsidR="0086026B" w:rsidRPr="008F320E">
              <w:rPr>
                <w:rFonts w:cs="Times New Roman"/>
                <w:color w:val="000000"/>
                <w:sz w:val="26"/>
                <w:szCs w:val="26"/>
              </w:rPr>
              <w:t>–</w:t>
            </w:r>
            <w:r w:rsidRPr="008F320E">
              <w:rPr>
                <w:rFonts w:cs="Times New Roman"/>
                <w:color w:val="000000" w:themeColor="text1"/>
                <w:sz w:val="26"/>
                <w:szCs w:val="26"/>
              </w:rPr>
              <w:t xml:space="preserve"> 0,98)</w:t>
            </w:r>
          </w:p>
        </w:tc>
        <w:tc>
          <w:tcPr>
            <w:tcW w:w="1063" w:type="dxa"/>
            <w:vAlign w:val="center"/>
          </w:tcPr>
          <w:p w14:paraId="6BB83403" w14:textId="0709FC33" w:rsidR="001D3245" w:rsidRPr="008F320E" w:rsidRDefault="001D3245" w:rsidP="001D3245">
            <w:pPr>
              <w:tabs>
                <w:tab w:val="left" w:pos="660"/>
                <w:tab w:val="center" w:pos="4560"/>
              </w:tabs>
              <w:spacing w:before="120" w:after="120" w:line="240" w:lineRule="auto"/>
              <w:rPr>
                <w:rFonts w:cs="Times New Roman"/>
                <w:b/>
                <w:color w:val="000000" w:themeColor="text1"/>
                <w:sz w:val="26"/>
                <w:szCs w:val="26"/>
              </w:rPr>
            </w:pPr>
            <w:r w:rsidRPr="008F320E">
              <w:rPr>
                <w:rFonts w:cs="Times New Roman"/>
                <w:b/>
                <w:color w:val="000000" w:themeColor="text1"/>
                <w:sz w:val="26"/>
                <w:szCs w:val="26"/>
              </w:rPr>
              <w:t>0,042</w:t>
            </w:r>
          </w:p>
        </w:tc>
      </w:tr>
    </w:tbl>
    <w:p w14:paraId="100EF661" w14:textId="2A305300" w:rsidR="006124CA" w:rsidRPr="006124CA" w:rsidRDefault="006124CA" w:rsidP="009F657F">
      <w:pPr>
        <w:spacing w:after="0" w:line="240" w:lineRule="auto"/>
        <w:rPr>
          <w:i/>
          <w:sz w:val="24"/>
          <w:szCs w:val="24"/>
        </w:rPr>
      </w:pPr>
      <w:bookmarkStart w:id="216" w:name="_Toc59204700"/>
      <w:bookmarkStart w:id="217" w:name="_Toc59785033"/>
      <w:bookmarkStart w:id="218" w:name="_Toc60584494"/>
      <w:bookmarkStart w:id="219" w:name="_Toc79757513"/>
      <w:r w:rsidRPr="006124CA">
        <w:rPr>
          <w:rFonts w:cs="Times New Roman"/>
          <w:i/>
          <w:sz w:val="24"/>
          <w:szCs w:val="24"/>
        </w:rPr>
        <w:t>RR (95%CI): chưa kiểm soát yếu tố nhiễu</w:t>
      </w:r>
      <w:r w:rsidR="001639F4">
        <w:rPr>
          <w:rFonts w:cs="Times New Roman"/>
          <w:i/>
          <w:sz w:val="24"/>
          <w:szCs w:val="24"/>
        </w:rPr>
        <w:t xml:space="preserve">; </w:t>
      </w:r>
      <w:r w:rsidRPr="006124CA">
        <w:rPr>
          <w:rFonts w:cs="Times New Roman"/>
          <w:i/>
          <w:sz w:val="24"/>
          <w:szCs w:val="24"/>
        </w:rPr>
        <w:t>RR (95%CI)*: kiểm soát yếu tố nhiễu</w:t>
      </w:r>
    </w:p>
    <w:p w14:paraId="381EC130" w14:textId="52300E5A" w:rsidR="00D8411D" w:rsidRPr="006124CA" w:rsidRDefault="00E840EB" w:rsidP="009F657F">
      <w:pPr>
        <w:spacing w:after="0" w:line="240" w:lineRule="auto"/>
        <w:rPr>
          <w:i/>
          <w:sz w:val="24"/>
          <w:szCs w:val="24"/>
        </w:rPr>
      </w:pPr>
      <w:bookmarkStart w:id="220" w:name="_Toc59204702"/>
      <w:bookmarkStart w:id="221" w:name="_Toc59785035"/>
      <w:bookmarkStart w:id="222" w:name="_Toc60584496"/>
      <w:bookmarkStart w:id="223" w:name="_Toc79757514"/>
      <w:bookmarkEnd w:id="216"/>
      <w:bookmarkEnd w:id="217"/>
      <w:bookmarkEnd w:id="218"/>
      <w:bookmarkEnd w:id="219"/>
      <w:r>
        <w:rPr>
          <w:i/>
          <w:sz w:val="24"/>
          <w:szCs w:val="24"/>
        </w:rPr>
        <w:t>p từ</w:t>
      </w:r>
      <w:r w:rsidR="00D8411D" w:rsidRPr="006124CA">
        <w:rPr>
          <w:i/>
          <w:sz w:val="24"/>
          <w:szCs w:val="24"/>
        </w:rPr>
        <w:t xml:space="preserve"> </w:t>
      </w:r>
      <w:r w:rsidR="00D8411D" w:rsidRPr="006124CA">
        <w:rPr>
          <w:i/>
          <w:sz w:val="24"/>
          <w:szCs w:val="24"/>
        </w:rPr>
        <w:sym w:font="Symbol" w:char="F063"/>
      </w:r>
      <w:r w:rsidR="00D8411D" w:rsidRPr="006124CA">
        <w:rPr>
          <w:i/>
          <w:sz w:val="24"/>
          <w:szCs w:val="24"/>
        </w:rPr>
        <w:t xml:space="preserve"> </w:t>
      </w:r>
      <w:r w:rsidR="00D8411D" w:rsidRPr="00CF442D">
        <w:rPr>
          <w:i/>
          <w:sz w:val="24"/>
          <w:szCs w:val="24"/>
          <w:vertAlign w:val="superscript"/>
        </w:rPr>
        <w:t>2</w:t>
      </w:r>
      <w:r w:rsidR="00D8411D" w:rsidRPr="006124CA">
        <w:rPr>
          <w:i/>
          <w:sz w:val="24"/>
          <w:szCs w:val="24"/>
        </w:rPr>
        <w:t xml:space="preserve"> test, so sánh tỷ lệ trong cùng nhóm trước sau can thiệp.</w:t>
      </w:r>
      <w:bookmarkEnd w:id="220"/>
      <w:bookmarkEnd w:id="221"/>
      <w:bookmarkEnd w:id="222"/>
      <w:bookmarkEnd w:id="223"/>
    </w:p>
    <w:p w14:paraId="5C61B79E" w14:textId="475204E9" w:rsidR="006124CA" w:rsidRDefault="00D8411D" w:rsidP="006124CA">
      <w:pPr>
        <w:spacing w:before="120" w:after="120" w:line="360" w:lineRule="auto"/>
        <w:ind w:firstLine="720"/>
        <w:jc w:val="both"/>
        <w:rPr>
          <w:sz w:val="26"/>
          <w:szCs w:val="26"/>
        </w:rPr>
      </w:pPr>
      <w:r w:rsidRPr="000D1521">
        <w:rPr>
          <w:sz w:val="26"/>
          <w:szCs w:val="26"/>
        </w:rPr>
        <w:t>Đánh giá hiệu quả phòng bệnh đến tình trạng thiế</w:t>
      </w:r>
      <w:r w:rsidR="0002029E" w:rsidRPr="000D1521">
        <w:rPr>
          <w:sz w:val="26"/>
          <w:szCs w:val="26"/>
        </w:rPr>
        <w:t>u v</w:t>
      </w:r>
      <w:r w:rsidRPr="000D1521">
        <w:rPr>
          <w:sz w:val="26"/>
          <w:szCs w:val="26"/>
        </w:rPr>
        <w:t>itamin D huyết thanh sau 6 tháng can thiệp, trước can thiệp có 83 trẻ ở nhóm can thiệp và 80 trẻ nhóm chứng không bị thiế</w:t>
      </w:r>
      <w:r w:rsidR="0002029E" w:rsidRPr="000D1521">
        <w:rPr>
          <w:sz w:val="26"/>
          <w:szCs w:val="26"/>
        </w:rPr>
        <w:t>u v</w:t>
      </w:r>
      <w:r w:rsidRPr="000D1521">
        <w:rPr>
          <w:sz w:val="26"/>
          <w:szCs w:val="26"/>
        </w:rPr>
        <w:t xml:space="preserve">itamin D huyết thanh. Sau 6 tháng, tại nhóm can thiệp có </w:t>
      </w:r>
      <w:r w:rsidR="00DD5730">
        <w:rPr>
          <w:sz w:val="26"/>
          <w:szCs w:val="26"/>
        </w:rPr>
        <w:t xml:space="preserve">8 </w:t>
      </w:r>
      <w:r w:rsidR="00D165BD" w:rsidRPr="000D1521">
        <w:rPr>
          <w:sz w:val="26"/>
          <w:szCs w:val="26"/>
        </w:rPr>
        <w:t>trẻ</w:t>
      </w:r>
      <w:r w:rsidR="00D165BD">
        <w:rPr>
          <w:sz w:val="26"/>
          <w:szCs w:val="26"/>
        </w:rPr>
        <w:t xml:space="preserve"> </w:t>
      </w:r>
      <w:r w:rsidR="00DD5730">
        <w:rPr>
          <w:sz w:val="26"/>
          <w:szCs w:val="26"/>
        </w:rPr>
        <w:t>(</w:t>
      </w:r>
      <w:r w:rsidRPr="000D1521">
        <w:rPr>
          <w:sz w:val="26"/>
          <w:szCs w:val="26"/>
        </w:rPr>
        <w:t>9,6%</w:t>
      </w:r>
      <w:r w:rsidR="00DD5730">
        <w:rPr>
          <w:sz w:val="26"/>
          <w:szCs w:val="26"/>
        </w:rPr>
        <w:t>)</w:t>
      </w:r>
      <w:r w:rsidRPr="000D1521">
        <w:rPr>
          <w:sz w:val="26"/>
          <w:szCs w:val="26"/>
        </w:rPr>
        <w:t xml:space="preserve"> và nhóm chứng có </w:t>
      </w:r>
      <w:r w:rsidR="00DD5730">
        <w:rPr>
          <w:sz w:val="26"/>
          <w:szCs w:val="26"/>
        </w:rPr>
        <w:t xml:space="preserve">13 </w:t>
      </w:r>
      <w:r w:rsidR="00D165BD" w:rsidRPr="000D1521">
        <w:rPr>
          <w:sz w:val="26"/>
          <w:szCs w:val="26"/>
        </w:rPr>
        <w:t>trẻ</w:t>
      </w:r>
      <w:r w:rsidR="00D165BD">
        <w:rPr>
          <w:sz w:val="26"/>
          <w:szCs w:val="26"/>
        </w:rPr>
        <w:t xml:space="preserve"> </w:t>
      </w:r>
      <w:r w:rsidR="00DD5730">
        <w:rPr>
          <w:sz w:val="26"/>
          <w:szCs w:val="26"/>
        </w:rPr>
        <w:t>(</w:t>
      </w:r>
      <w:r w:rsidRPr="000D1521">
        <w:rPr>
          <w:sz w:val="26"/>
          <w:szCs w:val="26"/>
        </w:rPr>
        <w:t>16,2%</w:t>
      </w:r>
      <w:r w:rsidR="00DD5730">
        <w:rPr>
          <w:sz w:val="26"/>
          <w:szCs w:val="26"/>
        </w:rPr>
        <w:t>)</w:t>
      </w:r>
      <w:r w:rsidRPr="000D1521">
        <w:rPr>
          <w:sz w:val="26"/>
          <w:szCs w:val="26"/>
        </w:rPr>
        <w:t xml:space="preserve"> bị thiế</w:t>
      </w:r>
      <w:r w:rsidR="0002029E" w:rsidRPr="000D1521">
        <w:rPr>
          <w:sz w:val="26"/>
          <w:szCs w:val="26"/>
        </w:rPr>
        <w:t>u v</w:t>
      </w:r>
      <w:r w:rsidRPr="000D1521">
        <w:rPr>
          <w:sz w:val="26"/>
          <w:szCs w:val="26"/>
        </w:rPr>
        <w:t xml:space="preserve">itamin D huyết thanh. Sự khác biệt </w:t>
      </w:r>
      <w:r w:rsidR="002540EF">
        <w:rPr>
          <w:sz w:val="26"/>
          <w:szCs w:val="26"/>
        </w:rPr>
        <w:t>tỷ lệ</w:t>
      </w:r>
      <w:r w:rsidRPr="000D1521">
        <w:rPr>
          <w:sz w:val="26"/>
          <w:szCs w:val="26"/>
        </w:rPr>
        <w:t xml:space="preserve"> giữa hai nhóm không có ý nghĩa thống kê sau 6 tháng can thiệp (</w:t>
      </w:r>
      <w:r w:rsidRPr="004E2BD6">
        <w:rPr>
          <w:i/>
          <w:sz w:val="26"/>
          <w:szCs w:val="26"/>
        </w:rPr>
        <w:t>p</w:t>
      </w:r>
      <w:r w:rsidR="006501A9">
        <w:rPr>
          <w:i/>
          <w:sz w:val="26"/>
          <w:szCs w:val="26"/>
        </w:rPr>
        <w:t xml:space="preserve"> </w:t>
      </w:r>
      <w:r w:rsidRPr="000D1521">
        <w:rPr>
          <w:sz w:val="26"/>
          <w:szCs w:val="26"/>
        </w:rPr>
        <w:t>&gt;</w:t>
      </w:r>
      <w:r w:rsidR="006501A9">
        <w:rPr>
          <w:sz w:val="26"/>
          <w:szCs w:val="26"/>
        </w:rPr>
        <w:t xml:space="preserve"> </w:t>
      </w:r>
      <w:r w:rsidRPr="000D1521">
        <w:rPr>
          <w:sz w:val="26"/>
          <w:szCs w:val="26"/>
        </w:rPr>
        <w:t>0,05).</w:t>
      </w:r>
    </w:p>
    <w:p w14:paraId="26A86773" w14:textId="4AF8C344" w:rsidR="00297DCA" w:rsidRDefault="006124CA" w:rsidP="009F657F">
      <w:pPr>
        <w:spacing w:before="120" w:after="120" w:line="360" w:lineRule="auto"/>
        <w:ind w:firstLine="720"/>
        <w:jc w:val="both"/>
        <w:rPr>
          <w:b/>
          <w:sz w:val="26"/>
          <w:szCs w:val="26"/>
        </w:rPr>
      </w:pPr>
      <w:r w:rsidRPr="00AC3E5E">
        <w:rPr>
          <w:rFonts w:cs="Times New Roman"/>
          <w:color w:val="000000" w:themeColor="text1"/>
          <w:sz w:val="26"/>
          <w:szCs w:val="26"/>
        </w:rPr>
        <w:t xml:space="preserve">Kết quả kiểm soát các yếu tố trước can thiệp </w:t>
      </w:r>
      <w:r w:rsidR="00AC3E5E" w:rsidRPr="00AC3E5E">
        <w:rPr>
          <w:rFonts w:cs="Times New Roman"/>
          <w:color w:val="000000" w:themeColor="text1"/>
          <w:sz w:val="26"/>
          <w:szCs w:val="26"/>
        </w:rPr>
        <w:t>đã</w:t>
      </w:r>
      <w:r w:rsidRPr="00AC3E5E">
        <w:rPr>
          <w:rFonts w:cs="Times New Roman"/>
          <w:color w:val="000000" w:themeColor="text1"/>
          <w:sz w:val="26"/>
          <w:szCs w:val="26"/>
        </w:rPr>
        <w:t xml:space="preserve"> thấy rõ ảnh hưởng của dự phòng tình trạng thiếu vitamin D ở trẻ không bị thiếu vitamin D trước can thiệp</w:t>
      </w:r>
      <w:r w:rsidR="00AC3E5E">
        <w:rPr>
          <w:rFonts w:cs="Times New Roman"/>
          <w:color w:val="000000" w:themeColor="text1"/>
          <w:sz w:val="26"/>
          <w:szCs w:val="26"/>
        </w:rPr>
        <w:t xml:space="preserve"> (</w:t>
      </w:r>
      <w:r w:rsidR="00AC3E5E" w:rsidRPr="004E2BD6">
        <w:rPr>
          <w:rFonts w:cs="Times New Roman"/>
          <w:i/>
          <w:color w:val="000000" w:themeColor="text1"/>
          <w:sz w:val="26"/>
          <w:szCs w:val="26"/>
        </w:rPr>
        <w:t>p</w:t>
      </w:r>
      <w:r w:rsidR="00AC3E5E">
        <w:rPr>
          <w:rFonts w:cs="Times New Roman"/>
          <w:color w:val="000000" w:themeColor="text1"/>
          <w:sz w:val="26"/>
          <w:szCs w:val="26"/>
        </w:rPr>
        <w:t xml:space="preserve"> &lt;</w:t>
      </w:r>
      <w:r w:rsidR="006501A9">
        <w:rPr>
          <w:rFonts w:cs="Times New Roman"/>
          <w:color w:val="000000" w:themeColor="text1"/>
          <w:sz w:val="26"/>
          <w:szCs w:val="26"/>
        </w:rPr>
        <w:t xml:space="preserve"> </w:t>
      </w:r>
      <w:r w:rsidR="00AC3E5E">
        <w:rPr>
          <w:rFonts w:cs="Times New Roman"/>
          <w:color w:val="000000" w:themeColor="text1"/>
          <w:sz w:val="26"/>
          <w:szCs w:val="26"/>
        </w:rPr>
        <w:t>0,05)</w:t>
      </w:r>
      <w:r w:rsidRPr="00AC3E5E">
        <w:rPr>
          <w:rFonts w:cs="Times New Roman"/>
          <w:color w:val="000000" w:themeColor="text1"/>
          <w:sz w:val="26"/>
          <w:szCs w:val="26"/>
        </w:rPr>
        <w:t>.</w:t>
      </w:r>
      <w:r w:rsidR="00AC3E5E">
        <w:rPr>
          <w:rFonts w:cs="Times New Roman"/>
          <w:color w:val="000000" w:themeColor="text1"/>
          <w:sz w:val="26"/>
          <w:szCs w:val="26"/>
        </w:rPr>
        <w:t xml:space="preserve"> </w:t>
      </w:r>
      <w:bookmarkStart w:id="224" w:name="_Toc79757515"/>
    </w:p>
    <w:p w14:paraId="304D6A53" w14:textId="0F7F6DEA" w:rsidR="00EA6DD4" w:rsidRDefault="00EA6DD4" w:rsidP="000D1521">
      <w:pPr>
        <w:spacing w:before="120" w:after="120" w:line="360" w:lineRule="auto"/>
        <w:jc w:val="center"/>
        <w:rPr>
          <w:b/>
          <w:sz w:val="26"/>
          <w:szCs w:val="26"/>
        </w:rPr>
      </w:pPr>
      <w:r w:rsidRPr="000D1521">
        <w:rPr>
          <w:b/>
          <w:sz w:val="26"/>
          <w:szCs w:val="26"/>
        </w:rPr>
        <w:t xml:space="preserve">Bảng </w:t>
      </w:r>
      <w:r w:rsidR="000E5393" w:rsidRPr="000D1521">
        <w:rPr>
          <w:b/>
          <w:sz w:val="26"/>
          <w:szCs w:val="26"/>
        </w:rPr>
        <w:t>3.</w:t>
      </w:r>
      <w:r w:rsidRPr="000D1521">
        <w:rPr>
          <w:b/>
          <w:sz w:val="26"/>
          <w:szCs w:val="26"/>
        </w:rPr>
        <w:t>2</w:t>
      </w:r>
      <w:r w:rsidR="009B6097">
        <w:rPr>
          <w:b/>
          <w:sz w:val="26"/>
          <w:szCs w:val="26"/>
        </w:rPr>
        <w:t>9</w:t>
      </w:r>
      <w:r w:rsidRPr="000D1521">
        <w:rPr>
          <w:b/>
          <w:sz w:val="26"/>
          <w:szCs w:val="26"/>
        </w:rPr>
        <w:t>. Hiệu quả điều trị đến tình trạng thiếu vitamin D</w:t>
      </w:r>
      <w:bookmarkEnd w:id="224"/>
    </w:p>
    <w:tbl>
      <w:tblPr>
        <w:tblW w:w="8858" w:type="dxa"/>
        <w:jc w:val="center"/>
        <w:tblBorders>
          <w:top w:val="single" w:sz="4" w:space="0" w:color="auto"/>
          <w:bottom w:val="single" w:sz="4" w:space="0" w:color="auto"/>
        </w:tblBorders>
        <w:tblLook w:val="04A0" w:firstRow="1" w:lastRow="0" w:firstColumn="1" w:lastColumn="0" w:noHBand="0" w:noVBand="1"/>
      </w:tblPr>
      <w:tblGrid>
        <w:gridCol w:w="3238"/>
        <w:gridCol w:w="2487"/>
        <w:gridCol w:w="1978"/>
        <w:gridCol w:w="1155"/>
      </w:tblGrid>
      <w:tr w:rsidR="001D3245" w:rsidRPr="002F5189" w14:paraId="6B73A974" w14:textId="77777777" w:rsidTr="002F5189">
        <w:trPr>
          <w:trHeight w:val="433"/>
          <w:jc w:val="center"/>
        </w:trPr>
        <w:tc>
          <w:tcPr>
            <w:tcW w:w="3238" w:type="dxa"/>
            <w:tcBorders>
              <w:top w:val="single" w:sz="4" w:space="0" w:color="auto"/>
              <w:bottom w:val="single" w:sz="4" w:space="0" w:color="auto"/>
            </w:tcBorders>
          </w:tcPr>
          <w:p w14:paraId="292BB149" w14:textId="77777777" w:rsidR="001D3245" w:rsidRPr="002F5189" w:rsidRDefault="001D3245" w:rsidP="00556CD4">
            <w:pPr>
              <w:tabs>
                <w:tab w:val="left" w:pos="660"/>
                <w:tab w:val="center" w:pos="4560"/>
              </w:tabs>
              <w:spacing w:before="120" w:after="120" w:line="240" w:lineRule="auto"/>
              <w:rPr>
                <w:rFonts w:cs="Times New Roman"/>
                <w:color w:val="000000" w:themeColor="text1"/>
                <w:sz w:val="26"/>
                <w:szCs w:val="26"/>
              </w:rPr>
            </w:pPr>
            <w:r w:rsidRPr="002F5189">
              <w:rPr>
                <w:rFonts w:cs="Times New Roman"/>
                <w:color w:val="000000" w:themeColor="text1"/>
                <w:sz w:val="26"/>
                <w:szCs w:val="26"/>
              </w:rPr>
              <w:t>Chỉ số</w:t>
            </w:r>
          </w:p>
        </w:tc>
        <w:tc>
          <w:tcPr>
            <w:tcW w:w="2487" w:type="dxa"/>
            <w:tcBorders>
              <w:top w:val="single" w:sz="4" w:space="0" w:color="auto"/>
              <w:bottom w:val="single" w:sz="4" w:space="0" w:color="auto"/>
            </w:tcBorders>
          </w:tcPr>
          <w:p w14:paraId="0C3CF4D2" w14:textId="77777777" w:rsidR="001D3245" w:rsidRPr="002F5189" w:rsidRDefault="001D3245" w:rsidP="00556CD4">
            <w:pPr>
              <w:tabs>
                <w:tab w:val="left" w:pos="660"/>
                <w:tab w:val="center" w:pos="4560"/>
              </w:tabs>
              <w:spacing w:before="120" w:after="120" w:line="240" w:lineRule="auto"/>
              <w:rPr>
                <w:rFonts w:cs="Times New Roman"/>
                <w:color w:val="000000" w:themeColor="text1"/>
                <w:sz w:val="26"/>
                <w:szCs w:val="26"/>
              </w:rPr>
            </w:pPr>
            <w:r w:rsidRPr="002F5189">
              <w:rPr>
                <w:rFonts w:cs="Times New Roman"/>
                <w:color w:val="000000" w:themeColor="text1"/>
                <w:sz w:val="26"/>
                <w:szCs w:val="26"/>
              </w:rPr>
              <w:t>Nhóm can thiệp</w:t>
            </w:r>
          </w:p>
          <w:p w14:paraId="1988D1B7" w14:textId="6127EB94" w:rsidR="001D3245" w:rsidRPr="002F5189" w:rsidRDefault="00100FDE" w:rsidP="00556CD4">
            <w:pPr>
              <w:tabs>
                <w:tab w:val="left" w:pos="660"/>
                <w:tab w:val="center" w:pos="4560"/>
              </w:tabs>
              <w:spacing w:before="120" w:after="120" w:line="240" w:lineRule="auto"/>
              <w:rPr>
                <w:rFonts w:cs="Times New Roman"/>
                <w:color w:val="000000" w:themeColor="text1"/>
                <w:sz w:val="26"/>
                <w:szCs w:val="26"/>
              </w:rPr>
            </w:pPr>
            <w:r>
              <w:rPr>
                <w:color w:val="000000" w:themeColor="text1"/>
                <w:sz w:val="26"/>
                <w:szCs w:val="26"/>
              </w:rPr>
              <w:t>(</w:t>
            </w:r>
            <w:r w:rsidR="001D3245" w:rsidRPr="00CF442D">
              <w:rPr>
                <w:i/>
                <w:color w:val="000000" w:themeColor="text1"/>
                <w:sz w:val="26"/>
                <w:szCs w:val="26"/>
              </w:rPr>
              <w:t>n</w:t>
            </w:r>
            <w:r w:rsidR="001D3245" w:rsidRPr="002F5189">
              <w:rPr>
                <w:color w:val="000000" w:themeColor="text1"/>
                <w:sz w:val="26"/>
                <w:szCs w:val="26"/>
              </w:rPr>
              <w:t xml:space="preserve"> = 112</w:t>
            </w:r>
            <w:r>
              <w:rPr>
                <w:color w:val="000000" w:themeColor="text1"/>
                <w:sz w:val="26"/>
                <w:szCs w:val="26"/>
              </w:rPr>
              <w:t>)</w:t>
            </w:r>
          </w:p>
        </w:tc>
        <w:tc>
          <w:tcPr>
            <w:tcW w:w="1978" w:type="dxa"/>
            <w:tcBorders>
              <w:top w:val="single" w:sz="4" w:space="0" w:color="auto"/>
              <w:bottom w:val="single" w:sz="4" w:space="0" w:color="auto"/>
            </w:tcBorders>
          </w:tcPr>
          <w:p w14:paraId="30E22084" w14:textId="77777777" w:rsidR="001D3245" w:rsidRPr="002F5189" w:rsidRDefault="001D3245" w:rsidP="00556CD4">
            <w:pPr>
              <w:tabs>
                <w:tab w:val="left" w:pos="660"/>
                <w:tab w:val="center" w:pos="4560"/>
              </w:tabs>
              <w:spacing w:before="120" w:after="120" w:line="240" w:lineRule="auto"/>
              <w:rPr>
                <w:rFonts w:cs="Times New Roman"/>
                <w:color w:val="000000" w:themeColor="text1"/>
                <w:sz w:val="26"/>
                <w:szCs w:val="26"/>
              </w:rPr>
            </w:pPr>
            <w:r w:rsidRPr="002F5189">
              <w:rPr>
                <w:rFonts w:cs="Times New Roman"/>
                <w:color w:val="000000" w:themeColor="text1"/>
                <w:sz w:val="26"/>
                <w:szCs w:val="26"/>
              </w:rPr>
              <w:t>Nhóm chứng</w:t>
            </w:r>
          </w:p>
          <w:p w14:paraId="6E0622EB" w14:textId="0B188BB3" w:rsidR="001D3245" w:rsidRPr="002F5189" w:rsidRDefault="00100FDE" w:rsidP="00556CD4">
            <w:pPr>
              <w:tabs>
                <w:tab w:val="left" w:pos="660"/>
                <w:tab w:val="center" w:pos="4560"/>
              </w:tabs>
              <w:spacing w:before="120" w:after="120" w:line="240" w:lineRule="auto"/>
              <w:rPr>
                <w:rFonts w:cs="Times New Roman"/>
                <w:color w:val="000000" w:themeColor="text1"/>
                <w:sz w:val="26"/>
                <w:szCs w:val="26"/>
              </w:rPr>
            </w:pPr>
            <w:r>
              <w:rPr>
                <w:color w:val="000000" w:themeColor="text1"/>
                <w:sz w:val="26"/>
                <w:szCs w:val="26"/>
              </w:rPr>
              <w:t>(</w:t>
            </w:r>
            <w:r w:rsidR="001D3245" w:rsidRPr="00CF442D">
              <w:rPr>
                <w:i/>
                <w:color w:val="000000" w:themeColor="text1"/>
                <w:sz w:val="26"/>
                <w:szCs w:val="26"/>
              </w:rPr>
              <w:t>n</w:t>
            </w:r>
            <w:r w:rsidR="001D3245" w:rsidRPr="002F5189">
              <w:rPr>
                <w:color w:val="000000" w:themeColor="text1"/>
                <w:sz w:val="26"/>
                <w:szCs w:val="26"/>
              </w:rPr>
              <w:t xml:space="preserve"> = 105</w:t>
            </w:r>
            <w:r>
              <w:rPr>
                <w:color w:val="000000" w:themeColor="text1"/>
                <w:sz w:val="26"/>
                <w:szCs w:val="26"/>
              </w:rPr>
              <w:t>)</w:t>
            </w:r>
          </w:p>
        </w:tc>
        <w:tc>
          <w:tcPr>
            <w:tcW w:w="1155" w:type="dxa"/>
            <w:tcBorders>
              <w:top w:val="single" w:sz="4" w:space="0" w:color="auto"/>
              <w:bottom w:val="single" w:sz="4" w:space="0" w:color="auto"/>
            </w:tcBorders>
          </w:tcPr>
          <w:p w14:paraId="7C768FB2" w14:textId="77777777" w:rsidR="001D3245" w:rsidRPr="004E2BD6" w:rsidRDefault="001D3245" w:rsidP="00556CD4">
            <w:pPr>
              <w:tabs>
                <w:tab w:val="left" w:pos="660"/>
                <w:tab w:val="center" w:pos="4560"/>
              </w:tabs>
              <w:spacing w:before="120" w:after="120" w:line="240" w:lineRule="auto"/>
              <w:rPr>
                <w:rFonts w:cs="Times New Roman"/>
                <w:i/>
                <w:color w:val="000000" w:themeColor="text1"/>
                <w:sz w:val="26"/>
                <w:szCs w:val="26"/>
              </w:rPr>
            </w:pPr>
            <w:r w:rsidRPr="004E2BD6">
              <w:rPr>
                <w:rFonts w:cs="Times New Roman"/>
                <w:i/>
                <w:color w:val="000000" w:themeColor="text1"/>
                <w:sz w:val="26"/>
                <w:szCs w:val="26"/>
              </w:rPr>
              <w:t>p</w:t>
            </w:r>
          </w:p>
        </w:tc>
      </w:tr>
      <w:tr w:rsidR="001D3245" w:rsidRPr="002F5189" w14:paraId="04C09921" w14:textId="77777777" w:rsidTr="002F5189">
        <w:trPr>
          <w:trHeight w:val="413"/>
          <w:jc w:val="center"/>
        </w:trPr>
        <w:tc>
          <w:tcPr>
            <w:tcW w:w="3238" w:type="dxa"/>
            <w:vAlign w:val="center"/>
          </w:tcPr>
          <w:p w14:paraId="4F38C8D7" w14:textId="4B8787BD" w:rsidR="001D3245" w:rsidRPr="002F5189" w:rsidRDefault="001D3245" w:rsidP="001D3245">
            <w:pPr>
              <w:tabs>
                <w:tab w:val="left" w:pos="660"/>
                <w:tab w:val="center" w:pos="4560"/>
              </w:tabs>
              <w:spacing w:before="120" w:after="120" w:line="240" w:lineRule="auto"/>
              <w:ind w:left="567"/>
              <w:rPr>
                <w:rFonts w:cs="Times New Roman"/>
                <w:color w:val="000000" w:themeColor="text1"/>
                <w:sz w:val="26"/>
                <w:szCs w:val="26"/>
              </w:rPr>
            </w:pPr>
            <w:r w:rsidRPr="002F5189">
              <w:rPr>
                <w:color w:val="000000" w:themeColor="text1"/>
                <w:sz w:val="26"/>
                <w:szCs w:val="26"/>
              </w:rPr>
              <w:t>Thiếu vitamin D</w:t>
            </w:r>
          </w:p>
        </w:tc>
        <w:tc>
          <w:tcPr>
            <w:tcW w:w="2487" w:type="dxa"/>
            <w:vAlign w:val="center"/>
          </w:tcPr>
          <w:p w14:paraId="507DCA21" w14:textId="2D575CA7" w:rsidR="001D3245" w:rsidRPr="002F5189" w:rsidRDefault="001D3245" w:rsidP="001D3245">
            <w:pPr>
              <w:tabs>
                <w:tab w:val="left" w:pos="660"/>
                <w:tab w:val="center" w:pos="4560"/>
              </w:tabs>
              <w:spacing w:before="120" w:after="120" w:line="240" w:lineRule="auto"/>
              <w:rPr>
                <w:rFonts w:cs="Times New Roman"/>
                <w:color w:val="000000" w:themeColor="text1"/>
                <w:sz w:val="26"/>
                <w:szCs w:val="26"/>
              </w:rPr>
            </w:pPr>
            <w:r w:rsidRPr="002F5189">
              <w:rPr>
                <w:color w:val="000000" w:themeColor="text1"/>
                <w:sz w:val="26"/>
                <w:szCs w:val="26"/>
              </w:rPr>
              <w:t>42 (37,5%)</w:t>
            </w:r>
          </w:p>
        </w:tc>
        <w:tc>
          <w:tcPr>
            <w:tcW w:w="1978" w:type="dxa"/>
            <w:vAlign w:val="center"/>
          </w:tcPr>
          <w:p w14:paraId="04C02EA8" w14:textId="518F40F4" w:rsidR="001D3245" w:rsidRPr="002F5189" w:rsidRDefault="001D3245" w:rsidP="001D3245">
            <w:pPr>
              <w:tabs>
                <w:tab w:val="left" w:pos="660"/>
                <w:tab w:val="center" w:pos="4560"/>
              </w:tabs>
              <w:spacing w:before="120" w:after="120" w:line="240" w:lineRule="auto"/>
              <w:rPr>
                <w:rFonts w:cs="Times New Roman"/>
                <w:color w:val="000000" w:themeColor="text1"/>
                <w:sz w:val="26"/>
                <w:szCs w:val="26"/>
              </w:rPr>
            </w:pPr>
            <w:r w:rsidRPr="002F5189">
              <w:rPr>
                <w:color w:val="000000" w:themeColor="text1"/>
                <w:sz w:val="26"/>
                <w:szCs w:val="26"/>
              </w:rPr>
              <w:t>63 (60,0%)</w:t>
            </w:r>
          </w:p>
        </w:tc>
        <w:tc>
          <w:tcPr>
            <w:tcW w:w="1155" w:type="dxa"/>
            <w:vMerge w:val="restart"/>
            <w:vAlign w:val="center"/>
          </w:tcPr>
          <w:p w14:paraId="5BCA8E43" w14:textId="5D5A046C" w:rsidR="001D3245" w:rsidRPr="002F5189" w:rsidRDefault="001D3245" w:rsidP="001D3245">
            <w:pPr>
              <w:tabs>
                <w:tab w:val="left" w:pos="660"/>
                <w:tab w:val="center" w:pos="4560"/>
              </w:tabs>
              <w:spacing w:before="120" w:after="120" w:line="240" w:lineRule="auto"/>
              <w:rPr>
                <w:rFonts w:cs="Times New Roman"/>
                <w:b/>
                <w:color w:val="000000" w:themeColor="text1"/>
                <w:sz w:val="26"/>
                <w:szCs w:val="26"/>
              </w:rPr>
            </w:pPr>
            <w:r w:rsidRPr="002F5189">
              <w:rPr>
                <w:b/>
                <w:color w:val="000000" w:themeColor="text1"/>
                <w:sz w:val="26"/>
                <w:szCs w:val="26"/>
              </w:rPr>
              <w:t>0,001</w:t>
            </w:r>
          </w:p>
        </w:tc>
      </w:tr>
      <w:tr w:rsidR="001D3245" w:rsidRPr="002F5189" w14:paraId="00119DE3" w14:textId="77777777" w:rsidTr="002F5189">
        <w:trPr>
          <w:trHeight w:val="413"/>
          <w:jc w:val="center"/>
        </w:trPr>
        <w:tc>
          <w:tcPr>
            <w:tcW w:w="3238" w:type="dxa"/>
            <w:vAlign w:val="center"/>
          </w:tcPr>
          <w:p w14:paraId="6BBF32F8" w14:textId="04A96481" w:rsidR="001D3245" w:rsidRPr="002F5189" w:rsidRDefault="001D3245" w:rsidP="001D3245">
            <w:pPr>
              <w:tabs>
                <w:tab w:val="left" w:pos="660"/>
                <w:tab w:val="center" w:pos="4560"/>
              </w:tabs>
              <w:spacing w:before="120" w:after="120" w:line="240" w:lineRule="auto"/>
              <w:ind w:left="567"/>
              <w:rPr>
                <w:rFonts w:cs="Times New Roman"/>
                <w:color w:val="000000" w:themeColor="text1"/>
                <w:sz w:val="26"/>
                <w:szCs w:val="26"/>
              </w:rPr>
            </w:pPr>
            <w:r w:rsidRPr="002F5189">
              <w:rPr>
                <w:color w:val="000000" w:themeColor="text1"/>
                <w:sz w:val="26"/>
                <w:szCs w:val="26"/>
              </w:rPr>
              <w:t>Không thiếu vitamin D</w:t>
            </w:r>
          </w:p>
        </w:tc>
        <w:tc>
          <w:tcPr>
            <w:tcW w:w="2487" w:type="dxa"/>
            <w:vAlign w:val="center"/>
          </w:tcPr>
          <w:p w14:paraId="211345D6" w14:textId="0A198EC8" w:rsidR="001D3245" w:rsidRPr="002F5189" w:rsidRDefault="001D3245" w:rsidP="001D3245">
            <w:pPr>
              <w:tabs>
                <w:tab w:val="left" w:pos="660"/>
                <w:tab w:val="center" w:pos="4560"/>
              </w:tabs>
              <w:spacing w:before="120" w:after="120" w:line="240" w:lineRule="auto"/>
              <w:rPr>
                <w:rFonts w:cs="Times New Roman"/>
                <w:color w:val="000000" w:themeColor="text1"/>
                <w:sz w:val="26"/>
                <w:szCs w:val="26"/>
              </w:rPr>
            </w:pPr>
            <w:r w:rsidRPr="002F5189">
              <w:rPr>
                <w:color w:val="000000" w:themeColor="text1"/>
                <w:sz w:val="26"/>
                <w:szCs w:val="26"/>
              </w:rPr>
              <w:t>70 (62,5%)</w:t>
            </w:r>
          </w:p>
        </w:tc>
        <w:tc>
          <w:tcPr>
            <w:tcW w:w="1978" w:type="dxa"/>
            <w:vAlign w:val="center"/>
          </w:tcPr>
          <w:p w14:paraId="7B6AF263" w14:textId="0E42D58B" w:rsidR="001D3245" w:rsidRPr="002F5189" w:rsidRDefault="001D3245" w:rsidP="001D3245">
            <w:pPr>
              <w:tabs>
                <w:tab w:val="left" w:pos="660"/>
                <w:tab w:val="center" w:pos="4560"/>
              </w:tabs>
              <w:spacing w:before="120" w:after="120" w:line="240" w:lineRule="auto"/>
              <w:rPr>
                <w:rFonts w:cs="Times New Roman"/>
                <w:color w:val="000000" w:themeColor="text1"/>
                <w:sz w:val="26"/>
                <w:szCs w:val="26"/>
              </w:rPr>
            </w:pPr>
            <w:r w:rsidRPr="002F5189">
              <w:rPr>
                <w:color w:val="000000" w:themeColor="text1"/>
                <w:sz w:val="26"/>
                <w:szCs w:val="26"/>
              </w:rPr>
              <w:t>42 (40,0%)</w:t>
            </w:r>
          </w:p>
        </w:tc>
        <w:tc>
          <w:tcPr>
            <w:tcW w:w="1155" w:type="dxa"/>
            <w:vMerge/>
            <w:vAlign w:val="center"/>
          </w:tcPr>
          <w:p w14:paraId="50E1C363" w14:textId="77777777" w:rsidR="001D3245" w:rsidRPr="002F5189" w:rsidRDefault="001D3245" w:rsidP="001D3245">
            <w:pPr>
              <w:tabs>
                <w:tab w:val="left" w:pos="660"/>
                <w:tab w:val="center" w:pos="4560"/>
              </w:tabs>
              <w:spacing w:before="120" w:after="120" w:line="240" w:lineRule="auto"/>
              <w:rPr>
                <w:rFonts w:cs="Times New Roman"/>
                <w:color w:val="000000" w:themeColor="text1"/>
                <w:sz w:val="26"/>
                <w:szCs w:val="26"/>
              </w:rPr>
            </w:pPr>
          </w:p>
        </w:tc>
      </w:tr>
      <w:tr w:rsidR="001D3245" w:rsidRPr="002F5189" w14:paraId="482E84FE" w14:textId="77777777" w:rsidTr="002F5189">
        <w:trPr>
          <w:trHeight w:val="413"/>
          <w:jc w:val="center"/>
        </w:trPr>
        <w:tc>
          <w:tcPr>
            <w:tcW w:w="3238" w:type="dxa"/>
            <w:vAlign w:val="center"/>
          </w:tcPr>
          <w:p w14:paraId="3EE2B6AD" w14:textId="64E52CF9" w:rsidR="001D3245" w:rsidRPr="002F5189" w:rsidRDefault="001D3245" w:rsidP="001D3245">
            <w:pPr>
              <w:spacing w:before="120" w:after="120" w:line="240" w:lineRule="auto"/>
              <w:ind w:left="567"/>
              <w:rPr>
                <w:rFonts w:cs="Times New Roman"/>
                <w:color w:val="000000" w:themeColor="text1"/>
                <w:sz w:val="26"/>
                <w:szCs w:val="26"/>
              </w:rPr>
            </w:pPr>
            <w:r w:rsidRPr="002F5189">
              <w:rPr>
                <w:color w:val="000000" w:themeColor="text1"/>
                <w:sz w:val="26"/>
                <w:szCs w:val="26"/>
              </w:rPr>
              <w:t>ARR% (95%CI)</w:t>
            </w:r>
          </w:p>
        </w:tc>
        <w:tc>
          <w:tcPr>
            <w:tcW w:w="4465" w:type="dxa"/>
            <w:gridSpan w:val="2"/>
            <w:vAlign w:val="center"/>
          </w:tcPr>
          <w:p w14:paraId="1A86E0F2" w14:textId="74D2CCBC" w:rsidR="001D3245" w:rsidRPr="002F5189" w:rsidRDefault="001D3245" w:rsidP="001D3245">
            <w:pPr>
              <w:tabs>
                <w:tab w:val="left" w:pos="660"/>
                <w:tab w:val="center" w:pos="4560"/>
              </w:tabs>
              <w:spacing w:before="120" w:after="120" w:line="240" w:lineRule="auto"/>
              <w:rPr>
                <w:rFonts w:cs="Times New Roman"/>
                <w:color w:val="000000" w:themeColor="text1"/>
                <w:sz w:val="26"/>
                <w:szCs w:val="26"/>
              </w:rPr>
            </w:pPr>
            <w:r w:rsidRPr="002F5189">
              <w:rPr>
                <w:color w:val="000000" w:themeColor="text1"/>
                <w:sz w:val="26"/>
                <w:szCs w:val="26"/>
              </w:rPr>
              <w:t xml:space="preserve">22,5 (9,5 </w:t>
            </w:r>
            <w:r w:rsidR="0086026B" w:rsidRPr="002F5189">
              <w:rPr>
                <w:rFonts w:cs="Times New Roman"/>
                <w:color w:val="000000"/>
                <w:sz w:val="26"/>
                <w:szCs w:val="26"/>
              </w:rPr>
              <w:t>–</w:t>
            </w:r>
            <w:r w:rsidRPr="002F5189">
              <w:rPr>
                <w:color w:val="000000" w:themeColor="text1"/>
                <w:sz w:val="26"/>
                <w:szCs w:val="26"/>
              </w:rPr>
              <w:t xml:space="preserve"> 35,5)</w:t>
            </w:r>
          </w:p>
        </w:tc>
        <w:tc>
          <w:tcPr>
            <w:tcW w:w="1155" w:type="dxa"/>
            <w:vAlign w:val="center"/>
          </w:tcPr>
          <w:p w14:paraId="437059B6" w14:textId="77777777" w:rsidR="001D3245" w:rsidRPr="002F5189" w:rsidRDefault="001D3245" w:rsidP="001D3245">
            <w:pPr>
              <w:tabs>
                <w:tab w:val="left" w:pos="660"/>
                <w:tab w:val="center" w:pos="4560"/>
              </w:tabs>
              <w:spacing w:before="120" w:after="120" w:line="240" w:lineRule="auto"/>
              <w:rPr>
                <w:rFonts w:cs="Times New Roman"/>
                <w:color w:val="000000" w:themeColor="text1"/>
                <w:sz w:val="26"/>
                <w:szCs w:val="26"/>
              </w:rPr>
            </w:pPr>
          </w:p>
        </w:tc>
      </w:tr>
      <w:tr w:rsidR="001D3245" w:rsidRPr="002F5189" w14:paraId="5AE466AE" w14:textId="77777777" w:rsidTr="002F5189">
        <w:trPr>
          <w:trHeight w:val="413"/>
          <w:jc w:val="center"/>
        </w:trPr>
        <w:tc>
          <w:tcPr>
            <w:tcW w:w="3238" w:type="dxa"/>
            <w:vAlign w:val="center"/>
          </w:tcPr>
          <w:p w14:paraId="3BB0D100" w14:textId="01DDC670" w:rsidR="001D3245" w:rsidRPr="002F5189" w:rsidRDefault="008F320E" w:rsidP="001D3245">
            <w:pPr>
              <w:spacing w:before="120" w:after="120" w:line="240" w:lineRule="auto"/>
              <w:ind w:left="567"/>
              <w:rPr>
                <w:rFonts w:cs="Times New Roman"/>
                <w:color w:val="000000" w:themeColor="text1"/>
                <w:sz w:val="26"/>
                <w:szCs w:val="26"/>
              </w:rPr>
            </w:pPr>
            <w:r>
              <w:rPr>
                <w:color w:val="000000" w:themeColor="text1"/>
                <w:sz w:val="26"/>
                <w:szCs w:val="26"/>
              </w:rPr>
              <w:t>NN</w:t>
            </w:r>
            <w:r w:rsidR="001D3245" w:rsidRPr="002F5189">
              <w:rPr>
                <w:color w:val="000000" w:themeColor="text1"/>
                <w:sz w:val="26"/>
                <w:szCs w:val="26"/>
              </w:rPr>
              <w:t>T</w:t>
            </w:r>
          </w:p>
        </w:tc>
        <w:tc>
          <w:tcPr>
            <w:tcW w:w="4465" w:type="dxa"/>
            <w:gridSpan w:val="2"/>
            <w:vAlign w:val="center"/>
          </w:tcPr>
          <w:p w14:paraId="094EC6D8" w14:textId="78B9DA21" w:rsidR="001D3245" w:rsidRPr="002F5189" w:rsidRDefault="001D3245" w:rsidP="001D3245">
            <w:pPr>
              <w:tabs>
                <w:tab w:val="left" w:pos="660"/>
                <w:tab w:val="center" w:pos="4560"/>
              </w:tabs>
              <w:spacing w:before="120" w:after="120" w:line="240" w:lineRule="auto"/>
              <w:rPr>
                <w:rFonts w:cs="Times New Roman"/>
                <w:color w:val="000000" w:themeColor="text1"/>
                <w:sz w:val="26"/>
                <w:szCs w:val="26"/>
              </w:rPr>
            </w:pPr>
            <w:r w:rsidRPr="002F5189">
              <w:rPr>
                <w:color w:val="000000" w:themeColor="text1"/>
                <w:sz w:val="26"/>
                <w:szCs w:val="26"/>
              </w:rPr>
              <w:t xml:space="preserve">4,4 (2,8 </w:t>
            </w:r>
            <w:r w:rsidR="0086026B" w:rsidRPr="002F5189">
              <w:rPr>
                <w:rFonts w:cs="Times New Roman"/>
                <w:color w:val="000000"/>
                <w:sz w:val="26"/>
                <w:szCs w:val="26"/>
              </w:rPr>
              <w:t>–</w:t>
            </w:r>
            <w:r w:rsidRPr="002F5189">
              <w:rPr>
                <w:color w:val="000000" w:themeColor="text1"/>
                <w:sz w:val="26"/>
                <w:szCs w:val="26"/>
              </w:rPr>
              <w:t xml:space="preserve"> 10,5)</w:t>
            </w:r>
          </w:p>
        </w:tc>
        <w:tc>
          <w:tcPr>
            <w:tcW w:w="1155" w:type="dxa"/>
            <w:vAlign w:val="center"/>
          </w:tcPr>
          <w:p w14:paraId="2E2EF7C7" w14:textId="77777777" w:rsidR="001D3245" w:rsidRPr="002F5189" w:rsidRDefault="001D3245" w:rsidP="001D3245">
            <w:pPr>
              <w:tabs>
                <w:tab w:val="left" w:pos="660"/>
                <w:tab w:val="center" w:pos="4560"/>
              </w:tabs>
              <w:spacing w:before="120" w:after="120" w:line="240" w:lineRule="auto"/>
              <w:rPr>
                <w:rFonts w:cs="Times New Roman"/>
                <w:color w:val="000000" w:themeColor="text1"/>
                <w:sz w:val="26"/>
                <w:szCs w:val="26"/>
              </w:rPr>
            </w:pPr>
          </w:p>
        </w:tc>
      </w:tr>
      <w:tr w:rsidR="001D3245" w:rsidRPr="002F5189" w14:paraId="37C6233E" w14:textId="77777777" w:rsidTr="002F5189">
        <w:trPr>
          <w:trHeight w:val="413"/>
          <w:jc w:val="center"/>
        </w:trPr>
        <w:tc>
          <w:tcPr>
            <w:tcW w:w="3238" w:type="dxa"/>
            <w:vAlign w:val="center"/>
          </w:tcPr>
          <w:p w14:paraId="074415CE" w14:textId="46615BCC" w:rsidR="001D3245" w:rsidRPr="002F5189" w:rsidRDefault="001D3245" w:rsidP="001D3245">
            <w:pPr>
              <w:spacing w:before="120" w:after="120" w:line="240" w:lineRule="auto"/>
              <w:ind w:left="567"/>
              <w:rPr>
                <w:color w:val="000000" w:themeColor="text1"/>
                <w:sz w:val="26"/>
                <w:szCs w:val="26"/>
              </w:rPr>
            </w:pPr>
            <w:r w:rsidRPr="002F5189">
              <w:rPr>
                <w:rFonts w:cs="Times New Roman"/>
                <w:color w:val="000000" w:themeColor="text1"/>
                <w:sz w:val="26"/>
                <w:szCs w:val="26"/>
              </w:rPr>
              <w:t>RR (95%CI)</w:t>
            </w:r>
          </w:p>
        </w:tc>
        <w:tc>
          <w:tcPr>
            <w:tcW w:w="4465" w:type="dxa"/>
            <w:gridSpan w:val="2"/>
            <w:vAlign w:val="center"/>
          </w:tcPr>
          <w:p w14:paraId="5A052539" w14:textId="764CED5B" w:rsidR="001D3245" w:rsidRPr="002F5189" w:rsidRDefault="001D3245" w:rsidP="001D3245">
            <w:pPr>
              <w:tabs>
                <w:tab w:val="left" w:pos="660"/>
                <w:tab w:val="center" w:pos="4560"/>
              </w:tabs>
              <w:spacing w:before="120" w:after="120" w:line="240" w:lineRule="auto"/>
              <w:rPr>
                <w:color w:val="000000" w:themeColor="text1"/>
                <w:sz w:val="26"/>
                <w:szCs w:val="26"/>
              </w:rPr>
            </w:pPr>
            <w:r w:rsidRPr="002F5189">
              <w:rPr>
                <w:rFonts w:cs="Times New Roman"/>
                <w:color w:val="000000" w:themeColor="text1"/>
                <w:sz w:val="26"/>
                <w:szCs w:val="26"/>
              </w:rPr>
              <w:t>0,64 ( 0,49 – 0,84)</w:t>
            </w:r>
          </w:p>
        </w:tc>
        <w:tc>
          <w:tcPr>
            <w:tcW w:w="1155" w:type="dxa"/>
            <w:vAlign w:val="center"/>
          </w:tcPr>
          <w:p w14:paraId="1271EE0D" w14:textId="67DC6D84" w:rsidR="001D3245" w:rsidRPr="002F5189" w:rsidRDefault="001D3245" w:rsidP="001D3245">
            <w:pPr>
              <w:tabs>
                <w:tab w:val="left" w:pos="660"/>
                <w:tab w:val="center" w:pos="4560"/>
              </w:tabs>
              <w:spacing w:before="120" w:after="120" w:line="240" w:lineRule="auto"/>
              <w:rPr>
                <w:rFonts w:cs="Times New Roman"/>
                <w:b/>
                <w:color w:val="000000" w:themeColor="text1"/>
                <w:sz w:val="26"/>
                <w:szCs w:val="26"/>
              </w:rPr>
            </w:pPr>
            <w:r w:rsidRPr="002F5189">
              <w:rPr>
                <w:rFonts w:cs="Times New Roman"/>
                <w:b/>
                <w:color w:val="000000" w:themeColor="text1"/>
                <w:sz w:val="26"/>
                <w:szCs w:val="26"/>
              </w:rPr>
              <w:t>0,001</w:t>
            </w:r>
          </w:p>
        </w:tc>
      </w:tr>
      <w:tr w:rsidR="001D3245" w:rsidRPr="002F5189" w14:paraId="3558EE05" w14:textId="77777777" w:rsidTr="002F5189">
        <w:trPr>
          <w:trHeight w:val="413"/>
          <w:jc w:val="center"/>
        </w:trPr>
        <w:tc>
          <w:tcPr>
            <w:tcW w:w="3238" w:type="dxa"/>
            <w:vAlign w:val="center"/>
          </w:tcPr>
          <w:p w14:paraId="4742D60B" w14:textId="6D6190AB" w:rsidR="001D3245" w:rsidRPr="002F5189" w:rsidRDefault="001D3245" w:rsidP="001D3245">
            <w:pPr>
              <w:spacing w:before="120" w:after="120" w:line="240" w:lineRule="auto"/>
              <w:ind w:left="567"/>
              <w:rPr>
                <w:color w:val="000000" w:themeColor="text1"/>
                <w:sz w:val="26"/>
                <w:szCs w:val="26"/>
              </w:rPr>
            </w:pPr>
            <w:r w:rsidRPr="002F5189">
              <w:rPr>
                <w:rFonts w:cs="Times New Roman"/>
                <w:color w:val="000000" w:themeColor="text1"/>
                <w:sz w:val="26"/>
                <w:szCs w:val="26"/>
              </w:rPr>
              <w:t>RR (95%CI)*</w:t>
            </w:r>
          </w:p>
        </w:tc>
        <w:tc>
          <w:tcPr>
            <w:tcW w:w="4465" w:type="dxa"/>
            <w:gridSpan w:val="2"/>
            <w:vAlign w:val="center"/>
          </w:tcPr>
          <w:p w14:paraId="6A1A39A3" w14:textId="0930BB7E" w:rsidR="001D3245" w:rsidRPr="002F5189" w:rsidRDefault="001D3245" w:rsidP="001D3245">
            <w:pPr>
              <w:tabs>
                <w:tab w:val="left" w:pos="660"/>
                <w:tab w:val="center" w:pos="4560"/>
              </w:tabs>
              <w:spacing w:before="120" w:after="120" w:line="240" w:lineRule="auto"/>
              <w:rPr>
                <w:color w:val="000000" w:themeColor="text1"/>
                <w:sz w:val="26"/>
                <w:szCs w:val="26"/>
              </w:rPr>
            </w:pPr>
            <w:r w:rsidRPr="002F5189">
              <w:rPr>
                <w:rFonts w:cs="Times New Roman"/>
                <w:color w:val="000000" w:themeColor="text1"/>
                <w:sz w:val="26"/>
                <w:szCs w:val="26"/>
              </w:rPr>
              <w:t>0,44 (0,30 – 0,66)</w:t>
            </w:r>
          </w:p>
        </w:tc>
        <w:tc>
          <w:tcPr>
            <w:tcW w:w="1155" w:type="dxa"/>
            <w:vAlign w:val="center"/>
          </w:tcPr>
          <w:p w14:paraId="0B2213A9" w14:textId="5B0B07EA" w:rsidR="001D3245" w:rsidRPr="002F5189" w:rsidRDefault="001D3245" w:rsidP="001D3245">
            <w:pPr>
              <w:tabs>
                <w:tab w:val="left" w:pos="660"/>
                <w:tab w:val="center" w:pos="4560"/>
              </w:tabs>
              <w:spacing w:before="120" w:after="120" w:line="240" w:lineRule="auto"/>
              <w:rPr>
                <w:rFonts w:cs="Times New Roman"/>
                <w:b/>
                <w:color w:val="000000" w:themeColor="text1"/>
                <w:sz w:val="26"/>
                <w:szCs w:val="26"/>
              </w:rPr>
            </w:pPr>
            <w:r w:rsidRPr="002F5189">
              <w:rPr>
                <w:rFonts w:cs="Times New Roman"/>
                <w:b/>
                <w:color w:val="000000" w:themeColor="text1"/>
                <w:sz w:val="26"/>
                <w:szCs w:val="26"/>
              </w:rPr>
              <w:t>&lt; 0,001</w:t>
            </w:r>
          </w:p>
        </w:tc>
      </w:tr>
    </w:tbl>
    <w:p w14:paraId="65DA2FCF" w14:textId="1A7E5CB5" w:rsidR="00DA09CB" w:rsidRPr="001639F4" w:rsidRDefault="00DA09CB" w:rsidP="003F69BA">
      <w:pPr>
        <w:spacing w:after="0" w:line="240" w:lineRule="auto"/>
        <w:rPr>
          <w:rFonts w:cs="Times New Roman"/>
          <w:i/>
          <w:sz w:val="24"/>
          <w:szCs w:val="24"/>
        </w:rPr>
      </w:pPr>
      <w:bookmarkStart w:id="225" w:name="_Toc79757516"/>
      <w:r w:rsidRPr="006124CA">
        <w:rPr>
          <w:rFonts w:cs="Times New Roman"/>
          <w:i/>
          <w:sz w:val="24"/>
          <w:szCs w:val="24"/>
        </w:rPr>
        <w:t>RR (95%CI): chưa kiểm soát yếu tố nhiễu</w:t>
      </w:r>
      <w:r w:rsidR="001639F4">
        <w:rPr>
          <w:rFonts w:cs="Times New Roman"/>
          <w:i/>
          <w:sz w:val="24"/>
          <w:szCs w:val="24"/>
        </w:rPr>
        <w:t xml:space="preserve">; </w:t>
      </w:r>
      <w:r w:rsidRPr="006124CA">
        <w:rPr>
          <w:rFonts w:cs="Times New Roman"/>
          <w:i/>
          <w:sz w:val="24"/>
          <w:szCs w:val="24"/>
        </w:rPr>
        <w:t>RR (95%CI)*: kiểm soát yếu tố nhiễu</w:t>
      </w:r>
    </w:p>
    <w:p w14:paraId="1882A4E1" w14:textId="10798BCC" w:rsidR="00EA6DD4" w:rsidRPr="000D1521" w:rsidRDefault="00E770D0" w:rsidP="003F69BA">
      <w:pPr>
        <w:spacing w:after="0" w:line="240" w:lineRule="auto"/>
        <w:rPr>
          <w:i/>
          <w:sz w:val="24"/>
          <w:szCs w:val="24"/>
        </w:rPr>
      </w:pPr>
      <w:bookmarkStart w:id="226" w:name="_Toc79757518"/>
      <w:bookmarkEnd w:id="225"/>
      <w:r w:rsidRPr="000D1521">
        <w:rPr>
          <w:i/>
          <w:sz w:val="24"/>
          <w:szCs w:val="24"/>
        </w:rPr>
        <w:t>p</w:t>
      </w:r>
      <w:r w:rsidR="00A943B2">
        <w:rPr>
          <w:i/>
          <w:sz w:val="24"/>
          <w:szCs w:val="24"/>
        </w:rPr>
        <w:t xml:space="preserve"> từ</w:t>
      </w:r>
      <w:r w:rsidRPr="000D1521">
        <w:rPr>
          <w:i/>
          <w:sz w:val="24"/>
          <w:szCs w:val="24"/>
        </w:rPr>
        <w:t xml:space="preserve"> </w:t>
      </w:r>
      <w:r w:rsidR="00EA6DD4" w:rsidRPr="000D1521">
        <w:rPr>
          <w:i/>
          <w:sz w:val="24"/>
          <w:szCs w:val="24"/>
        </w:rPr>
        <w:sym w:font="Symbol" w:char="F063"/>
      </w:r>
      <w:r w:rsidR="00EA6DD4" w:rsidRPr="000D1521">
        <w:rPr>
          <w:i/>
          <w:sz w:val="24"/>
          <w:szCs w:val="24"/>
        </w:rPr>
        <w:t xml:space="preserve"> </w:t>
      </w:r>
      <w:r w:rsidR="00EA6DD4" w:rsidRPr="00CF442D">
        <w:rPr>
          <w:i/>
          <w:sz w:val="24"/>
          <w:szCs w:val="24"/>
          <w:vertAlign w:val="superscript"/>
        </w:rPr>
        <w:t>2</w:t>
      </w:r>
      <w:r w:rsidR="00EA6DD4" w:rsidRPr="000D1521">
        <w:rPr>
          <w:i/>
          <w:sz w:val="24"/>
          <w:szCs w:val="24"/>
        </w:rPr>
        <w:t xml:space="preserve"> test</w:t>
      </w:r>
      <w:r w:rsidR="00D8411D" w:rsidRPr="000D1521">
        <w:rPr>
          <w:i/>
          <w:sz w:val="24"/>
          <w:szCs w:val="24"/>
        </w:rPr>
        <w:t xml:space="preserve"> </w:t>
      </w:r>
      <w:r w:rsidR="00EA6DD4" w:rsidRPr="000D1521">
        <w:rPr>
          <w:i/>
          <w:sz w:val="24"/>
          <w:szCs w:val="24"/>
        </w:rPr>
        <w:t>so sánh sự thay đổi các tỷ lệ giữa các nhóm.</w:t>
      </w:r>
      <w:bookmarkEnd w:id="226"/>
    </w:p>
    <w:p w14:paraId="66FC147E" w14:textId="3A7C5A9E" w:rsidR="00EA6DD4" w:rsidRDefault="00EA6DD4" w:rsidP="000D1521">
      <w:pPr>
        <w:spacing w:before="120" w:after="120" w:line="360" w:lineRule="auto"/>
        <w:jc w:val="both"/>
        <w:rPr>
          <w:sz w:val="26"/>
          <w:szCs w:val="26"/>
        </w:rPr>
      </w:pPr>
      <w:r w:rsidRPr="00EB465A">
        <w:tab/>
      </w:r>
      <w:bookmarkStart w:id="227" w:name="_Toc59204707"/>
      <w:bookmarkStart w:id="228" w:name="_Toc59785040"/>
      <w:bookmarkStart w:id="229" w:name="_Toc60584501"/>
      <w:bookmarkStart w:id="230" w:name="_Toc60858303"/>
      <w:bookmarkStart w:id="231" w:name="_Toc79757519"/>
      <w:r w:rsidRPr="00D165BD">
        <w:rPr>
          <w:sz w:val="26"/>
          <w:szCs w:val="26"/>
        </w:rPr>
        <w:t xml:space="preserve">Đánh giá hiệu quả điều trị bệnh đến tình trạng thiếu vitamin D huyết thanh sau can 6 tháng thiệp, trước can thiệp có 112 trẻ ở nhóm can thiệp và 105 trẻ nhóm chứng bị thiếu vitamin D huyết thanh, sau 6 tháng tại nhóm can thiệp có </w:t>
      </w:r>
      <w:r w:rsidR="00022945" w:rsidRPr="00D165BD">
        <w:rPr>
          <w:sz w:val="26"/>
          <w:szCs w:val="26"/>
        </w:rPr>
        <w:t xml:space="preserve">70 </w:t>
      </w:r>
      <w:r w:rsidR="00D165BD" w:rsidRPr="00D165BD">
        <w:rPr>
          <w:sz w:val="26"/>
          <w:szCs w:val="26"/>
        </w:rPr>
        <w:t xml:space="preserve">trẻ </w:t>
      </w:r>
      <w:r w:rsidR="00022945" w:rsidRPr="00D165BD">
        <w:rPr>
          <w:sz w:val="26"/>
          <w:szCs w:val="26"/>
        </w:rPr>
        <w:t xml:space="preserve">(62,5%) </w:t>
      </w:r>
      <w:r w:rsidRPr="00D165BD">
        <w:rPr>
          <w:sz w:val="26"/>
          <w:szCs w:val="26"/>
        </w:rPr>
        <w:t xml:space="preserve">và </w:t>
      </w:r>
      <w:r w:rsidRPr="00D165BD">
        <w:rPr>
          <w:sz w:val="26"/>
          <w:szCs w:val="26"/>
        </w:rPr>
        <w:lastRenderedPageBreak/>
        <w:t xml:space="preserve">nhóm chứng có </w:t>
      </w:r>
      <w:r w:rsidR="00022945" w:rsidRPr="00D165BD">
        <w:rPr>
          <w:sz w:val="26"/>
          <w:szCs w:val="26"/>
        </w:rPr>
        <w:t xml:space="preserve">42 </w:t>
      </w:r>
      <w:r w:rsidR="00D165BD" w:rsidRPr="00D165BD">
        <w:rPr>
          <w:sz w:val="26"/>
          <w:szCs w:val="26"/>
        </w:rPr>
        <w:t xml:space="preserve">trẻ </w:t>
      </w:r>
      <w:r w:rsidR="00022945" w:rsidRPr="00D165BD">
        <w:rPr>
          <w:sz w:val="26"/>
          <w:szCs w:val="26"/>
        </w:rPr>
        <w:t xml:space="preserve">(40,0%) </w:t>
      </w:r>
      <w:r w:rsidRPr="00D165BD">
        <w:rPr>
          <w:sz w:val="26"/>
          <w:szCs w:val="26"/>
        </w:rPr>
        <w:t xml:space="preserve">không bị thiếu vitamin D huyết thanh. </w:t>
      </w:r>
      <w:r w:rsidR="00AC3E5E" w:rsidRPr="00D165BD">
        <w:rPr>
          <w:sz w:val="26"/>
          <w:szCs w:val="26"/>
        </w:rPr>
        <w:t xml:space="preserve">Hiệu quả điều trị bệnh </w:t>
      </w:r>
      <w:r w:rsidR="00CD777C" w:rsidRPr="00D165BD">
        <w:rPr>
          <w:sz w:val="26"/>
          <w:szCs w:val="26"/>
        </w:rPr>
        <w:t>giảm</w:t>
      </w:r>
      <w:r w:rsidR="00A943B2" w:rsidRPr="00D165BD">
        <w:rPr>
          <w:sz w:val="26"/>
          <w:szCs w:val="26"/>
        </w:rPr>
        <w:t xml:space="preserve"> nguy cơ tuyệt đối</w:t>
      </w:r>
      <w:r w:rsidR="00CD777C" w:rsidRPr="00D165BD">
        <w:rPr>
          <w:sz w:val="26"/>
          <w:szCs w:val="26"/>
        </w:rPr>
        <w:t xml:space="preserve"> được</w:t>
      </w:r>
      <w:r w:rsidRPr="00D165BD">
        <w:rPr>
          <w:sz w:val="26"/>
          <w:szCs w:val="26"/>
        </w:rPr>
        <w:t xml:space="preserve"> 22,5% trẻ</w:t>
      </w:r>
      <w:r w:rsidR="00CD777C" w:rsidRPr="00D165BD">
        <w:rPr>
          <w:sz w:val="26"/>
          <w:szCs w:val="26"/>
        </w:rPr>
        <w:t xml:space="preserve"> thiếu vitamin D huyết thanh</w:t>
      </w:r>
      <w:r w:rsidRPr="00D165BD">
        <w:rPr>
          <w:sz w:val="26"/>
          <w:szCs w:val="26"/>
        </w:rPr>
        <w:t xml:space="preserve"> và cứ 4 trẻ gái bị thiếu vitamin D huyết thanh được bổ sung vi chất sau 6 tháng thì có một trẻ không thiếu vitamin D huyết tha</w:t>
      </w:r>
      <w:r w:rsidR="008F320E">
        <w:rPr>
          <w:sz w:val="26"/>
          <w:szCs w:val="26"/>
        </w:rPr>
        <w:t>nh (NN</w:t>
      </w:r>
      <w:r w:rsidRPr="00D165BD">
        <w:rPr>
          <w:sz w:val="26"/>
          <w:szCs w:val="26"/>
        </w:rPr>
        <w:t>T</w:t>
      </w:r>
      <w:r w:rsidRPr="00D165BD">
        <w:rPr>
          <w:sz w:val="26"/>
          <w:szCs w:val="26"/>
        </w:rPr>
        <w:sym w:font="Symbol" w:char="F0BB"/>
      </w:r>
      <w:r w:rsidRPr="00D165BD">
        <w:rPr>
          <w:sz w:val="26"/>
          <w:szCs w:val="26"/>
        </w:rPr>
        <w:t xml:space="preserve">4). Sự khác biệt </w:t>
      </w:r>
      <w:r w:rsidR="002540EF" w:rsidRPr="00D165BD">
        <w:rPr>
          <w:sz w:val="26"/>
          <w:szCs w:val="26"/>
        </w:rPr>
        <w:t>tỷ lệ</w:t>
      </w:r>
      <w:r w:rsidRPr="00D165BD">
        <w:rPr>
          <w:sz w:val="26"/>
          <w:szCs w:val="26"/>
        </w:rPr>
        <w:t xml:space="preserve"> giữa hai nhóm</w:t>
      </w:r>
      <w:r w:rsidRPr="004C7C84">
        <w:rPr>
          <w:sz w:val="26"/>
          <w:szCs w:val="26"/>
        </w:rPr>
        <w:t xml:space="preserve"> có ý nghĩa thống kê sau 6 tháng can thiệp (</w:t>
      </w:r>
      <w:r w:rsidRPr="004E2BD6">
        <w:rPr>
          <w:i/>
          <w:sz w:val="26"/>
          <w:szCs w:val="26"/>
        </w:rPr>
        <w:t>p</w:t>
      </w:r>
      <w:r w:rsidR="006501A9">
        <w:rPr>
          <w:i/>
          <w:sz w:val="26"/>
          <w:szCs w:val="26"/>
        </w:rPr>
        <w:t xml:space="preserve"> </w:t>
      </w:r>
      <w:r w:rsidRPr="004C7C84">
        <w:rPr>
          <w:sz w:val="26"/>
          <w:szCs w:val="26"/>
        </w:rPr>
        <w:t>&lt;</w:t>
      </w:r>
      <w:r w:rsidR="006501A9">
        <w:rPr>
          <w:sz w:val="26"/>
          <w:szCs w:val="26"/>
        </w:rPr>
        <w:t xml:space="preserve"> </w:t>
      </w:r>
      <w:r w:rsidRPr="004C7C84">
        <w:rPr>
          <w:sz w:val="26"/>
          <w:szCs w:val="26"/>
        </w:rPr>
        <w:t>0,0</w:t>
      </w:r>
      <w:r w:rsidR="00CD777C">
        <w:rPr>
          <w:sz w:val="26"/>
          <w:szCs w:val="26"/>
        </w:rPr>
        <w:t>0</w:t>
      </w:r>
      <w:r w:rsidRPr="004C7C84">
        <w:rPr>
          <w:sz w:val="26"/>
          <w:szCs w:val="26"/>
        </w:rPr>
        <w:t>1).</w:t>
      </w:r>
      <w:bookmarkEnd w:id="227"/>
      <w:bookmarkEnd w:id="228"/>
      <w:bookmarkEnd w:id="229"/>
      <w:bookmarkEnd w:id="230"/>
      <w:bookmarkEnd w:id="231"/>
    </w:p>
    <w:p w14:paraId="0F4289C2" w14:textId="366A9B34" w:rsidR="00A943B2" w:rsidRDefault="001639F4" w:rsidP="009F657F">
      <w:pPr>
        <w:spacing w:before="120" w:after="120" w:line="360" w:lineRule="auto"/>
        <w:ind w:firstLine="720"/>
        <w:jc w:val="both"/>
      </w:pPr>
      <w:r w:rsidRPr="00AC3E5E">
        <w:rPr>
          <w:rFonts w:cs="Times New Roman"/>
          <w:color w:val="000000" w:themeColor="text1"/>
          <w:sz w:val="26"/>
          <w:szCs w:val="26"/>
        </w:rPr>
        <w:t>Kết quả kiểm soát các yếu tố trước can thiệp đã thấy rõ ảnh hưởng của điều trị tình trạng thiếu vitamin D ở trẻ gái bị thiếu vitamin D trước can thiệp</w:t>
      </w:r>
      <w:r w:rsidR="00AC3E5E" w:rsidRPr="00AC3E5E">
        <w:rPr>
          <w:rFonts w:cs="Times New Roman"/>
          <w:color w:val="000000" w:themeColor="text1"/>
          <w:sz w:val="26"/>
          <w:szCs w:val="26"/>
        </w:rPr>
        <w:t xml:space="preserve"> (p &lt;</w:t>
      </w:r>
      <w:r w:rsidR="006501A9">
        <w:rPr>
          <w:rFonts w:cs="Times New Roman"/>
          <w:color w:val="000000" w:themeColor="text1"/>
          <w:sz w:val="26"/>
          <w:szCs w:val="26"/>
        </w:rPr>
        <w:t xml:space="preserve"> </w:t>
      </w:r>
      <w:r w:rsidR="00AC3E5E" w:rsidRPr="00AC3E5E">
        <w:rPr>
          <w:rFonts w:cs="Times New Roman"/>
          <w:color w:val="000000" w:themeColor="text1"/>
          <w:sz w:val="26"/>
          <w:szCs w:val="26"/>
        </w:rPr>
        <w:t>0,001)</w:t>
      </w:r>
      <w:r w:rsidRPr="00AC3E5E">
        <w:rPr>
          <w:rFonts w:cs="Times New Roman"/>
          <w:color w:val="000000" w:themeColor="text1"/>
          <w:sz w:val="26"/>
          <w:szCs w:val="26"/>
        </w:rPr>
        <w:t>.</w:t>
      </w:r>
      <w:bookmarkStart w:id="232" w:name="_Toc88377255"/>
    </w:p>
    <w:p w14:paraId="6FAB0DEC" w14:textId="5DCCA77F" w:rsidR="002641F1" w:rsidRPr="004C7C84" w:rsidRDefault="008D6304" w:rsidP="00CF1509">
      <w:pPr>
        <w:pStyle w:val="Chuyende111"/>
      </w:pPr>
      <w:r>
        <w:t>3.3.5</w:t>
      </w:r>
      <w:r w:rsidR="002641F1" w:rsidRPr="004C7C84">
        <w:t xml:space="preserve">. </w:t>
      </w:r>
      <w:bookmarkEnd w:id="232"/>
      <w:r w:rsidR="00CF1509" w:rsidRPr="0007555B">
        <w:t>Hiệu quả can thiệp đến sự thay đổi tình trạ</w:t>
      </w:r>
      <w:r w:rsidR="00CF1509">
        <w:t>ng</w:t>
      </w:r>
      <w:r w:rsidR="00CF1509" w:rsidRPr="0007555B">
        <w:t xml:space="preserve"> kẽm</w:t>
      </w:r>
    </w:p>
    <w:p w14:paraId="04769F53" w14:textId="1224F539" w:rsidR="002641F1" w:rsidRDefault="002641F1" w:rsidP="000D1521">
      <w:pPr>
        <w:spacing w:before="120" w:after="120" w:line="360" w:lineRule="auto"/>
        <w:jc w:val="center"/>
        <w:rPr>
          <w:b/>
          <w:sz w:val="26"/>
          <w:szCs w:val="26"/>
        </w:rPr>
      </w:pPr>
      <w:r w:rsidRPr="000D1521">
        <w:rPr>
          <w:b/>
          <w:sz w:val="26"/>
          <w:szCs w:val="26"/>
        </w:rPr>
        <w:t>Bả</w:t>
      </w:r>
      <w:r w:rsidR="009B6097">
        <w:rPr>
          <w:b/>
          <w:sz w:val="26"/>
          <w:szCs w:val="26"/>
        </w:rPr>
        <w:t>ng 3.30</w:t>
      </w:r>
      <w:r w:rsidRPr="000D1521">
        <w:rPr>
          <w:b/>
          <w:sz w:val="26"/>
          <w:szCs w:val="26"/>
        </w:rPr>
        <w:t>. Thay đổi</w:t>
      </w:r>
      <w:r w:rsidR="00CC79B2" w:rsidRPr="000D1521">
        <w:rPr>
          <w:b/>
          <w:sz w:val="26"/>
          <w:szCs w:val="26"/>
        </w:rPr>
        <w:t xml:space="preserve"> </w:t>
      </w:r>
      <w:r w:rsidRPr="000D1521">
        <w:rPr>
          <w:b/>
          <w:sz w:val="26"/>
          <w:szCs w:val="26"/>
        </w:rPr>
        <w:t>nồng độ</w:t>
      </w:r>
      <w:r w:rsidR="00CC79B2" w:rsidRPr="000D1521">
        <w:rPr>
          <w:b/>
          <w:sz w:val="26"/>
          <w:szCs w:val="26"/>
        </w:rPr>
        <w:t xml:space="preserve"> k</w:t>
      </w:r>
      <w:r w:rsidRPr="000D1521">
        <w:rPr>
          <w:b/>
          <w:sz w:val="26"/>
          <w:szCs w:val="26"/>
        </w:rPr>
        <w:t>ẽm</w:t>
      </w:r>
      <w:r w:rsidR="00CC79B2" w:rsidRPr="000D1521">
        <w:rPr>
          <w:b/>
          <w:sz w:val="26"/>
          <w:szCs w:val="26"/>
        </w:rPr>
        <w:t xml:space="preserve"> </w:t>
      </w:r>
      <w:r w:rsidRPr="000D1521">
        <w:rPr>
          <w:b/>
          <w:sz w:val="26"/>
          <w:szCs w:val="26"/>
        </w:rPr>
        <w:t>trung bình sau can thiệp</w:t>
      </w:r>
    </w:p>
    <w:tbl>
      <w:tblPr>
        <w:tblW w:w="8495" w:type="dxa"/>
        <w:jc w:val="center"/>
        <w:tblBorders>
          <w:top w:val="single" w:sz="4" w:space="0" w:color="auto"/>
          <w:bottom w:val="single" w:sz="4" w:space="0" w:color="auto"/>
        </w:tblBorders>
        <w:tblLook w:val="04A0" w:firstRow="1" w:lastRow="0" w:firstColumn="1" w:lastColumn="0" w:noHBand="0" w:noVBand="1"/>
      </w:tblPr>
      <w:tblGrid>
        <w:gridCol w:w="3157"/>
        <w:gridCol w:w="2222"/>
        <w:gridCol w:w="2057"/>
        <w:gridCol w:w="1059"/>
      </w:tblGrid>
      <w:tr w:rsidR="00E566CF" w:rsidRPr="002F5189" w14:paraId="5F1857D3" w14:textId="77777777" w:rsidTr="009F657F">
        <w:trPr>
          <w:trHeight w:val="414"/>
          <w:jc w:val="center"/>
        </w:trPr>
        <w:tc>
          <w:tcPr>
            <w:tcW w:w="3157" w:type="dxa"/>
            <w:tcBorders>
              <w:top w:val="single" w:sz="4" w:space="0" w:color="auto"/>
              <w:bottom w:val="single" w:sz="4" w:space="0" w:color="auto"/>
            </w:tcBorders>
          </w:tcPr>
          <w:p w14:paraId="1DB8CB9F" w14:textId="77777777"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sz w:val="26"/>
                <w:szCs w:val="26"/>
              </w:rPr>
              <w:t>Chỉ số</w:t>
            </w:r>
          </w:p>
        </w:tc>
        <w:tc>
          <w:tcPr>
            <w:tcW w:w="2222" w:type="dxa"/>
            <w:tcBorders>
              <w:top w:val="single" w:sz="4" w:space="0" w:color="auto"/>
              <w:bottom w:val="single" w:sz="4" w:space="0" w:color="auto"/>
            </w:tcBorders>
          </w:tcPr>
          <w:p w14:paraId="215D6A28" w14:textId="30ED9F06"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sz w:val="26"/>
                <w:szCs w:val="26"/>
              </w:rPr>
              <w:t>Nhóm can thiệp</w:t>
            </w:r>
          </w:p>
        </w:tc>
        <w:tc>
          <w:tcPr>
            <w:tcW w:w="2055" w:type="dxa"/>
            <w:tcBorders>
              <w:top w:val="single" w:sz="4" w:space="0" w:color="auto"/>
              <w:bottom w:val="single" w:sz="4" w:space="0" w:color="auto"/>
            </w:tcBorders>
          </w:tcPr>
          <w:p w14:paraId="7750FD39" w14:textId="1ADFCBF8"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sz w:val="26"/>
                <w:szCs w:val="26"/>
              </w:rPr>
              <w:t>Nhóm chứng</w:t>
            </w:r>
          </w:p>
        </w:tc>
        <w:tc>
          <w:tcPr>
            <w:tcW w:w="1059" w:type="dxa"/>
            <w:tcBorders>
              <w:top w:val="single" w:sz="4" w:space="0" w:color="auto"/>
              <w:bottom w:val="single" w:sz="4" w:space="0" w:color="auto"/>
            </w:tcBorders>
          </w:tcPr>
          <w:p w14:paraId="790F6811" w14:textId="77777777" w:rsidR="00E566CF" w:rsidRPr="004E2BD6" w:rsidRDefault="00E566CF" w:rsidP="009F657F">
            <w:pPr>
              <w:tabs>
                <w:tab w:val="left" w:pos="660"/>
                <w:tab w:val="center" w:pos="4560"/>
              </w:tabs>
              <w:spacing w:before="80" w:after="120" w:line="240" w:lineRule="auto"/>
              <w:rPr>
                <w:rFonts w:cs="Times New Roman"/>
                <w:i/>
                <w:sz w:val="26"/>
                <w:szCs w:val="26"/>
              </w:rPr>
            </w:pPr>
            <w:r w:rsidRPr="004E2BD6">
              <w:rPr>
                <w:rFonts w:cs="Times New Roman"/>
                <w:i/>
                <w:sz w:val="26"/>
                <w:szCs w:val="26"/>
              </w:rPr>
              <w:t>p</w:t>
            </w:r>
            <w:r w:rsidRPr="004E2BD6">
              <w:rPr>
                <w:rFonts w:cs="Times New Roman"/>
                <w:i/>
                <w:iCs/>
                <w:sz w:val="26"/>
                <w:szCs w:val="26"/>
                <w:vertAlign w:val="superscript"/>
              </w:rPr>
              <w:t>a</w:t>
            </w:r>
          </w:p>
        </w:tc>
      </w:tr>
      <w:tr w:rsidR="00E566CF" w:rsidRPr="002F5189" w14:paraId="51827CB6" w14:textId="77777777" w:rsidTr="009F657F">
        <w:trPr>
          <w:trHeight w:val="394"/>
          <w:jc w:val="center"/>
        </w:trPr>
        <w:tc>
          <w:tcPr>
            <w:tcW w:w="7436" w:type="dxa"/>
            <w:gridSpan w:val="3"/>
            <w:tcBorders>
              <w:top w:val="single" w:sz="4" w:space="0" w:color="auto"/>
            </w:tcBorders>
            <w:vAlign w:val="center"/>
          </w:tcPr>
          <w:p w14:paraId="43EE1909" w14:textId="583BD23B" w:rsidR="00E566CF" w:rsidRPr="002F5189" w:rsidRDefault="00E566CF" w:rsidP="009F657F">
            <w:pPr>
              <w:tabs>
                <w:tab w:val="left" w:pos="660"/>
                <w:tab w:val="center" w:pos="4560"/>
              </w:tabs>
              <w:spacing w:before="80" w:after="120" w:line="240" w:lineRule="auto"/>
              <w:outlineLvl w:val="2"/>
              <w:rPr>
                <w:rFonts w:cs="Times New Roman"/>
                <w:i/>
                <w:sz w:val="26"/>
                <w:szCs w:val="26"/>
              </w:rPr>
            </w:pPr>
            <w:r w:rsidRPr="002F5189">
              <w:rPr>
                <w:rFonts w:cs="Times New Roman"/>
                <w:i/>
                <w:sz w:val="26"/>
                <w:szCs w:val="26"/>
              </w:rPr>
              <w:t xml:space="preserve">Sau 3 tháng can thiệp </w:t>
            </w:r>
            <w:r w:rsidR="00F6108B">
              <w:rPr>
                <w:rFonts w:cs="Times New Roman"/>
                <w:i/>
                <w:sz w:val="26"/>
                <w:szCs w:val="26"/>
              </w:rPr>
              <w:t xml:space="preserve">            </w:t>
            </w:r>
            <w:r w:rsidRPr="002F5189">
              <w:rPr>
                <w:rFonts w:cs="Times New Roman"/>
                <w:i/>
                <w:sz w:val="26"/>
                <w:szCs w:val="26"/>
              </w:rPr>
              <w:t>n=177</w:t>
            </w:r>
            <w:r w:rsidR="00F6108B">
              <w:rPr>
                <w:rFonts w:cs="Times New Roman"/>
                <w:i/>
                <w:sz w:val="26"/>
                <w:szCs w:val="26"/>
              </w:rPr>
              <w:t xml:space="preserve">                        </w:t>
            </w:r>
            <w:r w:rsidRPr="002F5189">
              <w:rPr>
                <w:rFonts w:cs="Times New Roman"/>
                <w:i/>
                <w:sz w:val="26"/>
                <w:szCs w:val="26"/>
              </w:rPr>
              <w:t xml:space="preserve"> n =166</w:t>
            </w:r>
          </w:p>
        </w:tc>
        <w:tc>
          <w:tcPr>
            <w:tcW w:w="1059" w:type="dxa"/>
            <w:tcBorders>
              <w:top w:val="single" w:sz="4" w:space="0" w:color="auto"/>
            </w:tcBorders>
            <w:vAlign w:val="center"/>
          </w:tcPr>
          <w:p w14:paraId="204350E1" w14:textId="77777777" w:rsidR="00E566CF" w:rsidRPr="002F5189" w:rsidRDefault="00E566CF" w:rsidP="009F657F">
            <w:pPr>
              <w:tabs>
                <w:tab w:val="left" w:pos="660"/>
                <w:tab w:val="center" w:pos="4560"/>
              </w:tabs>
              <w:spacing w:before="80" w:after="120" w:line="240" w:lineRule="auto"/>
              <w:rPr>
                <w:rFonts w:cs="Times New Roman"/>
                <w:i/>
                <w:sz w:val="26"/>
                <w:szCs w:val="26"/>
              </w:rPr>
            </w:pPr>
          </w:p>
        </w:tc>
      </w:tr>
      <w:tr w:rsidR="00E566CF" w:rsidRPr="002F5189" w14:paraId="0403A50E" w14:textId="77777777" w:rsidTr="009F657F">
        <w:trPr>
          <w:trHeight w:val="394"/>
          <w:jc w:val="center"/>
        </w:trPr>
        <w:tc>
          <w:tcPr>
            <w:tcW w:w="3157" w:type="dxa"/>
            <w:vAlign w:val="center"/>
          </w:tcPr>
          <w:p w14:paraId="15F73C12" w14:textId="225FD061" w:rsidR="00E566CF" w:rsidRPr="002F5189" w:rsidRDefault="00E566CF" w:rsidP="009F657F">
            <w:pPr>
              <w:tabs>
                <w:tab w:val="left" w:pos="660"/>
                <w:tab w:val="center" w:pos="4560"/>
              </w:tabs>
              <w:spacing w:before="80" w:after="120" w:line="240" w:lineRule="auto"/>
              <w:ind w:left="567"/>
              <w:rPr>
                <w:rFonts w:cs="Times New Roman"/>
                <w:sz w:val="26"/>
                <w:szCs w:val="26"/>
              </w:rPr>
            </w:pPr>
            <w:r w:rsidRPr="002F5189">
              <w:rPr>
                <w:rFonts w:cs="Times New Roman"/>
                <w:sz w:val="26"/>
                <w:szCs w:val="26"/>
              </w:rPr>
              <w:t>Trước can thiệp (T</w:t>
            </w:r>
            <w:r w:rsidRPr="002F5189">
              <w:rPr>
                <w:rFonts w:cs="Times New Roman"/>
                <w:sz w:val="26"/>
                <w:szCs w:val="26"/>
                <w:vertAlign w:val="subscript"/>
              </w:rPr>
              <w:t>0</w:t>
            </w:r>
            <w:r w:rsidRPr="002F5189">
              <w:rPr>
                <w:rFonts w:cs="Times New Roman"/>
                <w:sz w:val="26"/>
                <w:szCs w:val="26"/>
              </w:rPr>
              <w:t>)</w:t>
            </w:r>
          </w:p>
        </w:tc>
        <w:tc>
          <w:tcPr>
            <w:tcW w:w="2222" w:type="dxa"/>
          </w:tcPr>
          <w:p w14:paraId="48C82BDF" w14:textId="6A93E512"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 xml:space="preserve">9,30 </w:t>
            </w:r>
            <w:r w:rsidRPr="002F5189">
              <w:rPr>
                <w:rFonts w:cs="Times New Roman"/>
                <w:sz w:val="26"/>
                <w:szCs w:val="26"/>
              </w:rPr>
              <w:t xml:space="preserve">± </w:t>
            </w:r>
            <w:r w:rsidRPr="002F5189">
              <w:rPr>
                <w:rFonts w:cs="Times New Roman"/>
                <w:color w:val="000000"/>
                <w:sz w:val="26"/>
                <w:szCs w:val="26"/>
              </w:rPr>
              <w:t>1,23</w:t>
            </w:r>
          </w:p>
        </w:tc>
        <w:tc>
          <w:tcPr>
            <w:tcW w:w="2055" w:type="dxa"/>
          </w:tcPr>
          <w:p w14:paraId="4247DFBB" w14:textId="7A794439"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 xml:space="preserve">9,50 </w:t>
            </w:r>
            <w:r w:rsidRPr="002F5189">
              <w:rPr>
                <w:rFonts w:cs="Times New Roman"/>
                <w:sz w:val="26"/>
                <w:szCs w:val="26"/>
              </w:rPr>
              <w:t xml:space="preserve">± </w:t>
            </w:r>
            <w:r w:rsidRPr="002F5189">
              <w:rPr>
                <w:rFonts w:cs="Times New Roman"/>
                <w:color w:val="000000"/>
                <w:sz w:val="26"/>
                <w:szCs w:val="26"/>
              </w:rPr>
              <w:t>1,43</w:t>
            </w:r>
          </w:p>
        </w:tc>
        <w:tc>
          <w:tcPr>
            <w:tcW w:w="1059" w:type="dxa"/>
          </w:tcPr>
          <w:p w14:paraId="5A5EDAFB" w14:textId="0F037853"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0,175</w:t>
            </w:r>
          </w:p>
        </w:tc>
      </w:tr>
      <w:tr w:rsidR="00E566CF" w:rsidRPr="002F5189" w14:paraId="2FC7FD85" w14:textId="77777777" w:rsidTr="009F657F">
        <w:trPr>
          <w:trHeight w:val="394"/>
          <w:jc w:val="center"/>
        </w:trPr>
        <w:tc>
          <w:tcPr>
            <w:tcW w:w="3157" w:type="dxa"/>
            <w:vAlign w:val="center"/>
          </w:tcPr>
          <w:p w14:paraId="1ADFC3B5" w14:textId="12B25FAB" w:rsidR="00E566CF" w:rsidRPr="002F5189" w:rsidRDefault="00E566CF" w:rsidP="009F657F">
            <w:pPr>
              <w:tabs>
                <w:tab w:val="left" w:pos="660"/>
                <w:tab w:val="center" w:pos="4560"/>
              </w:tabs>
              <w:spacing w:before="80" w:after="120" w:line="240" w:lineRule="auto"/>
              <w:ind w:left="567"/>
              <w:rPr>
                <w:rFonts w:cs="Times New Roman"/>
                <w:sz w:val="26"/>
                <w:szCs w:val="26"/>
              </w:rPr>
            </w:pPr>
            <w:r w:rsidRPr="002F5189">
              <w:rPr>
                <w:rFonts w:cs="Times New Roman"/>
                <w:sz w:val="26"/>
                <w:szCs w:val="26"/>
              </w:rPr>
              <w:t>Sau 3 tháng (T</w:t>
            </w:r>
            <w:r w:rsidRPr="002F5189">
              <w:rPr>
                <w:rFonts w:cs="Times New Roman"/>
                <w:sz w:val="26"/>
                <w:szCs w:val="26"/>
                <w:vertAlign w:val="subscript"/>
              </w:rPr>
              <w:t>3</w:t>
            </w:r>
            <w:r w:rsidRPr="002F5189">
              <w:rPr>
                <w:rFonts w:cs="Times New Roman"/>
                <w:sz w:val="26"/>
                <w:szCs w:val="26"/>
              </w:rPr>
              <w:t>)</w:t>
            </w:r>
          </w:p>
        </w:tc>
        <w:tc>
          <w:tcPr>
            <w:tcW w:w="2222" w:type="dxa"/>
          </w:tcPr>
          <w:p w14:paraId="1563C462" w14:textId="6885D242"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 xml:space="preserve">9,48 </w:t>
            </w:r>
            <w:r w:rsidRPr="002F5189">
              <w:rPr>
                <w:rFonts w:cs="Times New Roman"/>
                <w:sz w:val="26"/>
                <w:szCs w:val="26"/>
              </w:rPr>
              <w:t xml:space="preserve">± </w:t>
            </w:r>
            <w:r w:rsidRPr="002F5189">
              <w:rPr>
                <w:rFonts w:cs="Times New Roman"/>
                <w:color w:val="000000"/>
                <w:sz w:val="26"/>
                <w:szCs w:val="26"/>
              </w:rPr>
              <w:t>1,54</w:t>
            </w:r>
          </w:p>
        </w:tc>
        <w:tc>
          <w:tcPr>
            <w:tcW w:w="2055" w:type="dxa"/>
          </w:tcPr>
          <w:p w14:paraId="2F719DF9" w14:textId="7850AB16"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 xml:space="preserve">9,24 </w:t>
            </w:r>
            <w:r w:rsidRPr="002F5189">
              <w:rPr>
                <w:rFonts w:cs="Times New Roman"/>
                <w:sz w:val="26"/>
                <w:szCs w:val="26"/>
              </w:rPr>
              <w:t xml:space="preserve">± </w:t>
            </w:r>
            <w:r w:rsidRPr="002F5189">
              <w:rPr>
                <w:rFonts w:cs="Times New Roman"/>
                <w:color w:val="000000"/>
                <w:sz w:val="26"/>
                <w:szCs w:val="26"/>
              </w:rPr>
              <w:t>1,31</w:t>
            </w:r>
            <w:r w:rsidRPr="002F5189">
              <w:rPr>
                <w:rFonts w:cs="Times New Roman"/>
                <w:i/>
                <w:sz w:val="26"/>
                <w:szCs w:val="26"/>
                <w:vertAlign w:val="superscript"/>
              </w:rPr>
              <w:t xml:space="preserve"> </w:t>
            </w:r>
          </w:p>
        </w:tc>
        <w:tc>
          <w:tcPr>
            <w:tcW w:w="1059" w:type="dxa"/>
          </w:tcPr>
          <w:p w14:paraId="34C6200A" w14:textId="75CC1390"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0,115</w:t>
            </w:r>
          </w:p>
        </w:tc>
      </w:tr>
      <w:tr w:rsidR="00E566CF" w:rsidRPr="002F5189" w14:paraId="0382E30D" w14:textId="77777777" w:rsidTr="009F657F">
        <w:trPr>
          <w:trHeight w:val="394"/>
          <w:jc w:val="center"/>
        </w:trPr>
        <w:tc>
          <w:tcPr>
            <w:tcW w:w="3157" w:type="dxa"/>
            <w:vAlign w:val="center"/>
          </w:tcPr>
          <w:p w14:paraId="2655A1A6" w14:textId="6E37B9B2" w:rsidR="00E566CF" w:rsidRPr="002F5189" w:rsidRDefault="00E566CF" w:rsidP="009F657F">
            <w:pPr>
              <w:spacing w:before="80" w:after="120" w:line="240" w:lineRule="auto"/>
              <w:ind w:left="567"/>
              <w:rPr>
                <w:rFonts w:cs="Times New Roman"/>
                <w:sz w:val="26"/>
                <w:szCs w:val="26"/>
              </w:rPr>
            </w:pPr>
            <w:r w:rsidRPr="002F5189">
              <w:rPr>
                <w:rFonts w:cs="Times New Roman"/>
                <w:sz w:val="26"/>
                <w:szCs w:val="26"/>
              </w:rPr>
              <w:t>Chênh T</w:t>
            </w:r>
            <w:r w:rsidRPr="002F5189">
              <w:rPr>
                <w:rFonts w:cs="Times New Roman"/>
                <w:sz w:val="26"/>
                <w:szCs w:val="26"/>
                <w:vertAlign w:val="subscript"/>
              </w:rPr>
              <w:t xml:space="preserve">3 </w:t>
            </w:r>
            <w:r w:rsidRPr="002F5189">
              <w:rPr>
                <w:rFonts w:cs="Times New Roman"/>
                <w:sz w:val="26"/>
                <w:szCs w:val="26"/>
              </w:rPr>
              <w:t>– T</w:t>
            </w:r>
            <w:r w:rsidRPr="002F5189">
              <w:rPr>
                <w:rFonts w:cs="Times New Roman"/>
                <w:sz w:val="26"/>
                <w:szCs w:val="26"/>
                <w:vertAlign w:val="subscript"/>
              </w:rPr>
              <w:t>0</w:t>
            </w:r>
          </w:p>
        </w:tc>
        <w:tc>
          <w:tcPr>
            <w:tcW w:w="2222" w:type="dxa"/>
          </w:tcPr>
          <w:p w14:paraId="3E2717F9" w14:textId="0EC886BE"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 xml:space="preserve">0,18 </w:t>
            </w:r>
            <w:r w:rsidRPr="002F5189">
              <w:rPr>
                <w:rFonts w:cs="Times New Roman"/>
                <w:sz w:val="26"/>
                <w:szCs w:val="26"/>
              </w:rPr>
              <w:t xml:space="preserve">± </w:t>
            </w:r>
            <w:r w:rsidRPr="002F5189">
              <w:rPr>
                <w:rFonts w:cs="Times New Roman"/>
                <w:color w:val="000000"/>
                <w:sz w:val="26"/>
                <w:szCs w:val="26"/>
              </w:rPr>
              <w:t>1,49</w:t>
            </w:r>
          </w:p>
        </w:tc>
        <w:tc>
          <w:tcPr>
            <w:tcW w:w="2055" w:type="dxa"/>
          </w:tcPr>
          <w:p w14:paraId="7CCF8DE9" w14:textId="380D1A60"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 xml:space="preserve">-0,26 </w:t>
            </w:r>
            <w:r w:rsidRPr="002F5189">
              <w:rPr>
                <w:rFonts w:cs="Times New Roman"/>
                <w:sz w:val="26"/>
                <w:szCs w:val="26"/>
              </w:rPr>
              <w:t xml:space="preserve">± </w:t>
            </w:r>
            <w:r w:rsidRPr="002F5189">
              <w:rPr>
                <w:rFonts w:cs="Times New Roman"/>
                <w:color w:val="000000"/>
                <w:sz w:val="26"/>
                <w:szCs w:val="26"/>
              </w:rPr>
              <w:t>1,39</w:t>
            </w:r>
          </w:p>
        </w:tc>
        <w:tc>
          <w:tcPr>
            <w:tcW w:w="1059" w:type="dxa"/>
          </w:tcPr>
          <w:p w14:paraId="41841769" w14:textId="14B8256A" w:rsidR="00E566CF" w:rsidRPr="002F5189" w:rsidRDefault="00E566CF" w:rsidP="009F657F">
            <w:pPr>
              <w:tabs>
                <w:tab w:val="left" w:pos="660"/>
                <w:tab w:val="center" w:pos="4560"/>
              </w:tabs>
              <w:spacing w:before="80" w:after="120" w:line="240" w:lineRule="auto"/>
              <w:rPr>
                <w:rFonts w:cs="Times New Roman"/>
                <w:b/>
                <w:sz w:val="26"/>
                <w:szCs w:val="26"/>
              </w:rPr>
            </w:pPr>
            <w:r w:rsidRPr="002F5189">
              <w:rPr>
                <w:rFonts w:cs="Times New Roman"/>
                <w:b/>
                <w:color w:val="000000"/>
                <w:sz w:val="26"/>
                <w:szCs w:val="26"/>
              </w:rPr>
              <w:t>0,005</w:t>
            </w:r>
          </w:p>
        </w:tc>
      </w:tr>
      <w:tr w:rsidR="00E566CF" w:rsidRPr="002F5189" w14:paraId="738981B3" w14:textId="77777777" w:rsidTr="009F657F">
        <w:trPr>
          <w:trHeight w:val="394"/>
          <w:jc w:val="center"/>
        </w:trPr>
        <w:tc>
          <w:tcPr>
            <w:tcW w:w="3157" w:type="dxa"/>
            <w:vAlign w:val="center"/>
          </w:tcPr>
          <w:p w14:paraId="4F4D1D46" w14:textId="77777777" w:rsidR="00E566CF" w:rsidRPr="004E2BD6" w:rsidRDefault="00E566CF" w:rsidP="009F657F">
            <w:pPr>
              <w:spacing w:before="80" w:after="120" w:line="240" w:lineRule="auto"/>
              <w:ind w:left="567"/>
              <w:rPr>
                <w:rFonts w:cs="Times New Roman"/>
                <w:i/>
                <w:sz w:val="26"/>
                <w:szCs w:val="26"/>
              </w:rPr>
            </w:pPr>
            <w:r w:rsidRPr="004E2BD6">
              <w:rPr>
                <w:rFonts w:cs="Times New Roman"/>
                <w:i/>
                <w:sz w:val="26"/>
                <w:szCs w:val="26"/>
              </w:rPr>
              <w:t>p</w:t>
            </w:r>
            <w:r w:rsidRPr="004E2BD6">
              <w:rPr>
                <w:rFonts w:cs="Times New Roman"/>
                <w:i/>
                <w:sz w:val="26"/>
                <w:szCs w:val="26"/>
                <w:vertAlign w:val="superscript"/>
              </w:rPr>
              <w:t>b</w:t>
            </w:r>
          </w:p>
        </w:tc>
        <w:tc>
          <w:tcPr>
            <w:tcW w:w="2222" w:type="dxa"/>
            <w:vAlign w:val="center"/>
          </w:tcPr>
          <w:p w14:paraId="5C68DF12" w14:textId="75BD9178"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sz w:val="26"/>
                <w:szCs w:val="26"/>
              </w:rPr>
              <w:t>0,108</w:t>
            </w:r>
          </w:p>
        </w:tc>
        <w:tc>
          <w:tcPr>
            <w:tcW w:w="2055" w:type="dxa"/>
          </w:tcPr>
          <w:p w14:paraId="3E428ACF" w14:textId="3FC45793" w:rsidR="00E566CF" w:rsidRPr="002F5189" w:rsidRDefault="00E566CF" w:rsidP="009F657F">
            <w:pPr>
              <w:tabs>
                <w:tab w:val="left" w:pos="660"/>
                <w:tab w:val="center" w:pos="4560"/>
              </w:tabs>
              <w:spacing w:before="80" w:after="120" w:line="240" w:lineRule="auto"/>
              <w:rPr>
                <w:rFonts w:cs="Times New Roman"/>
                <w:b/>
                <w:sz w:val="26"/>
                <w:szCs w:val="26"/>
              </w:rPr>
            </w:pPr>
            <w:r w:rsidRPr="002F5189">
              <w:rPr>
                <w:rFonts w:cs="Times New Roman"/>
                <w:b/>
                <w:sz w:val="26"/>
                <w:szCs w:val="26"/>
              </w:rPr>
              <w:t>0,017</w:t>
            </w:r>
          </w:p>
        </w:tc>
        <w:tc>
          <w:tcPr>
            <w:tcW w:w="1059" w:type="dxa"/>
            <w:vAlign w:val="center"/>
          </w:tcPr>
          <w:p w14:paraId="19D3F5CD" w14:textId="77777777" w:rsidR="00E566CF" w:rsidRPr="002F5189" w:rsidRDefault="00E566CF" w:rsidP="009F657F">
            <w:pPr>
              <w:tabs>
                <w:tab w:val="left" w:pos="660"/>
                <w:tab w:val="center" w:pos="4560"/>
              </w:tabs>
              <w:spacing w:before="80" w:after="120" w:line="240" w:lineRule="auto"/>
              <w:rPr>
                <w:rFonts w:cs="Times New Roman"/>
                <w:iCs/>
                <w:sz w:val="26"/>
                <w:szCs w:val="26"/>
              </w:rPr>
            </w:pPr>
          </w:p>
        </w:tc>
      </w:tr>
      <w:tr w:rsidR="00E566CF" w:rsidRPr="002F5189" w14:paraId="36D8DC76" w14:textId="77777777" w:rsidTr="009F657F">
        <w:trPr>
          <w:trHeight w:val="394"/>
          <w:jc w:val="center"/>
        </w:trPr>
        <w:tc>
          <w:tcPr>
            <w:tcW w:w="7436" w:type="dxa"/>
            <w:gridSpan w:val="3"/>
            <w:vAlign w:val="center"/>
          </w:tcPr>
          <w:p w14:paraId="7D41B41F" w14:textId="1C4AC5E1" w:rsidR="00E566CF" w:rsidRPr="002F5189" w:rsidRDefault="00E566CF" w:rsidP="009F657F">
            <w:pPr>
              <w:tabs>
                <w:tab w:val="left" w:pos="660"/>
                <w:tab w:val="center" w:pos="4560"/>
              </w:tabs>
              <w:spacing w:before="80" w:after="120" w:line="240" w:lineRule="auto"/>
              <w:rPr>
                <w:rFonts w:cs="Times New Roman"/>
                <w:i/>
                <w:iCs/>
                <w:sz w:val="26"/>
                <w:szCs w:val="26"/>
              </w:rPr>
            </w:pPr>
            <w:r w:rsidRPr="002F5189">
              <w:rPr>
                <w:rFonts w:cs="Times New Roman"/>
                <w:i/>
                <w:sz w:val="26"/>
                <w:szCs w:val="26"/>
              </w:rPr>
              <w:t xml:space="preserve">Sau 6 tháng can thiệp </w:t>
            </w:r>
            <w:r w:rsidR="00F6108B">
              <w:rPr>
                <w:rFonts w:cs="Times New Roman"/>
                <w:i/>
                <w:sz w:val="26"/>
                <w:szCs w:val="26"/>
              </w:rPr>
              <w:t xml:space="preserve">            </w:t>
            </w:r>
            <w:r w:rsidRPr="002F5189">
              <w:rPr>
                <w:rFonts w:cs="Times New Roman"/>
                <w:i/>
                <w:sz w:val="26"/>
                <w:szCs w:val="26"/>
              </w:rPr>
              <w:t>n=208</w:t>
            </w:r>
            <w:r w:rsidR="00F6108B">
              <w:rPr>
                <w:rFonts w:cs="Times New Roman"/>
                <w:i/>
                <w:sz w:val="26"/>
                <w:szCs w:val="26"/>
              </w:rPr>
              <w:t xml:space="preserve">                       </w:t>
            </w:r>
            <w:r w:rsidRPr="002F5189">
              <w:rPr>
                <w:rFonts w:cs="Times New Roman"/>
                <w:i/>
                <w:sz w:val="26"/>
                <w:szCs w:val="26"/>
              </w:rPr>
              <w:t xml:space="preserve"> n =196</w:t>
            </w:r>
          </w:p>
        </w:tc>
        <w:tc>
          <w:tcPr>
            <w:tcW w:w="1059" w:type="dxa"/>
            <w:vAlign w:val="center"/>
          </w:tcPr>
          <w:p w14:paraId="5CA81274" w14:textId="77777777" w:rsidR="00E566CF" w:rsidRPr="002F5189" w:rsidRDefault="00E566CF" w:rsidP="009F657F">
            <w:pPr>
              <w:tabs>
                <w:tab w:val="left" w:pos="660"/>
                <w:tab w:val="center" w:pos="4560"/>
              </w:tabs>
              <w:spacing w:before="80" w:after="120" w:line="240" w:lineRule="auto"/>
              <w:rPr>
                <w:rFonts w:cs="Times New Roman"/>
                <w:iCs/>
                <w:sz w:val="26"/>
                <w:szCs w:val="26"/>
              </w:rPr>
            </w:pPr>
          </w:p>
        </w:tc>
      </w:tr>
      <w:tr w:rsidR="00E566CF" w:rsidRPr="002F5189" w14:paraId="78DFFA4E" w14:textId="77777777" w:rsidTr="009F657F">
        <w:trPr>
          <w:trHeight w:val="394"/>
          <w:jc w:val="center"/>
        </w:trPr>
        <w:tc>
          <w:tcPr>
            <w:tcW w:w="3157" w:type="dxa"/>
            <w:vAlign w:val="center"/>
          </w:tcPr>
          <w:p w14:paraId="388E590F" w14:textId="7E2A0162" w:rsidR="00E566CF" w:rsidRPr="002F5189" w:rsidRDefault="00E566CF" w:rsidP="009F657F">
            <w:pPr>
              <w:tabs>
                <w:tab w:val="left" w:pos="660"/>
                <w:tab w:val="center" w:pos="4560"/>
              </w:tabs>
              <w:spacing w:before="80" w:after="120" w:line="240" w:lineRule="auto"/>
              <w:ind w:left="567"/>
              <w:rPr>
                <w:rFonts w:cs="Times New Roman"/>
                <w:sz w:val="26"/>
                <w:szCs w:val="26"/>
              </w:rPr>
            </w:pPr>
            <w:r w:rsidRPr="002F5189">
              <w:rPr>
                <w:rFonts w:cs="Times New Roman"/>
                <w:sz w:val="26"/>
                <w:szCs w:val="26"/>
              </w:rPr>
              <w:t>Trước can thiệp (T</w:t>
            </w:r>
            <w:r w:rsidRPr="002F5189">
              <w:rPr>
                <w:rFonts w:cs="Times New Roman"/>
                <w:sz w:val="26"/>
                <w:szCs w:val="26"/>
                <w:vertAlign w:val="subscript"/>
              </w:rPr>
              <w:t>0</w:t>
            </w:r>
            <w:r w:rsidRPr="002F5189">
              <w:rPr>
                <w:rFonts w:cs="Times New Roman"/>
                <w:sz w:val="26"/>
                <w:szCs w:val="26"/>
              </w:rPr>
              <w:t>)</w:t>
            </w:r>
          </w:p>
        </w:tc>
        <w:tc>
          <w:tcPr>
            <w:tcW w:w="2222" w:type="dxa"/>
          </w:tcPr>
          <w:p w14:paraId="47FB6526" w14:textId="61D2023C"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 xml:space="preserve">9,29 </w:t>
            </w:r>
            <w:r w:rsidRPr="002F5189">
              <w:rPr>
                <w:rFonts w:cs="Times New Roman"/>
                <w:sz w:val="26"/>
                <w:szCs w:val="26"/>
              </w:rPr>
              <w:t xml:space="preserve">± </w:t>
            </w:r>
            <w:r w:rsidRPr="002F5189">
              <w:rPr>
                <w:rFonts w:cs="Times New Roman"/>
                <w:color w:val="000000"/>
                <w:sz w:val="26"/>
                <w:szCs w:val="26"/>
              </w:rPr>
              <w:t>1,21</w:t>
            </w:r>
          </w:p>
        </w:tc>
        <w:tc>
          <w:tcPr>
            <w:tcW w:w="2055" w:type="dxa"/>
          </w:tcPr>
          <w:p w14:paraId="12642E56" w14:textId="0AABE5BD"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 xml:space="preserve">9,41 </w:t>
            </w:r>
            <w:r w:rsidRPr="002F5189">
              <w:rPr>
                <w:rFonts w:cs="Times New Roman"/>
                <w:sz w:val="26"/>
                <w:szCs w:val="26"/>
              </w:rPr>
              <w:t xml:space="preserve">± </w:t>
            </w:r>
            <w:r w:rsidRPr="002F5189">
              <w:rPr>
                <w:rFonts w:cs="Times New Roman"/>
                <w:color w:val="000000"/>
                <w:sz w:val="26"/>
                <w:szCs w:val="26"/>
              </w:rPr>
              <w:t>1,46</w:t>
            </w:r>
          </w:p>
        </w:tc>
        <w:tc>
          <w:tcPr>
            <w:tcW w:w="1059" w:type="dxa"/>
          </w:tcPr>
          <w:p w14:paraId="28525051" w14:textId="359CD79A"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0,384</w:t>
            </w:r>
          </w:p>
        </w:tc>
      </w:tr>
      <w:tr w:rsidR="00E566CF" w:rsidRPr="002F5189" w14:paraId="0CFA5DD6" w14:textId="77777777" w:rsidTr="009F657F">
        <w:trPr>
          <w:trHeight w:val="394"/>
          <w:jc w:val="center"/>
        </w:trPr>
        <w:tc>
          <w:tcPr>
            <w:tcW w:w="3157" w:type="dxa"/>
            <w:vAlign w:val="center"/>
          </w:tcPr>
          <w:p w14:paraId="43927C18" w14:textId="15B6762E" w:rsidR="00E566CF" w:rsidRPr="002F5189" w:rsidRDefault="00E566CF" w:rsidP="009F657F">
            <w:pPr>
              <w:tabs>
                <w:tab w:val="left" w:pos="660"/>
                <w:tab w:val="center" w:pos="4560"/>
              </w:tabs>
              <w:spacing w:before="80" w:after="120" w:line="240" w:lineRule="auto"/>
              <w:ind w:left="567"/>
              <w:rPr>
                <w:rFonts w:cs="Times New Roman"/>
                <w:sz w:val="26"/>
                <w:szCs w:val="26"/>
              </w:rPr>
            </w:pPr>
            <w:r w:rsidRPr="002F5189">
              <w:rPr>
                <w:rFonts w:cs="Times New Roman"/>
                <w:sz w:val="26"/>
                <w:szCs w:val="26"/>
              </w:rPr>
              <w:t>Sau 6 tháng (T</w:t>
            </w:r>
            <w:r w:rsidRPr="002F5189">
              <w:rPr>
                <w:rFonts w:cs="Times New Roman"/>
                <w:sz w:val="26"/>
                <w:szCs w:val="26"/>
                <w:vertAlign w:val="subscript"/>
              </w:rPr>
              <w:t>6</w:t>
            </w:r>
            <w:r w:rsidRPr="002F5189">
              <w:rPr>
                <w:rFonts w:cs="Times New Roman"/>
                <w:sz w:val="26"/>
                <w:szCs w:val="26"/>
              </w:rPr>
              <w:t>)</w:t>
            </w:r>
          </w:p>
        </w:tc>
        <w:tc>
          <w:tcPr>
            <w:tcW w:w="2222" w:type="dxa"/>
          </w:tcPr>
          <w:p w14:paraId="65AF8500" w14:textId="62E273C9"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 xml:space="preserve">10,70 </w:t>
            </w:r>
            <w:r w:rsidRPr="002F5189">
              <w:rPr>
                <w:rFonts w:cs="Times New Roman"/>
                <w:sz w:val="26"/>
                <w:szCs w:val="26"/>
              </w:rPr>
              <w:t xml:space="preserve">± </w:t>
            </w:r>
            <w:r w:rsidRPr="002F5189">
              <w:rPr>
                <w:rFonts w:cs="Times New Roman"/>
                <w:color w:val="000000"/>
                <w:sz w:val="26"/>
                <w:szCs w:val="26"/>
              </w:rPr>
              <w:t>1,51</w:t>
            </w:r>
          </w:p>
        </w:tc>
        <w:tc>
          <w:tcPr>
            <w:tcW w:w="2055" w:type="dxa"/>
          </w:tcPr>
          <w:p w14:paraId="198E3A80" w14:textId="66892874"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 xml:space="preserve">10,21 </w:t>
            </w:r>
            <w:r w:rsidRPr="002F5189">
              <w:rPr>
                <w:rFonts w:cs="Times New Roman"/>
                <w:sz w:val="26"/>
                <w:szCs w:val="26"/>
              </w:rPr>
              <w:t>±</w:t>
            </w:r>
            <w:r w:rsidRPr="002F5189">
              <w:rPr>
                <w:rFonts w:cs="Times New Roman"/>
                <w:color w:val="000000"/>
                <w:sz w:val="26"/>
                <w:szCs w:val="26"/>
              </w:rPr>
              <w:t>1,38</w:t>
            </w:r>
            <w:r w:rsidRPr="002F5189">
              <w:rPr>
                <w:rFonts w:cs="Times New Roman"/>
                <w:i/>
                <w:sz w:val="26"/>
                <w:szCs w:val="26"/>
                <w:vertAlign w:val="superscript"/>
              </w:rPr>
              <w:t xml:space="preserve"> </w:t>
            </w:r>
          </w:p>
        </w:tc>
        <w:tc>
          <w:tcPr>
            <w:tcW w:w="1059" w:type="dxa"/>
          </w:tcPr>
          <w:p w14:paraId="006710C1" w14:textId="31D8EA81"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0,001</w:t>
            </w:r>
          </w:p>
        </w:tc>
      </w:tr>
      <w:tr w:rsidR="00E566CF" w:rsidRPr="002F5189" w14:paraId="50233FF3" w14:textId="77777777" w:rsidTr="009F657F">
        <w:trPr>
          <w:trHeight w:val="394"/>
          <w:jc w:val="center"/>
        </w:trPr>
        <w:tc>
          <w:tcPr>
            <w:tcW w:w="3157" w:type="dxa"/>
            <w:vAlign w:val="center"/>
          </w:tcPr>
          <w:p w14:paraId="7BEE842D" w14:textId="17294452" w:rsidR="00E566CF" w:rsidRPr="002F5189" w:rsidRDefault="00E566CF" w:rsidP="009F657F">
            <w:pPr>
              <w:spacing w:before="80" w:after="120" w:line="240" w:lineRule="auto"/>
              <w:ind w:left="567"/>
              <w:rPr>
                <w:rFonts w:cs="Times New Roman"/>
                <w:bCs/>
                <w:sz w:val="26"/>
                <w:szCs w:val="26"/>
              </w:rPr>
            </w:pPr>
            <w:r w:rsidRPr="002F5189">
              <w:rPr>
                <w:rFonts w:cs="Times New Roman"/>
                <w:sz w:val="26"/>
                <w:szCs w:val="26"/>
              </w:rPr>
              <w:t>Chênh T</w:t>
            </w:r>
            <w:r w:rsidRPr="002F5189">
              <w:rPr>
                <w:rFonts w:cs="Times New Roman"/>
                <w:sz w:val="26"/>
                <w:szCs w:val="26"/>
                <w:vertAlign w:val="subscript"/>
              </w:rPr>
              <w:t xml:space="preserve">6 </w:t>
            </w:r>
            <w:r w:rsidRPr="002F5189">
              <w:rPr>
                <w:rFonts w:cs="Times New Roman"/>
                <w:sz w:val="26"/>
                <w:szCs w:val="26"/>
              </w:rPr>
              <w:t>– T</w:t>
            </w:r>
            <w:r w:rsidRPr="002F5189">
              <w:rPr>
                <w:rFonts w:cs="Times New Roman"/>
                <w:sz w:val="26"/>
                <w:szCs w:val="26"/>
                <w:vertAlign w:val="subscript"/>
              </w:rPr>
              <w:t>0</w:t>
            </w:r>
          </w:p>
        </w:tc>
        <w:tc>
          <w:tcPr>
            <w:tcW w:w="2222" w:type="dxa"/>
          </w:tcPr>
          <w:p w14:paraId="0851ABBA" w14:textId="0CCBDE70"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 xml:space="preserve">1,39 </w:t>
            </w:r>
            <w:r w:rsidRPr="002F5189">
              <w:rPr>
                <w:rFonts w:cs="Times New Roman"/>
                <w:sz w:val="26"/>
                <w:szCs w:val="26"/>
              </w:rPr>
              <w:t xml:space="preserve">± </w:t>
            </w:r>
            <w:r w:rsidRPr="002F5189">
              <w:rPr>
                <w:rFonts w:cs="Times New Roman"/>
                <w:color w:val="000000"/>
                <w:sz w:val="26"/>
                <w:szCs w:val="26"/>
              </w:rPr>
              <w:t>1,51</w:t>
            </w:r>
          </w:p>
        </w:tc>
        <w:tc>
          <w:tcPr>
            <w:tcW w:w="2055" w:type="dxa"/>
          </w:tcPr>
          <w:p w14:paraId="4035ACCD" w14:textId="05ACDC7F" w:rsidR="00E566CF" w:rsidRPr="002F5189" w:rsidRDefault="00E566CF" w:rsidP="009F657F">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 xml:space="preserve">0,80 </w:t>
            </w:r>
            <w:r w:rsidRPr="002F5189">
              <w:rPr>
                <w:rFonts w:cs="Times New Roman"/>
                <w:sz w:val="26"/>
                <w:szCs w:val="26"/>
              </w:rPr>
              <w:t xml:space="preserve">± </w:t>
            </w:r>
            <w:r w:rsidRPr="002F5189">
              <w:rPr>
                <w:rFonts w:cs="Times New Roman"/>
                <w:color w:val="000000"/>
                <w:sz w:val="26"/>
                <w:szCs w:val="26"/>
              </w:rPr>
              <w:t>1,58</w:t>
            </w:r>
          </w:p>
        </w:tc>
        <w:tc>
          <w:tcPr>
            <w:tcW w:w="1059" w:type="dxa"/>
          </w:tcPr>
          <w:p w14:paraId="66331115" w14:textId="60503DB3" w:rsidR="00E566CF" w:rsidRPr="002F5189" w:rsidRDefault="00E566CF" w:rsidP="009F657F">
            <w:pPr>
              <w:tabs>
                <w:tab w:val="left" w:pos="660"/>
                <w:tab w:val="center" w:pos="4560"/>
              </w:tabs>
              <w:spacing w:before="80" w:after="120" w:line="240" w:lineRule="auto"/>
              <w:rPr>
                <w:rFonts w:cs="Times New Roman"/>
                <w:b/>
                <w:sz w:val="26"/>
                <w:szCs w:val="26"/>
              </w:rPr>
            </w:pPr>
            <w:r w:rsidRPr="002F5189">
              <w:rPr>
                <w:rFonts w:cs="Times New Roman"/>
                <w:b/>
                <w:iCs/>
                <w:sz w:val="26"/>
                <w:szCs w:val="26"/>
              </w:rPr>
              <w:t>&lt; 0,001</w:t>
            </w:r>
          </w:p>
        </w:tc>
      </w:tr>
      <w:tr w:rsidR="00E566CF" w:rsidRPr="002F5189" w14:paraId="0A469DAB" w14:textId="77777777" w:rsidTr="009F657F">
        <w:trPr>
          <w:trHeight w:val="394"/>
          <w:jc w:val="center"/>
        </w:trPr>
        <w:tc>
          <w:tcPr>
            <w:tcW w:w="3157" w:type="dxa"/>
            <w:vAlign w:val="center"/>
          </w:tcPr>
          <w:p w14:paraId="735927A3" w14:textId="77777777" w:rsidR="00E566CF" w:rsidRPr="002F5189" w:rsidRDefault="00E566CF" w:rsidP="009F657F">
            <w:pPr>
              <w:spacing w:before="80" w:after="120" w:line="240" w:lineRule="auto"/>
              <w:ind w:left="567"/>
              <w:rPr>
                <w:rFonts w:cs="Times New Roman"/>
                <w:sz w:val="26"/>
                <w:szCs w:val="26"/>
              </w:rPr>
            </w:pPr>
            <w:r w:rsidRPr="002F5189">
              <w:rPr>
                <w:rFonts w:cs="Times New Roman"/>
                <w:sz w:val="26"/>
                <w:szCs w:val="26"/>
              </w:rPr>
              <w:t>p</w:t>
            </w:r>
            <w:r w:rsidRPr="002F5189">
              <w:rPr>
                <w:rFonts w:cs="Times New Roman"/>
                <w:sz w:val="26"/>
                <w:szCs w:val="26"/>
                <w:vertAlign w:val="superscript"/>
              </w:rPr>
              <w:t>b</w:t>
            </w:r>
          </w:p>
        </w:tc>
        <w:tc>
          <w:tcPr>
            <w:tcW w:w="2222" w:type="dxa"/>
          </w:tcPr>
          <w:p w14:paraId="3E529AAA" w14:textId="77777777" w:rsidR="00E566CF" w:rsidRPr="002F5189" w:rsidRDefault="00E566CF" w:rsidP="009F657F">
            <w:pPr>
              <w:tabs>
                <w:tab w:val="left" w:pos="660"/>
                <w:tab w:val="center" w:pos="4560"/>
              </w:tabs>
              <w:spacing w:before="80" w:after="120" w:line="240" w:lineRule="auto"/>
              <w:rPr>
                <w:rFonts w:cs="Times New Roman"/>
                <w:b/>
                <w:sz w:val="26"/>
                <w:szCs w:val="26"/>
                <w:highlight w:val="yellow"/>
              </w:rPr>
            </w:pPr>
            <w:r w:rsidRPr="002F5189">
              <w:rPr>
                <w:rFonts w:cs="Times New Roman"/>
                <w:b/>
                <w:sz w:val="26"/>
                <w:szCs w:val="26"/>
              </w:rPr>
              <w:t>&lt; 0,001</w:t>
            </w:r>
          </w:p>
        </w:tc>
        <w:tc>
          <w:tcPr>
            <w:tcW w:w="2055" w:type="dxa"/>
          </w:tcPr>
          <w:p w14:paraId="02044EBE" w14:textId="77777777" w:rsidR="00E566CF" w:rsidRPr="002F5189" w:rsidRDefault="00E566CF" w:rsidP="009F657F">
            <w:pPr>
              <w:tabs>
                <w:tab w:val="left" w:pos="660"/>
                <w:tab w:val="center" w:pos="4560"/>
              </w:tabs>
              <w:spacing w:before="80" w:after="120" w:line="240" w:lineRule="auto"/>
              <w:rPr>
                <w:rFonts w:cs="Times New Roman"/>
                <w:b/>
                <w:sz w:val="26"/>
                <w:szCs w:val="26"/>
                <w:highlight w:val="yellow"/>
              </w:rPr>
            </w:pPr>
            <w:r w:rsidRPr="002F5189">
              <w:rPr>
                <w:rFonts w:cs="Times New Roman"/>
                <w:b/>
                <w:sz w:val="26"/>
                <w:szCs w:val="26"/>
              </w:rPr>
              <w:t>&lt; 0,001</w:t>
            </w:r>
          </w:p>
        </w:tc>
        <w:tc>
          <w:tcPr>
            <w:tcW w:w="1059" w:type="dxa"/>
            <w:vAlign w:val="center"/>
          </w:tcPr>
          <w:p w14:paraId="7A4D8079" w14:textId="77777777" w:rsidR="00E566CF" w:rsidRPr="002F5189" w:rsidRDefault="00E566CF" w:rsidP="009F657F">
            <w:pPr>
              <w:tabs>
                <w:tab w:val="left" w:pos="660"/>
                <w:tab w:val="center" w:pos="4560"/>
              </w:tabs>
              <w:spacing w:before="80" w:after="120" w:line="240" w:lineRule="auto"/>
              <w:rPr>
                <w:rFonts w:cs="Times New Roman"/>
                <w:iCs/>
                <w:sz w:val="26"/>
                <w:szCs w:val="26"/>
              </w:rPr>
            </w:pPr>
          </w:p>
        </w:tc>
      </w:tr>
    </w:tbl>
    <w:p w14:paraId="75B83F04" w14:textId="7E96E5E2" w:rsidR="00D66600" w:rsidRPr="009F657F" w:rsidRDefault="00D66600" w:rsidP="009F657F">
      <w:pPr>
        <w:spacing w:after="0" w:line="240" w:lineRule="auto"/>
        <w:rPr>
          <w:i/>
          <w:sz w:val="24"/>
          <w:szCs w:val="24"/>
        </w:rPr>
      </w:pPr>
      <w:bookmarkStart w:id="233" w:name="_Toc59204731"/>
      <w:bookmarkStart w:id="234" w:name="_Toc59785064"/>
      <w:bookmarkStart w:id="235" w:name="_Toc60584525"/>
      <w:bookmarkStart w:id="236" w:name="_Toc60858327"/>
      <w:bookmarkStart w:id="237" w:name="_Toc79757523"/>
      <w:r w:rsidRPr="009F657F">
        <w:rPr>
          <w:i/>
          <w:sz w:val="24"/>
          <w:szCs w:val="24"/>
        </w:rPr>
        <w:t xml:space="preserve">Số liệu trình bày theo trung bình </w:t>
      </w:r>
      <w:r w:rsidRPr="009F657F">
        <w:rPr>
          <w:rFonts w:cs="Times New Roman"/>
          <w:sz w:val="24"/>
          <w:szCs w:val="24"/>
        </w:rPr>
        <w:t>±</w:t>
      </w:r>
      <w:r w:rsidRPr="009F657F">
        <w:rPr>
          <w:i/>
          <w:sz w:val="24"/>
          <w:szCs w:val="24"/>
        </w:rPr>
        <w:t>SD</w:t>
      </w:r>
    </w:p>
    <w:bookmarkEnd w:id="233"/>
    <w:bookmarkEnd w:id="234"/>
    <w:bookmarkEnd w:id="235"/>
    <w:bookmarkEnd w:id="236"/>
    <w:bookmarkEnd w:id="237"/>
    <w:p w14:paraId="67CF5606" w14:textId="487B788B" w:rsidR="003F69BA" w:rsidRPr="009F657F" w:rsidRDefault="003F69BA" w:rsidP="009F657F">
      <w:pPr>
        <w:spacing w:after="0" w:line="240" w:lineRule="auto"/>
        <w:jc w:val="both"/>
        <w:rPr>
          <w:i/>
          <w:sz w:val="24"/>
          <w:szCs w:val="24"/>
        </w:rPr>
      </w:pPr>
      <w:r w:rsidRPr="009F657F">
        <w:rPr>
          <w:rFonts w:cs="Times New Roman"/>
          <w:i/>
          <w:sz w:val="24"/>
          <w:szCs w:val="24"/>
        </w:rPr>
        <w:t>Giá trị</w:t>
      </w:r>
      <w:r w:rsidRPr="009F657F">
        <w:rPr>
          <w:i/>
          <w:sz w:val="24"/>
          <w:szCs w:val="24"/>
        </w:rPr>
        <w:t xml:space="preserve"> p</w:t>
      </w:r>
      <w:r w:rsidRPr="009F657F">
        <w:rPr>
          <w:i/>
          <w:sz w:val="24"/>
          <w:szCs w:val="24"/>
          <w:vertAlign w:val="superscript"/>
        </w:rPr>
        <w:t xml:space="preserve">a </w:t>
      </w:r>
      <w:r w:rsidRPr="009F657F">
        <w:rPr>
          <w:i/>
          <w:sz w:val="24"/>
          <w:szCs w:val="24"/>
        </w:rPr>
        <w:t>từ t-test so sánh trung bình hai nhóm cùng thời điểm.</w:t>
      </w:r>
    </w:p>
    <w:p w14:paraId="182419D2" w14:textId="77777777" w:rsidR="003F69BA" w:rsidRPr="009F657F" w:rsidRDefault="003F69BA" w:rsidP="009F657F">
      <w:pPr>
        <w:spacing w:after="0" w:line="240" w:lineRule="auto"/>
        <w:jc w:val="both"/>
        <w:rPr>
          <w:i/>
          <w:sz w:val="24"/>
          <w:szCs w:val="24"/>
        </w:rPr>
      </w:pPr>
      <w:r w:rsidRPr="009F657F">
        <w:rPr>
          <w:i/>
          <w:sz w:val="24"/>
          <w:szCs w:val="24"/>
        </w:rPr>
        <w:t>Giá trị p</w:t>
      </w:r>
      <w:r w:rsidRPr="009F657F">
        <w:rPr>
          <w:i/>
          <w:sz w:val="24"/>
          <w:szCs w:val="24"/>
          <w:vertAlign w:val="superscript"/>
        </w:rPr>
        <w:t>b</w:t>
      </w:r>
      <w:r w:rsidRPr="009F657F">
        <w:rPr>
          <w:i/>
          <w:sz w:val="24"/>
          <w:szCs w:val="24"/>
        </w:rPr>
        <w:t xml:space="preserve"> từ t-test ghép cặp so sánh trung bình cùng nhóm trước và sau can thiệp.</w:t>
      </w:r>
    </w:p>
    <w:p w14:paraId="6E96C1A7" w14:textId="224578B6" w:rsidR="008D60C1" w:rsidRDefault="002641F1" w:rsidP="003F69BA">
      <w:pPr>
        <w:spacing w:before="120" w:after="120" w:line="360" w:lineRule="auto"/>
        <w:jc w:val="both"/>
        <w:rPr>
          <w:sz w:val="26"/>
          <w:szCs w:val="26"/>
        </w:rPr>
      </w:pPr>
      <w:r w:rsidRPr="00EB465A">
        <w:tab/>
      </w:r>
      <w:bookmarkStart w:id="238" w:name="_Toc59204733"/>
      <w:bookmarkStart w:id="239" w:name="_Toc59785066"/>
      <w:bookmarkStart w:id="240" w:name="_Toc60584527"/>
      <w:bookmarkStart w:id="241" w:name="_Toc60858329"/>
      <w:bookmarkStart w:id="242" w:name="_Toc79757525"/>
      <w:r w:rsidR="00CC79B2" w:rsidRPr="000D1521">
        <w:rPr>
          <w:sz w:val="26"/>
          <w:szCs w:val="26"/>
        </w:rPr>
        <w:t>Nồng độ t</w:t>
      </w:r>
      <w:r w:rsidRPr="000D1521">
        <w:rPr>
          <w:sz w:val="26"/>
          <w:szCs w:val="26"/>
        </w:rPr>
        <w:t xml:space="preserve">rung bình </w:t>
      </w:r>
      <w:r w:rsidR="00CC79B2" w:rsidRPr="000D1521">
        <w:rPr>
          <w:sz w:val="26"/>
          <w:szCs w:val="26"/>
        </w:rPr>
        <w:t>k</w:t>
      </w:r>
      <w:r w:rsidRPr="000D1521">
        <w:rPr>
          <w:sz w:val="26"/>
          <w:szCs w:val="26"/>
        </w:rPr>
        <w:t xml:space="preserve">ẽm huyết thanh sau 3 tháng của nhóm can thiệp là </w:t>
      </w:r>
      <w:r w:rsidR="005574DB" w:rsidRPr="00C124F2">
        <w:rPr>
          <w:rFonts w:cs="Times New Roman"/>
          <w:color w:val="000000"/>
          <w:sz w:val="26"/>
          <w:szCs w:val="26"/>
        </w:rPr>
        <w:t xml:space="preserve">9,48 </w:t>
      </w:r>
      <w:r w:rsidR="005574DB" w:rsidRPr="00C124F2">
        <w:rPr>
          <w:rFonts w:cs="Times New Roman"/>
          <w:sz w:val="26"/>
          <w:szCs w:val="26"/>
        </w:rPr>
        <w:t xml:space="preserve">± </w:t>
      </w:r>
      <w:r w:rsidR="005574DB" w:rsidRPr="00C124F2">
        <w:rPr>
          <w:rFonts w:cs="Times New Roman"/>
          <w:color w:val="000000"/>
          <w:sz w:val="26"/>
          <w:szCs w:val="26"/>
        </w:rPr>
        <w:t>1,54</w:t>
      </w:r>
      <w:r w:rsidR="003440A2" w:rsidRPr="000D1521">
        <w:rPr>
          <w:sz w:val="26"/>
          <w:szCs w:val="26"/>
        </w:rPr>
        <w:t xml:space="preserve"> μmol/L</w:t>
      </w:r>
      <w:r w:rsidR="005574DB">
        <w:rPr>
          <w:sz w:val="26"/>
          <w:szCs w:val="26"/>
        </w:rPr>
        <w:t xml:space="preserve">, </w:t>
      </w:r>
      <w:r w:rsidR="005574DB" w:rsidRPr="000D1521">
        <w:rPr>
          <w:sz w:val="26"/>
          <w:szCs w:val="26"/>
        </w:rPr>
        <w:t xml:space="preserve">tăng </w:t>
      </w:r>
      <w:r w:rsidR="007F4C27" w:rsidRPr="00E566CF">
        <w:rPr>
          <w:rFonts w:cs="Times New Roman"/>
          <w:color w:val="000000"/>
          <w:sz w:val="26"/>
          <w:szCs w:val="26"/>
        </w:rPr>
        <w:t xml:space="preserve">0,18 </w:t>
      </w:r>
      <w:r w:rsidR="007F4C27" w:rsidRPr="00E566CF">
        <w:rPr>
          <w:rFonts w:cs="Times New Roman"/>
          <w:sz w:val="26"/>
          <w:szCs w:val="26"/>
        </w:rPr>
        <w:t xml:space="preserve">± </w:t>
      </w:r>
      <w:r w:rsidR="007F4C27" w:rsidRPr="00E566CF">
        <w:rPr>
          <w:rFonts w:cs="Times New Roman"/>
          <w:color w:val="000000"/>
          <w:sz w:val="26"/>
          <w:szCs w:val="26"/>
        </w:rPr>
        <w:t>1,49</w:t>
      </w:r>
      <w:r w:rsidR="005574DB" w:rsidRPr="000D1521">
        <w:rPr>
          <w:sz w:val="26"/>
          <w:szCs w:val="26"/>
        </w:rPr>
        <w:t xml:space="preserve"> μmol/L</w:t>
      </w:r>
      <w:r w:rsidRPr="000D1521">
        <w:rPr>
          <w:sz w:val="26"/>
          <w:szCs w:val="26"/>
        </w:rPr>
        <w:t xml:space="preserve">; nhóm chứng </w:t>
      </w:r>
      <w:r w:rsidR="005574DB" w:rsidRPr="00C124F2">
        <w:rPr>
          <w:rFonts w:cs="Times New Roman"/>
          <w:color w:val="000000"/>
          <w:sz w:val="26"/>
          <w:szCs w:val="26"/>
        </w:rPr>
        <w:t xml:space="preserve">9,24 </w:t>
      </w:r>
      <w:r w:rsidR="005574DB" w:rsidRPr="00C124F2">
        <w:rPr>
          <w:rFonts w:cs="Times New Roman"/>
          <w:sz w:val="26"/>
          <w:szCs w:val="26"/>
        </w:rPr>
        <w:t xml:space="preserve">± </w:t>
      </w:r>
      <w:r w:rsidR="005574DB" w:rsidRPr="00C124F2">
        <w:rPr>
          <w:rFonts w:cs="Times New Roman"/>
          <w:color w:val="000000"/>
          <w:sz w:val="26"/>
          <w:szCs w:val="26"/>
        </w:rPr>
        <w:t>1,31</w:t>
      </w:r>
      <w:r w:rsidR="005574DB">
        <w:rPr>
          <w:rFonts w:cs="Times New Roman"/>
          <w:color w:val="000000"/>
          <w:sz w:val="26"/>
          <w:szCs w:val="26"/>
        </w:rPr>
        <w:t xml:space="preserve"> </w:t>
      </w:r>
      <w:r w:rsidR="003440A2" w:rsidRPr="000D1521">
        <w:rPr>
          <w:sz w:val="26"/>
          <w:szCs w:val="26"/>
        </w:rPr>
        <w:t>μmol/L</w:t>
      </w:r>
      <w:r w:rsidR="005574DB">
        <w:rPr>
          <w:sz w:val="26"/>
          <w:szCs w:val="26"/>
        </w:rPr>
        <w:t xml:space="preserve">, </w:t>
      </w:r>
      <w:r w:rsidR="005574DB" w:rsidRPr="000D1521">
        <w:rPr>
          <w:sz w:val="26"/>
          <w:szCs w:val="26"/>
        </w:rPr>
        <w:t>giả</w:t>
      </w:r>
      <w:r w:rsidR="00D4718E">
        <w:rPr>
          <w:sz w:val="26"/>
          <w:szCs w:val="26"/>
        </w:rPr>
        <w:t xml:space="preserve">m </w:t>
      </w:r>
      <w:r w:rsidR="003F69BA">
        <w:rPr>
          <w:sz w:val="26"/>
          <w:szCs w:val="26"/>
        </w:rPr>
        <w:t>0</w:t>
      </w:r>
      <w:r w:rsidR="007F4C27" w:rsidRPr="00E566CF">
        <w:rPr>
          <w:rFonts w:cs="Times New Roman"/>
          <w:color w:val="000000"/>
          <w:sz w:val="26"/>
          <w:szCs w:val="26"/>
        </w:rPr>
        <w:t xml:space="preserve">,26 </w:t>
      </w:r>
      <w:r w:rsidR="007F4C27" w:rsidRPr="00E566CF">
        <w:rPr>
          <w:rFonts w:cs="Times New Roman"/>
          <w:sz w:val="26"/>
          <w:szCs w:val="26"/>
        </w:rPr>
        <w:t xml:space="preserve">± </w:t>
      </w:r>
      <w:r w:rsidR="007F4C27" w:rsidRPr="00E566CF">
        <w:rPr>
          <w:rFonts w:cs="Times New Roman"/>
          <w:color w:val="000000"/>
          <w:sz w:val="26"/>
          <w:szCs w:val="26"/>
        </w:rPr>
        <w:t>1,39</w:t>
      </w:r>
      <w:r w:rsidR="007F4C27">
        <w:rPr>
          <w:rFonts w:cs="Times New Roman"/>
          <w:color w:val="000000"/>
          <w:sz w:val="26"/>
          <w:szCs w:val="26"/>
        </w:rPr>
        <w:t xml:space="preserve"> </w:t>
      </w:r>
      <w:r w:rsidR="005574DB" w:rsidRPr="000D1521">
        <w:rPr>
          <w:sz w:val="26"/>
          <w:szCs w:val="26"/>
        </w:rPr>
        <w:t xml:space="preserve">μmol/L so thời điểm </w:t>
      </w:r>
      <w:r w:rsidR="005574DB">
        <w:rPr>
          <w:sz w:val="26"/>
          <w:szCs w:val="26"/>
        </w:rPr>
        <w:t>T</w:t>
      </w:r>
      <w:r w:rsidR="005574DB">
        <w:rPr>
          <w:sz w:val="26"/>
          <w:szCs w:val="26"/>
          <w:vertAlign w:val="subscript"/>
        </w:rPr>
        <w:t>0</w:t>
      </w:r>
      <w:r w:rsidR="00D55A95">
        <w:rPr>
          <w:sz w:val="26"/>
          <w:szCs w:val="26"/>
        </w:rPr>
        <w:t>, sự khác biệt chênh hai nhóm có ý nghĩa thống kê (</w:t>
      </w:r>
      <w:r w:rsidR="00D55A95" w:rsidRPr="004E2BD6">
        <w:rPr>
          <w:i/>
          <w:sz w:val="26"/>
          <w:szCs w:val="26"/>
        </w:rPr>
        <w:t>p</w:t>
      </w:r>
      <w:r w:rsidR="00D55A95">
        <w:rPr>
          <w:sz w:val="26"/>
          <w:szCs w:val="26"/>
        </w:rPr>
        <w:t xml:space="preserve"> &lt;</w:t>
      </w:r>
      <w:r w:rsidR="004E2BD6">
        <w:rPr>
          <w:sz w:val="26"/>
          <w:szCs w:val="26"/>
        </w:rPr>
        <w:t xml:space="preserve"> </w:t>
      </w:r>
      <w:r w:rsidR="00D55A95">
        <w:rPr>
          <w:sz w:val="26"/>
          <w:szCs w:val="26"/>
        </w:rPr>
        <w:lastRenderedPageBreak/>
        <w:t xml:space="preserve">0,05). </w:t>
      </w:r>
      <w:r w:rsidR="005574DB" w:rsidRPr="000D1521">
        <w:rPr>
          <w:sz w:val="26"/>
          <w:szCs w:val="26"/>
        </w:rPr>
        <w:t xml:space="preserve">Nồng độ trung bình kẽm huyết thanh sau 6 tháng của nhóm can thiệp là </w:t>
      </w:r>
      <w:r w:rsidR="005574DB" w:rsidRPr="00C124F2">
        <w:rPr>
          <w:rFonts w:cs="Times New Roman"/>
          <w:color w:val="000000"/>
          <w:sz w:val="26"/>
          <w:szCs w:val="26"/>
        </w:rPr>
        <w:t xml:space="preserve">10,70 </w:t>
      </w:r>
      <w:r w:rsidR="005574DB" w:rsidRPr="00C124F2">
        <w:rPr>
          <w:rFonts w:cs="Times New Roman"/>
          <w:sz w:val="26"/>
          <w:szCs w:val="26"/>
        </w:rPr>
        <w:t xml:space="preserve">± </w:t>
      </w:r>
      <w:r w:rsidR="005574DB" w:rsidRPr="00C124F2">
        <w:rPr>
          <w:rFonts w:cs="Times New Roman"/>
          <w:color w:val="000000"/>
          <w:sz w:val="26"/>
          <w:szCs w:val="26"/>
        </w:rPr>
        <w:t>1,51</w:t>
      </w:r>
      <w:r w:rsidR="005574DB">
        <w:rPr>
          <w:rFonts w:cs="Times New Roman"/>
          <w:color w:val="000000"/>
          <w:sz w:val="26"/>
          <w:szCs w:val="26"/>
        </w:rPr>
        <w:t xml:space="preserve"> </w:t>
      </w:r>
      <w:r w:rsidR="005574DB" w:rsidRPr="000D1521">
        <w:rPr>
          <w:sz w:val="26"/>
          <w:szCs w:val="26"/>
        </w:rPr>
        <w:t>μmol/L</w:t>
      </w:r>
      <w:r w:rsidR="005574DB">
        <w:rPr>
          <w:sz w:val="26"/>
          <w:szCs w:val="26"/>
        </w:rPr>
        <w:t xml:space="preserve">, </w:t>
      </w:r>
      <w:r w:rsidR="005574DB" w:rsidRPr="000D1521">
        <w:rPr>
          <w:sz w:val="26"/>
          <w:szCs w:val="26"/>
        </w:rPr>
        <w:t xml:space="preserve">tăng </w:t>
      </w:r>
      <w:r w:rsidR="005574DB" w:rsidRPr="00C124F2">
        <w:rPr>
          <w:rFonts w:cs="Times New Roman"/>
          <w:color w:val="000000"/>
          <w:sz w:val="26"/>
          <w:szCs w:val="26"/>
        </w:rPr>
        <w:t xml:space="preserve">1,39 </w:t>
      </w:r>
      <w:r w:rsidR="005574DB" w:rsidRPr="00C124F2">
        <w:rPr>
          <w:rFonts w:cs="Times New Roman"/>
          <w:sz w:val="26"/>
          <w:szCs w:val="26"/>
        </w:rPr>
        <w:t xml:space="preserve">± </w:t>
      </w:r>
      <w:r w:rsidR="005574DB" w:rsidRPr="00C124F2">
        <w:rPr>
          <w:rFonts w:cs="Times New Roman"/>
          <w:color w:val="000000"/>
          <w:sz w:val="26"/>
          <w:szCs w:val="26"/>
        </w:rPr>
        <w:t>1,51</w:t>
      </w:r>
      <w:r w:rsidR="005574DB" w:rsidRPr="000D1521">
        <w:rPr>
          <w:sz w:val="26"/>
          <w:szCs w:val="26"/>
        </w:rPr>
        <w:t xml:space="preserve"> μmol/L; nhóm chứng </w:t>
      </w:r>
      <w:r w:rsidR="005574DB" w:rsidRPr="00C124F2">
        <w:rPr>
          <w:rFonts w:cs="Times New Roman"/>
          <w:color w:val="000000"/>
          <w:sz w:val="26"/>
          <w:szCs w:val="26"/>
        </w:rPr>
        <w:t>10,</w:t>
      </w:r>
      <w:r w:rsidR="005574DB" w:rsidRPr="00C54ACA">
        <w:rPr>
          <w:rFonts w:cs="Times New Roman"/>
          <w:color w:val="000000"/>
          <w:sz w:val="26"/>
          <w:szCs w:val="26"/>
        </w:rPr>
        <w:t>2</w:t>
      </w:r>
      <w:r w:rsidR="005574DB" w:rsidRPr="00C124F2">
        <w:rPr>
          <w:rFonts w:cs="Times New Roman"/>
          <w:color w:val="000000"/>
          <w:sz w:val="26"/>
          <w:szCs w:val="26"/>
        </w:rPr>
        <w:t xml:space="preserve">1 </w:t>
      </w:r>
      <w:r w:rsidR="005574DB" w:rsidRPr="00C124F2">
        <w:rPr>
          <w:rFonts w:cs="Times New Roman"/>
          <w:sz w:val="26"/>
          <w:szCs w:val="26"/>
        </w:rPr>
        <w:t>±</w:t>
      </w:r>
      <w:r w:rsidR="005574DB" w:rsidRPr="00C124F2">
        <w:rPr>
          <w:rFonts w:cs="Times New Roman"/>
          <w:color w:val="000000"/>
          <w:sz w:val="26"/>
          <w:szCs w:val="26"/>
        </w:rPr>
        <w:t>1,</w:t>
      </w:r>
      <w:r w:rsidR="005574DB" w:rsidRPr="00C54ACA">
        <w:rPr>
          <w:rFonts w:cs="Times New Roman"/>
          <w:color w:val="000000"/>
          <w:sz w:val="26"/>
          <w:szCs w:val="26"/>
        </w:rPr>
        <w:t>38</w:t>
      </w:r>
      <w:r w:rsidR="005574DB">
        <w:rPr>
          <w:rFonts w:cs="Times New Roman"/>
          <w:color w:val="000000"/>
          <w:sz w:val="26"/>
          <w:szCs w:val="26"/>
        </w:rPr>
        <w:t xml:space="preserve"> </w:t>
      </w:r>
      <w:r w:rsidR="005574DB" w:rsidRPr="000D1521">
        <w:rPr>
          <w:sz w:val="26"/>
          <w:szCs w:val="26"/>
        </w:rPr>
        <w:t>μmol/L</w:t>
      </w:r>
      <w:r w:rsidR="005574DB">
        <w:rPr>
          <w:sz w:val="26"/>
          <w:szCs w:val="26"/>
        </w:rPr>
        <w:t xml:space="preserve"> </w:t>
      </w:r>
      <w:r w:rsidR="005574DB" w:rsidRPr="000D1521">
        <w:rPr>
          <w:sz w:val="26"/>
          <w:szCs w:val="26"/>
        </w:rPr>
        <w:t>tăng</w:t>
      </w:r>
      <w:r w:rsidR="005574DB">
        <w:rPr>
          <w:sz w:val="26"/>
          <w:szCs w:val="26"/>
        </w:rPr>
        <w:t xml:space="preserve"> </w:t>
      </w:r>
      <w:r w:rsidR="005574DB" w:rsidRPr="00C124F2">
        <w:rPr>
          <w:rFonts w:cs="Times New Roman"/>
          <w:color w:val="000000"/>
          <w:sz w:val="26"/>
          <w:szCs w:val="26"/>
        </w:rPr>
        <w:t xml:space="preserve">0,80 </w:t>
      </w:r>
      <w:r w:rsidR="005574DB" w:rsidRPr="00C124F2">
        <w:rPr>
          <w:rFonts w:cs="Times New Roman"/>
          <w:sz w:val="26"/>
          <w:szCs w:val="26"/>
        </w:rPr>
        <w:t xml:space="preserve">± </w:t>
      </w:r>
      <w:r w:rsidR="005574DB" w:rsidRPr="00C124F2">
        <w:rPr>
          <w:rFonts w:cs="Times New Roman"/>
          <w:color w:val="000000"/>
          <w:sz w:val="26"/>
          <w:szCs w:val="26"/>
        </w:rPr>
        <w:t>1,</w:t>
      </w:r>
      <w:r w:rsidR="005574DB" w:rsidRPr="00C54ACA">
        <w:rPr>
          <w:rFonts w:cs="Times New Roman"/>
          <w:color w:val="000000"/>
          <w:sz w:val="26"/>
          <w:szCs w:val="26"/>
        </w:rPr>
        <w:t>58</w:t>
      </w:r>
      <w:r w:rsidR="005574DB" w:rsidRPr="005574DB">
        <w:rPr>
          <w:sz w:val="26"/>
          <w:szCs w:val="26"/>
        </w:rPr>
        <w:t xml:space="preserve"> </w:t>
      </w:r>
      <w:r w:rsidR="005574DB" w:rsidRPr="000D1521">
        <w:rPr>
          <w:sz w:val="26"/>
          <w:szCs w:val="26"/>
        </w:rPr>
        <w:t>μmol/L</w:t>
      </w:r>
      <w:r w:rsidR="005574DB">
        <w:rPr>
          <w:sz w:val="26"/>
          <w:szCs w:val="26"/>
        </w:rPr>
        <w:t xml:space="preserve"> </w:t>
      </w:r>
      <w:r w:rsidR="005574DB" w:rsidRPr="000D1521">
        <w:rPr>
          <w:sz w:val="26"/>
          <w:szCs w:val="26"/>
        </w:rPr>
        <w:t xml:space="preserve">so thời điểm </w:t>
      </w:r>
      <w:r w:rsidR="005574DB">
        <w:rPr>
          <w:sz w:val="26"/>
          <w:szCs w:val="26"/>
        </w:rPr>
        <w:t>T</w:t>
      </w:r>
      <w:r w:rsidR="005574DB">
        <w:rPr>
          <w:sz w:val="26"/>
          <w:szCs w:val="26"/>
          <w:vertAlign w:val="subscript"/>
        </w:rPr>
        <w:t>0</w:t>
      </w:r>
      <w:r w:rsidR="00D55A95">
        <w:rPr>
          <w:sz w:val="26"/>
          <w:szCs w:val="26"/>
        </w:rPr>
        <w:t>, s</w:t>
      </w:r>
      <w:r w:rsidR="005574DB" w:rsidRPr="000D1521">
        <w:rPr>
          <w:sz w:val="26"/>
          <w:szCs w:val="26"/>
        </w:rPr>
        <w:t xml:space="preserve">ự khác biệt </w:t>
      </w:r>
      <w:r w:rsidR="00D55A95">
        <w:rPr>
          <w:sz w:val="26"/>
          <w:szCs w:val="26"/>
        </w:rPr>
        <w:t xml:space="preserve">chênh hai nhóm </w:t>
      </w:r>
      <w:r w:rsidR="005574DB" w:rsidRPr="000D1521">
        <w:rPr>
          <w:sz w:val="26"/>
          <w:szCs w:val="26"/>
        </w:rPr>
        <w:t>có ý nghĩa thống kê</w:t>
      </w:r>
      <w:r w:rsidR="005574DB">
        <w:rPr>
          <w:sz w:val="26"/>
          <w:szCs w:val="26"/>
        </w:rPr>
        <w:t xml:space="preserve"> </w:t>
      </w:r>
      <w:r w:rsidR="005574DB" w:rsidRPr="000D1521">
        <w:rPr>
          <w:sz w:val="26"/>
          <w:szCs w:val="26"/>
        </w:rPr>
        <w:t>(</w:t>
      </w:r>
      <w:r w:rsidR="00D55A95" w:rsidRPr="004E2BD6">
        <w:rPr>
          <w:i/>
          <w:sz w:val="26"/>
          <w:szCs w:val="26"/>
        </w:rPr>
        <w:t>p</w:t>
      </w:r>
      <w:r w:rsidR="00D64C83">
        <w:rPr>
          <w:sz w:val="26"/>
          <w:szCs w:val="26"/>
        </w:rPr>
        <w:t xml:space="preserve"> </w:t>
      </w:r>
      <w:r w:rsidR="00D55A95">
        <w:rPr>
          <w:sz w:val="26"/>
          <w:szCs w:val="26"/>
        </w:rPr>
        <w:t>&lt;</w:t>
      </w:r>
      <w:r w:rsidR="00D64C83">
        <w:rPr>
          <w:sz w:val="26"/>
          <w:szCs w:val="26"/>
        </w:rPr>
        <w:t xml:space="preserve"> </w:t>
      </w:r>
      <w:r w:rsidR="00D55A95">
        <w:rPr>
          <w:sz w:val="26"/>
          <w:szCs w:val="26"/>
        </w:rPr>
        <w:t>0,00</w:t>
      </w:r>
      <w:r w:rsidR="005574DB" w:rsidRPr="000D1521">
        <w:rPr>
          <w:sz w:val="26"/>
          <w:szCs w:val="26"/>
        </w:rPr>
        <w:t>1).</w:t>
      </w:r>
      <w:bookmarkEnd w:id="238"/>
      <w:bookmarkEnd w:id="239"/>
      <w:bookmarkEnd w:id="240"/>
      <w:bookmarkEnd w:id="241"/>
      <w:bookmarkEnd w:id="242"/>
      <w:r w:rsidR="008D60C1" w:rsidRPr="000D1521">
        <w:rPr>
          <w:sz w:val="26"/>
          <w:szCs w:val="26"/>
        </w:rPr>
        <w:t xml:space="preserve"> </w:t>
      </w:r>
      <w:r w:rsidR="00D55A95">
        <w:rPr>
          <w:sz w:val="26"/>
          <w:szCs w:val="26"/>
        </w:rPr>
        <w:t>S</w:t>
      </w:r>
      <w:r w:rsidR="008D60C1" w:rsidRPr="000D1521">
        <w:rPr>
          <w:sz w:val="26"/>
          <w:szCs w:val="26"/>
        </w:rPr>
        <w:t xml:space="preserve">ự khác biệt trung bình </w:t>
      </w:r>
      <w:r w:rsidR="008D60C1">
        <w:rPr>
          <w:sz w:val="26"/>
          <w:szCs w:val="26"/>
        </w:rPr>
        <w:t xml:space="preserve">sau 6 tháng can thiệp có ý nghĩa thống kê </w:t>
      </w:r>
      <w:r w:rsidR="00D55A95">
        <w:rPr>
          <w:sz w:val="26"/>
          <w:szCs w:val="26"/>
        </w:rPr>
        <w:t>(</w:t>
      </w:r>
      <w:r w:rsidR="00D55A95" w:rsidRPr="004E2BD6">
        <w:rPr>
          <w:i/>
          <w:sz w:val="26"/>
          <w:szCs w:val="26"/>
        </w:rPr>
        <w:t>p</w:t>
      </w:r>
      <w:r w:rsidR="00D64C83">
        <w:rPr>
          <w:sz w:val="26"/>
          <w:szCs w:val="26"/>
        </w:rPr>
        <w:t xml:space="preserve"> </w:t>
      </w:r>
      <w:r w:rsidR="00D55A95">
        <w:rPr>
          <w:sz w:val="26"/>
          <w:szCs w:val="26"/>
        </w:rPr>
        <w:t>&lt;</w:t>
      </w:r>
      <w:r w:rsidR="00D64C83">
        <w:rPr>
          <w:sz w:val="26"/>
          <w:szCs w:val="26"/>
        </w:rPr>
        <w:t xml:space="preserve"> </w:t>
      </w:r>
      <w:r w:rsidR="00D55A95">
        <w:rPr>
          <w:sz w:val="26"/>
          <w:szCs w:val="26"/>
        </w:rPr>
        <w:t>0,0</w:t>
      </w:r>
      <w:r w:rsidR="008D60C1" w:rsidRPr="000D1521">
        <w:rPr>
          <w:sz w:val="26"/>
          <w:szCs w:val="26"/>
        </w:rPr>
        <w:t>1).</w:t>
      </w:r>
    </w:p>
    <w:p w14:paraId="46A2BE4A" w14:textId="77777777" w:rsidR="00B97FA8" w:rsidRPr="000D1521" w:rsidRDefault="00B97FA8" w:rsidP="00B97FA8">
      <w:pPr>
        <w:spacing w:before="120" w:after="120" w:line="360" w:lineRule="auto"/>
        <w:jc w:val="center"/>
        <w:rPr>
          <w:sz w:val="26"/>
          <w:szCs w:val="26"/>
        </w:rPr>
      </w:pPr>
      <w:r>
        <w:rPr>
          <w:noProof/>
        </w:rPr>
        <w:drawing>
          <wp:inline distT="0" distB="0" distL="0" distR="0" wp14:anchorId="1FDCC1B4" wp14:editId="6236F236">
            <wp:extent cx="5017135" cy="280681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E4CD54" w14:textId="614AE4C7" w:rsidR="008D60C1" w:rsidRPr="007F4C27" w:rsidRDefault="00EF7B00" w:rsidP="009F657F">
      <w:pPr>
        <w:spacing w:after="0" w:line="240" w:lineRule="auto"/>
        <w:ind w:firstLine="720"/>
        <w:rPr>
          <w:rFonts w:cs="Times New Roman"/>
          <w:i/>
          <w:color w:val="000000" w:themeColor="text1"/>
          <w:sz w:val="24"/>
          <w:szCs w:val="24"/>
        </w:rPr>
      </w:pPr>
      <w:r w:rsidRPr="007F4C27">
        <w:rPr>
          <w:rFonts w:cs="Times New Roman"/>
          <w:i/>
          <w:color w:val="000000" w:themeColor="text1"/>
          <w:sz w:val="24"/>
          <w:szCs w:val="24"/>
        </w:rPr>
        <w:t>*</w:t>
      </w:r>
      <w:r w:rsidR="008D60C1" w:rsidRPr="007F4C27">
        <w:rPr>
          <w:rFonts w:cs="Times New Roman"/>
          <w:i/>
          <w:color w:val="000000" w:themeColor="text1"/>
          <w:sz w:val="24"/>
          <w:szCs w:val="24"/>
        </w:rPr>
        <w:t>Mô hình tuyến tính tổng quát</w:t>
      </w:r>
      <w:r w:rsidR="00CD777C" w:rsidRPr="007F4C27">
        <w:rPr>
          <w:rFonts w:cs="Times New Roman"/>
          <w:i/>
          <w:color w:val="000000" w:themeColor="text1"/>
          <w:sz w:val="24"/>
          <w:szCs w:val="24"/>
        </w:rPr>
        <w:t xml:space="preserve"> hóa</w:t>
      </w:r>
      <w:r w:rsidR="008D60C1" w:rsidRPr="007F4C27">
        <w:rPr>
          <w:rFonts w:cs="Times New Roman"/>
          <w:i/>
          <w:color w:val="000000" w:themeColor="text1"/>
          <w:sz w:val="24"/>
          <w:szCs w:val="24"/>
        </w:rPr>
        <w:t xml:space="preserve"> </w:t>
      </w:r>
      <w:r w:rsidR="008D60C1" w:rsidRPr="007F4C27">
        <w:rPr>
          <w:i/>
          <w:color w:val="000000" w:themeColor="text1"/>
          <w:sz w:val="24"/>
          <w:szCs w:val="24"/>
        </w:rPr>
        <w:t>kiểm soát</w:t>
      </w:r>
      <w:r w:rsidR="008D60C1" w:rsidRPr="007F4C27">
        <w:rPr>
          <w:b/>
          <w:color w:val="000000" w:themeColor="text1"/>
          <w:sz w:val="24"/>
          <w:szCs w:val="24"/>
        </w:rPr>
        <w:t xml:space="preserve"> </w:t>
      </w:r>
      <w:r w:rsidR="008D60C1" w:rsidRPr="007F4C27">
        <w:rPr>
          <w:rFonts w:cs="Times New Roman"/>
          <w:i/>
          <w:color w:val="000000" w:themeColor="text1"/>
          <w:sz w:val="24"/>
          <w:szCs w:val="24"/>
        </w:rPr>
        <w:t>các yếu tố nhiễu.</w:t>
      </w:r>
    </w:p>
    <w:p w14:paraId="5FC41AA7" w14:textId="1E55EDA0" w:rsidR="007E6C9B" w:rsidRDefault="002D3FCE" w:rsidP="007E6C9B">
      <w:pPr>
        <w:spacing w:before="120" w:after="120" w:line="360" w:lineRule="auto"/>
        <w:jc w:val="center"/>
        <w:rPr>
          <w:b/>
          <w:sz w:val="26"/>
          <w:szCs w:val="26"/>
        </w:rPr>
      </w:pPr>
      <w:r>
        <w:rPr>
          <w:b/>
          <w:sz w:val="26"/>
          <w:szCs w:val="26"/>
        </w:rPr>
        <w:t>Hình</w:t>
      </w:r>
      <w:r w:rsidR="007D3BFB">
        <w:rPr>
          <w:b/>
          <w:sz w:val="26"/>
          <w:szCs w:val="26"/>
        </w:rPr>
        <w:t xml:space="preserve"> 3.9</w:t>
      </w:r>
      <w:r w:rsidR="007E6C9B" w:rsidRPr="003A09CC">
        <w:rPr>
          <w:b/>
          <w:sz w:val="26"/>
          <w:szCs w:val="26"/>
        </w:rPr>
        <w:t xml:space="preserve">. Mức tăng nồng độ </w:t>
      </w:r>
      <w:r w:rsidR="007E6C9B">
        <w:rPr>
          <w:b/>
          <w:sz w:val="26"/>
          <w:szCs w:val="26"/>
        </w:rPr>
        <w:t xml:space="preserve">kẽm </w:t>
      </w:r>
      <w:r w:rsidR="007D3BFB" w:rsidRPr="00AC3E5E">
        <w:rPr>
          <w:b/>
          <w:color w:val="000000" w:themeColor="text1"/>
          <w:sz w:val="26"/>
          <w:szCs w:val="26"/>
        </w:rPr>
        <w:t>được kiểm soát yếu tố nhiễu</w:t>
      </w:r>
    </w:p>
    <w:p w14:paraId="2C38318A" w14:textId="3FA116CD" w:rsidR="0086663F" w:rsidRDefault="00A45715" w:rsidP="00D55A95">
      <w:pPr>
        <w:spacing w:before="120" w:after="120" w:line="360" w:lineRule="auto"/>
        <w:ind w:firstLine="720"/>
        <w:jc w:val="both"/>
        <w:rPr>
          <w:rFonts w:cs="Times New Roman"/>
          <w:color w:val="000000" w:themeColor="text1"/>
          <w:sz w:val="26"/>
          <w:szCs w:val="26"/>
        </w:rPr>
      </w:pPr>
      <w:r w:rsidRPr="005574DB">
        <w:rPr>
          <w:rFonts w:cs="Times New Roman"/>
          <w:color w:val="000000" w:themeColor="text1"/>
          <w:sz w:val="26"/>
          <w:szCs w:val="26"/>
        </w:rPr>
        <w:t>Kết quả sau khi kiểm soát các yếu tố</w:t>
      </w:r>
      <w:r w:rsidR="00D4718E">
        <w:rPr>
          <w:rFonts w:cs="Times New Roman"/>
          <w:color w:val="000000" w:themeColor="text1"/>
          <w:sz w:val="26"/>
          <w:szCs w:val="26"/>
        </w:rPr>
        <w:t xml:space="preserve"> nhiễu</w:t>
      </w:r>
      <w:r w:rsidRPr="005574DB">
        <w:rPr>
          <w:rFonts w:cs="Times New Roman"/>
          <w:color w:val="000000" w:themeColor="text1"/>
          <w:sz w:val="26"/>
          <w:szCs w:val="26"/>
        </w:rPr>
        <w:t xml:space="preserve"> trước can</w:t>
      </w:r>
      <w:r w:rsidR="00D4718E">
        <w:rPr>
          <w:rFonts w:cs="Times New Roman"/>
          <w:color w:val="000000" w:themeColor="text1"/>
          <w:sz w:val="26"/>
          <w:szCs w:val="26"/>
        </w:rPr>
        <w:t xml:space="preserve"> thiệp,</w:t>
      </w:r>
      <w:r w:rsidRPr="005574DB">
        <w:rPr>
          <w:rFonts w:cs="Times New Roman"/>
          <w:color w:val="000000" w:themeColor="text1"/>
          <w:sz w:val="26"/>
          <w:szCs w:val="26"/>
        </w:rPr>
        <w:t xml:space="preserve"> </w:t>
      </w:r>
      <w:r w:rsidR="005574DB" w:rsidRPr="005574DB">
        <w:rPr>
          <w:rFonts w:cs="Times New Roman"/>
          <w:color w:val="000000" w:themeColor="text1"/>
          <w:sz w:val="26"/>
          <w:szCs w:val="26"/>
        </w:rPr>
        <w:t>n</w:t>
      </w:r>
      <w:r w:rsidRPr="005574DB">
        <w:rPr>
          <w:rFonts w:cs="Times New Roman"/>
          <w:color w:val="000000" w:themeColor="text1"/>
          <w:sz w:val="26"/>
          <w:szCs w:val="26"/>
        </w:rPr>
        <w:t xml:space="preserve">ồng độ </w:t>
      </w:r>
      <w:r w:rsidRPr="005574DB">
        <w:rPr>
          <w:color w:val="000000" w:themeColor="text1"/>
          <w:sz w:val="26"/>
          <w:szCs w:val="26"/>
        </w:rPr>
        <w:t>kẽm huyết thanh</w:t>
      </w:r>
      <w:r w:rsidRPr="005574DB">
        <w:rPr>
          <w:rFonts w:cs="Times New Roman"/>
          <w:color w:val="000000" w:themeColor="text1"/>
          <w:sz w:val="26"/>
          <w:szCs w:val="26"/>
        </w:rPr>
        <w:t xml:space="preserve"> trung bình sau 3 tháng nhóm can thiệp tăng 0,13 ± 0,11</w:t>
      </w:r>
      <w:r w:rsidR="00CE6727" w:rsidRPr="00CE6727">
        <w:rPr>
          <w:sz w:val="26"/>
          <w:szCs w:val="26"/>
        </w:rPr>
        <w:t xml:space="preserve"> </w:t>
      </w:r>
      <w:r w:rsidR="00CE6727" w:rsidRPr="000D1521">
        <w:rPr>
          <w:sz w:val="26"/>
          <w:szCs w:val="26"/>
        </w:rPr>
        <w:t>μmol/L</w:t>
      </w:r>
      <w:r w:rsidRPr="005574DB">
        <w:rPr>
          <w:rFonts w:cs="Times New Roman"/>
          <w:color w:val="000000" w:themeColor="text1"/>
          <w:sz w:val="26"/>
          <w:szCs w:val="26"/>
        </w:rPr>
        <w:t xml:space="preserve"> (SE</w:t>
      </w:r>
      <w:r w:rsidR="0086026B">
        <w:rPr>
          <w:rFonts w:cs="Times New Roman"/>
          <w:color w:val="000000" w:themeColor="text1"/>
          <w:sz w:val="26"/>
          <w:szCs w:val="26"/>
        </w:rPr>
        <w:t>M</w:t>
      </w:r>
      <w:r w:rsidRPr="005574DB">
        <w:rPr>
          <w:rFonts w:cs="Times New Roman"/>
          <w:color w:val="000000" w:themeColor="text1"/>
          <w:sz w:val="26"/>
          <w:szCs w:val="26"/>
        </w:rPr>
        <w:t>), nhóm chứng giả</w:t>
      </w:r>
      <w:r w:rsidR="00D4718E">
        <w:rPr>
          <w:rFonts w:cs="Times New Roman"/>
          <w:color w:val="000000" w:themeColor="text1"/>
          <w:sz w:val="26"/>
          <w:szCs w:val="26"/>
        </w:rPr>
        <w:t xml:space="preserve">m </w:t>
      </w:r>
      <w:r w:rsidRPr="005574DB">
        <w:rPr>
          <w:rFonts w:cs="Times New Roman"/>
          <w:color w:val="000000" w:themeColor="text1"/>
          <w:sz w:val="26"/>
          <w:szCs w:val="26"/>
        </w:rPr>
        <w:t>0,12 ± 0,11</w:t>
      </w:r>
      <w:r w:rsidR="00CE6727" w:rsidRPr="00CE6727">
        <w:rPr>
          <w:sz w:val="26"/>
          <w:szCs w:val="26"/>
        </w:rPr>
        <w:t xml:space="preserve"> </w:t>
      </w:r>
      <w:r w:rsidR="00CE6727" w:rsidRPr="000D1521">
        <w:rPr>
          <w:sz w:val="26"/>
          <w:szCs w:val="26"/>
        </w:rPr>
        <w:t>μmol/L</w:t>
      </w:r>
      <w:r w:rsidRPr="005574DB">
        <w:rPr>
          <w:rFonts w:cs="Times New Roman"/>
          <w:color w:val="000000" w:themeColor="text1"/>
          <w:sz w:val="26"/>
          <w:szCs w:val="26"/>
        </w:rPr>
        <w:t xml:space="preserve"> (SE</w:t>
      </w:r>
      <w:r w:rsidR="0086026B">
        <w:rPr>
          <w:rFonts w:cs="Times New Roman"/>
          <w:color w:val="000000" w:themeColor="text1"/>
          <w:sz w:val="26"/>
          <w:szCs w:val="26"/>
        </w:rPr>
        <w:t>M</w:t>
      </w:r>
      <w:r w:rsidRPr="005574DB">
        <w:rPr>
          <w:rFonts w:cs="Times New Roman"/>
          <w:color w:val="000000" w:themeColor="text1"/>
          <w:sz w:val="26"/>
          <w:szCs w:val="26"/>
        </w:rPr>
        <w:t>) (</w:t>
      </w:r>
      <w:r w:rsidRPr="004E2BD6">
        <w:rPr>
          <w:rFonts w:cs="Times New Roman"/>
          <w:i/>
          <w:color w:val="000000" w:themeColor="text1"/>
          <w:sz w:val="26"/>
          <w:szCs w:val="26"/>
        </w:rPr>
        <w:t>p</w:t>
      </w:r>
      <w:r w:rsidR="004E2BD6">
        <w:rPr>
          <w:rFonts w:cs="Times New Roman"/>
          <w:i/>
          <w:color w:val="000000" w:themeColor="text1"/>
          <w:sz w:val="26"/>
          <w:szCs w:val="26"/>
        </w:rPr>
        <w:t xml:space="preserve"> </w:t>
      </w:r>
      <w:r w:rsidRPr="005574DB">
        <w:rPr>
          <w:rFonts w:cs="Times New Roman"/>
          <w:color w:val="000000" w:themeColor="text1"/>
          <w:sz w:val="26"/>
          <w:szCs w:val="26"/>
        </w:rPr>
        <w:t>&lt;</w:t>
      </w:r>
      <w:r w:rsidR="004E2BD6">
        <w:rPr>
          <w:rFonts w:cs="Times New Roman"/>
          <w:color w:val="000000" w:themeColor="text1"/>
          <w:sz w:val="26"/>
          <w:szCs w:val="26"/>
        </w:rPr>
        <w:t xml:space="preserve"> </w:t>
      </w:r>
      <w:r w:rsidRPr="005574DB">
        <w:rPr>
          <w:rFonts w:cs="Times New Roman"/>
          <w:color w:val="000000" w:themeColor="text1"/>
          <w:sz w:val="26"/>
          <w:szCs w:val="26"/>
        </w:rPr>
        <w:t>0,05). Sau 6 tháng nhóm can thiệ</w:t>
      </w:r>
      <w:r w:rsidR="00D4718E">
        <w:rPr>
          <w:rFonts w:cs="Times New Roman"/>
          <w:color w:val="000000" w:themeColor="text1"/>
          <w:sz w:val="26"/>
          <w:szCs w:val="26"/>
        </w:rPr>
        <w:t>p tăng 1,42 ±</w:t>
      </w:r>
      <w:r w:rsidRPr="005574DB">
        <w:rPr>
          <w:rFonts w:cs="Times New Roman"/>
          <w:color w:val="000000" w:themeColor="text1"/>
          <w:sz w:val="26"/>
          <w:szCs w:val="26"/>
        </w:rPr>
        <w:t xml:space="preserve"> 0,11</w:t>
      </w:r>
      <w:r w:rsidR="00CE6727" w:rsidRPr="00CE6727">
        <w:rPr>
          <w:sz w:val="26"/>
          <w:szCs w:val="26"/>
        </w:rPr>
        <w:t xml:space="preserve"> </w:t>
      </w:r>
      <w:r w:rsidR="00CE6727" w:rsidRPr="000D1521">
        <w:rPr>
          <w:sz w:val="26"/>
          <w:szCs w:val="26"/>
        </w:rPr>
        <w:t>μmol/L</w:t>
      </w:r>
      <w:r w:rsidRPr="005574DB">
        <w:rPr>
          <w:rFonts w:cs="Times New Roman"/>
          <w:color w:val="000000" w:themeColor="text1"/>
          <w:sz w:val="26"/>
          <w:szCs w:val="26"/>
        </w:rPr>
        <w:t xml:space="preserve"> (SE</w:t>
      </w:r>
      <w:r w:rsidR="0086026B">
        <w:rPr>
          <w:rFonts w:cs="Times New Roman"/>
          <w:color w:val="000000" w:themeColor="text1"/>
          <w:sz w:val="26"/>
          <w:szCs w:val="26"/>
        </w:rPr>
        <w:t>M</w:t>
      </w:r>
      <w:r w:rsidRPr="005574DB">
        <w:rPr>
          <w:rFonts w:cs="Times New Roman"/>
          <w:color w:val="000000" w:themeColor="text1"/>
          <w:sz w:val="26"/>
          <w:szCs w:val="26"/>
        </w:rPr>
        <w:t xml:space="preserve">), nhóm chứng giảm 0,87 ± 0,11 </w:t>
      </w:r>
      <w:r w:rsidR="00CE6727" w:rsidRPr="000D1521">
        <w:rPr>
          <w:sz w:val="26"/>
          <w:szCs w:val="26"/>
        </w:rPr>
        <w:t>μmol/L</w:t>
      </w:r>
      <w:r w:rsidR="00CE6727" w:rsidRPr="005574DB">
        <w:rPr>
          <w:rFonts w:cs="Times New Roman"/>
          <w:color w:val="000000" w:themeColor="text1"/>
          <w:sz w:val="26"/>
          <w:szCs w:val="26"/>
        </w:rPr>
        <w:t xml:space="preserve"> </w:t>
      </w:r>
      <w:r w:rsidRPr="005574DB">
        <w:rPr>
          <w:rFonts w:cs="Times New Roman"/>
          <w:color w:val="000000" w:themeColor="text1"/>
          <w:sz w:val="26"/>
          <w:szCs w:val="26"/>
        </w:rPr>
        <w:t>(SE</w:t>
      </w:r>
      <w:r w:rsidR="0086026B">
        <w:rPr>
          <w:rFonts w:cs="Times New Roman"/>
          <w:color w:val="000000" w:themeColor="text1"/>
          <w:sz w:val="26"/>
          <w:szCs w:val="26"/>
        </w:rPr>
        <w:t>M</w:t>
      </w:r>
      <w:r w:rsidRPr="005574DB">
        <w:rPr>
          <w:rFonts w:cs="Times New Roman"/>
          <w:color w:val="000000" w:themeColor="text1"/>
          <w:sz w:val="26"/>
          <w:szCs w:val="26"/>
        </w:rPr>
        <w:t>) (</w:t>
      </w:r>
      <w:r w:rsidRPr="004E2BD6">
        <w:rPr>
          <w:rFonts w:cs="Times New Roman"/>
          <w:i/>
          <w:color w:val="000000" w:themeColor="text1"/>
          <w:sz w:val="26"/>
          <w:szCs w:val="26"/>
        </w:rPr>
        <w:t>p</w:t>
      </w:r>
      <w:r w:rsidR="004E2BD6">
        <w:rPr>
          <w:rFonts w:cs="Times New Roman"/>
          <w:i/>
          <w:color w:val="000000" w:themeColor="text1"/>
          <w:sz w:val="26"/>
          <w:szCs w:val="26"/>
        </w:rPr>
        <w:t xml:space="preserve"> </w:t>
      </w:r>
      <w:r w:rsidRPr="005574DB">
        <w:rPr>
          <w:rFonts w:cs="Times New Roman"/>
          <w:color w:val="000000" w:themeColor="text1"/>
          <w:sz w:val="26"/>
          <w:szCs w:val="26"/>
        </w:rPr>
        <w:t>&lt;</w:t>
      </w:r>
      <w:r w:rsidR="004E2BD6">
        <w:rPr>
          <w:rFonts w:cs="Times New Roman"/>
          <w:color w:val="000000" w:themeColor="text1"/>
          <w:sz w:val="26"/>
          <w:szCs w:val="26"/>
        </w:rPr>
        <w:t xml:space="preserve"> </w:t>
      </w:r>
      <w:r w:rsidRPr="005574DB">
        <w:rPr>
          <w:rFonts w:cs="Times New Roman"/>
          <w:color w:val="000000" w:themeColor="text1"/>
          <w:sz w:val="26"/>
          <w:szCs w:val="26"/>
        </w:rPr>
        <w:t>0,001). Sau khi kiểm soát các yếu tố nhiễu đã thấy rõ ảnh hưởng của can thiệp lên nồng độ kẽm</w:t>
      </w:r>
      <w:r w:rsidR="00AC3E5E">
        <w:rPr>
          <w:rFonts w:cs="Times New Roman"/>
          <w:color w:val="000000" w:themeColor="text1"/>
          <w:sz w:val="26"/>
          <w:szCs w:val="26"/>
        </w:rPr>
        <w:t xml:space="preserve"> huyết thanh</w:t>
      </w:r>
      <w:r w:rsidRPr="005574DB">
        <w:rPr>
          <w:rFonts w:cs="Times New Roman"/>
          <w:color w:val="000000" w:themeColor="text1"/>
          <w:sz w:val="26"/>
          <w:szCs w:val="26"/>
        </w:rPr>
        <w:t xml:space="preserve"> ở trẻ gái</w:t>
      </w:r>
      <w:r w:rsidR="00AC3E5E">
        <w:rPr>
          <w:rFonts w:cs="Times New Roman"/>
          <w:color w:val="000000" w:themeColor="text1"/>
          <w:sz w:val="26"/>
          <w:szCs w:val="26"/>
        </w:rPr>
        <w:t xml:space="preserve"> sau 6 tháng can thiệp (p</w:t>
      </w:r>
      <w:r w:rsidR="00D64C83">
        <w:rPr>
          <w:rFonts w:cs="Times New Roman"/>
          <w:color w:val="000000" w:themeColor="text1"/>
          <w:sz w:val="26"/>
          <w:szCs w:val="26"/>
        </w:rPr>
        <w:t xml:space="preserve"> </w:t>
      </w:r>
      <w:r w:rsidR="00AC3E5E">
        <w:rPr>
          <w:rFonts w:cs="Times New Roman"/>
          <w:color w:val="000000" w:themeColor="text1"/>
          <w:sz w:val="26"/>
          <w:szCs w:val="26"/>
        </w:rPr>
        <w:t>&lt;</w:t>
      </w:r>
      <w:r w:rsidR="004E2BD6">
        <w:rPr>
          <w:rFonts w:cs="Times New Roman"/>
          <w:color w:val="000000" w:themeColor="text1"/>
          <w:sz w:val="26"/>
          <w:szCs w:val="26"/>
        </w:rPr>
        <w:t xml:space="preserve"> </w:t>
      </w:r>
      <w:r w:rsidR="00AC3E5E">
        <w:rPr>
          <w:rFonts w:cs="Times New Roman"/>
          <w:color w:val="000000" w:themeColor="text1"/>
          <w:sz w:val="26"/>
          <w:szCs w:val="26"/>
        </w:rPr>
        <w:t>0,001)</w:t>
      </w:r>
      <w:r w:rsidRPr="005574DB">
        <w:rPr>
          <w:rFonts w:cs="Times New Roman"/>
          <w:color w:val="000000" w:themeColor="text1"/>
          <w:sz w:val="26"/>
          <w:szCs w:val="26"/>
        </w:rPr>
        <w:t>.</w:t>
      </w:r>
    </w:p>
    <w:p w14:paraId="75EE91A4" w14:textId="161CB5EC" w:rsidR="008D60C1" w:rsidRPr="0086663F" w:rsidRDefault="008D60C1" w:rsidP="0086663F">
      <w:pPr>
        <w:spacing w:after="160" w:line="259" w:lineRule="auto"/>
        <w:rPr>
          <w:rFonts w:cs="Times New Roman"/>
          <w:color w:val="000000" w:themeColor="text1"/>
          <w:sz w:val="26"/>
          <w:szCs w:val="26"/>
        </w:rPr>
      </w:pPr>
    </w:p>
    <w:p w14:paraId="2A5F9117" w14:textId="77777777" w:rsidR="002E2CFB" w:rsidRDefault="002E2CFB">
      <w:pPr>
        <w:spacing w:after="160" w:line="259" w:lineRule="auto"/>
        <w:rPr>
          <w:b/>
          <w:sz w:val="26"/>
          <w:szCs w:val="26"/>
        </w:rPr>
      </w:pPr>
      <w:r>
        <w:rPr>
          <w:b/>
          <w:sz w:val="26"/>
          <w:szCs w:val="26"/>
        </w:rPr>
        <w:br w:type="page"/>
      </w:r>
    </w:p>
    <w:p w14:paraId="55DF092D" w14:textId="07AA4682" w:rsidR="007F4C27" w:rsidRDefault="00F9482B" w:rsidP="000D1521">
      <w:pPr>
        <w:spacing w:before="120" w:after="120" w:line="360" w:lineRule="auto"/>
        <w:jc w:val="center"/>
        <w:rPr>
          <w:b/>
          <w:sz w:val="26"/>
          <w:szCs w:val="26"/>
        </w:rPr>
      </w:pPr>
      <w:r w:rsidRPr="000D1521">
        <w:rPr>
          <w:b/>
          <w:sz w:val="26"/>
          <w:szCs w:val="26"/>
        </w:rPr>
        <w:lastRenderedPageBreak/>
        <w:t>Bả</w:t>
      </w:r>
      <w:r w:rsidR="009B6097">
        <w:rPr>
          <w:b/>
          <w:sz w:val="26"/>
          <w:szCs w:val="26"/>
        </w:rPr>
        <w:t>ng 3.31</w:t>
      </w:r>
      <w:r w:rsidRPr="000D1521">
        <w:rPr>
          <w:b/>
          <w:sz w:val="26"/>
          <w:szCs w:val="26"/>
        </w:rPr>
        <w:t xml:space="preserve">. Hiệu quả phòng bệnh đến tình trạng thiếu kẽm </w:t>
      </w:r>
    </w:p>
    <w:tbl>
      <w:tblPr>
        <w:tblW w:w="8687" w:type="dxa"/>
        <w:jc w:val="center"/>
        <w:tblBorders>
          <w:top w:val="single" w:sz="4" w:space="0" w:color="auto"/>
          <w:bottom w:val="single" w:sz="4" w:space="0" w:color="auto"/>
        </w:tblBorders>
        <w:tblLook w:val="04A0" w:firstRow="1" w:lastRow="0" w:firstColumn="1" w:lastColumn="0" w:noHBand="0" w:noVBand="1"/>
      </w:tblPr>
      <w:tblGrid>
        <w:gridCol w:w="2964"/>
        <w:gridCol w:w="2245"/>
        <w:gridCol w:w="2408"/>
        <w:gridCol w:w="1070"/>
      </w:tblGrid>
      <w:tr w:rsidR="007F4C27" w:rsidRPr="002F5189" w14:paraId="26992A9D" w14:textId="77777777" w:rsidTr="005E55F7">
        <w:trPr>
          <w:trHeight w:val="406"/>
          <w:jc w:val="center"/>
        </w:trPr>
        <w:tc>
          <w:tcPr>
            <w:tcW w:w="2964" w:type="dxa"/>
            <w:tcBorders>
              <w:top w:val="single" w:sz="4" w:space="0" w:color="auto"/>
              <w:bottom w:val="single" w:sz="4" w:space="0" w:color="auto"/>
            </w:tcBorders>
          </w:tcPr>
          <w:p w14:paraId="28D8F702" w14:textId="77777777"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sz w:val="26"/>
                <w:szCs w:val="26"/>
              </w:rPr>
              <w:t>Chỉ số</w:t>
            </w:r>
          </w:p>
        </w:tc>
        <w:tc>
          <w:tcPr>
            <w:tcW w:w="2245" w:type="dxa"/>
            <w:tcBorders>
              <w:top w:val="single" w:sz="4" w:space="0" w:color="auto"/>
              <w:bottom w:val="single" w:sz="4" w:space="0" w:color="auto"/>
            </w:tcBorders>
          </w:tcPr>
          <w:p w14:paraId="69EF441E" w14:textId="6773E451"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sz w:val="26"/>
                <w:szCs w:val="26"/>
              </w:rPr>
              <w:t>Nhóm can thiệp</w:t>
            </w:r>
          </w:p>
        </w:tc>
        <w:tc>
          <w:tcPr>
            <w:tcW w:w="2407" w:type="dxa"/>
            <w:tcBorders>
              <w:top w:val="single" w:sz="4" w:space="0" w:color="auto"/>
              <w:bottom w:val="single" w:sz="4" w:space="0" w:color="auto"/>
            </w:tcBorders>
          </w:tcPr>
          <w:p w14:paraId="12E11176" w14:textId="74BBAAA9"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sz w:val="26"/>
                <w:szCs w:val="26"/>
              </w:rPr>
              <w:t>Nhóm chứng</w:t>
            </w:r>
          </w:p>
        </w:tc>
        <w:tc>
          <w:tcPr>
            <w:tcW w:w="1070" w:type="dxa"/>
            <w:tcBorders>
              <w:top w:val="single" w:sz="4" w:space="0" w:color="auto"/>
              <w:bottom w:val="single" w:sz="4" w:space="0" w:color="auto"/>
            </w:tcBorders>
          </w:tcPr>
          <w:p w14:paraId="5F67A7B1" w14:textId="77777777" w:rsidR="007F4C27" w:rsidRPr="004E2BD6" w:rsidRDefault="007F4C27" w:rsidP="005E55F7">
            <w:pPr>
              <w:tabs>
                <w:tab w:val="left" w:pos="660"/>
                <w:tab w:val="center" w:pos="4560"/>
              </w:tabs>
              <w:spacing w:before="80" w:after="120" w:line="240" w:lineRule="auto"/>
              <w:rPr>
                <w:rFonts w:cs="Times New Roman"/>
                <w:i/>
                <w:sz w:val="26"/>
                <w:szCs w:val="26"/>
              </w:rPr>
            </w:pPr>
            <w:r w:rsidRPr="004E2BD6">
              <w:rPr>
                <w:rFonts w:cs="Times New Roman"/>
                <w:i/>
                <w:sz w:val="26"/>
                <w:szCs w:val="26"/>
              </w:rPr>
              <w:t>p</w:t>
            </w:r>
          </w:p>
        </w:tc>
      </w:tr>
      <w:tr w:rsidR="007F4C27" w:rsidRPr="002F5189" w14:paraId="6FBE2876" w14:textId="77777777" w:rsidTr="005E55F7">
        <w:trPr>
          <w:trHeight w:val="387"/>
          <w:jc w:val="center"/>
        </w:trPr>
        <w:tc>
          <w:tcPr>
            <w:tcW w:w="7617" w:type="dxa"/>
            <w:gridSpan w:val="3"/>
            <w:tcBorders>
              <w:top w:val="single" w:sz="4" w:space="0" w:color="auto"/>
            </w:tcBorders>
            <w:vAlign w:val="center"/>
          </w:tcPr>
          <w:p w14:paraId="5D047F6F" w14:textId="01E5A5E0" w:rsidR="007F4C27" w:rsidRPr="002F5189" w:rsidRDefault="007F4C27" w:rsidP="005E55F7">
            <w:pPr>
              <w:tabs>
                <w:tab w:val="left" w:pos="660"/>
                <w:tab w:val="center" w:pos="4560"/>
              </w:tabs>
              <w:spacing w:before="80" w:after="120" w:line="240" w:lineRule="auto"/>
              <w:outlineLvl w:val="2"/>
              <w:rPr>
                <w:rFonts w:cs="Times New Roman"/>
                <w:i/>
                <w:sz w:val="26"/>
                <w:szCs w:val="26"/>
              </w:rPr>
            </w:pPr>
            <w:r w:rsidRPr="002F5189">
              <w:rPr>
                <w:rFonts w:cs="Times New Roman"/>
                <w:i/>
                <w:sz w:val="26"/>
                <w:szCs w:val="26"/>
              </w:rPr>
              <w:t xml:space="preserve">Sau 3 tháng can thiệp </w:t>
            </w:r>
            <w:r w:rsidR="00297DCA">
              <w:rPr>
                <w:rFonts w:cs="Times New Roman"/>
                <w:i/>
                <w:sz w:val="26"/>
                <w:szCs w:val="26"/>
              </w:rPr>
              <w:t xml:space="preserve">          </w:t>
            </w:r>
            <w:r w:rsidRPr="002F5189">
              <w:rPr>
                <w:rFonts w:cs="Times New Roman"/>
                <w:i/>
                <w:color w:val="000000" w:themeColor="text1"/>
                <w:sz w:val="26"/>
                <w:szCs w:val="26"/>
              </w:rPr>
              <w:t>n= 49</w:t>
            </w:r>
            <w:r w:rsidR="00297DCA">
              <w:rPr>
                <w:rFonts w:cs="Times New Roman"/>
                <w:i/>
                <w:color w:val="000000" w:themeColor="text1"/>
                <w:sz w:val="26"/>
                <w:szCs w:val="26"/>
              </w:rPr>
              <w:t xml:space="preserve">                         </w:t>
            </w:r>
            <w:r w:rsidRPr="002F5189">
              <w:rPr>
                <w:rFonts w:cs="Times New Roman"/>
                <w:i/>
                <w:color w:val="000000" w:themeColor="text1"/>
                <w:sz w:val="26"/>
                <w:szCs w:val="26"/>
              </w:rPr>
              <w:t>n = 50</w:t>
            </w:r>
          </w:p>
        </w:tc>
        <w:tc>
          <w:tcPr>
            <w:tcW w:w="1070" w:type="dxa"/>
            <w:tcBorders>
              <w:top w:val="single" w:sz="4" w:space="0" w:color="auto"/>
            </w:tcBorders>
            <w:vAlign w:val="center"/>
          </w:tcPr>
          <w:p w14:paraId="10999A39" w14:textId="77777777" w:rsidR="007F4C27" w:rsidRPr="002F5189" w:rsidRDefault="007F4C27" w:rsidP="005E55F7">
            <w:pPr>
              <w:tabs>
                <w:tab w:val="left" w:pos="660"/>
                <w:tab w:val="center" w:pos="4560"/>
              </w:tabs>
              <w:spacing w:before="80" w:after="120" w:line="240" w:lineRule="auto"/>
              <w:rPr>
                <w:rFonts w:cs="Times New Roman"/>
                <w:i/>
                <w:sz w:val="26"/>
                <w:szCs w:val="26"/>
              </w:rPr>
            </w:pPr>
          </w:p>
        </w:tc>
      </w:tr>
      <w:tr w:rsidR="007F4C27" w:rsidRPr="002F5189" w14:paraId="7B33C31D" w14:textId="77777777" w:rsidTr="005E55F7">
        <w:trPr>
          <w:trHeight w:val="387"/>
          <w:jc w:val="center"/>
        </w:trPr>
        <w:tc>
          <w:tcPr>
            <w:tcW w:w="2964" w:type="dxa"/>
            <w:vAlign w:val="center"/>
          </w:tcPr>
          <w:p w14:paraId="6D233A10" w14:textId="01395961" w:rsidR="007F4C27" w:rsidRPr="002F5189" w:rsidRDefault="007F4C27" w:rsidP="005E55F7">
            <w:pPr>
              <w:tabs>
                <w:tab w:val="left" w:pos="660"/>
                <w:tab w:val="center" w:pos="4560"/>
              </w:tabs>
              <w:spacing w:before="80" w:after="120" w:line="240" w:lineRule="auto"/>
              <w:ind w:left="567"/>
              <w:rPr>
                <w:rFonts w:cs="Times New Roman"/>
                <w:sz w:val="26"/>
                <w:szCs w:val="26"/>
              </w:rPr>
            </w:pPr>
            <w:r w:rsidRPr="002F5189">
              <w:rPr>
                <w:rFonts w:cs="Times New Roman"/>
                <w:sz w:val="26"/>
                <w:szCs w:val="26"/>
              </w:rPr>
              <w:t>Thiếu kẽm</w:t>
            </w:r>
          </w:p>
        </w:tc>
        <w:tc>
          <w:tcPr>
            <w:tcW w:w="2245" w:type="dxa"/>
            <w:vAlign w:val="center"/>
          </w:tcPr>
          <w:p w14:paraId="7B777A1C" w14:textId="3371827D"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18 (36,7%)</w:t>
            </w:r>
          </w:p>
        </w:tc>
        <w:tc>
          <w:tcPr>
            <w:tcW w:w="2407" w:type="dxa"/>
            <w:vAlign w:val="center"/>
          </w:tcPr>
          <w:p w14:paraId="31947F94" w14:textId="554C45E8"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29 (58,0%)</w:t>
            </w:r>
          </w:p>
        </w:tc>
        <w:tc>
          <w:tcPr>
            <w:tcW w:w="1070" w:type="dxa"/>
            <w:vMerge w:val="restart"/>
            <w:vAlign w:val="center"/>
          </w:tcPr>
          <w:p w14:paraId="28EF30E6" w14:textId="527AD93E"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0,034</w:t>
            </w:r>
          </w:p>
        </w:tc>
      </w:tr>
      <w:tr w:rsidR="007F4C27" w:rsidRPr="002F5189" w14:paraId="0A6E7E90" w14:textId="77777777" w:rsidTr="005E55F7">
        <w:trPr>
          <w:trHeight w:val="387"/>
          <w:jc w:val="center"/>
        </w:trPr>
        <w:tc>
          <w:tcPr>
            <w:tcW w:w="2964" w:type="dxa"/>
            <w:vAlign w:val="center"/>
          </w:tcPr>
          <w:p w14:paraId="0BD12E64" w14:textId="15D9C576" w:rsidR="007F4C27" w:rsidRPr="002F5189" w:rsidRDefault="007F4C27" w:rsidP="005E55F7">
            <w:pPr>
              <w:tabs>
                <w:tab w:val="left" w:pos="660"/>
                <w:tab w:val="center" w:pos="4560"/>
              </w:tabs>
              <w:spacing w:before="80" w:after="120" w:line="240" w:lineRule="auto"/>
              <w:ind w:left="567"/>
              <w:rPr>
                <w:rFonts w:cs="Times New Roman"/>
                <w:sz w:val="26"/>
                <w:szCs w:val="26"/>
              </w:rPr>
            </w:pPr>
            <w:r w:rsidRPr="002F5189">
              <w:rPr>
                <w:rFonts w:cs="Times New Roman"/>
                <w:sz w:val="26"/>
                <w:szCs w:val="26"/>
              </w:rPr>
              <w:t>Không thiếu kẽm</w:t>
            </w:r>
          </w:p>
        </w:tc>
        <w:tc>
          <w:tcPr>
            <w:tcW w:w="2245" w:type="dxa"/>
            <w:vAlign w:val="center"/>
          </w:tcPr>
          <w:p w14:paraId="72ED79BB" w14:textId="63B16AE5"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31 (63,3%)</w:t>
            </w:r>
          </w:p>
        </w:tc>
        <w:tc>
          <w:tcPr>
            <w:tcW w:w="2407" w:type="dxa"/>
            <w:vAlign w:val="center"/>
          </w:tcPr>
          <w:p w14:paraId="1B63FF1C" w14:textId="54BECAF4"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21 (42,0%)</w:t>
            </w:r>
          </w:p>
        </w:tc>
        <w:tc>
          <w:tcPr>
            <w:tcW w:w="1070" w:type="dxa"/>
            <w:vMerge/>
            <w:vAlign w:val="center"/>
          </w:tcPr>
          <w:p w14:paraId="663E9888" w14:textId="77777777" w:rsidR="007F4C27" w:rsidRPr="002F5189" w:rsidRDefault="007F4C27" w:rsidP="005E55F7">
            <w:pPr>
              <w:tabs>
                <w:tab w:val="left" w:pos="660"/>
                <w:tab w:val="center" w:pos="4560"/>
              </w:tabs>
              <w:spacing w:before="80" w:after="120" w:line="240" w:lineRule="auto"/>
              <w:rPr>
                <w:rFonts w:cs="Times New Roman"/>
                <w:sz w:val="26"/>
                <w:szCs w:val="26"/>
              </w:rPr>
            </w:pPr>
          </w:p>
        </w:tc>
      </w:tr>
      <w:tr w:rsidR="007F4C27" w:rsidRPr="002F5189" w14:paraId="6D1DC6D9" w14:textId="77777777" w:rsidTr="005E55F7">
        <w:trPr>
          <w:trHeight w:val="387"/>
          <w:jc w:val="center"/>
        </w:trPr>
        <w:tc>
          <w:tcPr>
            <w:tcW w:w="2964" w:type="dxa"/>
            <w:vAlign w:val="center"/>
          </w:tcPr>
          <w:p w14:paraId="4BFA1608" w14:textId="6FB9F9F4" w:rsidR="007F4C27" w:rsidRPr="002F5189" w:rsidRDefault="007F4C27" w:rsidP="005E55F7">
            <w:pPr>
              <w:spacing w:before="80" w:after="120" w:line="240" w:lineRule="auto"/>
              <w:ind w:left="567"/>
              <w:rPr>
                <w:rFonts w:cs="Times New Roman"/>
                <w:sz w:val="26"/>
                <w:szCs w:val="26"/>
              </w:rPr>
            </w:pPr>
            <w:r w:rsidRPr="002F5189">
              <w:rPr>
                <w:rFonts w:cs="Times New Roman"/>
                <w:sz w:val="26"/>
                <w:szCs w:val="26"/>
              </w:rPr>
              <w:t>ARR% (95%CI)</w:t>
            </w:r>
          </w:p>
        </w:tc>
        <w:tc>
          <w:tcPr>
            <w:tcW w:w="4652" w:type="dxa"/>
            <w:gridSpan w:val="2"/>
            <w:vAlign w:val="center"/>
          </w:tcPr>
          <w:p w14:paraId="542C01D4" w14:textId="425DE393"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sz w:val="26"/>
                <w:szCs w:val="26"/>
              </w:rPr>
              <w:t>21,3 (2,0</w:t>
            </w:r>
            <w:r w:rsidR="0086026B" w:rsidRPr="002F5189">
              <w:rPr>
                <w:rFonts w:cs="Times New Roman"/>
                <w:sz w:val="26"/>
                <w:szCs w:val="26"/>
              </w:rPr>
              <w:t xml:space="preserve"> </w:t>
            </w:r>
            <w:r w:rsidR="0086026B" w:rsidRPr="002F5189">
              <w:rPr>
                <w:rFonts w:cs="Times New Roman"/>
                <w:color w:val="000000"/>
                <w:sz w:val="26"/>
                <w:szCs w:val="26"/>
              </w:rPr>
              <w:t>–</w:t>
            </w:r>
            <w:r w:rsidRPr="002F5189">
              <w:rPr>
                <w:rFonts w:cs="Times New Roman"/>
                <w:sz w:val="26"/>
                <w:szCs w:val="26"/>
              </w:rPr>
              <w:t xml:space="preserve"> 40,5)</w:t>
            </w:r>
          </w:p>
        </w:tc>
        <w:tc>
          <w:tcPr>
            <w:tcW w:w="1070" w:type="dxa"/>
            <w:vAlign w:val="center"/>
          </w:tcPr>
          <w:p w14:paraId="374F0273" w14:textId="77777777" w:rsidR="007F4C27" w:rsidRPr="002F5189" w:rsidRDefault="007F4C27" w:rsidP="005E55F7">
            <w:pPr>
              <w:tabs>
                <w:tab w:val="left" w:pos="660"/>
                <w:tab w:val="center" w:pos="4560"/>
              </w:tabs>
              <w:spacing w:before="80" w:after="120" w:line="240" w:lineRule="auto"/>
              <w:rPr>
                <w:rFonts w:cs="Times New Roman"/>
                <w:sz w:val="26"/>
                <w:szCs w:val="26"/>
              </w:rPr>
            </w:pPr>
          </w:p>
        </w:tc>
      </w:tr>
      <w:tr w:rsidR="007F4C27" w:rsidRPr="002F5189" w14:paraId="2DB75C69" w14:textId="1ACA8018" w:rsidTr="005E55F7">
        <w:trPr>
          <w:trHeight w:val="387"/>
          <w:jc w:val="center"/>
        </w:trPr>
        <w:tc>
          <w:tcPr>
            <w:tcW w:w="2964" w:type="dxa"/>
            <w:vAlign w:val="center"/>
          </w:tcPr>
          <w:p w14:paraId="2A626134" w14:textId="5C404820" w:rsidR="007F4C27" w:rsidRPr="002F5189" w:rsidRDefault="008F320E" w:rsidP="005E55F7">
            <w:pPr>
              <w:spacing w:before="80" w:after="120" w:line="240" w:lineRule="auto"/>
              <w:ind w:left="567"/>
              <w:rPr>
                <w:rFonts w:cs="Times New Roman"/>
                <w:sz w:val="26"/>
                <w:szCs w:val="26"/>
              </w:rPr>
            </w:pPr>
            <w:r>
              <w:rPr>
                <w:rFonts w:cs="Times New Roman"/>
                <w:sz w:val="26"/>
                <w:szCs w:val="26"/>
              </w:rPr>
              <w:t>NN</w:t>
            </w:r>
            <w:r w:rsidR="007F4C27" w:rsidRPr="002F5189">
              <w:rPr>
                <w:rFonts w:cs="Times New Roman"/>
                <w:sz w:val="26"/>
                <w:szCs w:val="26"/>
              </w:rPr>
              <w:t>T</w:t>
            </w:r>
          </w:p>
        </w:tc>
        <w:tc>
          <w:tcPr>
            <w:tcW w:w="4652" w:type="dxa"/>
            <w:gridSpan w:val="2"/>
            <w:vAlign w:val="center"/>
          </w:tcPr>
          <w:p w14:paraId="1B37D0CC" w14:textId="697DB389"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sz w:val="26"/>
                <w:szCs w:val="26"/>
              </w:rPr>
              <w:t xml:space="preserve">4,7 (2,5 </w:t>
            </w:r>
            <w:r w:rsidR="0086026B" w:rsidRPr="002F5189">
              <w:rPr>
                <w:rFonts w:cs="Times New Roman"/>
                <w:color w:val="000000"/>
                <w:sz w:val="26"/>
                <w:szCs w:val="26"/>
              </w:rPr>
              <w:t>–</w:t>
            </w:r>
            <w:r w:rsidRPr="002F5189">
              <w:rPr>
                <w:rFonts w:cs="Times New Roman"/>
                <w:sz w:val="26"/>
                <w:szCs w:val="26"/>
              </w:rPr>
              <w:t xml:space="preserve"> 48,9)</w:t>
            </w:r>
          </w:p>
        </w:tc>
        <w:tc>
          <w:tcPr>
            <w:tcW w:w="1070" w:type="dxa"/>
            <w:vAlign w:val="center"/>
          </w:tcPr>
          <w:p w14:paraId="4751F1D5" w14:textId="165D77D2" w:rsidR="007F4C27" w:rsidRPr="002F5189" w:rsidRDefault="007F4C27" w:rsidP="005E55F7">
            <w:pPr>
              <w:tabs>
                <w:tab w:val="left" w:pos="660"/>
                <w:tab w:val="center" w:pos="4560"/>
              </w:tabs>
              <w:spacing w:before="80" w:after="120" w:line="240" w:lineRule="auto"/>
              <w:rPr>
                <w:rFonts w:cs="Times New Roman"/>
                <w:sz w:val="26"/>
                <w:szCs w:val="26"/>
              </w:rPr>
            </w:pPr>
          </w:p>
        </w:tc>
      </w:tr>
      <w:tr w:rsidR="007F4C27" w:rsidRPr="002F5189" w14:paraId="5D884078" w14:textId="77777777" w:rsidTr="005E55F7">
        <w:trPr>
          <w:trHeight w:val="387"/>
          <w:jc w:val="center"/>
        </w:trPr>
        <w:tc>
          <w:tcPr>
            <w:tcW w:w="2964" w:type="dxa"/>
            <w:vAlign w:val="center"/>
          </w:tcPr>
          <w:p w14:paraId="6E60EE6D" w14:textId="28776B5A" w:rsidR="007F4C27" w:rsidRPr="002F5189" w:rsidRDefault="007F4C27" w:rsidP="005E55F7">
            <w:pPr>
              <w:spacing w:before="80" w:after="120" w:line="240" w:lineRule="auto"/>
              <w:ind w:left="567"/>
              <w:rPr>
                <w:rFonts w:cs="Times New Roman"/>
                <w:sz w:val="26"/>
                <w:szCs w:val="26"/>
              </w:rPr>
            </w:pPr>
            <w:r w:rsidRPr="002F5189">
              <w:rPr>
                <w:rFonts w:cs="Times New Roman"/>
                <w:sz w:val="26"/>
                <w:szCs w:val="26"/>
              </w:rPr>
              <w:t>RR (95%CI)</w:t>
            </w:r>
          </w:p>
        </w:tc>
        <w:tc>
          <w:tcPr>
            <w:tcW w:w="4652" w:type="dxa"/>
            <w:gridSpan w:val="2"/>
            <w:vAlign w:val="center"/>
          </w:tcPr>
          <w:p w14:paraId="17A7B3FA" w14:textId="1C05B652"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0,64 (0,42 – 0,98)</w:t>
            </w:r>
          </w:p>
        </w:tc>
        <w:tc>
          <w:tcPr>
            <w:tcW w:w="1070" w:type="dxa"/>
            <w:vAlign w:val="center"/>
          </w:tcPr>
          <w:p w14:paraId="17B03259" w14:textId="2EBD4165"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0,034</w:t>
            </w:r>
          </w:p>
        </w:tc>
      </w:tr>
      <w:tr w:rsidR="007F4C27" w:rsidRPr="002F5189" w14:paraId="72ED110D" w14:textId="77777777" w:rsidTr="005E55F7">
        <w:trPr>
          <w:trHeight w:val="387"/>
          <w:jc w:val="center"/>
        </w:trPr>
        <w:tc>
          <w:tcPr>
            <w:tcW w:w="2964" w:type="dxa"/>
            <w:vAlign w:val="center"/>
          </w:tcPr>
          <w:p w14:paraId="4F1E2804" w14:textId="070F1F29" w:rsidR="007F4C27" w:rsidRPr="002F5189" w:rsidRDefault="007F4C27" w:rsidP="005E55F7">
            <w:pPr>
              <w:spacing w:before="80" w:after="120" w:line="240" w:lineRule="auto"/>
              <w:ind w:left="567"/>
              <w:rPr>
                <w:rFonts w:cs="Times New Roman"/>
                <w:sz w:val="26"/>
                <w:szCs w:val="26"/>
              </w:rPr>
            </w:pPr>
            <w:r w:rsidRPr="002F5189">
              <w:rPr>
                <w:rFonts w:cs="Times New Roman"/>
                <w:sz w:val="26"/>
                <w:szCs w:val="26"/>
              </w:rPr>
              <w:t>RR (95%CI)*</w:t>
            </w:r>
          </w:p>
        </w:tc>
        <w:tc>
          <w:tcPr>
            <w:tcW w:w="4652" w:type="dxa"/>
            <w:gridSpan w:val="2"/>
            <w:vAlign w:val="center"/>
          </w:tcPr>
          <w:p w14:paraId="52F1F4EC" w14:textId="0C7B877D"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0,52 (0,29</w:t>
            </w:r>
            <w:r w:rsidRPr="002F5189">
              <w:rPr>
                <w:rFonts w:cs="Times New Roman"/>
                <w:sz w:val="26"/>
                <w:szCs w:val="26"/>
              </w:rPr>
              <w:t xml:space="preserve"> </w:t>
            </w:r>
            <w:r w:rsidR="0086026B" w:rsidRPr="002F5189">
              <w:rPr>
                <w:rFonts w:cs="Times New Roman"/>
                <w:color w:val="000000"/>
                <w:sz w:val="26"/>
                <w:szCs w:val="26"/>
              </w:rPr>
              <w:t>–</w:t>
            </w:r>
            <w:r w:rsidRPr="002F5189">
              <w:rPr>
                <w:rFonts w:cs="Times New Roman"/>
                <w:sz w:val="26"/>
                <w:szCs w:val="26"/>
              </w:rPr>
              <w:t xml:space="preserve"> 0,</w:t>
            </w:r>
            <w:r w:rsidRPr="002F5189">
              <w:rPr>
                <w:rFonts w:cs="Times New Roman"/>
                <w:color w:val="000000"/>
                <w:sz w:val="26"/>
                <w:szCs w:val="26"/>
              </w:rPr>
              <w:t>94)</w:t>
            </w:r>
          </w:p>
        </w:tc>
        <w:tc>
          <w:tcPr>
            <w:tcW w:w="1070" w:type="dxa"/>
            <w:vAlign w:val="center"/>
          </w:tcPr>
          <w:p w14:paraId="274DE8EA" w14:textId="4E040074" w:rsidR="007F4C27" w:rsidRPr="002F5189" w:rsidRDefault="007F4C27" w:rsidP="005E55F7">
            <w:pPr>
              <w:tabs>
                <w:tab w:val="left" w:pos="660"/>
                <w:tab w:val="center" w:pos="4560"/>
              </w:tabs>
              <w:spacing w:before="80" w:after="120" w:line="240" w:lineRule="auto"/>
              <w:rPr>
                <w:rFonts w:cs="Times New Roman"/>
                <w:b/>
                <w:sz w:val="26"/>
                <w:szCs w:val="26"/>
              </w:rPr>
            </w:pPr>
            <w:r w:rsidRPr="002F5189">
              <w:rPr>
                <w:rFonts w:cs="Times New Roman"/>
                <w:b/>
                <w:color w:val="000000" w:themeColor="text1"/>
                <w:sz w:val="26"/>
                <w:szCs w:val="26"/>
              </w:rPr>
              <w:t>0,030</w:t>
            </w:r>
          </w:p>
        </w:tc>
      </w:tr>
      <w:tr w:rsidR="007F4C27" w:rsidRPr="002F5189" w14:paraId="29F55643" w14:textId="77777777" w:rsidTr="005E55F7">
        <w:trPr>
          <w:trHeight w:val="387"/>
          <w:jc w:val="center"/>
        </w:trPr>
        <w:tc>
          <w:tcPr>
            <w:tcW w:w="7617" w:type="dxa"/>
            <w:gridSpan w:val="3"/>
            <w:vAlign w:val="center"/>
          </w:tcPr>
          <w:p w14:paraId="0BB41AD5" w14:textId="22A1962F" w:rsidR="007F4C27" w:rsidRPr="002F5189" w:rsidRDefault="007F4C27" w:rsidP="005E55F7">
            <w:pPr>
              <w:tabs>
                <w:tab w:val="left" w:pos="660"/>
                <w:tab w:val="center" w:pos="4560"/>
              </w:tabs>
              <w:spacing w:before="80" w:after="120" w:line="240" w:lineRule="auto"/>
              <w:rPr>
                <w:rFonts w:cs="Times New Roman"/>
                <w:i/>
                <w:iCs/>
                <w:sz w:val="26"/>
                <w:szCs w:val="26"/>
              </w:rPr>
            </w:pPr>
            <w:r w:rsidRPr="002F5189">
              <w:rPr>
                <w:rFonts w:cs="Times New Roman"/>
                <w:i/>
                <w:sz w:val="26"/>
                <w:szCs w:val="26"/>
              </w:rPr>
              <w:t xml:space="preserve">Sau 6 tháng can thiệp </w:t>
            </w:r>
            <w:r w:rsidR="00297DCA">
              <w:rPr>
                <w:rFonts w:cs="Times New Roman"/>
                <w:i/>
                <w:sz w:val="26"/>
                <w:szCs w:val="26"/>
              </w:rPr>
              <w:t xml:space="preserve">          </w:t>
            </w:r>
            <w:r w:rsidRPr="002F5189">
              <w:rPr>
                <w:rFonts w:cs="Times New Roman"/>
                <w:i/>
                <w:color w:val="000000" w:themeColor="text1"/>
                <w:sz w:val="26"/>
                <w:szCs w:val="26"/>
              </w:rPr>
              <w:t>n= 57</w:t>
            </w:r>
            <w:r w:rsidR="00297DCA">
              <w:rPr>
                <w:rFonts w:cs="Times New Roman"/>
                <w:i/>
                <w:color w:val="000000" w:themeColor="text1"/>
                <w:sz w:val="26"/>
                <w:szCs w:val="26"/>
              </w:rPr>
              <w:t xml:space="preserve">                         </w:t>
            </w:r>
            <w:r w:rsidRPr="002F5189">
              <w:rPr>
                <w:rFonts w:cs="Times New Roman"/>
                <w:i/>
                <w:color w:val="000000" w:themeColor="text1"/>
                <w:sz w:val="26"/>
                <w:szCs w:val="26"/>
              </w:rPr>
              <w:t>n = 57</w:t>
            </w:r>
          </w:p>
        </w:tc>
        <w:tc>
          <w:tcPr>
            <w:tcW w:w="1070" w:type="dxa"/>
            <w:vAlign w:val="center"/>
          </w:tcPr>
          <w:p w14:paraId="177621A4" w14:textId="77777777" w:rsidR="007F4C27" w:rsidRPr="002F5189" w:rsidRDefault="007F4C27" w:rsidP="005E55F7">
            <w:pPr>
              <w:tabs>
                <w:tab w:val="left" w:pos="660"/>
                <w:tab w:val="center" w:pos="4560"/>
              </w:tabs>
              <w:spacing w:before="80" w:after="120" w:line="240" w:lineRule="auto"/>
              <w:rPr>
                <w:rFonts w:cs="Times New Roman"/>
                <w:iCs/>
                <w:sz w:val="26"/>
                <w:szCs w:val="26"/>
              </w:rPr>
            </w:pPr>
          </w:p>
        </w:tc>
      </w:tr>
      <w:tr w:rsidR="007F4C27" w:rsidRPr="002F5189" w14:paraId="5BFBC03B" w14:textId="77777777" w:rsidTr="005E55F7">
        <w:trPr>
          <w:trHeight w:val="387"/>
          <w:jc w:val="center"/>
        </w:trPr>
        <w:tc>
          <w:tcPr>
            <w:tcW w:w="2964" w:type="dxa"/>
            <w:vAlign w:val="center"/>
          </w:tcPr>
          <w:p w14:paraId="43FB1F55" w14:textId="366C92AE" w:rsidR="007F4C27" w:rsidRPr="002F5189" w:rsidRDefault="007F4C27" w:rsidP="005E55F7">
            <w:pPr>
              <w:tabs>
                <w:tab w:val="left" w:pos="660"/>
                <w:tab w:val="center" w:pos="4560"/>
              </w:tabs>
              <w:spacing w:before="80" w:after="120" w:line="240" w:lineRule="auto"/>
              <w:ind w:left="567"/>
              <w:rPr>
                <w:rFonts w:cs="Times New Roman"/>
                <w:sz w:val="26"/>
                <w:szCs w:val="26"/>
              </w:rPr>
            </w:pPr>
            <w:r w:rsidRPr="002F5189">
              <w:rPr>
                <w:rFonts w:cs="Times New Roman"/>
                <w:sz w:val="26"/>
                <w:szCs w:val="26"/>
              </w:rPr>
              <w:t>Thiếu kẽm</w:t>
            </w:r>
          </w:p>
        </w:tc>
        <w:tc>
          <w:tcPr>
            <w:tcW w:w="2245" w:type="dxa"/>
            <w:vAlign w:val="center"/>
          </w:tcPr>
          <w:p w14:paraId="13EDD54D" w14:textId="10B43C09"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8</w:t>
            </w:r>
            <w:r w:rsidRPr="002F5189">
              <w:rPr>
                <w:rFonts w:cs="Times New Roman"/>
                <w:sz w:val="26"/>
                <w:szCs w:val="26"/>
              </w:rPr>
              <w:t xml:space="preserve"> (</w:t>
            </w:r>
            <w:r w:rsidRPr="002F5189">
              <w:rPr>
                <w:rFonts w:cs="Times New Roman"/>
                <w:color w:val="000000"/>
                <w:sz w:val="26"/>
                <w:szCs w:val="26"/>
              </w:rPr>
              <w:t>14,0%</w:t>
            </w:r>
            <w:r w:rsidRPr="002F5189">
              <w:rPr>
                <w:rFonts w:cs="Times New Roman"/>
                <w:sz w:val="26"/>
                <w:szCs w:val="26"/>
              </w:rPr>
              <w:t>)</w:t>
            </w:r>
          </w:p>
        </w:tc>
        <w:tc>
          <w:tcPr>
            <w:tcW w:w="2407" w:type="dxa"/>
            <w:vAlign w:val="center"/>
          </w:tcPr>
          <w:p w14:paraId="261CA126" w14:textId="77FA5C1F"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14 (24,6%)</w:t>
            </w:r>
          </w:p>
        </w:tc>
        <w:tc>
          <w:tcPr>
            <w:tcW w:w="1070" w:type="dxa"/>
            <w:vMerge w:val="restart"/>
            <w:vAlign w:val="center"/>
          </w:tcPr>
          <w:p w14:paraId="335EEECB" w14:textId="3DF3C36D"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0,154</w:t>
            </w:r>
          </w:p>
        </w:tc>
      </w:tr>
      <w:tr w:rsidR="007F4C27" w:rsidRPr="002F5189" w14:paraId="01E8BAD1" w14:textId="77777777" w:rsidTr="005E55F7">
        <w:trPr>
          <w:trHeight w:val="387"/>
          <w:jc w:val="center"/>
        </w:trPr>
        <w:tc>
          <w:tcPr>
            <w:tcW w:w="2964" w:type="dxa"/>
            <w:vAlign w:val="center"/>
          </w:tcPr>
          <w:p w14:paraId="640A7325" w14:textId="5EB70EC4" w:rsidR="007F4C27" w:rsidRPr="002F5189" w:rsidRDefault="007F4C27" w:rsidP="005E55F7">
            <w:pPr>
              <w:tabs>
                <w:tab w:val="left" w:pos="660"/>
                <w:tab w:val="center" w:pos="4560"/>
              </w:tabs>
              <w:spacing w:before="80" w:after="120" w:line="240" w:lineRule="auto"/>
              <w:ind w:left="567"/>
              <w:rPr>
                <w:rFonts w:cs="Times New Roman"/>
                <w:sz w:val="26"/>
                <w:szCs w:val="26"/>
              </w:rPr>
            </w:pPr>
            <w:r w:rsidRPr="002F5189">
              <w:rPr>
                <w:rFonts w:cs="Times New Roman"/>
                <w:sz w:val="26"/>
                <w:szCs w:val="26"/>
              </w:rPr>
              <w:t>Không thiếu kẽm</w:t>
            </w:r>
          </w:p>
        </w:tc>
        <w:tc>
          <w:tcPr>
            <w:tcW w:w="2245" w:type="dxa"/>
            <w:vAlign w:val="center"/>
          </w:tcPr>
          <w:p w14:paraId="7FF038DD" w14:textId="380CCF91"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49 (86,0%)</w:t>
            </w:r>
          </w:p>
        </w:tc>
        <w:tc>
          <w:tcPr>
            <w:tcW w:w="2407" w:type="dxa"/>
            <w:vAlign w:val="center"/>
          </w:tcPr>
          <w:p w14:paraId="3DC2821A" w14:textId="7FF18B7A"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43 (75,4%)</w:t>
            </w:r>
          </w:p>
        </w:tc>
        <w:tc>
          <w:tcPr>
            <w:tcW w:w="1070" w:type="dxa"/>
            <w:vMerge/>
            <w:vAlign w:val="center"/>
          </w:tcPr>
          <w:p w14:paraId="6A05F72F" w14:textId="77777777" w:rsidR="007F4C27" w:rsidRPr="002F5189" w:rsidRDefault="007F4C27" w:rsidP="005E55F7">
            <w:pPr>
              <w:tabs>
                <w:tab w:val="left" w:pos="660"/>
                <w:tab w:val="center" w:pos="4560"/>
              </w:tabs>
              <w:spacing w:before="80" w:after="120" w:line="240" w:lineRule="auto"/>
              <w:rPr>
                <w:rFonts w:cs="Times New Roman"/>
                <w:sz w:val="26"/>
                <w:szCs w:val="26"/>
              </w:rPr>
            </w:pPr>
          </w:p>
        </w:tc>
      </w:tr>
      <w:tr w:rsidR="007F4C27" w:rsidRPr="002F5189" w14:paraId="78D68080" w14:textId="77777777" w:rsidTr="005E55F7">
        <w:trPr>
          <w:trHeight w:val="387"/>
          <w:jc w:val="center"/>
        </w:trPr>
        <w:tc>
          <w:tcPr>
            <w:tcW w:w="2964" w:type="dxa"/>
            <w:vAlign w:val="center"/>
          </w:tcPr>
          <w:p w14:paraId="58539740" w14:textId="159EA66F" w:rsidR="007F4C27" w:rsidRPr="002F5189" w:rsidRDefault="007F4C27" w:rsidP="005E55F7">
            <w:pPr>
              <w:spacing w:before="80" w:after="120" w:line="240" w:lineRule="auto"/>
              <w:ind w:left="567"/>
              <w:rPr>
                <w:rFonts w:cs="Times New Roman"/>
                <w:bCs/>
                <w:sz w:val="26"/>
                <w:szCs w:val="26"/>
              </w:rPr>
            </w:pPr>
            <w:r w:rsidRPr="002F5189">
              <w:rPr>
                <w:rFonts w:cs="Times New Roman"/>
                <w:sz w:val="26"/>
                <w:szCs w:val="26"/>
              </w:rPr>
              <w:t>ARR% (95%CI)</w:t>
            </w:r>
          </w:p>
        </w:tc>
        <w:tc>
          <w:tcPr>
            <w:tcW w:w="4652" w:type="dxa"/>
            <w:gridSpan w:val="2"/>
            <w:vAlign w:val="center"/>
          </w:tcPr>
          <w:p w14:paraId="19DE5C5A" w14:textId="6E8155D5"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sz w:val="26"/>
                <w:szCs w:val="26"/>
              </w:rPr>
              <w:t xml:space="preserve">10,5 (-3,8 </w:t>
            </w:r>
            <w:r w:rsidR="0086026B" w:rsidRPr="002F5189">
              <w:rPr>
                <w:rFonts w:cs="Times New Roman"/>
                <w:color w:val="000000"/>
                <w:sz w:val="26"/>
                <w:szCs w:val="26"/>
              </w:rPr>
              <w:t>–</w:t>
            </w:r>
            <w:r w:rsidRPr="002F5189">
              <w:rPr>
                <w:rFonts w:cs="Times New Roman"/>
                <w:sz w:val="26"/>
                <w:szCs w:val="26"/>
              </w:rPr>
              <w:t xml:space="preserve"> 24,9)</w:t>
            </w:r>
          </w:p>
        </w:tc>
        <w:tc>
          <w:tcPr>
            <w:tcW w:w="1070" w:type="dxa"/>
            <w:vAlign w:val="center"/>
          </w:tcPr>
          <w:p w14:paraId="0289BAF8" w14:textId="77777777" w:rsidR="007F4C27" w:rsidRPr="002F5189" w:rsidRDefault="007F4C27" w:rsidP="005E55F7">
            <w:pPr>
              <w:tabs>
                <w:tab w:val="left" w:pos="660"/>
                <w:tab w:val="center" w:pos="4560"/>
              </w:tabs>
              <w:spacing w:before="80" w:after="120" w:line="240" w:lineRule="auto"/>
              <w:rPr>
                <w:rFonts w:cs="Times New Roman"/>
                <w:sz w:val="26"/>
                <w:szCs w:val="26"/>
              </w:rPr>
            </w:pPr>
          </w:p>
        </w:tc>
      </w:tr>
      <w:tr w:rsidR="007F4C27" w:rsidRPr="002F5189" w14:paraId="7C7C133C" w14:textId="77777777" w:rsidTr="005E55F7">
        <w:trPr>
          <w:trHeight w:val="387"/>
          <w:jc w:val="center"/>
        </w:trPr>
        <w:tc>
          <w:tcPr>
            <w:tcW w:w="2964" w:type="dxa"/>
            <w:vAlign w:val="center"/>
          </w:tcPr>
          <w:p w14:paraId="7F29C64A" w14:textId="09B812D2" w:rsidR="007F4C27" w:rsidRPr="002F5189" w:rsidRDefault="007F4C27" w:rsidP="005E55F7">
            <w:pPr>
              <w:spacing w:before="80" w:after="120" w:line="240" w:lineRule="auto"/>
              <w:ind w:left="567"/>
              <w:rPr>
                <w:rFonts w:cs="Times New Roman"/>
                <w:sz w:val="26"/>
                <w:szCs w:val="26"/>
              </w:rPr>
            </w:pPr>
            <w:r w:rsidRPr="002F5189">
              <w:rPr>
                <w:rFonts w:cs="Times New Roman"/>
                <w:sz w:val="26"/>
                <w:szCs w:val="26"/>
              </w:rPr>
              <w:t>RR (95%CI)</w:t>
            </w:r>
          </w:p>
        </w:tc>
        <w:tc>
          <w:tcPr>
            <w:tcW w:w="4652" w:type="dxa"/>
            <w:gridSpan w:val="2"/>
            <w:vAlign w:val="center"/>
          </w:tcPr>
          <w:p w14:paraId="00A901B8" w14:textId="617B3473"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0,68 (0,38</w:t>
            </w:r>
            <w:r w:rsidRPr="002F5189">
              <w:rPr>
                <w:rFonts w:cs="Times New Roman"/>
                <w:sz w:val="26"/>
                <w:szCs w:val="26"/>
              </w:rPr>
              <w:t xml:space="preserve"> </w:t>
            </w:r>
            <w:r w:rsidR="0086026B" w:rsidRPr="002F5189">
              <w:rPr>
                <w:rFonts w:cs="Times New Roman"/>
                <w:color w:val="000000"/>
                <w:sz w:val="26"/>
                <w:szCs w:val="26"/>
              </w:rPr>
              <w:t>–</w:t>
            </w:r>
            <w:r w:rsidRPr="002F5189">
              <w:rPr>
                <w:rFonts w:cs="Times New Roman"/>
                <w:sz w:val="26"/>
                <w:szCs w:val="26"/>
              </w:rPr>
              <w:t xml:space="preserve"> </w:t>
            </w:r>
            <w:r w:rsidRPr="002F5189">
              <w:rPr>
                <w:rFonts w:cs="Times New Roman"/>
                <w:color w:val="000000"/>
                <w:sz w:val="26"/>
                <w:szCs w:val="26"/>
              </w:rPr>
              <w:t>1,23)</w:t>
            </w:r>
          </w:p>
        </w:tc>
        <w:tc>
          <w:tcPr>
            <w:tcW w:w="1070" w:type="dxa"/>
            <w:vAlign w:val="center"/>
          </w:tcPr>
          <w:p w14:paraId="6EB3A2DE" w14:textId="2A52AC02" w:rsidR="007F4C27" w:rsidRPr="002F5189" w:rsidRDefault="007F4C27" w:rsidP="005E55F7">
            <w:pPr>
              <w:tabs>
                <w:tab w:val="left" w:pos="660"/>
                <w:tab w:val="center" w:pos="4560"/>
              </w:tabs>
              <w:spacing w:before="80" w:after="120" w:line="240" w:lineRule="auto"/>
              <w:rPr>
                <w:rFonts w:cs="Times New Roman"/>
                <w:sz w:val="26"/>
                <w:szCs w:val="26"/>
              </w:rPr>
            </w:pPr>
            <w:r w:rsidRPr="002F5189">
              <w:rPr>
                <w:rFonts w:cs="Times New Roman"/>
                <w:color w:val="000000"/>
                <w:sz w:val="26"/>
                <w:szCs w:val="26"/>
              </w:rPr>
              <w:t>0,154</w:t>
            </w:r>
          </w:p>
        </w:tc>
      </w:tr>
      <w:tr w:rsidR="007F4C27" w:rsidRPr="002F5189" w14:paraId="511F7799" w14:textId="77777777" w:rsidTr="005E55F7">
        <w:trPr>
          <w:trHeight w:val="387"/>
          <w:jc w:val="center"/>
        </w:trPr>
        <w:tc>
          <w:tcPr>
            <w:tcW w:w="2964" w:type="dxa"/>
            <w:vAlign w:val="center"/>
          </w:tcPr>
          <w:p w14:paraId="3EFAE274" w14:textId="778707F8" w:rsidR="007F4C27" w:rsidRPr="002F5189" w:rsidRDefault="007F4C27" w:rsidP="005E55F7">
            <w:pPr>
              <w:spacing w:before="80" w:after="120" w:line="240" w:lineRule="auto"/>
              <w:ind w:left="567"/>
              <w:rPr>
                <w:rFonts w:cs="Times New Roman"/>
                <w:sz w:val="26"/>
                <w:szCs w:val="26"/>
              </w:rPr>
            </w:pPr>
            <w:r w:rsidRPr="002F5189">
              <w:rPr>
                <w:rFonts w:cs="Times New Roman"/>
                <w:sz w:val="26"/>
                <w:szCs w:val="26"/>
              </w:rPr>
              <w:t>RR (95%CI)*</w:t>
            </w:r>
          </w:p>
        </w:tc>
        <w:tc>
          <w:tcPr>
            <w:tcW w:w="4652" w:type="dxa"/>
            <w:gridSpan w:val="2"/>
            <w:vAlign w:val="center"/>
          </w:tcPr>
          <w:p w14:paraId="39CE4725" w14:textId="30443BCA" w:rsidR="007F4C27" w:rsidRPr="002F5189" w:rsidRDefault="007F4C27" w:rsidP="005E55F7">
            <w:pPr>
              <w:tabs>
                <w:tab w:val="left" w:pos="660"/>
                <w:tab w:val="center" w:pos="4560"/>
              </w:tabs>
              <w:spacing w:before="80" w:after="120" w:line="240" w:lineRule="auto"/>
              <w:rPr>
                <w:rFonts w:cs="Times New Roman"/>
                <w:color w:val="000000" w:themeColor="text1"/>
                <w:sz w:val="26"/>
                <w:szCs w:val="26"/>
              </w:rPr>
            </w:pPr>
            <w:r w:rsidRPr="002F5189">
              <w:rPr>
                <w:rFonts w:cs="Times New Roman"/>
                <w:color w:val="000000" w:themeColor="text1"/>
                <w:sz w:val="26"/>
                <w:szCs w:val="26"/>
              </w:rPr>
              <w:t>0,71 (0,37 – 1,35)</w:t>
            </w:r>
          </w:p>
        </w:tc>
        <w:tc>
          <w:tcPr>
            <w:tcW w:w="1070" w:type="dxa"/>
            <w:vAlign w:val="center"/>
          </w:tcPr>
          <w:p w14:paraId="398C2976" w14:textId="28A66776" w:rsidR="007F4C27" w:rsidRPr="002F5189" w:rsidRDefault="007F4C27" w:rsidP="005E55F7">
            <w:pPr>
              <w:tabs>
                <w:tab w:val="left" w:pos="660"/>
                <w:tab w:val="center" w:pos="4560"/>
              </w:tabs>
              <w:spacing w:before="80" w:after="120" w:line="240" w:lineRule="auto"/>
              <w:rPr>
                <w:rFonts w:cs="Times New Roman"/>
                <w:color w:val="000000" w:themeColor="text1"/>
                <w:sz w:val="26"/>
                <w:szCs w:val="26"/>
              </w:rPr>
            </w:pPr>
            <w:r w:rsidRPr="002F5189">
              <w:rPr>
                <w:rFonts w:cs="Times New Roman"/>
                <w:color w:val="000000" w:themeColor="text1"/>
                <w:sz w:val="26"/>
                <w:szCs w:val="26"/>
              </w:rPr>
              <w:t>0,293</w:t>
            </w:r>
          </w:p>
        </w:tc>
      </w:tr>
    </w:tbl>
    <w:p w14:paraId="0977FC6C" w14:textId="6A244F82" w:rsidR="00E010E8" w:rsidRPr="00E010E8" w:rsidRDefault="00E010E8" w:rsidP="000D1521">
      <w:pPr>
        <w:spacing w:after="0" w:line="240" w:lineRule="auto"/>
        <w:rPr>
          <w:rFonts w:cs="Times New Roman"/>
          <w:i/>
          <w:sz w:val="24"/>
          <w:szCs w:val="24"/>
        </w:rPr>
      </w:pPr>
      <w:bookmarkStart w:id="243" w:name="_Toc59204741"/>
      <w:bookmarkStart w:id="244" w:name="_Toc59785074"/>
      <w:bookmarkStart w:id="245" w:name="_Toc60584535"/>
      <w:bookmarkStart w:id="246" w:name="_Toc79757527"/>
      <w:r w:rsidRPr="006124CA">
        <w:rPr>
          <w:rFonts w:cs="Times New Roman"/>
          <w:i/>
          <w:sz w:val="24"/>
          <w:szCs w:val="24"/>
        </w:rPr>
        <w:t>RR (95%CI): chưa kiểm soát yếu tố nhiễu</w:t>
      </w:r>
      <w:r>
        <w:rPr>
          <w:rFonts w:cs="Times New Roman"/>
          <w:i/>
          <w:sz w:val="24"/>
          <w:szCs w:val="24"/>
        </w:rPr>
        <w:t xml:space="preserve">; </w:t>
      </w:r>
      <w:r w:rsidRPr="006124CA">
        <w:rPr>
          <w:rFonts w:cs="Times New Roman"/>
          <w:i/>
          <w:sz w:val="24"/>
          <w:szCs w:val="24"/>
        </w:rPr>
        <w:t>RR (95%CI)*: kiểm soát yếu tố nhiễu</w:t>
      </w:r>
    </w:p>
    <w:p w14:paraId="460B9676" w14:textId="276B98C7" w:rsidR="00F33748" w:rsidRPr="000D1521" w:rsidRDefault="00297DCA" w:rsidP="000D1521">
      <w:pPr>
        <w:spacing w:after="0" w:line="240" w:lineRule="auto"/>
        <w:rPr>
          <w:i/>
          <w:sz w:val="24"/>
          <w:szCs w:val="24"/>
        </w:rPr>
      </w:pPr>
      <w:bookmarkStart w:id="247" w:name="_Toc59204742"/>
      <w:bookmarkStart w:id="248" w:name="_Toc59785075"/>
      <w:bookmarkStart w:id="249" w:name="_Toc60584536"/>
      <w:bookmarkStart w:id="250" w:name="_Toc79757528"/>
      <w:bookmarkEnd w:id="243"/>
      <w:bookmarkEnd w:id="244"/>
      <w:bookmarkEnd w:id="245"/>
      <w:bookmarkEnd w:id="246"/>
      <w:r w:rsidRPr="000D1521" w:rsidDel="00297DCA">
        <w:rPr>
          <w:i/>
          <w:sz w:val="24"/>
          <w:szCs w:val="24"/>
        </w:rPr>
        <w:t xml:space="preserve"> </w:t>
      </w:r>
      <w:bookmarkEnd w:id="247"/>
      <w:bookmarkEnd w:id="248"/>
      <w:bookmarkEnd w:id="249"/>
      <w:bookmarkEnd w:id="250"/>
      <w:r w:rsidR="00E840EB">
        <w:rPr>
          <w:i/>
          <w:sz w:val="24"/>
          <w:szCs w:val="24"/>
        </w:rPr>
        <w:t>p từ</w:t>
      </w:r>
      <w:r w:rsidR="00F33748" w:rsidRPr="000D1521">
        <w:rPr>
          <w:i/>
          <w:sz w:val="24"/>
          <w:szCs w:val="24"/>
        </w:rPr>
        <w:t xml:space="preserve"> Fisher exact test:so sánh sự thay đổi các tỷ lệ giữa các nhóm.</w:t>
      </w:r>
    </w:p>
    <w:p w14:paraId="4598006A" w14:textId="0039BAAE" w:rsidR="00F9482B" w:rsidRPr="00D165BD" w:rsidRDefault="00F9482B" w:rsidP="000D1521">
      <w:pPr>
        <w:spacing w:before="120" w:after="120" w:line="360" w:lineRule="auto"/>
        <w:ind w:firstLine="720"/>
        <w:jc w:val="both"/>
        <w:rPr>
          <w:sz w:val="26"/>
          <w:szCs w:val="26"/>
        </w:rPr>
      </w:pPr>
      <w:r w:rsidRPr="00D165BD">
        <w:rPr>
          <w:sz w:val="26"/>
          <w:szCs w:val="26"/>
        </w:rPr>
        <w:t>Đánh giá hiệu quả phòng bệnh đến tình trạng thiếu kẽm huyết thanh sau 3 tháng can thiệp, trước can thiệp có</w:t>
      </w:r>
      <w:r w:rsidR="00DC1325" w:rsidRPr="00D165BD">
        <w:rPr>
          <w:sz w:val="26"/>
          <w:szCs w:val="26"/>
        </w:rPr>
        <w:t xml:space="preserve"> 49</w:t>
      </w:r>
      <w:r w:rsidRPr="00D165BD">
        <w:rPr>
          <w:sz w:val="26"/>
          <w:szCs w:val="26"/>
        </w:rPr>
        <w:t xml:space="preserve"> trẻ ở nhóm can thiệ</w:t>
      </w:r>
      <w:r w:rsidR="00DC1325" w:rsidRPr="00D165BD">
        <w:rPr>
          <w:sz w:val="26"/>
          <w:szCs w:val="26"/>
        </w:rPr>
        <w:t>p và 50</w:t>
      </w:r>
      <w:r w:rsidRPr="00D165BD">
        <w:rPr>
          <w:sz w:val="26"/>
          <w:szCs w:val="26"/>
        </w:rPr>
        <w:t xml:space="preserve"> trẻ nhóm chứng không bị thiếu kẽm huyết thanh. Sau 3 tháng, tại nhóm can thiệp có </w:t>
      </w:r>
      <w:r w:rsidR="00DC1325" w:rsidRPr="00D165BD">
        <w:rPr>
          <w:rFonts w:cs="Times New Roman"/>
          <w:color w:val="000000"/>
          <w:sz w:val="26"/>
          <w:szCs w:val="26"/>
        </w:rPr>
        <w:t xml:space="preserve">18 </w:t>
      </w:r>
      <w:r w:rsidR="00D165BD" w:rsidRPr="00D165BD">
        <w:rPr>
          <w:sz w:val="26"/>
          <w:szCs w:val="26"/>
        </w:rPr>
        <w:t>trẻ</w:t>
      </w:r>
      <w:r w:rsidR="00D165BD" w:rsidRPr="00D165BD">
        <w:rPr>
          <w:rFonts w:cs="Times New Roman"/>
          <w:color w:val="000000"/>
          <w:sz w:val="26"/>
          <w:szCs w:val="26"/>
        </w:rPr>
        <w:t xml:space="preserve"> </w:t>
      </w:r>
      <w:r w:rsidR="00DC1325" w:rsidRPr="00D165BD">
        <w:rPr>
          <w:rFonts w:cs="Times New Roman"/>
          <w:color w:val="000000"/>
          <w:sz w:val="26"/>
          <w:szCs w:val="26"/>
        </w:rPr>
        <w:t xml:space="preserve">(36,7%) </w:t>
      </w:r>
      <w:r w:rsidRPr="00D165BD">
        <w:rPr>
          <w:sz w:val="26"/>
          <w:szCs w:val="26"/>
        </w:rPr>
        <w:t xml:space="preserve">và nhóm chứng có </w:t>
      </w:r>
      <w:r w:rsidR="00DC1325" w:rsidRPr="00D165BD">
        <w:rPr>
          <w:rFonts w:cs="Times New Roman"/>
          <w:color w:val="000000"/>
          <w:sz w:val="26"/>
          <w:szCs w:val="26"/>
        </w:rPr>
        <w:t xml:space="preserve">29 </w:t>
      </w:r>
      <w:r w:rsidR="00D165BD" w:rsidRPr="00D165BD">
        <w:rPr>
          <w:sz w:val="26"/>
          <w:szCs w:val="26"/>
        </w:rPr>
        <w:t>trẻ</w:t>
      </w:r>
      <w:r w:rsidR="00D165BD" w:rsidRPr="00D165BD">
        <w:rPr>
          <w:rFonts w:cs="Times New Roman"/>
          <w:color w:val="000000"/>
          <w:sz w:val="26"/>
          <w:szCs w:val="26"/>
        </w:rPr>
        <w:t xml:space="preserve"> </w:t>
      </w:r>
      <w:r w:rsidR="00DC1325" w:rsidRPr="00D165BD">
        <w:rPr>
          <w:rFonts w:cs="Times New Roman"/>
          <w:color w:val="000000"/>
          <w:sz w:val="26"/>
          <w:szCs w:val="26"/>
        </w:rPr>
        <w:t xml:space="preserve">(58,0%) </w:t>
      </w:r>
      <w:r w:rsidRPr="00D165BD">
        <w:rPr>
          <w:sz w:val="26"/>
          <w:szCs w:val="26"/>
        </w:rPr>
        <w:t>bị thiếu kẽm huyế</w:t>
      </w:r>
      <w:r w:rsidR="009E618E" w:rsidRPr="00D165BD">
        <w:rPr>
          <w:sz w:val="26"/>
          <w:szCs w:val="26"/>
        </w:rPr>
        <w:t xml:space="preserve">t thanh, </w:t>
      </w:r>
      <w:r w:rsidR="00AD09A8" w:rsidRPr="00D165BD">
        <w:rPr>
          <w:sz w:val="26"/>
          <w:szCs w:val="26"/>
        </w:rPr>
        <w:t>hiệu quả</w:t>
      </w:r>
      <w:r w:rsidRPr="00D165BD">
        <w:rPr>
          <w:sz w:val="26"/>
          <w:szCs w:val="26"/>
        </w:rPr>
        <w:t xml:space="preserve"> </w:t>
      </w:r>
      <w:r w:rsidR="009E618E" w:rsidRPr="00D165BD">
        <w:rPr>
          <w:sz w:val="26"/>
          <w:szCs w:val="26"/>
        </w:rPr>
        <w:t xml:space="preserve">can thiệp </w:t>
      </w:r>
      <w:r w:rsidR="00DC1325" w:rsidRPr="00D165BD">
        <w:rPr>
          <w:sz w:val="26"/>
          <w:szCs w:val="26"/>
        </w:rPr>
        <w:t>phòng bệnh là</w:t>
      </w:r>
      <w:r w:rsidR="00297DCA" w:rsidRPr="00D165BD">
        <w:rPr>
          <w:sz w:val="26"/>
          <w:szCs w:val="26"/>
        </w:rPr>
        <w:t>m giảm nguy cơ tuyệt đối là</w:t>
      </w:r>
      <w:r w:rsidRPr="00D165BD">
        <w:rPr>
          <w:sz w:val="26"/>
          <w:szCs w:val="26"/>
        </w:rPr>
        <w:t xml:space="preserve"> </w:t>
      </w:r>
      <w:r w:rsidR="00DC1325" w:rsidRPr="00D165BD">
        <w:rPr>
          <w:rFonts w:cs="Times New Roman"/>
          <w:sz w:val="26"/>
          <w:szCs w:val="26"/>
        </w:rPr>
        <w:t>21,3%</w:t>
      </w:r>
      <w:r w:rsidR="00AD09A8" w:rsidRPr="00D165BD">
        <w:rPr>
          <w:sz w:val="26"/>
          <w:szCs w:val="26"/>
        </w:rPr>
        <w:t xml:space="preserve"> và</w:t>
      </w:r>
      <w:r w:rsidR="00931ED1" w:rsidRPr="00D165BD">
        <w:rPr>
          <w:sz w:val="26"/>
          <w:szCs w:val="26"/>
        </w:rPr>
        <w:t xml:space="preserve"> </w:t>
      </w:r>
      <w:r w:rsidR="00AD09A8" w:rsidRPr="00D165BD">
        <w:rPr>
          <w:sz w:val="26"/>
          <w:szCs w:val="26"/>
        </w:rPr>
        <w:t xml:space="preserve">cứ 5 trẻ gái bình thường được can thiệp dự phòng sau </w:t>
      </w:r>
      <w:r w:rsidR="003A2253">
        <w:rPr>
          <w:sz w:val="26"/>
          <w:szCs w:val="26"/>
        </w:rPr>
        <w:t>3</w:t>
      </w:r>
      <w:r w:rsidR="003A2253" w:rsidRPr="00D165BD">
        <w:rPr>
          <w:sz w:val="26"/>
          <w:szCs w:val="26"/>
        </w:rPr>
        <w:t xml:space="preserve"> </w:t>
      </w:r>
      <w:r w:rsidR="00AD09A8" w:rsidRPr="00D165BD">
        <w:rPr>
          <w:sz w:val="26"/>
          <w:szCs w:val="26"/>
        </w:rPr>
        <w:t xml:space="preserve">tháng thì có một trẻ </w:t>
      </w:r>
      <w:r w:rsidR="00CD777C" w:rsidRPr="00D165BD">
        <w:rPr>
          <w:sz w:val="26"/>
          <w:szCs w:val="26"/>
        </w:rPr>
        <w:t>không</w:t>
      </w:r>
      <w:r w:rsidR="00AD09A8" w:rsidRPr="00D165BD">
        <w:rPr>
          <w:sz w:val="26"/>
          <w:szCs w:val="26"/>
        </w:rPr>
        <w:t xml:space="preserve"> bị thiếu kẽm huyết thanh (</w:t>
      </w:r>
      <w:r w:rsidR="00297DCA" w:rsidRPr="00D165BD">
        <w:rPr>
          <w:sz w:val="26"/>
          <w:szCs w:val="26"/>
        </w:rPr>
        <w:t>p</w:t>
      </w:r>
      <w:r w:rsidR="004E2BD6">
        <w:rPr>
          <w:sz w:val="26"/>
          <w:szCs w:val="26"/>
        </w:rPr>
        <w:t xml:space="preserve"> </w:t>
      </w:r>
      <w:r w:rsidR="00297DCA" w:rsidRPr="00D165BD">
        <w:rPr>
          <w:sz w:val="26"/>
          <w:szCs w:val="26"/>
        </w:rPr>
        <w:t>&lt;</w:t>
      </w:r>
      <w:r w:rsidR="004E2BD6">
        <w:rPr>
          <w:sz w:val="26"/>
          <w:szCs w:val="26"/>
        </w:rPr>
        <w:t xml:space="preserve"> </w:t>
      </w:r>
      <w:r w:rsidR="00297DCA" w:rsidRPr="00D165BD">
        <w:rPr>
          <w:sz w:val="26"/>
          <w:szCs w:val="26"/>
        </w:rPr>
        <w:t>0,05</w:t>
      </w:r>
      <w:r w:rsidR="00AD09A8" w:rsidRPr="00D165BD">
        <w:rPr>
          <w:sz w:val="26"/>
          <w:szCs w:val="26"/>
        </w:rPr>
        <w:t>).</w:t>
      </w:r>
    </w:p>
    <w:p w14:paraId="1215B32D" w14:textId="52EB3ABF" w:rsidR="00307877" w:rsidRPr="00D165BD" w:rsidRDefault="00F9482B" w:rsidP="00B2750A">
      <w:pPr>
        <w:spacing w:before="120" w:after="120" w:line="360" w:lineRule="auto"/>
        <w:ind w:firstLine="720"/>
        <w:jc w:val="both"/>
        <w:rPr>
          <w:sz w:val="26"/>
          <w:szCs w:val="26"/>
        </w:rPr>
      </w:pPr>
      <w:r w:rsidRPr="00D165BD">
        <w:rPr>
          <w:sz w:val="26"/>
          <w:szCs w:val="26"/>
        </w:rPr>
        <w:t xml:space="preserve">Sau 6 tháng, tại nhóm can thiệp có </w:t>
      </w:r>
      <w:r w:rsidR="00AD09A8" w:rsidRPr="00D165BD">
        <w:rPr>
          <w:rFonts w:cs="Times New Roman"/>
          <w:color w:val="000000"/>
          <w:sz w:val="26"/>
          <w:szCs w:val="26"/>
        </w:rPr>
        <w:t>8</w:t>
      </w:r>
      <w:r w:rsidR="00AD09A8" w:rsidRPr="00D165BD">
        <w:rPr>
          <w:rFonts w:cs="Times New Roman"/>
          <w:sz w:val="26"/>
          <w:szCs w:val="26"/>
        </w:rPr>
        <w:t xml:space="preserve"> </w:t>
      </w:r>
      <w:r w:rsidR="00D165BD" w:rsidRPr="00D165BD">
        <w:rPr>
          <w:sz w:val="26"/>
          <w:szCs w:val="26"/>
        </w:rPr>
        <w:t>trẻ</w:t>
      </w:r>
      <w:r w:rsidR="00D165BD" w:rsidRPr="00D165BD">
        <w:rPr>
          <w:rFonts w:cs="Times New Roman"/>
          <w:sz w:val="26"/>
          <w:szCs w:val="26"/>
        </w:rPr>
        <w:t xml:space="preserve"> </w:t>
      </w:r>
      <w:r w:rsidR="00AD09A8" w:rsidRPr="00D165BD">
        <w:rPr>
          <w:rFonts w:cs="Times New Roman"/>
          <w:sz w:val="26"/>
          <w:szCs w:val="26"/>
        </w:rPr>
        <w:t>(</w:t>
      </w:r>
      <w:r w:rsidR="00AD09A8" w:rsidRPr="00D165BD">
        <w:rPr>
          <w:rFonts w:cs="Times New Roman"/>
          <w:color w:val="000000"/>
          <w:sz w:val="26"/>
          <w:szCs w:val="26"/>
        </w:rPr>
        <w:t>14,0%</w:t>
      </w:r>
      <w:r w:rsidR="00AD09A8" w:rsidRPr="00D165BD">
        <w:rPr>
          <w:rFonts w:cs="Times New Roman"/>
          <w:sz w:val="26"/>
          <w:szCs w:val="26"/>
        </w:rPr>
        <w:t xml:space="preserve">) </w:t>
      </w:r>
      <w:r w:rsidRPr="00D165BD">
        <w:rPr>
          <w:sz w:val="26"/>
          <w:szCs w:val="26"/>
        </w:rPr>
        <w:t xml:space="preserve">và nhóm chứng có </w:t>
      </w:r>
      <w:r w:rsidR="00AD09A8" w:rsidRPr="00D165BD">
        <w:rPr>
          <w:rFonts w:cs="Times New Roman"/>
          <w:color w:val="000000"/>
          <w:sz w:val="26"/>
          <w:szCs w:val="26"/>
        </w:rPr>
        <w:t xml:space="preserve">14 </w:t>
      </w:r>
      <w:r w:rsidR="00D165BD" w:rsidRPr="00D165BD">
        <w:rPr>
          <w:sz w:val="26"/>
          <w:szCs w:val="26"/>
        </w:rPr>
        <w:t>trẻ</w:t>
      </w:r>
      <w:r w:rsidR="00D165BD" w:rsidRPr="00D165BD">
        <w:rPr>
          <w:rFonts w:cs="Times New Roman"/>
          <w:color w:val="000000"/>
          <w:sz w:val="26"/>
          <w:szCs w:val="26"/>
        </w:rPr>
        <w:t xml:space="preserve"> </w:t>
      </w:r>
      <w:r w:rsidR="00AD09A8" w:rsidRPr="00D165BD">
        <w:rPr>
          <w:rFonts w:cs="Times New Roman"/>
          <w:color w:val="000000"/>
          <w:sz w:val="26"/>
          <w:szCs w:val="26"/>
        </w:rPr>
        <w:t xml:space="preserve">(24,6%) </w:t>
      </w:r>
      <w:r w:rsidRPr="00D165BD">
        <w:rPr>
          <w:sz w:val="26"/>
          <w:szCs w:val="26"/>
        </w:rPr>
        <w:t>bị thiếu kẽm huyế</w:t>
      </w:r>
      <w:r w:rsidR="009E618E" w:rsidRPr="00D165BD">
        <w:rPr>
          <w:sz w:val="26"/>
          <w:szCs w:val="26"/>
        </w:rPr>
        <w:t>t thanh</w:t>
      </w:r>
      <w:r w:rsidR="00297DCA" w:rsidRPr="00D165BD">
        <w:rPr>
          <w:sz w:val="26"/>
          <w:szCs w:val="26"/>
        </w:rPr>
        <w:t xml:space="preserve">. </w:t>
      </w:r>
      <w:r w:rsidRPr="00D165BD">
        <w:rPr>
          <w:sz w:val="26"/>
          <w:szCs w:val="26"/>
        </w:rPr>
        <w:t xml:space="preserve">Sự khác biệt </w:t>
      </w:r>
      <w:r w:rsidR="002540EF" w:rsidRPr="00D165BD">
        <w:rPr>
          <w:sz w:val="26"/>
          <w:szCs w:val="26"/>
        </w:rPr>
        <w:t>tỷ lệ</w:t>
      </w:r>
      <w:r w:rsidRPr="00D165BD">
        <w:rPr>
          <w:sz w:val="26"/>
          <w:szCs w:val="26"/>
        </w:rPr>
        <w:t xml:space="preserve"> giữa hai nhóm</w:t>
      </w:r>
      <w:r w:rsidR="00AD09A8" w:rsidRPr="00D165BD">
        <w:rPr>
          <w:sz w:val="26"/>
          <w:szCs w:val="26"/>
        </w:rPr>
        <w:t xml:space="preserve"> không</w:t>
      </w:r>
      <w:r w:rsidRPr="00D165BD">
        <w:rPr>
          <w:sz w:val="26"/>
          <w:szCs w:val="26"/>
        </w:rPr>
        <w:t xml:space="preserve"> có ý nghĩa thống kê sau 6 tháng can thiệ</w:t>
      </w:r>
      <w:r w:rsidR="00AD09A8" w:rsidRPr="00D165BD">
        <w:rPr>
          <w:sz w:val="26"/>
          <w:szCs w:val="26"/>
        </w:rPr>
        <w:t>p (p &gt;</w:t>
      </w:r>
      <w:r w:rsidR="004E2BD6">
        <w:rPr>
          <w:sz w:val="26"/>
          <w:szCs w:val="26"/>
        </w:rPr>
        <w:t xml:space="preserve"> </w:t>
      </w:r>
      <w:r w:rsidR="00AD09A8" w:rsidRPr="00D165BD">
        <w:rPr>
          <w:sz w:val="26"/>
          <w:szCs w:val="26"/>
        </w:rPr>
        <w:t>0,05</w:t>
      </w:r>
      <w:r w:rsidRPr="00D165BD">
        <w:rPr>
          <w:sz w:val="26"/>
          <w:szCs w:val="26"/>
        </w:rPr>
        <w:t>).</w:t>
      </w:r>
    </w:p>
    <w:p w14:paraId="661B3811" w14:textId="18D0D1AF" w:rsidR="00E010E8" w:rsidRDefault="00E010E8" w:rsidP="009B6097">
      <w:pPr>
        <w:spacing w:before="120" w:after="120" w:line="360" w:lineRule="auto"/>
        <w:ind w:firstLine="720"/>
        <w:jc w:val="both"/>
        <w:rPr>
          <w:sz w:val="26"/>
          <w:szCs w:val="26"/>
        </w:rPr>
      </w:pPr>
      <w:r w:rsidRPr="00D165BD">
        <w:rPr>
          <w:rFonts w:cs="Times New Roman"/>
          <w:color w:val="000000" w:themeColor="text1"/>
          <w:sz w:val="26"/>
          <w:szCs w:val="26"/>
        </w:rPr>
        <w:lastRenderedPageBreak/>
        <w:t xml:space="preserve">Kết quả kiểm soát các yếu tố trước can thiệp sau 3 tháng đã thấy ảnh hưởng của phòng bệnh đến tình trạng thiếu </w:t>
      </w:r>
      <w:r w:rsidR="00C47F36" w:rsidRPr="00D165BD">
        <w:rPr>
          <w:rFonts w:cs="Times New Roman"/>
          <w:color w:val="000000" w:themeColor="text1"/>
          <w:sz w:val="26"/>
          <w:szCs w:val="26"/>
        </w:rPr>
        <w:t>kẽm</w:t>
      </w:r>
      <w:r w:rsidRPr="00D165BD">
        <w:rPr>
          <w:rFonts w:cs="Times New Roman"/>
          <w:color w:val="000000" w:themeColor="text1"/>
          <w:sz w:val="26"/>
          <w:szCs w:val="26"/>
        </w:rPr>
        <w:t xml:space="preserve"> ở trẻ gái không thiếu </w:t>
      </w:r>
      <w:r w:rsidR="00C47F36" w:rsidRPr="00D165BD">
        <w:rPr>
          <w:rFonts w:cs="Times New Roman"/>
          <w:color w:val="000000" w:themeColor="text1"/>
          <w:sz w:val="26"/>
          <w:szCs w:val="26"/>
        </w:rPr>
        <w:t>kẽm</w:t>
      </w:r>
      <w:r w:rsidRPr="00D165BD">
        <w:rPr>
          <w:rFonts w:cs="Times New Roman"/>
          <w:color w:val="000000" w:themeColor="text1"/>
          <w:sz w:val="26"/>
          <w:szCs w:val="26"/>
        </w:rPr>
        <w:t xml:space="preserve"> trước can thiệp</w:t>
      </w:r>
      <w:r w:rsidRPr="00AD09A8">
        <w:rPr>
          <w:rFonts w:cs="Times New Roman"/>
          <w:color w:val="000000" w:themeColor="text1"/>
          <w:sz w:val="26"/>
          <w:szCs w:val="26"/>
        </w:rPr>
        <w:t xml:space="preserve"> (</w:t>
      </w:r>
      <w:r w:rsidRPr="004E2BD6">
        <w:rPr>
          <w:rFonts w:cs="Times New Roman"/>
          <w:i/>
          <w:color w:val="000000" w:themeColor="text1"/>
          <w:sz w:val="26"/>
          <w:szCs w:val="26"/>
        </w:rPr>
        <w:t>p</w:t>
      </w:r>
      <w:r w:rsidRPr="00AD09A8">
        <w:rPr>
          <w:rFonts w:cs="Times New Roman"/>
          <w:color w:val="000000" w:themeColor="text1"/>
          <w:sz w:val="26"/>
          <w:szCs w:val="26"/>
        </w:rPr>
        <w:t xml:space="preserve"> &lt;</w:t>
      </w:r>
      <w:r w:rsidR="004E2BD6">
        <w:rPr>
          <w:rFonts w:cs="Times New Roman"/>
          <w:color w:val="000000" w:themeColor="text1"/>
          <w:sz w:val="26"/>
          <w:szCs w:val="26"/>
        </w:rPr>
        <w:t xml:space="preserve"> </w:t>
      </w:r>
      <w:r w:rsidRPr="00AD09A8">
        <w:rPr>
          <w:rFonts w:cs="Times New Roman"/>
          <w:color w:val="000000" w:themeColor="text1"/>
          <w:sz w:val="26"/>
          <w:szCs w:val="26"/>
        </w:rPr>
        <w:t xml:space="preserve">0,05). Sau 6 tháng chưa thấy rõ ảnh hưởng của phòng bệnh đến tình trạng thiếu </w:t>
      </w:r>
      <w:r w:rsidR="00C47F36" w:rsidRPr="00AD09A8">
        <w:rPr>
          <w:rFonts w:cs="Times New Roman"/>
          <w:color w:val="000000" w:themeColor="text1"/>
          <w:sz w:val="26"/>
          <w:szCs w:val="26"/>
        </w:rPr>
        <w:t>kẽm</w:t>
      </w:r>
      <w:r w:rsidRPr="00AD09A8">
        <w:rPr>
          <w:rFonts w:cs="Times New Roman"/>
          <w:color w:val="000000" w:themeColor="text1"/>
          <w:sz w:val="26"/>
          <w:szCs w:val="26"/>
        </w:rPr>
        <w:t xml:space="preserve"> ở trẻ </w:t>
      </w:r>
      <w:r w:rsidR="00C47F36" w:rsidRPr="00AD09A8">
        <w:rPr>
          <w:rFonts w:cs="Times New Roman"/>
          <w:color w:val="000000" w:themeColor="text1"/>
          <w:sz w:val="26"/>
          <w:szCs w:val="26"/>
        </w:rPr>
        <w:t xml:space="preserve">gái </w:t>
      </w:r>
      <w:r w:rsidRPr="00AD09A8">
        <w:rPr>
          <w:rFonts w:cs="Times New Roman"/>
          <w:color w:val="000000" w:themeColor="text1"/>
          <w:sz w:val="26"/>
          <w:szCs w:val="26"/>
        </w:rPr>
        <w:t xml:space="preserve">không thiếu </w:t>
      </w:r>
      <w:r w:rsidR="00C47F36" w:rsidRPr="00AD09A8">
        <w:rPr>
          <w:rFonts w:cs="Times New Roman"/>
          <w:color w:val="000000" w:themeColor="text1"/>
          <w:sz w:val="26"/>
          <w:szCs w:val="26"/>
        </w:rPr>
        <w:t>kẽm</w:t>
      </w:r>
      <w:r w:rsidRPr="00AD09A8">
        <w:rPr>
          <w:rFonts w:cs="Times New Roman"/>
          <w:color w:val="000000" w:themeColor="text1"/>
          <w:sz w:val="26"/>
          <w:szCs w:val="26"/>
        </w:rPr>
        <w:t xml:space="preserve"> trước can thiệp (</w:t>
      </w:r>
      <w:r w:rsidR="004E2BD6">
        <w:rPr>
          <w:rFonts w:cs="Times New Roman"/>
          <w:color w:val="000000" w:themeColor="text1"/>
          <w:sz w:val="26"/>
          <w:szCs w:val="26"/>
        </w:rPr>
        <w:t xml:space="preserve"> </w:t>
      </w:r>
      <w:r w:rsidRPr="004E2BD6">
        <w:rPr>
          <w:rFonts w:cs="Times New Roman"/>
          <w:i/>
          <w:color w:val="000000" w:themeColor="text1"/>
          <w:sz w:val="26"/>
          <w:szCs w:val="26"/>
        </w:rPr>
        <w:t>p</w:t>
      </w:r>
      <w:r w:rsidRPr="00AD09A8">
        <w:rPr>
          <w:rFonts w:cs="Times New Roman"/>
          <w:color w:val="000000" w:themeColor="text1"/>
          <w:sz w:val="26"/>
          <w:szCs w:val="26"/>
        </w:rPr>
        <w:t>&gt;</w:t>
      </w:r>
      <w:r w:rsidR="004E2BD6">
        <w:rPr>
          <w:rFonts w:cs="Times New Roman"/>
          <w:color w:val="000000" w:themeColor="text1"/>
          <w:sz w:val="26"/>
          <w:szCs w:val="26"/>
        </w:rPr>
        <w:t xml:space="preserve"> </w:t>
      </w:r>
      <w:r w:rsidRPr="00AD09A8">
        <w:rPr>
          <w:rFonts w:cs="Times New Roman"/>
          <w:color w:val="000000" w:themeColor="text1"/>
          <w:sz w:val="26"/>
          <w:szCs w:val="26"/>
        </w:rPr>
        <w:t>0,05)</w:t>
      </w:r>
      <w:r w:rsidR="009B6097">
        <w:rPr>
          <w:rFonts w:cs="Times New Roman"/>
          <w:color w:val="000000" w:themeColor="text1"/>
          <w:sz w:val="26"/>
          <w:szCs w:val="26"/>
        </w:rPr>
        <w:t>.</w:t>
      </w:r>
    </w:p>
    <w:p w14:paraId="6587742D" w14:textId="04506D69" w:rsidR="007F66A6" w:rsidRDefault="007F66A6" w:rsidP="000D1521">
      <w:pPr>
        <w:spacing w:before="120" w:after="120" w:line="360" w:lineRule="auto"/>
        <w:jc w:val="center"/>
        <w:rPr>
          <w:b/>
          <w:sz w:val="26"/>
          <w:szCs w:val="26"/>
        </w:rPr>
      </w:pPr>
      <w:bookmarkStart w:id="251" w:name="_Toc57835912"/>
      <w:bookmarkStart w:id="252" w:name="_Toc57838675"/>
      <w:bookmarkStart w:id="253" w:name="_Toc58562737"/>
      <w:bookmarkStart w:id="254" w:name="_Toc58563000"/>
      <w:bookmarkStart w:id="255" w:name="_Toc58563705"/>
      <w:bookmarkStart w:id="256" w:name="_Toc58797939"/>
      <w:r w:rsidRPr="000D1521">
        <w:rPr>
          <w:b/>
          <w:sz w:val="26"/>
          <w:szCs w:val="26"/>
        </w:rPr>
        <w:t>Bả</w:t>
      </w:r>
      <w:r w:rsidR="009B6097">
        <w:rPr>
          <w:b/>
          <w:sz w:val="26"/>
          <w:szCs w:val="26"/>
        </w:rPr>
        <w:t>ng 3.32</w:t>
      </w:r>
      <w:r w:rsidRPr="000D1521">
        <w:rPr>
          <w:b/>
          <w:sz w:val="26"/>
          <w:szCs w:val="26"/>
        </w:rPr>
        <w:t>. Hiệu quả điều trị bệnh</w:t>
      </w:r>
      <w:r w:rsidR="00CC79B2" w:rsidRPr="000D1521">
        <w:rPr>
          <w:b/>
          <w:sz w:val="26"/>
          <w:szCs w:val="26"/>
        </w:rPr>
        <w:t xml:space="preserve"> </w:t>
      </w:r>
      <w:r w:rsidRPr="000D1521">
        <w:rPr>
          <w:b/>
          <w:sz w:val="26"/>
          <w:szCs w:val="26"/>
        </w:rPr>
        <w:t>đến tình trạng thiế</w:t>
      </w:r>
      <w:r w:rsidR="00CC79B2" w:rsidRPr="000D1521">
        <w:rPr>
          <w:b/>
          <w:sz w:val="26"/>
          <w:szCs w:val="26"/>
        </w:rPr>
        <w:t>u k</w:t>
      </w:r>
      <w:r w:rsidRPr="000D1521">
        <w:rPr>
          <w:b/>
          <w:sz w:val="26"/>
          <w:szCs w:val="26"/>
        </w:rPr>
        <w:t xml:space="preserve">ẽm </w:t>
      </w:r>
      <w:bookmarkEnd w:id="251"/>
      <w:bookmarkEnd w:id="252"/>
      <w:bookmarkEnd w:id="253"/>
      <w:bookmarkEnd w:id="254"/>
      <w:bookmarkEnd w:id="255"/>
      <w:bookmarkEnd w:id="256"/>
    </w:p>
    <w:tbl>
      <w:tblPr>
        <w:tblW w:w="8625" w:type="dxa"/>
        <w:jc w:val="center"/>
        <w:tblBorders>
          <w:top w:val="single" w:sz="4" w:space="0" w:color="auto"/>
          <w:bottom w:val="single" w:sz="4" w:space="0" w:color="auto"/>
        </w:tblBorders>
        <w:tblLook w:val="04A0" w:firstRow="1" w:lastRow="0" w:firstColumn="1" w:lastColumn="0" w:noHBand="0" w:noVBand="1"/>
      </w:tblPr>
      <w:tblGrid>
        <w:gridCol w:w="2943"/>
        <w:gridCol w:w="2229"/>
        <w:gridCol w:w="2390"/>
        <w:gridCol w:w="1063"/>
      </w:tblGrid>
      <w:tr w:rsidR="00556CD4" w:rsidRPr="002F5189" w14:paraId="1BA7BA71" w14:textId="77777777" w:rsidTr="00556CD4">
        <w:trPr>
          <w:trHeight w:val="444"/>
          <w:jc w:val="center"/>
        </w:trPr>
        <w:tc>
          <w:tcPr>
            <w:tcW w:w="2943" w:type="dxa"/>
            <w:tcBorders>
              <w:top w:val="single" w:sz="4" w:space="0" w:color="auto"/>
              <w:bottom w:val="single" w:sz="4" w:space="0" w:color="auto"/>
            </w:tcBorders>
          </w:tcPr>
          <w:p w14:paraId="22D2A77A" w14:textId="77777777"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Chỉ số</w:t>
            </w:r>
          </w:p>
        </w:tc>
        <w:tc>
          <w:tcPr>
            <w:tcW w:w="2229" w:type="dxa"/>
            <w:tcBorders>
              <w:top w:val="single" w:sz="4" w:space="0" w:color="auto"/>
              <w:bottom w:val="single" w:sz="4" w:space="0" w:color="auto"/>
            </w:tcBorders>
          </w:tcPr>
          <w:p w14:paraId="08DC7E0E" w14:textId="707F3B2D"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Nhóm can thiệp</w:t>
            </w:r>
          </w:p>
        </w:tc>
        <w:tc>
          <w:tcPr>
            <w:tcW w:w="2390" w:type="dxa"/>
            <w:tcBorders>
              <w:top w:val="single" w:sz="4" w:space="0" w:color="auto"/>
              <w:bottom w:val="single" w:sz="4" w:space="0" w:color="auto"/>
            </w:tcBorders>
          </w:tcPr>
          <w:p w14:paraId="620C2EB0" w14:textId="12834277"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Nhóm chứng</w:t>
            </w:r>
          </w:p>
        </w:tc>
        <w:tc>
          <w:tcPr>
            <w:tcW w:w="1063" w:type="dxa"/>
            <w:tcBorders>
              <w:top w:val="single" w:sz="4" w:space="0" w:color="auto"/>
              <w:bottom w:val="single" w:sz="4" w:space="0" w:color="auto"/>
            </w:tcBorders>
          </w:tcPr>
          <w:p w14:paraId="086812D9" w14:textId="77777777" w:rsidR="00556CD4" w:rsidRPr="004E2BD6" w:rsidRDefault="00556CD4" w:rsidP="00556CD4">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p>
        </w:tc>
      </w:tr>
      <w:tr w:rsidR="00556CD4" w:rsidRPr="002F5189" w14:paraId="7111D9DA" w14:textId="77777777" w:rsidTr="00556CD4">
        <w:trPr>
          <w:trHeight w:val="423"/>
          <w:jc w:val="center"/>
        </w:trPr>
        <w:tc>
          <w:tcPr>
            <w:tcW w:w="7562" w:type="dxa"/>
            <w:gridSpan w:val="3"/>
            <w:tcBorders>
              <w:top w:val="single" w:sz="4" w:space="0" w:color="auto"/>
            </w:tcBorders>
            <w:vAlign w:val="center"/>
          </w:tcPr>
          <w:p w14:paraId="0CA84FF4" w14:textId="19023561" w:rsidR="00556CD4" w:rsidRPr="002F5189" w:rsidRDefault="00556CD4" w:rsidP="00297DCA">
            <w:pPr>
              <w:tabs>
                <w:tab w:val="left" w:pos="660"/>
                <w:tab w:val="center" w:pos="4560"/>
              </w:tabs>
              <w:spacing w:before="120" w:after="120" w:line="240" w:lineRule="auto"/>
              <w:outlineLvl w:val="2"/>
              <w:rPr>
                <w:rFonts w:cs="Times New Roman"/>
                <w:i/>
                <w:sz w:val="26"/>
                <w:szCs w:val="26"/>
              </w:rPr>
            </w:pPr>
            <w:r w:rsidRPr="002F5189">
              <w:rPr>
                <w:rFonts w:cs="Times New Roman"/>
                <w:i/>
                <w:sz w:val="26"/>
                <w:szCs w:val="26"/>
              </w:rPr>
              <w:t xml:space="preserve">Sau 3 tháng can thiệp </w:t>
            </w:r>
            <w:r w:rsidR="00297DCA">
              <w:rPr>
                <w:rFonts w:cs="Times New Roman"/>
                <w:i/>
                <w:sz w:val="26"/>
                <w:szCs w:val="26"/>
              </w:rPr>
              <w:t xml:space="preserve">         </w:t>
            </w:r>
            <w:r w:rsidRPr="002F5189">
              <w:rPr>
                <w:rFonts w:cs="Times New Roman"/>
                <w:i/>
                <w:sz w:val="26"/>
                <w:szCs w:val="26"/>
              </w:rPr>
              <w:t>n= 128</w:t>
            </w:r>
            <w:r w:rsidR="00297DCA">
              <w:rPr>
                <w:rFonts w:cs="Times New Roman"/>
                <w:i/>
                <w:sz w:val="26"/>
                <w:szCs w:val="26"/>
              </w:rPr>
              <w:t xml:space="preserve">                        </w:t>
            </w:r>
            <w:r w:rsidRPr="002F5189">
              <w:rPr>
                <w:rFonts w:cs="Times New Roman"/>
                <w:i/>
                <w:sz w:val="26"/>
                <w:szCs w:val="26"/>
              </w:rPr>
              <w:t>n = 116</w:t>
            </w:r>
          </w:p>
        </w:tc>
        <w:tc>
          <w:tcPr>
            <w:tcW w:w="1063" w:type="dxa"/>
            <w:tcBorders>
              <w:top w:val="single" w:sz="4" w:space="0" w:color="auto"/>
            </w:tcBorders>
            <w:vAlign w:val="center"/>
          </w:tcPr>
          <w:p w14:paraId="30100162" w14:textId="77777777" w:rsidR="00556CD4" w:rsidRPr="002F5189" w:rsidRDefault="00556CD4" w:rsidP="00556CD4">
            <w:pPr>
              <w:tabs>
                <w:tab w:val="left" w:pos="660"/>
                <w:tab w:val="center" w:pos="4560"/>
              </w:tabs>
              <w:spacing w:before="120" w:after="120" w:line="240" w:lineRule="auto"/>
              <w:rPr>
                <w:rFonts w:cs="Times New Roman"/>
                <w:i/>
                <w:sz w:val="26"/>
                <w:szCs w:val="26"/>
              </w:rPr>
            </w:pPr>
          </w:p>
        </w:tc>
      </w:tr>
      <w:tr w:rsidR="00556CD4" w:rsidRPr="002F5189" w14:paraId="0573FFBF" w14:textId="77777777" w:rsidTr="00556CD4">
        <w:trPr>
          <w:trHeight w:val="423"/>
          <w:jc w:val="center"/>
        </w:trPr>
        <w:tc>
          <w:tcPr>
            <w:tcW w:w="2943" w:type="dxa"/>
            <w:vAlign w:val="center"/>
          </w:tcPr>
          <w:p w14:paraId="54DF6473" w14:textId="246E75C0" w:rsidR="00556CD4" w:rsidRPr="002F5189" w:rsidRDefault="00556CD4" w:rsidP="00556CD4">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Thiếu kẽm</w:t>
            </w:r>
          </w:p>
        </w:tc>
        <w:tc>
          <w:tcPr>
            <w:tcW w:w="2229" w:type="dxa"/>
            <w:vAlign w:val="center"/>
          </w:tcPr>
          <w:p w14:paraId="191D6B1E" w14:textId="13541374"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99 (77,3%)</w:t>
            </w:r>
          </w:p>
        </w:tc>
        <w:tc>
          <w:tcPr>
            <w:tcW w:w="2390" w:type="dxa"/>
            <w:vAlign w:val="center"/>
          </w:tcPr>
          <w:p w14:paraId="18A3217D" w14:textId="57BB90C2"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90 (77,6%)</w:t>
            </w:r>
          </w:p>
        </w:tc>
        <w:tc>
          <w:tcPr>
            <w:tcW w:w="1063" w:type="dxa"/>
            <w:vMerge w:val="restart"/>
            <w:vAlign w:val="center"/>
          </w:tcPr>
          <w:p w14:paraId="454865BE" w14:textId="020BD1C5"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0,964</w:t>
            </w:r>
          </w:p>
        </w:tc>
      </w:tr>
      <w:tr w:rsidR="00556CD4" w:rsidRPr="002F5189" w14:paraId="4BD774BF" w14:textId="77777777" w:rsidTr="00556CD4">
        <w:trPr>
          <w:trHeight w:val="423"/>
          <w:jc w:val="center"/>
        </w:trPr>
        <w:tc>
          <w:tcPr>
            <w:tcW w:w="2943" w:type="dxa"/>
            <w:vAlign w:val="center"/>
          </w:tcPr>
          <w:p w14:paraId="4E26EE12" w14:textId="7F8C5B65" w:rsidR="00556CD4" w:rsidRPr="002F5189" w:rsidRDefault="00556CD4" w:rsidP="00556CD4">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Không thiếu kẽm</w:t>
            </w:r>
          </w:p>
        </w:tc>
        <w:tc>
          <w:tcPr>
            <w:tcW w:w="2229" w:type="dxa"/>
            <w:vAlign w:val="center"/>
          </w:tcPr>
          <w:p w14:paraId="4687FE68" w14:textId="48BC680C"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29 (22,7%)</w:t>
            </w:r>
          </w:p>
        </w:tc>
        <w:tc>
          <w:tcPr>
            <w:tcW w:w="2390" w:type="dxa"/>
            <w:vAlign w:val="center"/>
          </w:tcPr>
          <w:p w14:paraId="6A37BBC3" w14:textId="69308727"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26 (22,4%)</w:t>
            </w:r>
          </w:p>
        </w:tc>
        <w:tc>
          <w:tcPr>
            <w:tcW w:w="1063" w:type="dxa"/>
            <w:vMerge/>
            <w:vAlign w:val="center"/>
          </w:tcPr>
          <w:p w14:paraId="772B1BD3" w14:textId="77777777" w:rsidR="00556CD4" w:rsidRPr="002F5189" w:rsidRDefault="00556CD4" w:rsidP="00556CD4">
            <w:pPr>
              <w:tabs>
                <w:tab w:val="left" w:pos="660"/>
                <w:tab w:val="center" w:pos="4560"/>
              </w:tabs>
              <w:spacing w:before="120" w:after="120" w:line="240" w:lineRule="auto"/>
              <w:rPr>
                <w:rFonts w:cs="Times New Roman"/>
                <w:sz w:val="26"/>
                <w:szCs w:val="26"/>
              </w:rPr>
            </w:pPr>
          </w:p>
        </w:tc>
      </w:tr>
      <w:tr w:rsidR="00556CD4" w:rsidRPr="002F5189" w14:paraId="4E61D1A4" w14:textId="77777777" w:rsidTr="00556CD4">
        <w:trPr>
          <w:trHeight w:val="423"/>
          <w:jc w:val="center"/>
        </w:trPr>
        <w:tc>
          <w:tcPr>
            <w:tcW w:w="2943" w:type="dxa"/>
            <w:vAlign w:val="center"/>
          </w:tcPr>
          <w:p w14:paraId="23A6B069" w14:textId="5FA35260" w:rsidR="00556CD4" w:rsidRPr="002F5189" w:rsidRDefault="00556CD4" w:rsidP="00556CD4">
            <w:pPr>
              <w:spacing w:before="120" w:after="120" w:line="240" w:lineRule="auto"/>
              <w:ind w:left="567"/>
              <w:rPr>
                <w:rFonts w:cs="Times New Roman"/>
                <w:sz w:val="26"/>
                <w:szCs w:val="26"/>
              </w:rPr>
            </w:pPr>
            <w:r w:rsidRPr="002F5189">
              <w:rPr>
                <w:rFonts w:cs="Times New Roman"/>
                <w:sz w:val="26"/>
                <w:szCs w:val="26"/>
              </w:rPr>
              <w:t>ARR% (95%CI)</w:t>
            </w:r>
          </w:p>
        </w:tc>
        <w:tc>
          <w:tcPr>
            <w:tcW w:w="4619" w:type="dxa"/>
            <w:gridSpan w:val="2"/>
            <w:vAlign w:val="center"/>
          </w:tcPr>
          <w:p w14:paraId="4CCA6AA2" w14:textId="246888A4"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 xml:space="preserve">0,3 (-10,3 </w:t>
            </w:r>
            <w:r w:rsidR="0086026B" w:rsidRPr="002F5189">
              <w:rPr>
                <w:rFonts w:cs="Times New Roman"/>
                <w:sz w:val="26"/>
                <w:szCs w:val="26"/>
              </w:rPr>
              <w:t>–</w:t>
            </w:r>
            <w:r w:rsidRPr="002F5189">
              <w:rPr>
                <w:rFonts w:cs="Times New Roman"/>
                <w:sz w:val="26"/>
                <w:szCs w:val="26"/>
              </w:rPr>
              <w:t xml:space="preserve"> 10,7)</w:t>
            </w:r>
          </w:p>
        </w:tc>
        <w:tc>
          <w:tcPr>
            <w:tcW w:w="1063" w:type="dxa"/>
            <w:vAlign w:val="center"/>
          </w:tcPr>
          <w:p w14:paraId="0C69B56D" w14:textId="77777777" w:rsidR="00556CD4" w:rsidRPr="002F5189" w:rsidRDefault="00556CD4" w:rsidP="00556CD4">
            <w:pPr>
              <w:tabs>
                <w:tab w:val="left" w:pos="660"/>
                <w:tab w:val="center" w:pos="4560"/>
              </w:tabs>
              <w:spacing w:before="120" w:after="120" w:line="240" w:lineRule="auto"/>
              <w:rPr>
                <w:rFonts w:cs="Times New Roman"/>
                <w:sz w:val="26"/>
                <w:szCs w:val="26"/>
              </w:rPr>
            </w:pPr>
          </w:p>
        </w:tc>
      </w:tr>
      <w:tr w:rsidR="00556CD4" w:rsidRPr="002F5189" w14:paraId="24C06856" w14:textId="77777777" w:rsidTr="00556CD4">
        <w:trPr>
          <w:trHeight w:val="423"/>
          <w:jc w:val="center"/>
        </w:trPr>
        <w:tc>
          <w:tcPr>
            <w:tcW w:w="2943" w:type="dxa"/>
            <w:vAlign w:val="center"/>
          </w:tcPr>
          <w:p w14:paraId="7A8C6225" w14:textId="52DEB376" w:rsidR="00556CD4" w:rsidRPr="002F5189" w:rsidRDefault="00556CD4" w:rsidP="00556CD4">
            <w:pPr>
              <w:spacing w:before="120" w:after="120" w:line="240" w:lineRule="auto"/>
              <w:ind w:left="567"/>
              <w:rPr>
                <w:rFonts w:cs="Times New Roman"/>
                <w:sz w:val="26"/>
                <w:szCs w:val="26"/>
              </w:rPr>
            </w:pPr>
            <w:r w:rsidRPr="002F5189">
              <w:rPr>
                <w:rFonts w:cs="Times New Roman"/>
                <w:sz w:val="26"/>
                <w:szCs w:val="26"/>
              </w:rPr>
              <w:t>RR (95%CI)</w:t>
            </w:r>
          </w:p>
        </w:tc>
        <w:tc>
          <w:tcPr>
            <w:tcW w:w="4619" w:type="dxa"/>
            <w:gridSpan w:val="2"/>
            <w:vAlign w:val="center"/>
          </w:tcPr>
          <w:p w14:paraId="769E1AB4" w14:textId="05FDBE18"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0,99 (0,75 – 1,32)</w:t>
            </w:r>
          </w:p>
        </w:tc>
        <w:tc>
          <w:tcPr>
            <w:tcW w:w="1063" w:type="dxa"/>
            <w:vAlign w:val="center"/>
          </w:tcPr>
          <w:p w14:paraId="2A734F92" w14:textId="2532CC13"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0,964</w:t>
            </w:r>
          </w:p>
        </w:tc>
      </w:tr>
      <w:tr w:rsidR="00556CD4" w:rsidRPr="002F5189" w14:paraId="67C54915" w14:textId="77777777" w:rsidTr="00556CD4">
        <w:trPr>
          <w:trHeight w:val="423"/>
          <w:jc w:val="center"/>
        </w:trPr>
        <w:tc>
          <w:tcPr>
            <w:tcW w:w="2943" w:type="dxa"/>
            <w:vAlign w:val="center"/>
          </w:tcPr>
          <w:p w14:paraId="046F6BFC" w14:textId="28D099DC" w:rsidR="00556CD4" w:rsidRPr="002F5189" w:rsidRDefault="00556CD4" w:rsidP="00556CD4">
            <w:pPr>
              <w:spacing w:before="120" w:after="120" w:line="240" w:lineRule="auto"/>
              <w:ind w:left="567"/>
              <w:rPr>
                <w:rFonts w:cs="Times New Roman"/>
                <w:sz w:val="26"/>
                <w:szCs w:val="26"/>
              </w:rPr>
            </w:pPr>
            <w:r w:rsidRPr="002F5189">
              <w:rPr>
                <w:rFonts w:cs="Times New Roman"/>
                <w:sz w:val="26"/>
                <w:szCs w:val="26"/>
              </w:rPr>
              <w:t>RR (95%CI)*</w:t>
            </w:r>
          </w:p>
        </w:tc>
        <w:tc>
          <w:tcPr>
            <w:tcW w:w="4619" w:type="dxa"/>
            <w:gridSpan w:val="2"/>
            <w:vAlign w:val="center"/>
          </w:tcPr>
          <w:p w14:paraId="418E53A0" w14:textId="78843BAF"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0,94 (0,63 – 1,38)</w:t>
            </w:r>
          </w:p>
        </w:tc>
        <w:tc>
          <w:tcPr>
            <w:tcW w:w="1063" w:type="dxa"/>
            <w:vAlign w:val="center"/>
          </w:tcPr>
          <w:p w14:paraId="0C2AF9FE" w14:textId="10725E56"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0,736</w:t>
            </w:r>
          </w:p>
        </w:tc>
      </w:tr>
      <w:tr w:rsidR="00556CD4" w:rsidRPr="002F5189" w14:paraId="0699A38F" w14:textId="77777777" w:rsidTr="00556CD4">
        <w:trPr>
          <w:trHeight w:val="423"/>
          <w:jc w:val="center"/>
        </w:trPr>
        <w:tc>
          <w:tcPr>
            <w:tcW w:w="7562" w:type="dxa"/>
            <w:gridSpan w:val="3"/>
            <w:vAlign w:val="center"/>
          </w:tcPr>
          <w:p w14:paraId="1691933B" w14:textId="09E14AB5" w:rsidR="00556CD4" w:rsidRPr="002F5189" w:rsidRDefault="00556CD4" w:rsidP="00297DCA">
            <w:pPr>
              <w:tabs>
                <w:tab w:val="left" w:pos="660"/>
                <w:tab w:val="center" w:pos="4560"/>
              </w:tabs>
              <w:spacing w:before="120" w:after="120" w:line="240" w:lineRule="auto"/>
              <w:rPr>
                <w:rFonts w:cs="Times New Roman"/>
                <w:i/>
                <w:iCs/>
                <w:sz w:val="26"/>
                <w:szCs w:val="26"/>
              </w:rPr>
            </w:pPr>
            <w:r w:rsidRPr="002F5189">
              <w:rPr>
                <w:rFonts w:cs="Times New Roman"/>
                <w:i/>
                <w:sz w:val="26"/>
                <w:szCs w:val="26"/>
              </w:rPr>
              <w:t xml:space="preserve">Sau 6 tháng can thiệp </w:t>
            </w:r>
            <w:r w:rsidR="00297DCA">
              <w:rPr>
                <w:rFonts w:cs="Times New Roman"/>
                <w:i/>
                <w:sz w:val="26"/>
                <w:szCs w:val="26"/>
              </w:rPr>
              <w:t xml:space="preserve">          </w:t>
            </w:r>
            <w:r w:rsidRPr="002F5189">
              <w:rPr>
                <w:rFonts w:cs="Times New Roman"/>
                <w:i/>
                <w:sz w:val="26"/>
                <w:szCs w:val="26"/>
              </w:rPr>
              <w:t>n= 151</w:t>
            </w:r>
            <w:r w:rsidR="00297DCA">
              <w:rPr>
                <w:rFonts w:cs="Times New Roman"/>
                <w:i/>
                <w:sz w:val="26"/>
                <w:szCs w:val="26"/>
              </w:rPr>
              <w:t xml:space="preserve">                      </w:t>
            </w:r>
            <w:r w:rsidRPr="002F5189">
              <w:rPr>
                <w:rFonts w:cs="Times New Roman"/>
                <w:i/>
                <w:sz w:val="26"/>
                <w:szCs w:val="26"/>
              </w:rPr>
              <w:t>n = 139</w:t>
            </w:r>
          </w:p>
        </w:tc>
        <w:tc>
          <w:tcPr>
            <w:tcW w:w="1063" w:type="dxa"/>
            <w:vAlign w:val="center"/>
          </w:tcPr>
          <w:p w14:paraId="69CA07C9" w14:textId="77777777" w:rsidR="00556CD4" w:rsidRPr="002F5189" w:rsidRDefault="00556CD4" w:rsidP="00556CD4">
            <w:pPr>
              <w:tabs>
                <w:tab w:val="left" w:pos="660"/>
                <w:tab w:val="center" w:pos="4560"/>
              </w:tabs>
              <w:spacing w:before="120" w:after="120" w:line="240" w:lineRule="auto"/>
              <w:rPr>
                <w:rFonts w:cs="Times New Roman"/>
                <w:iCs/>
                <w:sz w:val="26"/>
                <w:szCs w:val="26"/>
              </w:rPr>
            </w:pPr>
          </w:p>
        </w:tc>
      </w:tr>
      <w:tr w:rsidR="00556CD4" w:rsidRPr="002F5189" w14:paraId="52D1251A" w14:textId="77777777" w:rsidTr="00556CD4">
        <w:trPr>
          <w:trHeight w:val="423"/>
          <w:jc w:val="center"/>
        </w:trPr>
        <w:tc>
          <w:tcPr>
            <w:tcW w:w="2943" w:type="dxa"/>
            <w:vAlign w:val="center"/>
          </w:tcPr>
          <w:p w14:paraId="4F2449E3" w14:textId="34451FC7" w:rsidR="00556CD4" w:rsidRPr="002F5189" w:rsidRDefault="00556CD4" w:rsidP="00556CD4">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Thiếu kẽm</w:t>
            </w:r>
          </w:p>
        </w:tc>
        <w:tc>
          <w:tcPr>
            <w:tcW w:w="2229" w:type="dxa"/>
            <w:vAlign w:val="center"/>
          </w:tcPr>
          <w:p w14:paraId="3E33785C" w14:textId="7E0FAD63"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72 (47,7%)</w:t>
            </w:r>
          </w:p>
        </w:tc>
        <w:tc>
          <w:tcPr>
            <w:tcW w:w="2390" w:type="dxa"/>
            <w:vAlign w:val="center"/>
          </w:tcPr>
          <w:p w14:paraId="579D34AB" w14:textId="36ED4B81"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77 (55,4%)</w:t>
            </w:r>
          </w:p>
        </w:tc>
        <w:tc>
          <w:tcPr>
            <w:tcW w:w="1063" w:type="dxa"/>
            <w:vMerge w:val="restart"/>
            <w:vAlign w:val="center"/>
          </w:tcPr>
          <w:p w14:paraId="44FA5664" w14:textId="0332FA5E"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0,189</w:t>
            </w:r>
          </w:p>
        </w:tc>
      </w:tr>
      <w:tr w:rsidR="00556CD4" w:rsidRPr="002F5189" w14:paraId="1E42056A" w14:textId="77777777" w:rsidTr="00556CD4">
        <w:trPr>
          <w:trHeight w:val="423"/>
          <w:jc w:val="center"/>
        </w:trPr>
        <w:tc>
          <w:tcPr>
            <w:tcW w:w="2943" w:type="dxa"/>
            <w:vAlign w:val="center"/>
          </w:tcPr>
          <w:p w14:paraId="3C892A11" w14:textId="18E97F54" w:rsidR="00556CD4" w:rsidRPr="002F5189" w:rsidRDefault="00556CD4" w:rsidP="00556CD4">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Không thiếu kẽm</w:t>
            </w:r>
          </w:p>
        </w:tc>
        <w:tc>
          <w:tcPr>
            <w:tcW w:w="2229" w:type="dxa"/>
            <w:vAlign w:val="center"/>
          </w:tcPr>
          <w:p w14:paraId="751F9CEC" w14:textId="694FC6EC"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79 (52,3%)</w:t>
            </w:r>
          </w:p>
        </w:tc>
        <w:tc>
          <w:tcPr>
            <w:tcW w:w="2390" w:type="dxa"/>
            <w:vAlign w:val="center"/>
          </w:tcPr>
          <w:p w14:paraId="58D40644" w14:textId="779D90A7"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62 (44,6%)</w:t>
            </w:r>
          </w:p>
        </w:tc>
        <w:tc>
          <w:tcPr>
            <w:tcW w:w="1063" w:type="dxa"/>
            <w:vMerge/>
            <w:vAlign w:val="center"/>
          </w:tcPr>
          <w:p w14:paraId="59013458" w14:textId="77777777" w:rsidR="00556CD4" w:rsidRPr="002F5189" w:rsidRDefault="00556CD4" w:rsidP="00556CD4">
            <w:pPr>
              <w:tabs>
                <w:tab w:val="left" w:pos="660"/>
                <w:tab w:val="center" w:pos="4560"/>
              </w:tabs>
              <w:spacing w:before="120" w:after="120" w:line="240" w:lineRule="auto"/>
              <w:rPr>
                <w:rFonts w:cs="Times New Roman"/>
                <w:sz w:val="26"/>
                <w:szCs w:val="26"/>
              </w:rPr>
            </w:pPr>
          </w:p>
        </w:tc>
      </w:tr>
      <w:tr w:rsidR="00556CD4" w:rsidRPr="002F5189" w14:paraId="0C1EBF02" w14:textId="77777777" w:rsidTr="00556CD4">
        <w:trPr>
          <w:trHeight w:val="423"/>
          <w:jc w:val="center"/>
        </w:trPr>
        <w:tc>
          <w:tcPr>
            <w:tcW w:w="2943" w:type="dxa"/>
            <w:vAlign w:val="center"/>
          </w:tcPr>
          <w:p w14:paraId="65D66722" w14:textId="46D7E993" w:rsidR="00556CD4" w:rsidRPr="002F5189" w:rsidRDefault="00556CD4" w:rsidP="00556CD4">
            <w:pPr>
              <w:spacing w:before="120" w:after="120" w:line="240" w:lineRule="auto"/>
              <w:ind w:left="567"/>
              <w:rPr>
                <w:rFonts w:cs="Times New Roman"/>
                <w:bCs/>
                <w:sz w:val="26"/>
                <w:szCs w:val="26"/>
              </w:rPr>
            </w:pPr>
            <w:r w:rsidRPr="002F5189">
              <w:rPr>
                <w:rFonts w:cs="Times New Roman"/>
                <w:sz w:val="26"/>
                <w:szCs w:val="26"/>
              </w:rPr>
              <w:t>ARR% (95%CI)</w:t>
            </w:r>
          </w:p>
        </w:tc>
        <w:tc>
          <w:tcPr>
            <w:tcW w:w="4619" w:type="dxa"/>
            <w:gridSpan w:val="2"/>
            <w:vAlign w:val="center"/>
          </w:tcPr>
          <w:p w14:paraId="6D3F62F5" w14:textId="002FE4F0"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 xml:space="preserve">7,7 (-3,8 </w:t>
            </w:r>
            <w:r w:rsidR="0086026B" w:rsidRPr="002F5189">
              <w:rPr>
                <w:rFonts w:cs="Times New Roman"/>
                <w:sz w:val="26"/>
                <w:szCs w:val="26"/>
              </w:rPr>
              <w:t>–</w:t>
            </w:r>
            <w:r w:rsidRPr="002F5189">
              <w:rPr>
                <w:rFonts w:cs="Times New Roman"/>
                <w:sz w:val="26"/>
                <w:szCs w:val="26"/>
              </w:rPr>
              <w:t xml:space="preserve"> 19,2)</w:t>
            </w:r>
          </w:p>
        </w:tc>
        <w:tc>
          <w:tcPr>
            <w:tcW w:w="1063" w:type="dxa"/>
            <w:vAlign w:val="center"/>
          </w:tcPr>
          <w:p w14:paraId="33C44884" w14:textId="77777777" w:rsidR="00556CD4" w:rsidRPr="002F5189" w:rsidRDefault="00556CD4" w:rsidP="00556CD4">
            <w:pPr>
              <w:tabs>
                <w:tab w:val="left" w:pos="660"/>
                <w:tab w:val="center" w:pos="4560"/>
              </w:tabs>
              <w:spacing w:before="120" w:after="120" w:line="240" w:lineRule="auto"/>
              <w:rPr>
                <w:rFonts w:cs="Times New Roman"/>
                <w:sz w:val="26"/>
                <w:szCs w:val="26"/>
              </w:rPr>
            </w:pPr>
          </w:p>
        </w:tc>
      </w:tr>
      <w:tr w:rsidR="00556CD4" w:rsidRPr="002F5189" w14:paraId="0FFCB235" w14:textId="77777777" w:rsidTr="00556CD4">
        <w:trPr>
          <w:trHeight w:val="423"/>
          <w:jc w:val="center"/>
        </w:trPr>
        <w:tc>
          <w:tcPr>
            <w:tcW w:w="2943" w:type="dxa"/>
            <w:vAlign w:val="center"/>
          </w:tcPr>
          <w:p w14:paraId="2B82376A" w14:textId="600AC46F" w:rsidR="00556CD4" w:rsidRPr="002F5189" w:rsidRDefault="00556CD4" w:rsidP="00556CD4">
            <w:pPr>
              <w:spacing w:before="120" w:after="120" w:line="240" w:lineRule="auto"/>
              <w:ind w:left="567"/>
              <w:rPr>
                <w:rFonts w:cs="Times New Roman"/>
                <w:sz w:val="26"/>
                <w:szCs w:val="26"/>
              </w:rPr>
            </w:pPr>
            <w:r w:rsidRPr="002F5189">
              <w:rPr>
                <w:rFonts w:cs="Times New Roman"/>
                <w:sz w:val="26"/>
                <w:szCs w:val="26"/>
              </w:rPr>
              <w:t>RR (95%CI)</w:t>
            </w:r>
          </w:p>
        </w:tc>
        <w:tc>
          <w:tcPr>
            <w:tcW w:w="4619" w:type="dxa"/>
            <w:gridSpan w:val="2"/>
            <w:vAlign w:val="center"/>
          </w:tcPr>
          <w:p w14:paraId="3D9496D4" w14:textId="47921D35"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 xml:space="preserve">0,86 (0,69 </w:t>
            </w:r>
            <w:r w:rsidR="0086026B" w:rsidRPr="002F5189">
              <w:rPr>
                <w:rFonts w:cs="Times New Roman"/>
                <w:sz w:val="26"/>
                <w:szCs w:val="26"/>
              </w:rPr>
              <w:t>–</w:t>
            </w:r>
            <w:r w:rsidRPr="002F5189">
              <w:rPr>
                <w:rFonts w:cs="Times New Roman"/>
                <w:sz w:val="26"/>
                <w:szCs w:val="26"/>
              </w:rPr>
              <w:t xml:space="preserve"> 1,08)</w:t>
            </w:r>
          </w:p>
        </w:tc>
        <w:tc>
          <w:tcPr>
            <w:tcW w:w="1063" w:type="dxa"/>
            <w:vAlign w:val="center"/>
          </w:tcPr>
          <w:p w14:paraId="086B1B23" w14:textId="63C85B5F"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0,189</w:t>
            </w:r>
          </w:p>
        </w:tc>
      </w:tr>
      <w:tr w:rsidR="0086026B" w:rsidRPr="002F5189" w14:paraId="08635CDA" w14:textId="77777777" w:rsidTr="00556CD4">
        <w:trPr>
          <w:trHeight w:val="423"/>
          <w:jc w:val="center"/>
        </w:trPr>
        <w:tc>
          <w:tcPr>
            <w:tcW w:w="2943" w:type="dxa"/>
            <w:vAlign w:val="center"/>
          </w:tcPr>
          <w:p w14:paraId="6C4D6056" w14:textId="2365CBD7" w:rsidR="00556CD4" w:rsidRPr="002F5189" w:rsidRDefault="00556CD4" w:rsidP="00556CD4">
            <w:pPr>
              <w:spacing w:before="120" w:after="120" w:line="240" w:lineRule="auto"/>
              <w:ind w:left="567"/>
              <w:rPr>
                <w:rFonts w:cs="Times New Roman"/>
                <w:sz w:val="26"/>
                <w:szCs w:val="26"/>
              </w:rPr>
            </w:pPr>
            <w:r w:rsidRPr="002F5189">
              <w:rPr>
                <w:rFonts w:cs="Times New Roman"/>
                <w:sz w:val="26"/>
                <w:szCs w:val="26"/>
              </w:rPr>
              <w:t>RR (95%CI)*</w:t>
            </w:r>
          </w:p>
        </w:tc>
        <w:tc>
          <w:tcPr>
            <w:tcW w:w="4619" w:type="dxa"/>
            <w:gridSpan w:val="2"/>
            <w:vAlign w:val="center"/>
          </w:tcPr>
          <w:p w14:paraId="6F75AF36" w14:textId="58CC3838"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 xml:space="preserve">0,78 (0,57 </w:t>
            </w:r>
            <w:r w:rsidR="0086026B" w:rsidRPr="002F5189">
              <w:rPr>
                <w:rFonts w:cs="Times New Roman"/>
                <w:sz w:val="26"/>
                <w:szCs w:val="26"/>
              </w:rPr>
              <w:t>–</w:t>
            </w:r>
            <w:r w:rsidRPr="002F5189">
              <w:rPr>
                <w:rFonts w:cs="Times New Roman"/>
                <w:sz w:val="26"/>
                <w:szCs w:val="26"/>
              </w:rPr>
              <w:t xml:space="preserve"> 1,08)</w:t>
            </w:r>
          </w:p>
        </w:tc>
        <w:tc>
          <w:tcPr>
            <w:tcW w:w="1063" w:type="dxa"/>
            <w:vAlign w:val="center"/>
          </w:tcPr>
          <w:p w14:paraId="10CFA115" w14:textId="68D81832"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0,130</w:t>
            </w:r>
          </w:p>
        </w:tc>
      </w:tr>
    </w:tbl>
    <w:p w14:paraId="2F2351DC" w14:textId="0AAFE07A" w:rsidR="007F66A6" w:rsidRPr="00164CB2" w:rsidRDefault="007F66A6" w:rsidP="00164CB2">
      <w:pPr>
        <w:spacing w:after="0" w:line="240" w:lineRule="auto"/>
        <w:rPr>
          <w:i/>
          <w:sz w:val="24"/>
          <w:szCs w:val="24"/>
        </w:rPr>
      </w:pPr>
      <w:bookmarkStart w:id="257" w:name="_Toc59204746"/>
      <w:bookmarkStart w:id="258" w:name="_Toc59785079"/>
      <w:bookmarkStart w:id="259" w:name="_Toc60584540"/>
      <w:bookmarkStart w:id="260" w:name="_Toc60858342"/>
      <w:bookmarkStart w:id="261" w:name="_Toc79757532"/>
      <w:r w:rsidRPr="00164CB2">
        <w:rPr>
          <w:i/>
          <w:sz w:val="24"/>
          <w:szCs w:val="24"/>
        </w:rPr>
        <w:t>p</w:t>
      </w:r>
      <w:r w:rsidR="00E840EB">
        <w:rPr>
          <w:i/>
          <w:sz w:val="24"/>
          <w:szCs w:val="24"/>
        </w:rPr>
        <w:t xml:space="preserve"> từ</w:t>
      </w:r>
      <w:r w:rsidRPr="00164CB2">
        <w:rPr>
          <w:i/>
          <w:sz w:val="24"/>
          <w:szCs w:val="24"/>
        </w:rPr>
        <w:t xml:space="preserve"> </w:t>
      </w:r>
      <w:r w:rsidR="00E770D0" w:rsidRPr="00164CB2">
        <w:rPr>
          <w:i/>
          <w:sz w:val="24"/>
          <w:szCs w:val="24"/>
        </w:rPr>
        <w:sym w:font="Symbol" w:char="F063"/>
      </w:r>
      <w:r w:rsidR="00E770D0" w:rsidRPr="004E2BD6">
        <w:rPr>
          <w:i/>
          <w:sz w:val="24"/>
          <w:szCs w:val="24"/>
          <w:vertAlign w:val="superscript"/>
        </w:rPr>
        <w:t>2</w:t>
      </w:r>
      <w:r w:rsidR="00E770D0" w:rsidRPr="00164CB2">
        <w:rPr>
          <w:i/>
          <w:sz w:val="24"/>
          <w:szCs w:val="24"/>
        </w:rPr>
        <w:t xml:space="preserve"> – test</w:t>
      </w:r>
      <w:r w:rsidRPr="00164CB2">
        <w:rPr>
          <w:i/>
          <w:sz w:val="24"/>
          <w:szCs w:val="24"/>
        </w:rPr>
        <w:t xml:space="preserve"> so sánh tỷ lệ trong cùng nhóm trước sau can thiệp.</w:t>
      </w:r>
      <w:bookmarkEnd w:id="257"/>
      <w:bookmarkEnd w:id="258"/>
      <w:bookmarkEnd w:id="259"/>
      <w:bookmarkEnd w:id="260"/>
      <w:bookmarkEnd w:id="261"/>
    </w:p>
    <w:p w14:paraId="7908304C" w14:textId="03CD58D7" w:rsidR="007F66A6" w:rsidRPr="00D165BD" w:rsidRDefault="007F66A6" w:rsidP="00164CB2">
      <w:pPr>
        <w:spacing w:before="120" w:after="120" w:line="360" w:lineRule="auto"/>
        <w:jc w:val="both"/>
        <w:rPr>
          <w:sz w:val="26"/>
          <w:szCs w:val="26"/>
        </w:rPr>
      </w:pPr>
      <w:r w:rsidRPr="00EB465A">
        <w:tab/>
      </w:r>
      <w:bookmarkStart w:id="262" w:name="_Toc59204747"/>
      <w:bookmarkStart w:id="263" w:name="_Toc59785080"/>
      <w:bookmarkStart w:id="264" w:name="_Toc60584541"/>
      <w:bookmarkStart w:id="265" w:name="_Toc60858343"/>
      <w:bookmarkStart w:id="266" w:name="_Toc79757533"/>
      <w:r w:rsidRPr="00D165BD">
        <w:rPr>
          <w:sz w:val="26"/>
          <w:szCs w:val="26"/>
        </w:rPr>
        <w:t>Đánh giá hiệu quả điều trị bệnh đến tình trạng thiế</w:t>
      </w:r>
      <w:r w:rsidR="00106693" w:rsidRPr="00D165BD">
        <w:rPr>
          <w:sz w:val="26"/>
          <w:szCs w:val="26"/>
        </w:rPr>
        <w:t>u k</w:t>
      </w:r>
      <w:r w:rsidRPr="00D165BD">
        <w:rPr>
          <w:sz w:val="26"/>
          <w:szCs w:val="26"/>
        </w:rPr>
        <w:t>ẽm huyết thanh sau can 3 tháng thiệp, trước can thiệp có 129 trẻ ở nhóm can thiệ</w:t>
      </w:r>
      <w:r w:rsidR="00EF2C76" w:rsidRPr="00D165BD">
        <w:rPr>
          <w:sz w:val="26"/>
          <w:szCs w:val="26"/>
        </w:rPr>
        <w:t>p và 116</w:t>
      </w:r>
      <w:r w:rsidRPr="00D165BD">
        <w:rPr>
          <w:sz w:val="26"/>
          <w:szCs w:val="26"/>
        </w:rPr>
        <w:t xml:space="preserve"> trẻ nhóm chứng bị thiế</w:t>
      </w:r>
      <w:r w:rsidR="00106693" w:rsidRPr="00D165BD">
        <w:rPr>
          <w:sz w:val="26"/>
          <w:szCs w:val="26"/>
        </w:rPr>
        <w:t>u k</w:t>
      </w:r>
      <w:r w:rsidRPr="00D165BD">
        <w:rPr>
          <w:sz w:val="26"/>
          <w:szCs w:val="26"/>
        </w:rPr>
        <w:t xml:space="preserve">ẽm huyết thanh, sau 3 tháng tại nhóm can thiệp có </w:t>
      </w:r>
      <w:r w:rsidR="0086026B" w:rsidRPr="00D165BD">
        <w:rPr>
          <w:rFonts w:cs="Times New Roman"/>
          <w:color w:val="000000"/>
          <w:sz w:val="26"/>
          <w:szCs w:val="26"/>
        </w:rPr>
        <w:t xml:space="preserve">29 </w:t>
      </w:r>
      <w:r w:rsidR="00D165BD" w:rsidRPr="00D165BD">
        <w:rPr>
          <w:sz w:val="26"/>
          <w:szCs w:val="26"/>
        </w:rPr>
        <w:t>trẻ</w:t>
      </w:r>
      <w:r w:rsidR="00D165BD" w:rsidRPr="00D165BD">
        <w:rPr>
          <w:rFonts w:cs="Times New Roman"/>
          <w:color w:val="000000"/>
          <w:sz w:val="26"/>
          <w:szCs w:val="26"/>
        </w:rPr>
        <w:t xml:space="preserve"> </w:t>
      </w:r>
      <w:r w:rsidR="0086026B" w:rsidRPr="00D165BD">
        <w:rPr>
          <w:rFonts w:cs="Times New Roman"/>
          <w:color w:val="000000"/>
          <w:sz w:val="26"/>
          <w:szCs w:val="26"/>
        </w:rPr>
        <w:t>(22,7%</w:t>
      </w:r>
      <w:r w:rsidR="0086026B" w:rsidRPr="00D165BD">
        <w:rPr>
          <w:rFonts w:cs="Times New Roman"/>
          <w:sz w:val="26"/>
          <w:szCs w:val="26"/>
        </w:rPr>
        <w:t xml:space="preserve">) </w:t>
      </w:r>
      <w:r w:rsidRPr="00D165BD">
        <w:rPr>
          <w:sz w:val="26"/>
          <w:szCs w:val="26"/>
        </w:rPr>
        <w:t xml:space="preserve">và nhóm chứng có </w:t>
      </w:r>
      <w:r w:rsidR="0086026B" w:rsidRPr="00D165BD">
        <w:rPr>
          <w:rFonts w:cs="Times New Roman"/>
          <w:color w:val="000000"/>
          <w:sz w:val="26"/>
          <w:szCs w:val="26"/>
        </w:rPr>
        <w:t xml:space="preserve">26 </w:t>
      </w:r>
      <w:r w:rsidR="00D165BD" w:rsidRPr="00D165BD">
        <w:rPr>
          <w:sz w:val="26"/>
          <w:szCs w:val="26"/>
        </w:rPr>
        <w:t>trẻ</w:t>
      </w:r>
      <w:r w:rsidR="00D165BD" w:rsidRPr="00D165BD">
        <w:rPr>
          <w:rFonts w:cs="Times New Roman"/>
          <w:color w:val="000000"/>
          <w:sz w:val="26"/>
          <w:szCs w:val="26"/>
        </w:rPr>
        <w:t xml:space="preserve"> </w:t>
      </w:r>
      <w:r w:rsidR="0086026B" w:rsidRPr="00D165BD">
        <w:rPr>
          <w:rFonts w:cs="Times New Roman"/>
          <w:color w:val="000000"/>
          <w:sz w:val="26"/>
          <w:szCs w:val="26"/>
        </w:rPr>
        <w:t xml:space="preserve">(22,4%) </w:t>
      </w:r>
      <w:r w:rsidRPr="00D165BD">
        <w:rPr>
          <w:sz w:val="26"/>
          <w:szCs w:val="26"/>
        </w:rPr>
        <w:t>không bị thiế</w:t>
      </w:r>
      <w:r w:rsidR="00106693" w:rsidRPr="00D165BD">
        <w:rPr>
          <w:sz w:val="26"/>
          <w:szCs w:val="26"/>
        </w:rPr>
        <w:t>u k</w:t>
      </w:r>
      <w:r w:rsidRPr="00D165BD">
        <w:rPr>
          <w:sz w:val="26"/>
          <w:szCs w:val="26"/>
        </w:rPr>
        <w:t xml:space="preserve">ẽm huyết thanh. </w:t>
      </w:r>
      <w:bookmarkEnd w:id="262"/>
      <w:bookmarkEnd w:id="263"/>
      <w:bookmarkEnd w:id="264"/>
      <w:bookmarkEnd w:id="265"/>
      <w:bookmarkEnd w:id="266"/>
      <w:r w:rsidR="0063128F" w:rsidRPr="00D165BD">
        <w:rPr>
          <w:sz w:val="26"/>
          <w:szCs w:val="26"/>
        </w:rPr>
        <w:t xml:space="preserve">Kết quả cho thấy sau 3 tháng </w:t>
      </w:r>
      <w:r w:rsidR="0063128F" w:rsidRPr="00D165BD">
        <w:rPr>
          <w:sz w:val="26"/>
          <w:szCs w:val="26"/>
        </w:rPr>
        <w:lastRenderedPageBreak/>
        <w:t>can thiệp dùng vi chất đã giảm đượ</w:t>
      </w:r>
      <w:r w:rsidR="00DC1325" w:rsidRPr="00D165BD">
        <w:rPr>
          <w:sz w:val="26"/>
          <w:szCs w:val="26"/>
        </w:rPr>
        <w:t>c 0</w:t>
      </w:r>
      <w:r w:rsidR="0063128F" w:rsidRPr="00D165BD">
        <w:rPr>
          <w:sz w:val="26"/>
          <w:szCs w:val="26"/>
        </w:rPr>
        <w:t xml:space="preserve">,3% trẻ thiếu kẽm huyết thanh. Sự khác biệt </w:t>
      </w:r>
      <w:r w:rsidR="002540EF" w:rsidRPr="00D165BD">
        <w:rPr>
          <w:sz w:val="26"/>
          <w:szCs w:val="26"/>
        </w:rPr>
        <w:t>tỷ lệ</w:t>
      </w:r>
      <w:r w:rsidR="0063128F" w:rsidRPr="00D165BD">
        <w:rPr>
          <w:sz w:val="26"/>
          <w:szCs w:val="26"/>
        </w:rPr>
        <w:t xml:space="preserve"> giữa hai nhóm không có ý nghĩa thống kê sau 3 tháng can thiệp (</w:t>
      </w:r>
      <w:r w:rsidR="0063128F" w:rsidRPr="004E2BD6">
        <w:rPr>
          <w:i/>
          <w:sz w:val="26"/>
          <w:szCs w:val="26"/>
        </w:rPr>
        <w:t>p</w:t>
      </w:r>
      <w:r w:rsidR="004E2BD6">
        <w:rPr>
          <w:i/>
          <w:sz w:val="26"/>
          <w:szCs w:val="26"/>
        </w:rPr>
        <w:t xml:space="preserve"> </w:t>
      </w:r>
      <w:r w:rsidR="0063128F" w:rsidRPr="00D165BD">
        <w:rPr>
          <w:sz w:val="26"/>
          <w:szCs w:val="26"/>
        </w:rPr>
        <w:t>&gt;</w:t>
      </w:r>
      <w:r w:rsidR="004E2BD6">
        <w:rPr>
          <w:sz w:val="26"/>
          <w:szCs w:val="26"/>
        </w:rPr>
        <w:t xml:space="preserve"> </w:t>
      </w:r>
      <w:r w:rsidR="0063128F" w:rsidRPr="00D165BD">
        <w:rPr>
          <w:sz w:val="26"/>
          <w:szCs w:val="26"/>
        </w:rPr>
        <w:t>0,05).</w:t>
      </w:r>
    </w:p>
    <w:p w14:paraId="4A31C979" w14:textId="1FC2CBD9" w:rsidR="007F66A6" w:rsidRDefault="007F66A6" w:rsidP="00164CB2">
      <w:pPr>
        <w:spacing w:before="120" w:after="120" w:line="360" w:lineRule="auto"/>
        <w:jc w:val="both"/>
        <w:rPr>
          <w:sz w:val="26"/>
          <w:szCs w:val="26"/>
        </w:rPr>
      </w:pPr>
      <w:r w:rsidRPr="00D165BD">
        <w:rPr>
          <w:sz w:val="26"/>
          <w:szCs w:val="26"/>
        </w:rPr>
        <w:tab/>
      </w:r>
      <w:bookmarkStart w:id="267" w:name="_Toc59204748"/>
      <w:bookmarkStart w:id="268" w:name="_Toc59785081"/>
      <w:bookmarkStart w:id="269" w:name="_Toc60584542"/>
      <w:bookmarkStart w:id="270" w:name="_Toc60858344"/>
      <w:bookmarkStart w:id="271" w:name="_Toc79757534"/>
      <w:r w:rsidR="00DC1325" w:rsidRPr="00D165BD">
        <w:rPr>
          <w:sz w:val="26"/>
          <w:szCs w:val="26"/>
        </w:rPr>
        <w:t>S</w:t>
      </w:r>
      <w:r w:rsidRPr="00D165BD">
        <w:rPr>
          <w:sz w:val="26"/>
          <w:szCs w:val="26"/>
        </w:rPr>
        <w:t>au can 6 tháng thiệp, trước can thiệp có 15</w:t>
      </w:r>
      <w:r w:rsidR="00DC1325" w:rsidRPr="00D165BD">
        <w:rPr>
          <w:sz w:val="26"/>
          <w:szCs w:val="26"/>
        </w:rPr>
        <w:t>1</w:t>
      </w:r>
      <w:r w:rsidRPr="00D165BD">
        <w:rPr>
          <w:sz w:val="26"/>
          <w:szCs w:val="26"/>
        </w:rPr>
        <w:t xml:space="preserve"> trẻ ở nhóm can thiệ</w:t>
      </w:r>
      <w:r w:rsidR="00DC1325" w:rsidRPr="00D165BD">
        <w:rPr>
          <w:sz w:val="26"/>
          <w:szCs w:val="26"/>
        </w:rPr>
        <w:t>p và 139</w:t>
      </w:r>
      <w:r w:rsidRPr="00D165BD">
        <w:rPr>
          <w:sz w:val="26"/>
          <w:szCs w:val="26"/>
        </w:rPr>
        <w:t xml:space="preserve"> trẻ nhóm chứng bị thiế</w:t>
      </w:r>
      <w:r w:rsidR="00106693" w:rsidRPr="00D165BD">
        <w:rPr>
          <w:sz w:val="26"/>
          <w:szCs w:val="26"/>
        </w:rPr>
        <w:t>u k</w:t>
      </w:r>
      <w:r w:rsidRPr="00D165BD">
        <w:rPr>
          <w:sz w:val="26"/>
          <w:szCs w:val="26"/>
        </w:rPr>
        <w:t xml:space="preserve">ẽm huyết thanh, sau 6 tháng tại nhóm can thiệp có </w:t>
      </w:r>
      <w:r w:rsidR="00DC1325" w:rsidRPr="00D165BD">
        <w:rPr>
          <w:rFonts w:cs="Times New Roman"/>
          <w:color w:val="000000"/>
          <w:sz w:val="26"/>
          <w:szCs w:val="26"/>
        </w:rPr>
        <w:t xml:space="preserve">79 </w:t>
      </w:r>
      <w:r w:rsidR="00D165BD" w:rsidRPr="00D165BD">
        <w:rPr>
          <w:sz w:val="26"/>
          <w:szCs w:val="26"/>
        </w:rPr>
        <w:t>trẻ</w:t>
      </w:r>
      <w:r w:rsidR="00D165BD" w:rsidRPr="00D165BD">
        <w:rPr>
          <w:rFonts w:cs="Times New Roman"/>
          <w:color w:val="000000"/>
          <w:sz w:val="26"/>
          <w:szCs w:val="26"/>
        </w:rPr>
        <w:t xml:space="preserve"> </w:t>
      </w:r>
      <w:r w:rsidR="00DC1325" w:rsidRPr="00D165BD">
        <w:rPr>
          <w:rFonts w:cs="Times New Roman"/>
          <w:color w:val="000000"/>
          <w:sz w:val="26"/>
          <w:szCs w:val="26"/>
        </w:rPr>
        <w:t xml:space="preserve">(52,3%) </w:t>
      </w:r>
      <w:r w:rsidRPr="00D165BD">
        <w:rPr>
          <w:sz w:val="26"/>
          <w:szCs w:val="26"/>
        </w:rPr>
        <w:t xml:space="preserve">và nhóm chứng có </w:t>
      </w:r>
      <w:r w:rsidR="00DC1325" w:rsidRPr="00D165BD">
        <w:rPr>
          <w:rFonts w:cs="Times New Roman"/>
          <w:color w:val="000000"/>
          <w:sz w:val="26"/>
          <w:szCs w:val="26"/>
        </w:rPr>
        <w:t xml:space="preserve">62 </w:t>
      </w:r>
      <w:r w:rsidR="00D165BD" w:rsidRPr="00D165BD">
        <w:rPr>
          <w:sz w:val="26"/>
          <w:szCs w:val="26"/>
        </w:rPr>
        <w:t>trẻ</w:t>
      </w:r>
      <w:r w:rsidR="00D165BD" w:rsidRPr="00D165BD">
        <w:rPr>
          <w:rFonts w:cs="Times New Roman"/>
          <w:color w:val="000000"/>
          <w:sz w:val="26"/>
          <w:szCs w:val="26"/>
        </w:rPr>
        <w:t xml:space="preserve"> </w:t>
      </w:r>
      <w:r w:rsidR="00DC1325" w:rsidRPr="00D165BD">
        <w:rPr>
          <w:rFonts w:cs="Times New Roman"/>
          <w:color w:val="000000"/>
          <w:sz w:val="26"/>
          <w:szCs w:val="26"/>
        </w:rPr>
        <w:t xml:space="preserve">(44,6%) </w:t>
      </w:r>
      <w:r w:rsidRPr="00D165BD">
        <w:rPr>
          <w:sz w:val="26"/>
          <w:szCs w:val="26"/>
        </w:rPr>
        <w:t>không bị thiế</w:t>
      </w:r>
      <w:r w:rsidR="00106693" w:rsidRPr="00D165BD">
        <w:rPr>
          <w:sz w:val="26"/>
          <w:szCs w:val="26"/>
        </w:rPr>
        <w:t>u k</w:t>
      </w:r>
      <w:r w:rsidRPr="00D165BD">
        <w:rPr>
          <w:sz w:val="26"/>
          <w:szCs w:val="26"/>
        </w:rPr>
        <w:t xml:space="preserve">ẽm huyết thanh. </w:t>
      </w:r>
      <w:r w:rsidR="0063128F" w:rsidRPr="00D165BD">
        <w:rPr>
          <w:sz w:val="26"/>
          <w:szCs w:val="26"/>
        </w:rPr>
        <w:t xml:space="preserve">Kết quả cho thấy sau 6 tháng can thiệp dùng vi chất đã giảm được </w:t>
      </w:r>
      <w:r w:rsidR="00DC1325" w:rsidRPr="00D165BD">
        <w:rPr>
          <w:rFonts w:cs="Times New Roman"/>
          <w:sz w:val="26"/>
          <w:szCs w:val="26"/>
        </w:rPr>
        <w:t xml:space="preserve">7,7 </w:t>
      </w:r>
      <w:r w:rsidR="0063128F" w:rsidRPr="00D165BD">
        <w:rPr>
          <w:sz w:val="26"/>
          <w:szCs w:val="26"/>
        </w:rPr>
        <w:t xml:space="preserve">% trẻ thiếu kẽm huyết thanh. Sự khác biệt </w:t>
      </w:r>
      <w:r w:rsidR="002540EF" w:rsidRPr="00D165BD">
        <w:rPr>
          <w:sz w:val="26"/>
          <w:szCs w:val="26"/>
        </w:rPr>
        <w:t>tỷ lệ</w:t>
      </w:r>
      <w:r w:rsidR="0063128F" w:rsidRPr="00D165BD">
        <w:rPr>
          <w:sz w:val="26"/>
          <w:szCs w:val="26"/>
        </w:rPr>
        <w:t xml:space="preserve"> giữa hai nhóm </w:t>
      </w:r>
      <w:r w:rsidR="00DC1325" w:rsidRPr="00D165BD">
        <w:rPr>
          <w:sz w:val="26"/>
          <w:szCs w:val="26"/>
        </w:rPr>
        <w:t xml:space="preserve">không </w:t>
      </w:r>
      <w:r w:rsidR="0063128F" w:rsidRPr="00D165BD">
        <w:rPr>
          <w:sz w:val="26"/>
          <w:szCs w:val="26"/>
        </w:rPr>
        <w:t>có ý nghĩa thống kê sau 6 tháng can thiệ</w:t>
      </w:r>
      <w:r w:rsidR="00DC1325" w:rsidRPr="00D165BD">
        <w:rPr>
          <w:sz w:val="26"/>
          <w:szCs w:val="26"/>
        </w:rPr>
        <w:t>p</w:t>
      </w:r>
      <w:r w:rsidR="00DC1325">
        <w:rPr>
          <w:sz w:val="26"/>
          <w:szCs w:val="26"/>
        </w:rPr>
        <w:t xml:space="preserve"> (</w:t>
      </w:r>
      <w:r w:rsidR="00DC1325" w:rsidRPr="004E2BD6">
        <w:rPr>
          <w:i/>
          <w:sz w:val="26"/>
          <w:szCs w:val="26"/>
        </w:rPr>
        <w:t>p</w:t>
      </w:r>
      <w:r w:rsidR="00DC1325">
        <w:rPr>
          <w:sz w:val="26"/>
          <w:szCs w:val="26"/>
        </w:rPr>
        <w:t xml:space="preserve"> &gt;</w:t>
      </w:r>
      <w:r w:rsidR="004E2BD6">
        <w:rPr>
          <w:sz w:val="26"/>
          <w:szCs w:val="26"/>
        </w:rPr>
        <w:t xml:space="preserve"> </w:t>
      </w:r>
      <w:r w:rsidR="00DC1325">
        <w:rPr>
          <w:sz w:val="26"/>
          <w:szCs w:val="26"/>
        </w:rPr>
        <w:t>0,05</w:t>
      </w:r>
      <w:r w:rsidR="0063128F" w:rsidRPr="00164CB2">
        <w:rPr>
          <w:sz w:val="26"/>
          <w:szCs w:val="26"/>
        </w:rPr>
        <w:t>).</w:t>
      </w:r>
      <w:bookmarkEnd w:id="267"/>
      <w:bookmarkEnd w:id="268"/>
      <w:bookmarkEnd w:id="269"/>
      <w:bookmarkEnd w:id="270"/>
      <w:bookmarkEnd w:id="271"/>
    </w:p>
    <w:p w14:paraId="12243241" w14:textId="75572609" w:rsidR="00C47F36" w:rsidRPr="0086663F" w:rsidRDefault="00C47F36" w:rsidP="009F657F">
      <w:pPr>
        <w:spacing w:before="120" w:after="120" w:line="360" w:lineRule="auto"/>
        <w:ind w:firstLine="720"/>
        <w:jc w:val="both"/>
        <w:rPr>
          <w:rFonts w:cs="Times New Roman"/>
          <w:color w:val="000000" w:themeColor="text1"/>
          <w:sz w:val="26"/>
          <w:szCs w:val="26"/>
        </w:rPr>
      </w:pPr>
      <w:r w:rsidRPr="00DC1325">
        <w:rPr>
          <w:rFonts w:cs="Times New Roman"/>
          <w:color w:val="000000" w:themeColor="text1"/>
          <w:sz w:val="26"/>
          <w:szCs w:val="26"/>
        </w:rPr>
        <w:t>Kết quả kiểm soát các yếu tố trước can thiệp sau 3 và 6 tháng can thiệp chưa thấy rõ ảnh hưởng của điều trị đến tình trạng thiếu kẽm ở trẻ gái kẽm trước can thiệp (</w:t>
      </w:r>
      <w:r w:rsidRPr="004E2BD6">
        <w:rPr>
          <w:rFonts w:cs="Times New Roman"/>
          <w:i/>
          <w:color w:val="000000" w:themeColor="text1"/>
          <w:sz w:val="26"/>
          <w:szCs w:val="26"/>
        </w:rPr>
        <w:t>p</w:t>
      </w:r>
      <w:r w:rsidRPr="00DC1325">
        <w:rPr>
          <w:rFonts w:cs="Times New Roman"/>
          <w:color w:val="000000" w:themeColor="text1"/>
          <w:sz w:val="26"/>
          <w:szCs w:val="26"/>
        </w:rPr>
        <w:t xml:space="preserve"> &gt;</w:t>
      </w:r>
      <w:r w:rsidR="004E2BD6">
        <w:rPr>
          <w:rFonts w:cs="Times New Roman"/>
          <w:color w:val="000000" w:themeColor="text1"/>
          <w:sz w:val="26"/>
          <w:szCs w:val="26"/>
        </w:rPr>
        <w:t xml:space="preserve"> </w:t>
      </w:r>
      <w:r w:rsidRPr="00DC1325">
        <w:rPr>
          <w:rFonts w:cs="Times New Roman"/>
          <w:color w:val="000000" w:themeColor="text1"/>
          <w:sz w:val="26"/>
          <w:szCs w:val="26"/>
        </w:rPr>
        <w:t xml:space="preserve">0,05). </w:t>
      </w:r>
      <w:r w:rsidR="0086663F">
        <w:rPr>
          <w:rFonts w:cs="Times New Roman"/>
          <w:color w:val="000000" w:themeColor="text1"/>
          <w:sz w:val="26"/>
          <w:szCs w:val="26"/>
        </w:rPr>
        <w:br w:type="page"/>
      </w:r>
    </w:p>
    <w:p w14:paraId="0D05463D" w14:textId="14AAA1A1" w:rsidR="00307877" w:rsidRDefault="008D6304" w:rsidP="00CF1509">
      <w:pPr>
        <w:pStyle w:val="Chuyende111"/>
      </w:pPr>
      <w:bookmarkStart w:id="272" w:name="_Toc88377256"/>
      <w:r>
        <w:lastRenderedPageBreak/>
        <w:t>3.3.6</w:t>
      </w:r>
      <w:r w:rsidR="009D0189" w:rsidRPr="00EB465A">
        <w:t xml:space="preserve">. </w:t>
      </w:r>
      <w:bookmarkEnd w:id="272"/>
      <w:r w:rsidR="00CF1509" w:rsidRPr="0007555B">
        <w:t>Hiệu quả can thiệp đến sự thay đổi tình trạ</w:t>
      </w:r>
      <w:r w:rsidR="00CF1509">
        <w:t>ng</w:t>
      </w:r>
      <w:r w:rsidR="00CF1509" w:rsidRPr="0007555B">
        <w:t xml:space="preserve"> vitamin A</w:t>
      </w:r>
    </w:p>
    <w:p w14:paraId="1405B9C9" w14:textId="591F9888" w:rsidR="002508DD" w:rsidRDefault="002508DD" w:rsidP="00164CB2">
      <w:pPr>
        <w:spacing w:before="120" w:after="120" w:line="360" w:lineRule="auto"/>
        <w:jc w:val="center"/>
        <w:rPr>
          <w:b/>
          <w:sz w:val="26"/>
          <w:szCs w:val="26"/>
        </w:rPr>
      </w:pPr>
      <w:r w:rsidRPr="00164CB2">
        <w:rPr>
          <w:b/>
          <w:sz w:val="26"/>
          <w:szCs w:val="26"/>
        </w:rPr>
        <w:t>Bả</w:t>
      </w:r>
      <w:r w:rsidR="000E5393" w:rsidRPr="00164CB2">
        <w:rPr>
          <w:b/>
          <w:sz w:val="26"/>
          <w:szCs w:val="26"/>
        </w:rPr>
        <w:t>ng 3.</w:t>
      </w:r>
      <w:r w:rsidR="009B6097">
        <w:rPr>
          <w:b/>
          <w:sz w:val="26"/>
          <w:szCs w:val="26"/>
        </w:rPr>
        <w:t>33</w:t>
      </w:r>
      <w:r w:rsidRPr="00164CB2">
        <w:rPr>
          <w:b/>
          <w:sz w:val="26"/>
          <w:szCs w:val="26"/>
        </w:rPr>
        <w:t xml:space="preserve">. Thay đổi nồng độ </w:t>
      </w:r>
      <w:r w:rsidR="00536C67" w:rsidRPr="00164CB2">
        <w:rPr>
          <w:b/>
          <w:sz w:val="26"/>
          <w:szCs w:val="26"/>
        </w:rPr>
        <w:t>n</w:t>
      </w:r>
      <w:r w:rsidRPr="00164CB2">
        <w:rPr>
          <w:b/>
          <w:sz w:val="26"/>
          <w:szCs w:val="26"/>
        </w:rPr>
        <w:t>ồng độ vitamin A sau can thiệp</w:t>
      </w:r>
    </w:p>
    <w:tbl>
      <w:tblPr>
        <w:tblW w:w="8521" w:type="dxa"/>
        <w:jc w:val="center"/>
        <w:tblBorders>
          <w:top w:val="single" w:sz="4" w:space="0" w:color="auto"/>
          <w:bottom w:val="single" w:sz="4" w:space="0" w:color="auto"/>
        </w:tblBorders>
        <w:tblLook w:val="04A0" w:firstRow="1" w:lastRow="0" w:firstColumn="1" w:lastColumn="0" w:noHBand="0" w:noVBand="1"/>
      </w:tblPr>
      <w:tblGrid>
        <w:gridCol w:w="3167"/>
        <w:gridCol w:w="2229"/>
        <w:gridCol w:w="2062"/>
        <w:gridCol w:w="1063"/>
      </w:tblGrid>
      <w:tr w:rsidR="00556CD4" w:rsidRPr="002F5189" w14:paraId="447F4DB1" w14:textId="77777777" w:rsidTr="00556CD4">
        <w:trPr>
          <w:trHeight w:val="444"/>
          <w:jc w:val="center"/>
        </w:trPr>
        <w:tc>
          <w:tcPr>
            <w:tcW w:w="3167" w:type="dxa"/>
            <w:tcBorders>
              <w:top w:val="single" w:sz="4" w:space="0" w:color="auto"/>
              <w:bottom w:val="single" w:sz="4" w:space="0" w:color="auto"/>
            </w:tcBorders>
          </w:tcPr>
          <w:p w14:paraId="7EB8B09D" w14:textId="77777777"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Chỉ số</w:t>
            </w:r>
          </w:p>
        </w:tc>
        <w:tc>
          <w:tcPr>
            <w:tcW w:w="2229" w:type="dxa"/>
            <w:tcBorders>
              <w:top w:val="single" w:sz="4" w:space="0" w:color="auto"/>
              <w:bottom w:val="single" w:sz="4" w:space="0" w:color="auto"/>
            </w:tcBorders>
          </w:tcPr>
          <w:p w14:paraId="0AADC40D" w14:textId="53C1AFA0"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Nhóm can thiệp</w:t>
            </w:r>
          </w:p>
        </w:tc>
        <w:tc>
          <w:tcPr>
            <w:tcW w:w="2062" w:type="dxa"/>
            <w:tcBorders>
              <w:top w:val="single" w:sz="4" w:space="0" w:color="auto"/>
              <w:bottom w:val="single" w:sz="4" w:space="0" w:color="auto"/>
            </w:tcBorders>
          </w:tcPr>
          <w:p w14:paraId="049243AD" w14:textId="3EBE7397" w:rsidR="00556CD4" w:rsidRPr="002F5189" w:rsidRDefault="00556CD4" w:rsidP="00C848A7">
            <w:pPr>
              <w:tabs>
                <w:tab w:val="left" w:pos="660"/>
                <w:tab w:val="center" w:pos="4560"/>
              </w:tabs>
              <w:spacing w:before="120" w:after="120" w:line="240" w:lineRule="auto"/>
              <w:rPr>
                <w:rFonts w:cs="Times New Roman"/>
                <w:sz w:val="26"/>
                <w:szCs w:val="26"/>
              </w:rPr>
            </w:pPr>
            <w:r w:rsidRPr="002F5189">
              <w:rPr>
                <w:rFonts w:cs="Times New Roman"/>
                <w:sz w:val="26"/>
                <w:szCs w:val="26"/>
              </w:rPr>
              <w:t>Nhóm chứng</w:t>
            </w:r>
          </w:p>
        </w:tc>
        <w:tc>
          <w:tcPr>
            <w:tcW w:w="1063" w:type="dxa"/>
            <w:tcBorders>
              <w:top w:val="single" w:sz="4" w:space="0" w:color="auto"/>
              <w:bottom w:val="single" w:sz="4" w:space="0" w:color="auto"/>
            </w:tcBorders>
          </w:tcPr>
          <w:p w14:paraId="7A3B0016" w14:textId="77777777" w:rsidR="00556CD4" w:rsidRPr="004E2BD6" w:rsidRDefault="00556CD4" w:rsidP="00556CD4">
            <w:pPr>
              <w:tabs>
                <w:tab w:val="left" w:pos="660"/>
                <w:tab w:val="center" w:pos="4560"/>
              </w:tabs>
              <w:spacing w:before="120" w:after="120" w:line="240" w:lineRule="auto"/>
              <w:rPr>
                <w:rFonts w:cs="Times New Roman"/>
                <w:i/>
                <w:sz w:val="26"/>
                <w:szCs w:val="26"/>
              </w:rPr>
            </w:pPr>
            <w:r w:rsidRPr="004E2BD6">
              <w:rPr>
                <w:rFonts w:cs="Times New Roman"/>
                <w:i/>
                <w:sz w:val="26"/>
                <w:szCs w:val="26"/>
              </w:rPr>
              <w:t>p</w:t>
            </w:r>
            <w:r w:rsidRPr="004E2BD6">
              <w:rPr>
                <w:rFonts w:cs="Times New Roman"/>
                <w:i/>
                <w:iCs/>
                <w:sz w:val="26"/>
                <w:szCs w:val="26"/>
                <w:vertAlign w:val="superscript"/>
              </w:rPr>
              <w:t>a</w:t>
            </w:r>
          </w:p>
        </w:tc>
      </w:tr>
      <w:tr w:rsidR="00556CD4" w:rsidRPr="002F5189" w14:paraId="75A37685" w14:textId="77777777" w:rsidTr="00556CD4">
        <w:trPr>
          <w:trHeight w:val="423"/>
          <w:jc w:val="center"/>
        </w:trPr>
        <w:tc>
          <w:tcPr>
            <w:tcW w:w="7458" w:type="dxa"/>
            <w:gridSpan w:val="3"/>
            <w:tcBorders>
              <w:top w:val="single" w:sz="4" w:space="0" w:color="auto"/>
            </w:tcBorders>
            <w:vAlign w:val="center"/>
          </w:tcPr>
          <w:p w14:paraId="62D46953" w14:textId="58BF1296" w:rsidR="00556CD4" w:rsidRPr="002F5189" w:rsidRDefault="00556CD4" w:rsidP="00C848A7">
            <w:pPr>
              <w:tabs>
                <w:tab w:val="left" w:pos="660"/>
                <w:tab w:val="center" w:pos="4560"/>
              </w:tabs>
              <w:spacing w:before="120" w:after="120" w:line="240" w:lineRule="auto"/>
              <w:outlineLvl w:val="2"/>
              <w:rPr>
                <w:rFonts w:cs="Times New Roman"/>
                <w:i/>
                <w:sz w:val="26"/>
                <w:szCs w:val="26"/>
              </w:rPr>
            </w:pPr>
            <w:r w:rsidRPr="002F5189">
              <w:rPr>
                <w:rFonts w:cs="Times New Roman"/>
                <w:i/>
                <w:sz w:val="26"/>
                <w:szCs w:val="26"/>
              </w:rPr>
              <w:t xml:space="preserve">Sau 3 tháng can thiệp </w:t>
            </w:r>
            <w:r w:rsidR="00C848A7">
              <w:rPr>
                <w:rFonts w:cs="Times New Roman"/>
                <w:i/>
                <w:sz w:val="26"/>
                <w:szCs w:val="26"/>
              </w:rPr>
              <w:t xml:space="preserve">             </w:t>
            </w:r>
            <w:r w:rsidRPr="002F5189">
              <w:rPr>
                <w:rFonts w:cs="Times New Roman"/>
                <w:i/>
                <w:sz w:val="26"/>
                <w:szCs w:val="26"/>
              </w:rPr>
              <w:t>n=180</w:t>
            </w:r>
            <w:r w:rsidR="00C848A7">
              <w:rPr>
                <w:rFonts w:cs="Times New Roman"/>
                <w:i/>
                <w:sz w:val="26"/>
                <w:szCs w:val="26"/>
              </w:rPr>
              <w:t xml:space="preserve">                       </w:t>
            </w:r>
            <w:r w:rsidRPr="002F5189">
              <w:rPr>
                <w:rFonts w:cs="Times New Roman"/>
                <w:i/>
                <w:sz w:val="26"/>
                <w:szCs w:val="26"/>
              </w:rPr>
              <w:t>n =165</w:t>
            </w:r>
          </w:p>
        </w:tc>
        <w:tc>
          <w:tcPr>
            <w:tcW w:w="1063" w:type="dxa"/>
            <w:tcBorders>
              <w:top w:val="single" w:sz="4" w:space="0" w:color="auto"/>
            </w:tcBorders>
            <w:vAlign w:val="center"/>
          </w:tcPr>
          <w:p w14:paraId="09D96FD2" w14:textId="77777777" w:rsidR="00556CD4" w:rsidRPr="002F5189" w:rsidRDefault="00556CD4" w:rsidP="00556CD4">
            <w:pPr>
              <w:tabs>
                <w:tab w:val="left" w:pos="660"/>
                <w:tab w:val="center" w:pos="4560"/>
              </w:tabs>
              <w:spacing w:before="120" w:after="120" w:line="240" w:lineRule="auto"/>
              <w:rPr>
                <w:rFonts w:cs="Times New Roman"/>
                <w:i/>
                <w:sz w:val="26"/>
                <w:szCs w:val="26"/>
              </w:rPr>
            </w:pPr>
          </w:p>
        </w:tc>
      </w:tr>
      <w:tr w:rsidR="00556CD4" w:rsidRPr="002F5189" w14:paraId="281D407E" w14:textId="77777777" w:rsidTr="00556CD4">
        <w:trPr>
          <w:trHeight w:val="423"/>
          <w:jc w:val="center"/>
        </w:trPr>
        <w:tc>
          <w:tcPr>
            <w:tcW w:w="3167" w:type="dxa"/>
            <w:vAlign w:val="center"/>
          </w:tcPr>
          <w:p w14:paraId="1B06C51A" w14:textId="40AA55CE" w:rsidR="00556CD4" w:rsidRPr="002F5189" w:rsidRDefault="00556CD4" w:rsidP="00556CD4">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Trước can thiệp (T</w:t>
            </w:r>
            <w:r w:rsidRPr="002F5189">
              <w:rPr>
                <w:rFonts w:cs="Times New Roman"/>
                <w:sz w:val="26"/>
                <w:szCs w:val="26"/>
                <w:vertAlign w:val="subscript"/>
              </w:rPr>
              <w:t>0</w:t>
            </w:r>
            <w:r w:rsidRPr="002F5189">
              <w:rPr>
                <w:rFonts w:cs="Times New Roman"/>
                <w:sz w:val="26"/>
                <w:szCs w:val="26"/>
              </w:rPr>
              <w:t>)</w:t>
            </w:r>
          </w:p>
        </w:tc>
        <w:tc>
          <w:tcPr>
            <w:tcW w:w="2229" w:type="dxa"/>
          </w:tcPr>
          <w:p w14:paraId="6DC448CA" w14:textId="65C876B2"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1,13 ± 0,28</w:t>
            </w:r>
          </w:p>
        </w:tc>
        <w:tc>
          <w:tcPr>
            <w:tcW w:w="2062" w:type="dxa"/>
          </w:tcPr>
          <w:p w14:paraId="1E295F20" w14:textId="4B132CD4"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1,13 ± 0,32</w:t>
            </w:r>
          </w:p>
        </w:tc>
        <w:tc>
          <w:tcPr>
            <w:tcW w:w="1063" w:type="dxa"/>
          </w:tcPr>
          <w:p w14:paraId="34331E46" w14:textId="05162F9E"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iCs/>
                <w:sz w:val="26"/>
                <w:szCs w:val="26"/>
              </w:rPr>
              <w:t>0,973</w:t>
            </w:r>
          </w:p>
        </w:tc>
      </w:tr>
      <w:tr w:rsidR="00556CD4" w:rsidRPr="002F5189" w14:paraId="4C7FA53F" w14:textId="77777777" w:rsidTr="00556CD4">
        <w:trPr>
          <w:trHeight w:val="423"/>
          <w:jc w:val="center"/>
        </w:trPr>
        <w:tc>
          <w:tcPr>
            <w:tcW w:w="3167" w:type="dxa"/>
            <w:vAlign w:val="center"/>
          </w:tcPr>
          <w:p w14:paraId="053FEC2E" w14:textId="4D337083" w:rsidR="00556CD4" w:rsidRPr="002F5189" w:rsidRDefault="00556CD4" w:rsidP="00556CD4">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Sau 3 tháng (T</w:t>
            </w:r>
            <w:r w:rsidRPr="002F5189">
              <w:rPr>
                <w:rFonts w:cs="Times New Roman"/>
                <w:sz w:val="26"/>
                <w:szCs w:val="26"/>
                <w:vertAlign w:val="subscript"/>
              </w:rPr>
              <w:t>3</w:t>
            </w:r>
            <w:r w:rsidRPr="002F5189">
              <w:rPr>
                <w:rFonts w:cs="Times New Roman"/>
                <w:sz w:val="26"/>
                <w:szCs w:val="26"/>
              </w:rPr>
              <w:t>)</w:t>
            </w:r>
          </w:p>
        </w:tc>
        <w:tc>
          <w:tcPr>
            <w:tcW w:w="2229" w:type="dxa"/>
          </w:tcPr>
          <w:p w14:paraId="0054625A" w14:textId="07A957D2"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1,17 ± 0,32</w:t>
            </w:r>
          </w:p>
        </w:tc>
        <w:tc>
          <w:tcPr>
            <w:tcW w:w="2062" w:type="dxa"/>
          </w:tcPr>
          <w:p w14:paraId="404DCEAB" w14:textId="39CFAA22"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1,13 ± 0,33</w:t>
            </w:r>
          </w:p>
        </w:tc>
        <w:tc>
          <w:tcPr>
            <w:tcW w:w="1063" w:type="dxa"/>
          </w:tcPr>
          <w:p w14:paraId="03FE43E7" w14:textId="24A37285"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iCs/>
                <w:sz w:val="26"/>
                <w:szCs w:val="26"/>
              </w:rPr>
              <w:t>0,286</w:t>
            </w:r>
          </w:p>
        </w:tc>
      </w:tr>
      <w:tr w:rsidR="00556CD4" w:rsidRPr="002F5189" w14:paraId="28140C71" w14:textId="77777777" w:rsidTr="00556CD4">
        <w:trPr>
          <w:trHeight w:val="423"/>
          <w:jc w:val="center"/>
        </w:trPr>
        <w:tc>
          <w:tcPr>
            <w:tcW w:w="3167" w:type="dxa"/>
            <w:vAlign w:val="center"/>
          </w:tcPr>
          <w:p w14:paraId="57F341CB" w14:textId="4C72B085" w:rsidR="00556CD4" w:rsidRPr="002F5189" w:rsidRDefault="00556CD4" w:rsidP="00556CD4">
            <w:pPr>
              <w:spacing w:before="120" w:after="120" w:line="240" w:lineRule="auto"/>
              <w:ind w:left="567"/>
              <w:rPr>
                <w:rFonts w:cs="Times New Roman"/>
                <w:sz w:val="26"/>
                <w:szCs w:val="26"/>
              </w:rPr>
            </w:pPr>
            <w:r w:rsidRPr="002F5189">
              <w:rPr>
                <w:rFonts w:cs="Times New Roman"/>
                <w:sz w:val="26"/>
                <w:szCs w:val="26"/>
              </w:rPr>
              <w:t>Chênh T</w:t>
            </w:r>
            <w:r w:rsidRPr="002F5189">
              <w:rPr>
                <w:rFonts w:cs="Times New Roman"/>
                <w:sz w:val="26"/>
                <w:szCs w:val="26"/>
                <w:vertAlign w:val="subscript"/>
              </w:rPr>
              <w:t xml:space="preserve">3 </w:t>
            </w:r>
            <w:r w:rsidRPr="002F5189">
              <w:rPr>
                <w:rFonts w:cs="Times New Roman"/>
                <w:sz w:val="26"/>
                <w:szCs w:val="26"/>
              </w:rPr>
              <w:t>– T</w:t>
            </w:r>
            <w:r w:rsidRPr="002F5189">
              <w:rPr>
                <w:rFonts w:cs="Times New Roman"/>
                <w:sz w:val="26"/>
                <w:szCs w:val="26"/>
                <w:vertAlign w:val="subscript"/>
              </w:rPr>
              <w:t>0</w:t>
            </w:r>
          </w:p>
        </w:tc>
        <w:tc>
          <w:tcPr>
            <w:tcW w:w="2229" w:type="dxa"/>
          </w:tcPr>
          <w:p w14:paraId="2A2FF5C5" w14:textId="5642E138"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0,04 ± 0,24</w:t>
            </w:r>
          </w:p>
        </w:tc>
        <w:tc>
          <w:tcPr>
            <w:tcW w:w="2062" w:type="dxa"/>
          </w:tcPr>
          <w:p w14:paraId="0CF4450F" w14:textId="13B2FF55" w:rsidR="00556CD4" w:rsidRPr="002F5189" w:rsidRDefault="00556CD4" w:rsidP="00556CD4">
            <w:pPr>
              <w:tabs>
                <w:tab w:val="left" w:pos="660"/>
                <w:tab w:val="center" w:pos="4560"/>
              </w:tabs>
              <w:spacing w:before="120" w:after="120" w:line="240" w:lineRule="auto"/>
              <w:rPr>
                <w:rFonts w:cs="Times New Roman"/>
                <w:sz w:val="26"/>
                <w:szCs w:val="26"/>
              </w:rPr>
            </w:pPr>
            <w:r w:rsidRPr="002F5189">
              <w:rPr>
                <w:rFonts w:cs="Times New Roman"/>
                <w:sz w:val="26"/>
                <w:szCs w:val="26"/>
              </w:rPr>
              <w:t>0,00 ± 0,24</w:t>
            </w:r>
          </w:p>
        </w:tc>
        <w:tc>
          <w:tcPr>
            <w:tcW w:w="1063" w:type="dxa"/>
          </w:tcPr>
          <w:p w14:paraId="120A16A9" w14:textId="1CA7EEFC" w:rsidR="00556CD4" w:rsidRPr="002F5189" w:rsidRDefault="00556CD4" w:rsidP="00556CD4">
            <w:pPr>
              <w:tabs>
                <w:tab w:val="left" w:pos="660"/>
                <w:tab w:val="center" w:pos="4560"/>
              </w:tabs>
              <w:spacing w:before="120" w:after="120" w:line="240" w:lineRule="auto"/>
              <w:rPr>
                <w:rFonts w:cs="Times New Roman"/>
                <w:b/>
                <w:sz w:val="26"/>
                <w:szCs w:val="26"/>
              </w:rPr>
            </w:pPr>
            <w:r w:rsidRPr="002F5189">
              <w:rPr>
                <w:rFonts w:cs="Times New Roman"/>
                <w:iCs/>
                <w:sz w:val="26"/>
                <w:szCs w:val="26"/>
              </w:rPr>
              <w:t>0,148</w:t>
            </w:r>
          </w:p>
        </w:tc>
      </w:tr>
      <w:tr w:rsidR="001665C9" w:rsidRPr="002F5189" w14:paraId="2A62A102" w14:textId="77777777" w:rsidTr="00303BC9">
        <w:trPr>
          <w:trHeight w:val="423"/>
          <w:jc w:val="center"/>
        </w:trPr>
        <w:tc>
          <w:tcPr>
            <w:tcW w:w="3167" w:type="dxa"/>
            <w:vAlign w:val="center"/>
          </w:tcPr>
          <w:p w14:paraId="242E03A0" w14:textId="77777777" w:rsidR="001665C9" w:rsidRPr="004E2BD6" w:rsidRDefault="001665C9" w:rsidP="001665C9">
            <w:pPr>
              <w:spacing w:before="120" w:after="120" w:line="240" w:lineRule="auto"/>
              <w:ind w:left="567"/>
              <w:rPr>
                <w:rFonts w:cs="Times New Roman"/>
                <w:i/>
                <w:sz w:val="26"/>
                <w:szCs w:val="26"/>
              </w:rPr>
            </w:pPr>
            <w:r w:rsidRPr="004E2BD6">
              <w:rPr>
                <w:rFonts w:cs="Times New Roman"/>
                <w:i/>
                <w:sz w:val="26"/>
                <w:szCs w:val="26"/>
              </w:rPr>
              <w:t>p</w:t>
            </w:r>
            <w:r w:rsidRPr="004E2BD6">
              <w:rPr>
                <w:rFonts w:cs="Times New Roman"/>
                <w:i/>
                <w:sz w:val="26"/>
                <w:szCs w:val="26"/>
                <w:vertAlign w:val="superscript"/>
              </w:rPr>
              <w:t>b</w:t>
            </w:r>
          </w:p>
        </w:tc>
        <w:tc>
          <w:tcPr>
            <w:tcW w:w="2229" w:type="dxa"/>
          </w:tcPr>
          <w:p w14:paraId="144DC9EC" w14:textId="0DE520C8" w:rsidR="001665C9" w:rsidRPr="002F5189" w:rsidRDefault="001665C9" w:rsidP="001665C9">
            <w:pPr>
              <w:tabs>
                <w:tab w:val="left" w:pos="660"/>
                <w:tab w:val="center" w:pos="4560"/>
              </w:tabs>
              <w:spacing w:before="120" w:after="120" w:line="240" w:lineRule="auto"/>
              <w:rPr>
                <w:rFonts w:cs="Times New Roman"/>
                <w:sz w:val="26"/>
                <w:szCs w:val="26"/>
              </w:rPr>
            </w:pPr>
            <w:r w:rsidRPr="002F5189">
              <w:rPr>
                <w:rFonts w:cs="Times New Roman"/>
                <w:iCs/>
                <w:sz w:val="26"/>
                <w:szCs w:val="26"/>
              </w:rPr>
              <w:t>0,036</w:t>
            </w:r>
          </w:p>
        </w:tc>
        <w:tc>
          <w:tcPr>
            <w:tcW w:w="2062" w:type="dxa"/>
          </w:tcPr>
          <w:p w14:paraId="07483070" w14:textId="09AB0813" w:rsidR="001665C9" w:rsidRPr="002F5189" w:rsidRDefault="001665C9" w:rsidP="001665C9">
            <w:pPr>
              <w:tabs>
                <w:tab w:val="left" w:pos="660"/>
                <w:tab w:val="center" w:pos="4560"/>
              </w:tabs>
              <w:spacing w:before="120" w:after="120" w:line="240" w:lineRule="auto"/>
              <w:rPr>
                <w:rFonts w:cs="Times New Roman"/>
                <w:b/>
                <w:sz w:val="26"/>
                <w:szCs w:val="26"/>
              </w:rPr>
            </w:pPr>
            <w:r w:rsidRPr="002F5189">
              <w:rPr>
                <w:rFonts w:cs="Times New Roman"/>
                <w:iCs/>
                <w:sz w:val="26"/>
                <w:szCs w:val="26"/>
              </w:rPr>
              <w:t>0,985</w:t>
            </w:r>
          </w:p>
        </w:tc>
        <w:tc>
          <w:tcPr>
            <w:tcW w:w="1063" w:type="dxa"/>
            <w:vAlign w:val="center"/>
          </w:tcPr>
          <w:p w14:paraId="7776FA06" w14:textId="77777777" w:rsidR="001665C9" w:rsidRPr="002F5189" w:rsidRDefault="001665C9" w:rsidP="001665C9">
            <w:pPr>
              <w:tabs>
                <w:tab w:val="left" w:pos="660"/>
                <w:tab w:val="center" w:pos="4560"/>
              </w:tabs>
              <w:spacing w:before="120" w:after="120" w:line="240" w:lineRule="auto"/>
              <w:rPr>
                <w:rFonts w:cs="Times New Roman"/>
                <w:iCs/>
                <w:sz w:val="26"/>
                <w:szCs w:val="26"/>
              </w:rPr>
            </w:pPr>
          </w:p>
        </w:tc>
      </w:tr>
      <w:tr w:rsidR="001665C9" w:rsidRPr="002F5189" w14:paraId="44321024" w14:textId="77777777" w:rsidTr="00556CD4">
        <w:trPr>
          <w:trHeight w:val="423"/>
          <w:jc w:val="center"/>
        </w:trPr>
        <w:tc>
          <w:tcPr>
            <w:tcW w:w="7458" w:type="dxa"/>
            <w:gridSpan w:val="3"/>
            <w:vAlign w:val="center"/>
          </w:tcPr>
          <w:p w14:paraId="24C781B3" w14:textId="29E19264" w:rsidR="001665C9" w:rsidRPr="002F5189" w:rsidRDefault="001665C9" w:rsidP="00C848A7">
            <w:pPr>
              <w:tabs>
                <w:tab w:val="left" w:pos="660"/>
                <w:tab w:val="center" w:pos="4560"/>
              </w:tabs>
              <w:spacing w:before="120" w:after="120" w:line="240" w:lineRule="auto"/>
              <w:rPr>
                <w:rFonts w:cs="Times New Roman"/>
                <w:i/>
                <w:iCs/>
                <w:sz w:val="26"/>
                <w:szCs w:val="26"/>
              </w:rPr>
            </w:pPr>
            <w:r w:rsidRPr="002F5189">
              <w:rPr>
                <w:rFonts w:cs="Times New Roman"/>
                <w:i/>
                <w:sz w:val="26"/>
                <w:szCs w:val="26"/>
              </w:rPr>
              <w:t xml:space="preserve">Sau 6 tháng can thiệp </w:t>
            </w:r>
            <w:r w:rsidR="00C848A7">
              <w:rPr>
                <w:rFonts w:cs="Times New Roman"/>
                <w:i/>
                <w:sz w:val="26"/>
                <w:szCs w:val="26"/>
              </w:rPr>
              <w:t xml:space="preserve">             </w:t>
            </w:r>
            <w:r w:rsidRPr="002F5189">
              <w:rPr>
                <w:rFonts w:cs="Times New Roman"/>
                <w:i/>
                <w:sz w:val="26"/>
                <w:szCs w:val="26"/>
              </w:rPr>
              <w:t>n=207</w:t>
            </w:r>
            <w:r w:rsidR="00C848A7">
              <w:rPr>
                <w:rFonts w:cs="Times New Roman"/>
                <w:i/>
                <w:sz w:val="26"/>
                <w:szCs w:val="26"/>
              </w:rPr>
              <w:t xml:space="preserve">                        </w:t>
            </w:r>
            <w:r w:rsidRPr="002F5189">
              <w:rPr>
                <w:rFonts w:cs="Times New Roman"/>
                <w:i/>
                <w:sz w:val="26"/>
                <w:szCs w:val="26"/>
              </w:rPr>
              <w:t>n =195</w:t>
            </w:r>
          </w:p>
        </w:tc>
        <w:tc>
          <w:tcPr>
            <w:tcW w:w="1063" w:type="dxa"/>
            <w:vAlign w:val="center"/>
          </w:tcPr>
          <w:p w14:paraId="14C77DCE" w14:textId="77777777" w:rsidR="001665C9" w:rsidRPr="002F5189" w:rsidRDefault="001665C9" w:rsidP="001665C9">
            <w:pPr>
              <w:tabs>
                <w:tab w:val="left" w:pos="660"/>
                <w:tab w:val="center" w:pos="4560"/>
              </w:tabs>
              <w:spacing w:before="120" w:after="120" w:line="240" w:lineRule="auto"/>
              <w:rPr>
                <w:rFonts w:cs="Times New Roman"/>
                <w:iCs/>
                <w:sz w:val="26"/>
                <w:szCs w:val="26"/>
              </w:rPr>
            </w:pPr>
          </w:p>
        </w:tc>
      </w:tr>
      <w:tr w:rsidR="001665C9" w:rsidRPr="002F5189" w14:paraId="739D060E" w14:textId="77777777" w:rsidTr="00556CD4">
        <w:trPr>
          <w:trHeight w:val="423"/>
          <w:jc w:val="center"/>
        </w:trPr>
        <w:tc>
          <w:tcPr>
            <w:tcW w:w="3167" w:type="dxa"/>
            <w:vAlign w:val="center"/>
          </w:tcPr>
          <w:p w14:paraId="4FA219C8" w14:textId="52A45F3D" w:rsidR="001665C9" w:rsidRPr="002F5189" w:rsidRDefault="001665C9" w:rsidP="001665C9">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Trước can thiệp (T</w:t>
            </w:r>
            <w:r w:rsidRPr="002F5189">
              <w:rPr>
                <w:rFonts w:cs="Times New Roman"/>
                <w:sz w:val="26"/>
                <w:szCs w:val="26"/>
                <w:vertAlign w:val="subscript"/>
              </w:rPr>
              <w:t>0</w:t>
            </w:r>
            <w:r w:rsidRPr="002F5189">
              <w:rPr>
                <w:rFonts w:cs="Times New Roman"/>
                <w:sz w:val="26"/>
                <w:szCs w:val="26"/>
              </w:rPr>
              <w:t>)</w:t>
            </w:r>
          </w:p>
        </w:tc>
        <w:tc>
          <w:tcPr>
            <w:tcW w:w="2229" w:type="dxa"/>
            <w:vAlign w:val="center"/>
          </w:tcPr>
          <w:p w14:paraId="18C3EC4B" w14:textId="55AD3AA0" w:rsidR="001665C9" w:rsidRPr="002F5189" w:rsidRDefault="001665C9" w:rsidP="001665C9">
            <w:pPr>
              <w:tabs>
                <w:tab w:val="left" w:pos="660"/>
                <w:tab w:val="center" w:pos="4560"/>
              </w:tabs>
              <w:spacing w:before="120" w:after="120" w:line="240" w:lineRule="auto"/>
              <w:rPr>
                <w:rFonts w:cs="Times New Roman"/>
                <w:sz w:val="26"/>
                <w:szCs w:val="26"/>
              </w:rPr>
            </w:pPr>
            <w:r w:rsidRPr="002F5189">
              <w:rPr>
                <w:rFonts w:cs="Times New Roman"/>
                <w:color w:val="000000"/>
                <w:sz w:val="26"/>
                <w:szCs w:val="26"/>
              </w:rPr>
              <w:t xml:space="preserve">1,13 </w:t>
            </w:r>
            <w:r w:rsidRPr="002F5189">
              <w:rPr>
                <w:rFonts w:cs="Times New Roman"/>
                <w:sz w:val="26"/>
                <w:szCs w:val="26"/>
              </w:rPr>
              <w:t xml:space="preserve"> ± </w:t>
            </w:r>
            <w:r w:rsidRPr="002F5189">
              <w:rPr>
                <w:rFonts w:cs="Times New Roman"/>
                <w:color w:val="000000"/>
                <w:sz w:val="26"/>
                <w:szCs w:val="26"/>
              </w:rPr>
              <w:t>0,27</w:t>
            </w:r>
          </w:p>
        </w:tc>
        <w:tc>
          <w:tcPr>
            <w:tcW w:w="2062" w:type="dxa"/>
            <w:vAlign w:val="center"/>
          </w:tcPr>
          <w:p w14:paraId="2F4CBC88" w14:textId="5FAA5007" w:rsidR="001665C9" w:rsidRPr="002F5189" w:rsidRDefault="001665C9" w:rsidP="001665C9">
            <w:pPr>
              <w:tabs>
                <w:tab w:val="left" w:pos="660"/>
                <w:tab w:val="center" w:pos="4560"/>
              </w:tabs>
              <w:spacing w:before="120" w:after="120" w:line="240" w:lineRule="auto"/>
              <w:rPr>
                <w:rFonts w:cs="Times New Roman"/>
                <w:sz w:val="26"/>
                <w:szCs w:val="26"/>
              </w:rPr>
            </w:pPr>
            <w:r w:rsidRPr="002F5189">
              <w:rPr>
                <w:rFonts w:cs="Times New Roman"/>
                <w:color w:val="000000"/>
                <w:sz w:val="26"/>
                <w:szCs w:val="26"/>
              </w:rPr>
              <w:t>1,12</w:t>
            </w:r>
            <w:r w:rsidRPr="002F5189">
              <w:rPr>
                <w:rFonts w:cs="Times New Roman"/>
                <w:sz w:val="26"/>
                <w:szCs w:val="26"/>
              </w:rPr>
              <w:t xml:space="preserve"> ± </w:t>
            </w:r>
            <w:r w:rsidRPr="002F5189">
              <w:rPr>
                <w:rFonts w:cs="Times New Roman"/>
                <w:color w:val="000000"/>
                <w:sz w:val="26"/>
                <w:szCs w:val="26"/>
              </w:rPr>
              <w:t>0,32</w:t>
            </w:r>
          </w:p>
        </w:tc>
        <w:tc>
          <w:tcPr>
            <w:tcW w:w="1063" w:type="dxa"/>
            <w:vAlign w:val="center"/>
          </w:tcPr>
          <w:p w14:paraId="2DE98B98" w14:textId="0B6AC461" w:rsidR="001665C9" w:rsidRPr="002F5189" w:rsidRDefault="001665C9" w:rsidP="001665C9">
            <w:pPr>
              <w:tabs>
                <w:tab w:val="left" w:pos="660"/>
                <w:tab w:val="center" w:pos="4560"/>
              </w:tabs>
              <w:spacing w:before="120" w:after="120" w:line="240" w:lineRule="auto"/>
              <w:rPr>
                <w:rFonts w:cs="Times New Roman"/>
                <w:sz w:val="26"/>
                <w:szCs w:val="26"/>
              </w:rPr>
            </w:pPr>
            <w:r w:rsidRPr="002F5189">
              <w:rPr>
                <w:rFonts w:cs="Times New Roman"/>
                <w:iCs/>
                <w:sz w:val="26"/>
                <w:szCs w:val="26"/>
              </w:rPr>
              <w:t>0,</w:t>
            </w:r>
            <w:r w:rsidRPr="002F5189">
              <w:rPr>
                <w:rFonts w:cs="Times New Roman"/>
                <w:color w:val="000000"/>
                <w:sz w:val="26"/>
                <w:szCs w:val="26"/>
              </w:rPr>
              <w:t>833</w:t>
            </w:r>
          </w:p>
        </w:tc>
      </w:tr>
      <w:tr w:rsidR="001665C9" w:rsidRPr="002F5189" w14:paraId="433F468F" w14:textId="77777777" w:rsidTr="00556CD4">
        <w:trPr>
          <w:trHeight w:val="423"/>
          <w:jc w:val="center"/>
        </w:trPr>
        <w:tc>
          <w:tcPr>
            <w:tcW w:w="3167" w:type="dxa"/>
            <w:vAlign w:val="center"/>
          </w:tcPr>
          <w:p w14:paraId="69FE3DFF" w14:textId="0271C5B2" w:rsidR="001665C9" w:rsidRPr="002F5189" w:rsidRDefault="001665C9" w:rsidP="001665C9">
            <w:pPr>
              <w:tabs>
                <w:tab w:val="left" w:pos="660"/>
                <w:tab w:val="center" w:pos="4560"/>
              </w:tabs>
              <w:spacing w:before="120" w:after="120" w:line="240" w:lineRule="auto"/>
              <w:ind w:left="567"/>
              <w:rPr>
                <w:rFonts w:cs="Times New Roman"/>
                <w:sz w:val="26"/>
                <w:szCs w:val="26"/>
              </w:rPr>
            </w:pPr>
            <w:r w:rsidRPr="002F5189">
              <w:rPr>
                <w:rFonts w:cs="Times New Roman"/>
                <w:sz w:val="26"/>
                <w:szCs w:val="26"/>
              </w:rPr>
              <w:t>Sau 6 tháng (T</w:t>
            </w:r>
            <w:r w:rsidRPr="002F5189">
              <w:rPr>
                <w:rFonts w:cs="Times New Roman"/>
                <w:sz w:val="26"/>
                <w:szCs w:val="26"/>
                <w:vertAlign w:val="subscript"/>
              </w:rPr>
              <w:t>6</w:t>
            </w:r>
            <w:r w:rsidRPr="002F5189">
              <w:rPr>
                <w:rFonts w:cs="Times New Roman"/>
                <w:sz w:val="26"/>
                <w:szCs w:val="26"/>
              </w:rPr>
              <w:t>)</w:t>
            </w:r>
          </w:p>
        </w:tc>
        <w:tc>
          <w:tcPr>
            <w:tcW w:w="2229" w:type="dxa"/>
            <w:vAlign w:val="center"/>
          </w:tcPr>
          <w:p w14:paraId="599D43AA" w14:textId="250E48F7" w:rsidR="001665C9" w:rsidRPr="002F5189" w:rsidRDefault="001665C9" w:rsidP="001665C9">
            <w:pPr>
              <w:tabs>
                <w:tab w:val="left" w:pos="660"/>
                <w:tab w:val="center" w:pos="4560"/>
              </w:tabs>
              <w:spacing w:before="120" w:after="120" w:line="240" w:lineRule="auto"/>
              <w:rPr>
                <w:rFonts w:cs="Times New Roman"/>
                <w:sz w:val="26"/>
                <w:szCs w:val="26"/>
              </w:rPr>
            </w:pPr>
            <w:r w:rsidRPr="002F5189">
              <w:rPr>
                <w:rFonts w:cs="Times New Roman"/>
                <w:color w:val="000000"/>
                <w:sz w:val="26"/>
                <w:szCs w:val="26"/>
              </w:rPr>
              <w:t>1,22</w:t>
            </w:r>
            <w:r w:rsidRPr="002F5189">
              <w:rPr>
                <w:rFonts w:cs="Times New Roman"/>
                <w:sz w:val="26"/>
                <w:szCs w:val="26"/>
              </w:rPr>
              <w:t xml:space="preserve"> ± </w:t>
            </w:r>
            <w:r w:rsidRPr="002F5189">
              <w:rPr>
                <w:rFonts w:cs="Times New Roman"/>
                <w:color w:val="000000"/>
                <w:sz w:val="26"/>
                <w:szCs w:val="26"/>
              </w:rPr>
              <w:t xml:space="preserve">0,30 </w:t>
            </w:r>
          </w:p>
        </w:tc>
        <w:tc>
          <w:tcPr>
            <w:tcW w:w="2062" w:type="dxa"/>
            <w:vAlign w:val="center"/>
          </w:tcPr>
          <w:p w14:paraId="0139BD68" w14:textId="6CF799BF" w:rsidR="001665C9" w:rsidRPr="002F5189" w:rsidRDefault="001665C9" w:rsidP="001665C9">
            <w:pPr>
              <w:tabs>
                <w:tab w:val="left" w:pos="660"/>
                <w:tab w:val="center" w:pos="4560"/>
              </w:tabs>
              <w:spacing w:before="120" w:after="120" w:line="240" w:lineRule="auto"/>
              <w:rPr>
                <w:rFonts w:cs="Times New Roman"/>
                <w:sz w:val="26"/>
                <w:szCs w:val="26"/>
              </w:rPr>
            </w:pPr>
            <w:r w:rsidRPr="002F5189">
              <w:rPr>
                <w:rFonts w:cs="Times New Roman"/>
                <w:color w:val="000000"/>
                <w:sz w:val="26"/>
                <w:szCs w:val="26"/>
              </w:rPr>
              <w:t>1,14</w:t>
            </w:r>
            <w:r w:rsidRPr="002F5189">
              <w:rPr>
                <w:rFonts w:cs="Times New Roman"/>
                <w:sz w:val="26"/>
                <w:szCs w:val="26"/>
              </w:rPr>
              <w:t xml:space="preserve"> ± </w:t>
            </w:r>
            <w:r w:rsidRPr="002F5189">
              <w:rPr>
                <w:rFonts w:cs="Times New Roman"/>
                <w:color w:val="000000"/>
                <w:sz w:val="26"/>
                <w:szCs w:val="26"/>
              </w:rPr>
              <w:t xml:space="preserve">0,30 </w:t>
            </w:r>
          </w:p>
        </w:tc>
        <w:tc>
          <w:tcPr>
            <w:tcW w:w="1063" w:type="dxa"/>
            <w:vAlign w:val="center"/>
          </w:tcPr>
          <w:p w14:paraId="1F2400CC" w14:textId="244D23D0" w:rsidR="001665C9" w:rsidRPr="002F5189" w:rsidRDefault="001665C9" w:rsidP="001665C9">
            <w:pPr>
              <w:tabs>
                <w:tab w:val="left" w:pos="660"/>
                <w:tab w:val="center" w:pos="4560"/>
              </w:tabs>
              <w:spacing w:before="120" w:after="120" w:line="240" w:lineRule="auto"/>
              <w:rPr>
                <w:rFonts w:cs="Times New Roman"/>
                <w:b/>
                <w:sz w:val="26"/>
                <w:szCs w:val="26"/>
              </w:rPr>
            </w:pPr>
            <w:r w:rsidRPr="002F5189">
              <w:rPr>
                <w:rFonts w:cs="Times New Roman"/>
                <w:b/>
                <w:iCs/>
                <w:sz w:val="26"/>
                <w:szCs w:val="26"/>
              </w:rPr>
              <w:t>0,</w:t>
            </w:r>
            <w:r w:rsidRPr="002F5189">
              <w:rPr>
                <w:rFonts w:cs="Times New Roman"/>
                <w:b/>
                <w:color w:val="000000"/>
                <w:sz w:val="26"/>
                <w:szCs w:val="26"/>
              </w:rPr>
              <w:t>010</w:t>
            </w:r>
          </w:p>
        </w:tc>
      </w:tr>
      <w:tr w:rsidR="001665C9" w:rsidRPr="002F5189" w14:paraId="3CD30DAE" w14:textId="77777777" w:rsidTr="00556CD4">
        <w:trPr>
          <w:trHeight w:val="423"/>
          <w:jc w:val="center"/>
        </w:trPr>
        <w:tc>
          <w:tcPr>
            <w:tcW w:w="3167" w:type="dxa"/>
            <w:vAlign w:val="center"/>
          </w:tcPr>
          <w:p w14:paraId="6D82C6FB" w14:textId="12599770" w:rsidR="001665C9" w:rsidRPr="002F5189" w:rsidRDefault="001665C9" w:rsidP="001665C9">
            <w:pPr>
              <w:spacing w:before="120" w:after="120" w:line="240" w:lineRule="auto"/>
              <w:ind w:left="567"/>
              <w:rPr>
                <w:rFonts w:cs="Times New Roman"/>
                <w:bCs/>
                <w:sz w:val="26"/>
                <w:szCs w:val="26"/>
              </w:rPr>
            </w:pPr>
            <w:r w:rsidRPr="002F5189">
              <w:rPr>
                <w:rFonts w:cs="Times New Roman"/>
                <w:sz w:val="26"/>
                <w:szCs w:val="26"/>
              </w:rPr>
              <w:t>Chênh T</w:t>
            </w:r>
            <w:r w:rsidRPr="002F5189">
              <w:rPr>
                <w:rFonts w:cs="Times New Roman"/>
                <w:sz w:val="26"/>
                <w:szCs w:val="26"/>
                <w:vertAlign w:val="subscript"/>
              </w:rPr>
              <w:t xml:space="preserve">6 </w:t>
            </w:r>
            <w:r w:rsidRPr="002F5189">
              <w:rPr>
                <w:rFonts w:cs="Times New Roman"/>
                <w:sz w:val="26"/>
                <w:szCs w:val="26"/>
              </w:rPr>
              <w:t>– T</w:t>
            </w:r>
            <w:r w:rsidRPr="002F5189">
              <w:rPr>
                <w:rFonts w:cs="Times New Roman"/>
                <w:sz w:val="26"/>
                <w:szCs w:val="26"/>
                <w:vertAlign w:val="subscript"/>
              </w:rPr>
              <w:t>0</w:t>
            </w:r>
          </w:p>
        </w:tc>
        <w:tc>
          <w:tcPr>
            <w:tcW w:w="2229" w:type="dxa"/>
            <w:vAlign w:val="center"/>
          </w:tcPr>
          <w:p w14:paraId="4D188A69" w14:textId="0E5C5165" w:rsidR="001665C9" w:rsidRPr="002F5189" w:rsidRDefault="001665C9" w:rsidP="001665C9">
            <w:pPr>
              <w:tabs>
                <w:tab w:val="left" w:pos="660"/>
                <w:tab w:val="center" w:pos="4560"/>
              </w:tabs>
              <w:spacing w:before="120" w:after="120" w:line="240" w:lineRule="auto"/>
              <w:rPr>
                <w:rFonts w:cs="Times New Roman"/>
                <w:sz w:val="26"/>
                <w:szCs w:val="26"/>
              </w:rPr>
            </w:pPr>
            <w:r w:rsidRPr="002F5189">
              <w:rPr>
                <w:rFonts w:cs="Times New Roman"/>
                <w:color w:val="000000"/>
                <w:sz w:val="26"/>
                <w:szCs w:val="26"/>
              </w:rPr>
              <w:t>0,09</w:t>
            </w:r>
            <w:r w:rsidRPr="002F5189">
              <w:rPr>
                <w:rFonts w:cs="Times New Roman"/>
                <w:sz w:val="26"/>
                <w:szCs w:val="26"/>
              </w:rPr>
              <w:t xml:space="preserve"> ± </w:t>
            </w:r>
            <w:r w:rsidRPr="002F5189">
              <w:rPr>
                <w:rFonts w:cs="Times New Roman"/>
                <w:color w:val="000000"/>
                <w:sz w:val="26"/>
                <w:szCs w:val="26"/>
              </w:rPr>
              <w:t>0,26</w:t>
            </w:r>
          </w:p>
        </w:tc>
        <w:tc>
          <w:tcPr>
            <w:tcW w:w="2062" w:type="dxa"/>
            <w:vAlign w:val="center"/>
          </w:tcPr>
          <w:p w14:paraId="4182C878" w14:textId="731A1BD8" w:rsidR="001665C9" w:rsidRPr="002F5189" w:rsidRDefault="001665C9" w:rsidP="001665C9">
            <w:pPr>
              <w:tabs>
                <w:tab w:val="left" w:pos="660"/>
                <w:tab w:val="center" w:pos="4560"/>
              </w:tabs>
              <w:spacing w:before="120" w:after="120" w:line="240" w:lineRule="auto"/>
              <w:rPr>
                <w:rFonts w:cs="Times New Roman"/>
                <w:sz w:val="26"/>
                <w:szCs w:val="26"/>
              </w:rPr>
            </w:pPr>
            <w:r w:rsidRPr="002F5189">
              <w:rPr>
                <w:rFonts w:cs="Times New Roman"/>
                <w:color w:val="000000"/>
                <w:sz w:val="26"/>
                <w:szCs w:val="26"/>
              </w:rPr>
              <w:t xml:space="preserve">0,02 </w:t>
            </w:r>
            <w:r w:rsidRPr="002F5189">
              <w:rPr>
                <w:rFonts w:cs="Times New Roman"/>
                <w:sz w:val="26"/>
                <w:szCs w:val="26"/>
              </w:rPr>
              <w:t>± 0,</w:t>
            </w:r>
            <w:r w:rsidRPr="002F5189">
              <w:rPr>
                <w:rFonts w:cs="Times New Roman"/>
                <w:color w:val="000000"/>
                <w:sz w:val="26"/>
                <w:szCs w:val="26"/>
              </w:rPr>
              <w:t>24</w:t>
            </w:r>
          </w:p>
        </w:tc>
        <w:tc>
          <w:tcPr>
            <w:tcW w:w="1063" w:type="dxa"/>
            <w:vAlign w:val="center"/>
          </w:tcPr>
          <w:p w14:paraId="515173C4" w14:textId="7CDC6114" w:rsidR="001665C9" w:rsidRPr="002F5189" w:rsidRDefault="001665C9" w:rsidP="001665C9">
            <w:pPr>
              <w:tabs>
                <w:tab w:val="left" w:pos="660"/>
                <w:tab w:val="center" w:pos="4560"/>
              </w:tabs>
              <w:spacing w:before="120" w:after="120" w:line="240" w:lineRule="auto"/>
              <w:rPr>
                <w:rFonts w:cs="Times New Roman"/>
                <w:b/>
                <w:sz w:val="26"/>
                <w:szCs w:val="26"/>
              </w:rPr>
            </w:pPr>
            <w:r w:rsidRPr="002F5189">
              <w:rPr>
                <w:rFonts w:cs="Times New Roman"/>
                <w:b/>
                <w:iCs/>
                <w:sz w:val="26"/>
                <w:szCs w:val="26"/>
              </w:rPr>
              <w:t>0,</w:t>
            </w:r>
            <w:r w:rsidRPr="002F5189">
              <w:rPr>
                <w:rFonts w:cs="Times New Roman"/>
                <w:b/>
                <w:color w:val="000000"/>
                <w:sz w:val="26"/>
                <w:szCs w:val="26"/>
              </w:rPr>
              <w:t>004</w:t>
            </w:r>
          </w:p>
        </w:tc>
      </w:tr>
      <w:tr w:rsidR="001665C9" w:rsidRPr="002F5189" w14:paraId="6BE8A428" w14:textId="77777777" w:rsidTr="00556CD4">
        <w:trPr>
          <w:trHeight w:val="423"/>
          <w:jc w:val="center"/>
        </w:trPr>
        <w:tc>
          <w:tcPr>
            <w:tcW w:w="3167" w:type="dxa"/>
            <w:vAlign w:val="center"/>
          </w:tcPr>
          <w:p w14:paraId="07C0A022" w14:textId="77777777" w:rsidR="001665C9" w:rsidRPr="004E2BD6" w:rsidRDefault="001665C9" w:rsidP="001665C9">
            <w:pPr>
              <w:spacing w:before="120" w:after="120" w:line="240" w:lineRule="auto"/>
              <w:ind w:left="567"/>
              <w:rPr>
                <w:rFonts w:cs="Times New Roman"/>
                <w:i/>
                <w:sz w:val="26"/>
                <w:szCs w:val="26"/>
              </w:rPr>
            </w:pPr>
            <w:r w:rsidRPr="004E2BD6">
              <w:rPr>
                <w:rFonts w:cs="Times New Roman"/>
                <w:i/>
                <w:sz w:val="26"/>
                <w:szCs w:val="26"/>
              </w:rPr>
              <w:t>p</w:t>
            </w:r>
            <w:r w:rsidRPr="004E2BD6">
              <w:rPr>
                <w:rFonts w:cs="Times New Roman"/>
                <w:i/>
                <w:sz w:val="26"/>
                <w:szCs w:val="26"/>
                <w:vertAlign w:val="superscript"/>
              </w:rPr>
              <w:t>b</w:t>
            </w:r>
          </w:p>
        </w:tc>
        <w:tc>
          <w:tcPr>
            <w:tcW w:w="2229" w:type="dxa"/>
          </w:tcPr>
          <w:p w14:paraId="03CBFC9E" w14:textId="77777777" w:rsidR="001665C9" w:rsidRPr="002F5189" w:rsidRDefault="001665C9" w:rsidP="001665C9">
            <w:pPr>
              <w:tabs>
                <w:tab w:val="left" w:pos="660"/>
                <w:tab w:val="center" w:pos="4560"/>
              </w:tabs>
              <w:spacing w:before="120" w:after="120" w:line="240" w:lineRule="auto"/>
              <w:rPr>
                <w:rFonts w:cs="Times New Roman"/>
                <w:b/>
                <w:sz w:val="26"/>
                <w:szCs w:val="26"/>
                <w:highlight w:val="yellow"/>
              </w:rPr>
            </w:pPr>
            <w:r w:rsidRPr="002F5189">
              <w:rPr>
                <w:rFonts w:cs="Times New Roman"/>
                <w:b/>
                <w:sz w:val="26"/>
                <w:szCs w:val="26"/>
              </w:rPr>
              <w:t>&lt; 0,001</w:t>
            </w:r>
          </w:p>
        </w:tc>
        <w:tc>
          <w:tcPr>
            <w:tcW w:w="2062" w:type="dxa"/>
          </w:tcPr>
          <w:p w14:paraId="43A6D8B8" w14:textId="6E2C638A" w:rsidR="001665C9" w:rsidRPr="002F5189" w:rsidRDefault="001665C9" w:rsidP="001665C9">
            <w:pPr>
              <w:tabs>
                <w:tab w:val="left" w:pos="660"/>
                <w:tab w:val="center" w:pos="4560"/>
              </w:tabs>
              <w:spacing w:before="120" w:after="120" w:line="240" w:lineRule="auto"/>
              <w:rPr>
                <w:rFonts w:cs="Times New Roman"/>
                <w:sz w:val="26"/>
                <w:szCs w:val="26"/>
                <w:highlight w:val="yellow"/>
              </w:rPr>
            </w:pPr>
            <w:r w:rsidRPr="002F5189">
              <w:rPr>
                <w:rFonts w:cs="Times New Roman"/>
                <w:sz w:val="26"/>
                <w:szCs w:val="26"/>
              </w:rPr>
              <w:t>0,302</w:t>
            </w:r>
          </w:p>
        </w:tc>
        <w:tc>
          <w:tcPr>
            <w:tcW w:w="1063" w:type="dxa"/>
            <w:vAlign w:val="center"/>
          </w:tcPr>
          <w:p w14:paraId="72D4E1D5" w14:textId="77777777" w:rsidR="001665C9" w:rsidRPr="002F5189" w:rsidRDefault="001665C9" w:rsidP="001665C9">
            <w:pPr>
              <w:tabs>
                <w:tab w:val="left" w:pos="660"/>
                <w:tab w:val="center" w:pos="4560"/>
              </w:tabs>
              <w:spacing w:before="120" w:after="120" w:line="240" w:lineRule="auto"/>
              <w:rPr>
                <w:rFonts w:cs="Times New Roman"/>
                <w:iCs/>
                <w:sz w:val="26"/>
                <w:szCs w:val="26"/>
              </w:rPr>
            </w:pPr>
          </w:p>
        </w:tc>
      </w:tr>
    </w:tbl>
    <w:p w14:paraId="3DFE1776" w14:textId="77777777" w:rsidR="00C848A7" w:rsidRDefault="00C848A7" w:rsidP="00C848A7">
      <w:pPr>
        <w:spacing w:after="0" w:line="240" w:lineRule="auto"/>
        <w:rPr>
          <w:i/>
          <w:sz w:val="24"/>
          <w:szCs w:val="24"/>
        </w:rPr>
      </w:pPr>
      <w:r>
        <w:rPr>
          <w:i/>
          <w:sz w:val="24"/>
          <w:szCs w:val="24"/>
        </w:rPr>
        <w:t xml:space="preserve">Số liệu trình bày theo trung bình </w:t>
      </w:r>
      <w:r w:rsidRPr="002F5189">
        <w:rPr>
          <w:rFonts w:cs="Times New Roman"/>
          <w:sz w:val="26"/>
          <w:szCs w:val="26"/>
        </w:rPr>
        <w:t>±</w:t>
      </w:r>
      <w:r>
        <w:rPr>
          <w:i/>
          <w:sz w:val="24"/>
          <w:szCs w:val="24"/>
        </w:rPr>
        <w:t>SD</w:t>
      </w:r>
    </w:p>
    <w:p w14:paraId="56FB1443" w14:textId="77777777" w:rsidR="003F69BA" w:rsidRPr="003A09CC" w:rsidRDefault="003F69BA" w:rsidP="003F69BA">
      <w:pPr>
        <w:spacing w:after="0" w:line="240" w:lineRule="auto"/>
        <w:jc w:val="both"/>
        <w:rPr>
          <w:i/>
          <w:sz w:val="24"/>
          <w:szCs w:val="24"/>
        </w:rPr>
      </w:pPr>
      <w:bookmarkStart w:id="273" w:name="_Toc79757540"/>
      <w:r>
        <w:rPr>
          <w:rFonts w:cs="Times New Roman"/>
          <w:i/>
          <w:sz w:val="24"/>
          <w:szCs w:val="24"/>
        </w:rPr>
        <w:t>Giá trị</w:t>
      </w:r>
      <w:r>
        <w:rPr>
          <w:i/>
          <w:sz w:val="24"/>
          <w:szCs w:val="24"/>
        </w:rPr>
        <w:t xml:space="preserve"> </w:t>
      </w:r>
      <w:r w:rsidRPr="003A09CC">
        <w:rPr>
          <w:i/>
          <w:sz w:val="24"/>
          <w:szCs w:val="24"/>
        </w:rPr>
        <w:t>p</w:t>
      </w:r>
      <w:r w:rsidRPr="003A09CC">
        <w:rPr>
          <w:i/>
          <w:sz w:val="24"/>
          <w:szCs w:val="24"/>
          <w:vertAlign w:val="superscript"/>
        </w:rPr>
        <w:t>a</w:t>
      </w:r>
      <w:r>
        <w:rPr>
          <w:i/>
          <w:sz w:val="24"/>
          <w:szCs w:val="24"/>
          <w:vertAlign w:val="superscript"/>
        </w:rPr>
        <w:t xml:space="preserve"> </w:t>
      </w:r>
      <w:r>
        <w:rPr>
          <w:i/>
          <w:sz w:val="24"/>
          <w:szCs w:val="24"/>
        </w:rPr>
        <w:t>từ t</w:t>
      </w:r>
      <w:r w:rsidRPr="003A09CC">
        <w:rPr>
          <w:i/>
          <w:sz w:val="24"/>
          <w:szCs w:val="24"/>
        </w:rPr>
        <w:t>-test so sánh trung bình hai nhóm cùng thời điểm.</w:t>
      </w:r>
    </w:p>
    <w:p w14:paraId="794526AD" w14:textId="77777777" w:rsidR="003F69BA" w:rsidRPr="00C02101" w:rsidRDefault="003F69BA" w:rsidP="003F69BA">
      <w:pPr>
        <w:jc w:val="both"/>
        <w:rPr>
          <w:i/>
          <w:sz w:val="24"/>
          <w:szCs w:val="24"/>
        </w:rPr>
      </w:pPr>
      <w:r>
        <w:rPr>
          <w:i/>
          <w:sz w:val="24"/>
          <w:szCs w:val="24"/>
        </w:rPr>
        <w:t xml:space="preserve">Giá trị </w:t>
      </w:r>
      <w:r w:rsidRPr="003A09CC">
        <w:rPr>
          <w:i/>
          <w:sz w:val="24"/>
          <w:szCs w:val="24"/>
        </w:rPr>
        <w:t>p</w:t>
      </w:r>
      <w:r w:rsidRPr="003A09CC">
        <w:rPr>
          <w:i/>
          <w:sz w:val="24"/>
          <w:szCs w:val="24"/>
          <w:vertAlign w:val="superscript"/>
        </w:rPr>
        <w:t>b</w:t>
      </w:r>
      <w:r>
        <w:rPr>
          <w:i/>
          <w:sz w:val="24"/>
          <w:szCs w:val="24"/>
        </w:rPr>
        <w:t xml:space="preserve"> từ t</w:t>
      </w:r>
      <w:r w:rsidRPr="00BD6EBC">
        <w:rPr>
          <w:i/>
          <w:sz w:val="24"/>
          <w:szCs w:val="24"/>
        </w:rPr>
        <w:t xml:space="preserve">-test ghép cặp so sánh trung bình cùng nhóm trước </w:t>
      </w:r>
      <w:r>
        <w:rPr>
          <w:i/>
          <w:sz w:val="24"/>
          <w:szCs w:val="24"/>
        </w:rPr>
        <w:t xml:space="preserve">và </w:t>
      </w:r>
      <w:r w:rsidRPr="00BD6EBC">
        <w:rPr>
          <w:i/>
          <w:sz w:val="24"/>
          <w:szCs w:val="24"/>
        </w:rPr>
        <w:t>sau</w:t>
      </w:r>
      <w:r w:rsidRPr="00674402">
        <w:rPr>
          <w:i/>
          <w:sz w:val="24"/>
          <w:szCs w:val="24"/>
        </w:rPr>
        <w:t xml:space="preserve"> can thiệp</w:t>
      </w:r>
      <w:r>
        <w:rPr>
          <w:i/>
          <w:sz w:val="24"/>
          <w:szCs w:val="24"/>
        </w:rPr>
        <w:t>.</w:t>
      </w:r>
    </w:p>
    <w:p w14:paraId="66C1B429" w14:textId="5A386198" w:rsidR="005946F4" w:rsidRDefault="002508DD" w:rsidP="00F4175E">
      <w:pPr>
        <w:spacing w:before="120" w:after="120" w:line="360" w:lineRule="auto"/>
        <w:ind w:firstLine="720"/>
        <w:jc w:val="both"/>
        <w:rPr>
          <w:sz w:val="26"/>
          <w:szCs w:val="26"/>
        </w:rPr>
      </w:pPr>
      <w:r w:rsidRPr="00645B15">
        <w:rPr>
          <w:sz w:val="26"/>
          <w:szCs w:val="26"/>
        </w:rPr>
        <w:t>Nồng độ vitamin A huyế</w:t>
      </w:r>
      <w:r w:rsidR="00645B15" w:rsidRPr="00645B15">
        <w:rPr>
          <w:sz w:val="26"/>
          <w:szCs w:val="26"/>
        </w:rPr>
        <w:t>t thanh trung bình</w:t>
      </w:r>
      <w:r w:rsidRPr="00645B15">
        <w:rPr>
          <w:sz w:val="26"/>
          <w:szCs w:val="26"/>
        </w:rPr>
        <w:t xml:space="preserve"> sau 3 tháng, nhóm can thiệp là </w:t>
      </w:r>
      <w:r w:rsidR="00B959D6" w:rsidRPr="002F5189">
        <w:rPr>
          <w:rFonts w:cs="Times New Roman"/>
          <w:sz w:val="26"/>
          <w:szCs w:val="26"/>
        </w:rPr>
        <w:t>1,17 ± 0,32</w:t>
      </w:r>
      <w:r w:rsidR="00B959D6">
        <w:rPr>
          <w:rFonts w:cs="Times New Roman"/>
          <w:sz w:val="26"/>
          <w:szCs w:val="26"/>
        </w:rPr>
        <w:t xml:space="preserve"> </w:t>
      </w:r>
      <w:r w:rsidR="002C5E79" w:rsidRPr="00645B15">
        <w:rPr>
          <w:sz w:val="26"/>
          <w:szCs w:val="26"/>
        </w:rPr>
        <w:t>μmol/L</w:t>
      </w:r>
      <w:r w:rsidR="00F4175E">
        <w:rPr>
          <w:sz w:val="26"/>
          <w:szCs w:val="26"/>
        </w:rPr>
        <w:t xml:space="preserve">, </w:t>
      </w:r>
      <w:r w:rsidR="00F4175E" w:rsidRPr="002C5E79">
        <w:rPr>
          <w:sz w:val="26"/>
          <w:szCs w:val="26"/>
        </w:rPr>
        <w:t>tăng 0,04 μmol/L</w:t>
      </w:r>
      <w:r w:rsidR="005A113F" w:rsidRPr="00645B15">
        <w:rPr>
          <w:rFonts w:cs="Times New Roman"/>
          <w:sz w:val="26"/>
          <w:szCs w:val="26"/>
        </w:rPr>
        <w:t xml:space="preserve">; </w:t>
      </w:r>
      <w:r w:rsidRPr="00645B15">
        <w:rPr>
          <w:sz w:val="26"/>
          <w:szCs w:val="26"/>
        </w:rPr>
        <w:t>nhóm chứ</w:t>
      </w:r>
      <w:r w:rsidR="00645B15" w:rsidRPr="00645B15">
        <w:rPr>
          <w:sz w:val="26"/>
          <w:szCs w:val="26"/>
        </w:rPr>
        <w:t>ng trung bình</w:t>
      </w:r>
      <w:r w:rsidRPr="00645B15">
        <w:rPr>
          <w:sz w:val="26"/>
          <w:szCs w:val="26"/>
        </w:rPr>
        <w:t xml:space="preserve"> </w:t>
      </w:r>
      <w:r w:rsidR="005946F4" w:rsidRPr="00EC5139">
        <w:rPr>
          <w:rFonts w:cs="Times New Roman"/>
          <w:sz w:val="24"/>
          <w:szCs w:val="24"/>
        </w:rPr>
        <w:t>1,1</w:t>
      </w:r>
      <w:r w:rsidR="00F4175E">
        <w:rPr>
          <w:rFonts w:cs="Times New Roman"/>
          <w:sz w:val="24"/>
          <w:szCs w:val="24"/>
        </w:rPr>
        <w:t>3</w:t>
      </w:r>
      <w:r w:rsidR="005946F4" w:rsidRPr="00EC5139">
        <w:rPr>
          <w:rFonts w:cs="Times New Roman"/>
          <w:sz w:val="24"/>
          <w:szCs w:val="24"/>
        </w:rPr>
        <w:t xml:space="preserve"> ± 0,32</w:t>
      </w:r>
      <w:r w:rsidR="005946F4">
        <w:rPr>
          <w:rFonts w:cs="Times New Roman"/>
          <w:sz w:val="24"/>
          <w:szCs w:val="24"/>
        </w:rPr>
        <w:t xml:space="preserve"> </w:t>
      </w:r>
      <w:r w:rsidR="002C5E79" w:rsidRPr="00645B15">
        <w:rPr>
          <w:sz w:val="26"/>
          <w:szCs w:val="26"/>
        </w:rPr>
        <w:t>μmol/L</w:t>
      </w:r>
      <w:r w:rsidR="00F4175E">
        <w:rPr>
          <w:sz w:val="26"/>
          <w:szCs w:val="26"/>
        </w:rPr>
        <w:t xml:space="preserve">, </w:t>
      </w:r>
      <w:r w:rsidR="00F4175E" w:rsidRPr="002C5E79">
        <w:rPr>
          <w:sz w:val="26"/>
          <w:szCs w:val="26"/>
        </w:rPr>
        <w:t>không tăng so thời điểm T</w:t>
      </w:r>
      <w:r w:rsidR="00F4175E" w:rsidRPr="002C5E79">
        <w:rPr>
          <w:sz w:val="26"/>
          <w:szCs w:val="26"/>
          <w:vertAlign w:val="subscript"/>
        </w:rPr>
        <w:t>0</w:t>
      </w:r>
      <w:r w:rsidRPr="00645B15">
        <w:rPr>
          <w:sz w:val="26"/>
          <w:szCs w:val="26"/>
        </w:rPr>
        <w:t xml:space="preserve">. </w:t>
      </w:r>
      <w:r w:rsidR="005A113F" w:rsidRPr="00645B15">
        <w:rPr>
          <w:sz w:val="26"/>
          <w:szCs w:val="26"/>
        </w:rPr>
        <w:t>S</w:t>
      </w:r>
      <w:r w:rsidRPr="00645B15">
        <w:rPr>
          <w:sz w:val="26"/>
          <w:szCs w:val="26"/>
        </w:rPr>
        <w:t>ự khác biệ</w:t>
      </w:r>
      <w:r w:rsidR="00645B15" w:rsidRPr="00645B15">
        <w:rPr>
          <w:sz w:val="26"/>
          <w:szCs w:val="26"/>
        </w:rPr>
        <w:t>t trung bình</w:t>
      </w:r>
      <w:r w:rsidR="009D44B8" w:rsidRPr="00645B15">
        <w:rPr>
          <w:sz w:val="26"/>
          <w:szCs w:val="26"/>
        </w:rPr>
        <w:t xml:space="preserve"> </w:t>
      </w:r>
      <w:r w:rsidRPr="00645B15">
        <w:rPr>
          <w:sz w:val="26"/>
          <w:szCs w:val="26"/>
        </w:rPr>
        <w:t>không có ý nghĩa thống kê</w:t>
      </w:r>
      <w:r w:rsidR="005A113F" w:rsidRPr="00645B15">
        <w:rPr>
          <w:sz w:val="26"/>
          <w:szCs w:val="26"/>
        </w:rPr>
        <w:t xml:space="preserve"> giữa hai nhóm sau 3 tháng can thiệp</w:t>
      </w:r>
      <w:r w:rsidRPr="00645B15">
        <w:rPr>
          <w:sz w:val="26"/>
          <w:szCs w:val="26"/>
        </w:rPr>
        <w:t xml:space="preserve"> (p</w:t>
      </w:r>
      <w:r w:rsidR="006501A9">
        <w:rPr>
          <w:sz w:val="26"/>
          <w:szCs w:val="26"/>
        </w:rPr>
        <w:t xml:space="preserve"> </w:t>
      </w:r>
      <w:r w:rsidRPr="00645B15">
        <w:rPr>
          <w:sz w:val="26"/>
          <w:szCs w:val="26"/>
        </w:rPr>
        <w:t>&gt;</w:t>
      </w:r>
      <w:r w:rsidR="006501A9">
        <w:rPr>
          <w:sz w:val="26"/>
          <w:szCs w:val="26"/>
        </w:rPr>
        <w:t xml:space="preserve"> </w:t>
      </w:r>
      <w:r w:rsidRPr="00645B15">
        <w:rPr>
          <w:sz w:val="26"/>
          <w:szCs w:val="26"/>
        </w:rPr>
        <w:t>0,05).</w:t>
      </w:r>
      <w:bookmarkStart w:id="274" w:name="_Toc79757541"/>
      <w:bookmarkEnd w:id="273"/>
      <w:r w:rsidR="005946F4">
        <w:rPr>
          <w:sz w:val="26"/>
          <w:szCs w:val="26"/>
        </w:rPr>
        <w:t xml:space="preserve"> </w:t>
      </w:r>
    </w:p>
    <w:p w14:paraId="77CA9E87" w14:textId="750C78F2" w:rsidR="005946F4" w:rsidRPr="00645B15" w:rsidRDefault="002508DD" w:rsidP="00DE2BB3">
      <w:pPr>
        <w:spacing w:before="120" w:after="120" w:line="360" w:lineRule="auto"/>
        <w:ind w:firstLine="720"/>
        <w:jc w:val="both"/>
        <w:rPr>
          <w:sz w:val="26"/>
          <w:szCs w:val="26"/>
        </w:rPr>
      </w:pPr>
      <w:r w:rsidRPr="00645B15">
        <w:rPr>
          <w:sz w:val="26"/>
          <w:szCs w:val="26"/>
        </w:rPr>
        <w:t>Nồng độ vitamin A huyế</w:t>
      </w:r>
      <w:r w:rsidR="00645B15" w:rsidRPr="00645B15">
        <w:rPr>
          <w:sz w:val="26"/>
          <w:szCs w:val="26"/>
        </w:rPr>
        <w:t>t thanh trung bình</w:t>
      </w:r>
      <w:r w:rsidRPr="00645B15">
        <w:rPr>
          <w:sz w:val="26"/>
          <w:szCs w:val="26"/>
        </w:rPr>
        <w:t xml:space="preserve"> sau 6 tháng của nhóm can thiệp là </w:t>
      </w:r>
      <w:r w:rsidR="00B959D6" w:rsidRPr="002F5189">
        <w:rPr>
          <w:rFonts w:cs="Times New Roman"/>
          <w:color w:val="000000"/>
          <w:sz w:val="26"/>
          <w:szCs w:val="26"/>
        </w:rPr>
        <w:t>1,22</w:t>
      </w:r>
      <w:r w:rsidR="00B959D6" w:rsidRPr="002F5189">
        <w:rPr>
          <w:rFonts w:cs="Times New Roman"/>
          <w:sz w:val="26"/>
          <w:szCs w:val="26"/>
        </w:rPr>
        <w:t xml:space="preserve"> ± </w:t>
      </w:r>
      <w:r w:rsidR="00B959D6" w:rsidRPr="002F5189">
        <w:rPr>
          <w:rFonts w:cs="Times New Roman"/>
          <w:color w:val="000000"/>
          <w:sz w:val="26"/>
          <w:szCs w:val="26"/>
        </w:rPr>
        <w:t xml:space="preserve">0,30 </w:t>
      </w:r>
      <w:r w:rsidR="002C5E79" w:rsidRPr="00645B15">
        <w:rPr>
          <w:sz w:val="26"/>
          <w:szCs w:val="26"/>
        </w:rPr>
        <w:t>μmol/L</w:t>
      </w:r>
      <w:r w:rsidR="00DC1325">
        <w:rPr>
          <w:sz w:val="26"/>
          <w:szCs w:val="26"/>
        </w:rPr>
        <w:t xml:space="preserve">, </w:t>
      </w:r>
      <w:r w:rsidR="00DC1325" w:rsidRPr="002C5E79">
        <w:rPr>
          <w:sz w:val="26"/>
          <w:szCs w:val="26"/>
        </w:rPr>
        <w:t>tăng 0,09 μmol/L</w:t>
      </w:r>
      <w:r w:rsidR="005A113F" w:rsidRPr="00645B15">
        <w:rPr>
          <w:sz w:val="26"/>
          <w:szCs w:val="26"/>
        </w:rPr>
        <w:t xml:space="preserve">; </w:t>
      </w:r>
      <w:r w:rsidRPr="00645B15">
        <w:rPr>
          <w:sz w:val="26"/>
          <w:szCs w:val="26"/>
        </w:rPr>
        <w:t xml:space="preserve">nhóm chứng </w:t>
      </w:r>
      <w:r w:rsidR="00D335C6" w:rsidRPr="00645B15">
        <w:rPr>
          <w:sz w:val="26"/>
          <w:szCs w:val="26"/>
        </w:rPr>
        <w:t>là</w:t>
      </w:r>
      <w:r w:rsidRPr="00645B15">
        <w:rPr>
          <w:sz w:val="26"/>
          <w:szCs w:val="26"/>
        </w:rPr>
        <w:t xml:space="preserve"> 1,14 </w:t>
      </w:r>
      <w:r w:rsidR="00645B15" w:rsidRPr="00645B15">
        <w:rPr>
          <w:sz w:val="26"/>
          <w:szCs w:val="26"/>
        </w:rPr>
        <w:t xml:space="preserve">± 0,30 </w:t>
      </w:r>
      <w:r w:rsidR="002C5E79" w:rsidRPr="00645B15">
        <w:rPr>
          <w:sz w:val="26"/>
          <w:szCs w:val="26"/>
        </w:rPr>
        <w:t>μmol/L</w:t>
      </w:r>
      <w:r w:rsidR="00DC1325">
        <w:rPr>
          <w:sz w:val="26"/>
          <w:szCs w:val="26"/>
        </w:rPr>
        <w:t xml:space="preserve">, </w:t>
      </w:r>
      <w:r w:rsidR="00DC1325" w:rsidRPr="002C5E79">
        <w:rPr>
          <w:sz w:val="26"/>
          <w:szCs w:val="26"/>
        </w:rPr>
        <w:t>tăng 0,02 μmol/L</w:t>
      </w:r>
      <w:r w:rsidR="00DC1325" w:rsidRPr="002C5E79">
        <w:rPr>
          <w:rFonts w:cs="Times New Roman"/>
          <w:sz w:val="26"/>
          <w:szCs w:val="26"/>
        </w:rPr>
        <w:t xml:space="preserve"> </w:t>
      </w:r>
      <w:r w:rsidR="00DC1325" w:rsidRPr="002C5E79">
        <w:rPr>
          <w:sz w:val="26"/>
          <w:szCs w:val="26"/>
        </w:rPr>
        <w:t>so thời điểm</w:t>
      </w:r>
      <w:r w:rsidR="00DC1325" w:rsidRPr="00164CB2">
        <w:rPr>
          <w:sz w:val="26"/>
          <w:szCs w:val="26"/>
        </w:rPr>
        <w:t xml:space="preserve"> </w:t>
      </w:r>
      <w:r w:rsidR="00DC1325">
        <w:rPr>
          <w:sz w:val="26"/>
          <w:szCs w:val="26"/>
        </w:rPr>
        <w:t>T</w:t>
      </w:r>
      <w:r w:rsidR="00DC1325">
        <w:rPr>
          <w:sz w:val="26"/>
          <w:szCs w:val="26"/>
          <w:vertAlign w:val="subscript"/>
        </w:rPr>
        <w:t>0</w:t>
      </w:r>
      <w:r w:rsidRPr="00645B15">
        <w:rPr>
          <w:sz w:val="26"/>
          <w:szCs w:val="26"/>
        </w:rPr>
        <w:t xml:space="preserve">. </w:t>
      </w:r>
      <w:bookmarkEnd w:id="274"/>
      <w:r w:rsidR="005946F4" w:rsidRPr="00164CB2">
        <w:rPr>
          <w:sz w:val="26"/>
          <w:szCs w:val="26"/>
        </w:rPr>
        <w:t xml:space="preserve">So với thời điểm </w:t>
      </w:r>
      <w:r w:rsidR="005946F4">
        <w:rPr>
          <w:sz w:val="26"/>
          <w:szCs w:val="26"/>
        </w:rPr>
        <w:t>T</w:t>
      </w:r>
      <w:r w:rsidR="005946F4">
        <w:rPr>
          <w:sz w:val="26"/>
          <w:szCs w:val="26"/>
          <w:vertAlign w:val="subscript"/>
        </w:rPr>
        <w:t>0</w:t>
      </w:r>
      <w:r w:rsidR="005946F4" w:rsidRPr="00164CB2">
        <w:rPr>
          <w:sz w:val="26"/>
          <w:szCs w:val="26"/>
        </w:rPr>
        <w:t xml:space="preserve"> thì nhóm can thiệp tăng cao hơn nhóm chứng sau 6 tháng can thiệp, sự khác biệt trung </w:t>
      </w:r>
      <w:r w:rsidR="005946F4">
        <w:rPr>
          <w:sz w:val="26"/>
          <w:szCs w:val="26"/>
        </w:rPr>
        <w:t>bình</w:t>
      </w:r>
      <w:r w:rsidR="005946F4" w:rsidRPr="00164CB2">
        <w:rPr>
          <w:sz w:val="26"/>
          <w:szCs w:val="26"/>
        </w:rPr>
        <w:t xml:space="preserve"> </w:t>
      </w:r>
      <w:r w:rsidR="005946F4">
        <w:rPr>
          <w:sz w:val="26"/>
          <w:szCs w:val="26"/>
        </w:rPr>
        <w:t xml:space="preserve">sau 6 tháng can thiệp </w:t>
      </w:r>
      <w:r w:rsidR="005946F4" w:rsidRPr="00164CB2">
        <w:rPr>
          <w:sz w:val="26"/>
          <w:szCs w:val="26"/>
        </w:rPr>
        <w:t>có ý nghĩa thố</w:t>
      </w:r>
      <w:r w:rsidR="00DC1325">
        <w:rPr>
          <w:sz w:val="26"/>
          <w:szCs w:val="26"/>
        </w:rPr>
        <w:t>ng kê (</w:t>
      </w:r>
      <w:r w:rsidR="00DC1325" w:rsidRPr="004E2BD6">
        <w:rPr>
          <w:i/>
          <w:sz w:val="26"/>
          <w:szCs w:val="26"/>
        </w:rPr>
        <w:t>p</w:t>
      </w:r>
      <w:r w:rsidR="004E2BD6">
        <w:rPr>
          <w:i/>
          <w:sz w:val="26"/>
          <w:szCs w:val="26"/>
        </w:rPr>
        <w:t xml:space="preserve"> </w:t>
      </w:r>
      <w:r w:rsidR="00DC1325">
        <w:rPr>
          <w:sz w:val="26"/>
          <w:szCs w:val="26"/>
        </w:rPr>
        <w:t>&lt;</w:t>
      </w:r>
      <w:r w:rsidR="004E2BD6">
        <w:rPr>
          <w:sz w:val="26"/>
          <w:szCs w:val="26"/>
        </w:rPr>
        <w:t xml:space="preserve"> </w:t>
      </w:r>
      <w:r w:rsidR="00DC1325">
        <w:rPr>
          <w:sz w:val="26"/>
          <w:szCs w:val="26"/>
        </w:rPr>
        <w:t>0,01</w:t>
      </w:r>
      <w:r w:rsidR="005946F4" w:rsidRPr="00164CB2">
        <w:rPr>
          <w:sz w:val="26"/>
          <w:szCs w:val="26"/>
        </w:rPr>
        <w:t>).</w:t>
      </w:r>
    </w:p>
    <w:p w14:paraId="00727DDA" w14:textId="6D8C5D3A" w:rsidR="006A5D62" w:rsidRPr="00164CB2" w:rsidRDefault="00CB0DEB" w:rsidP="006A5D62">
      <w:pPr>
        <w:spacing w:before="120" w:after="120" w:line="360" w:lineRule="auto"/>
        <w:jc w:val="center"/>
        <w:rPr>
          <w:sz w:val="26"/>
          <w:szCs w:val="26"/>
        </w:rPr>
      </w:pPr>
      <w:r>
        <w:rPr>
          <w:noProof/>
        </w:rPr>
        <w:lastRenderedPageBreak/>
        <mc:AlternateContent>
          <mc:Choice Requires="wps">
            <w:drawing>
              <wp:anchor distT="0" distB="0" distL="114300" distR="114300" simplePos="0" relativeHeight="251664896" behindDoc="0" locked="0" layoutInCell="1" allowOverlap="1" wp14:anchorId="455C0DD2" wp14:editId="055C322B">
                <wp:simplePos x="0" y="0"/>
                <wp:positionH relativeFrom="column">
                  <wp:posOffset>3975100</wp:posOffset>
                </wp:positionH>
                <wp:positionV relativeFrom="paragraph">
                  <wp:posOffset>84455</wp:posOffset>
                </wp:positionV>
                <wp:extent cx="923290" cy="25019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250190"/>
                        </a:xfrm>
                        <a:prstGeom prst="rect">
                          <a:avLst/>
                        </a:prstGeom>
                      </wps:spPr>
                      <wps:txbx>
                        <w:txbxContent>
                          <w:p w14:paraId="6419CF41" w14:textId="0B3F6CF0" w:rsidR="00F463ED" w:rsidRPr="00156F02" w:rsidRDefault="00F463ED" w:rsidP="006A5D62">
                            <w:pPr>
                              <w:pStyle w:val="NormalWeb"/>
                              <w:spacing w:before="0" w:beforeAutospacing="0" w:after="0" w:afterAutospacing="0"/>
                              <w:rPr>
                                <w:sz w:val="22"/>
                                <w:szCs w:val="22"/>
                              </w:rPr>
                            </w:pPr>
                            <w:r w:rsidRPr="00156F02">
                              <w:rPr>
                                <w:b/>
                                <w:bCs/>
                                <w:color w:val="000000" w:themeColor="text1"/>
                                <w:sz w:val="22"/>
                                <w:szCs w:val="22"/>
                              </w:rPr>
                              <w:t>p &lt; 0,001</w:t>
                            </w:r>
                          </w:p>
                        </w:txbxContent>
                      </wps:txbx>
                      <wps:bodyPr wrap="square" rtlCol="0"/>
                    </wps:wsp>
                  </a:graphicData>
                </a:graphic>
                <wp14:sizeRelH relativeFrom="page">
                  <wp14:pctWidth>0</wp14:pctWidth>
                </wp14:sizeRelH>
                <wp14:sizeRelV relativeFrom="page">
                  <wp14:pctHeight>0</wp14:pctHeight>
                </wp14:sizeRelV>
              </wp:anchor>
            </w:drawing>
          </mc:Choice>
          <mc:Fallback>
            <w:pict>
              <v:shape w14:anchorId="455C0DD2" id="_x0000_s1070" type="#_x0000_t202" style="position:absolute;left:0;text-align:left;margin-left:313pt;margin-top:6.65pt;width:72.7pt;height:19.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" filled="f" stroked="f">
                <v:path arrowok="t"/>
                <v:textbox>
                  <w:txbxContent>
                    <w:p w14:paraId="6419CF41" w14:textId="0B3F6CF0" w:rsidR="00F463ED" w:rsidRPr="00156F02" w:rsidRDefault="00F463ED" w:rsidP="006A5D62">
                      <w:pPr>
                        <w:pStyle w:val="NormalWeb"/>
                        <w:spacing w:before="0" w:beforeAutospacing="0" w:after="0" w:afterAutospacing="0"/>
                        <w:rPr>
                          <w:sz w:val="22"/>
                          <w:szCs w:val="22"/>
                        </w:rPr>
                      </w:pPr>
                      <w:r w:rsidRPr="00156F02">
                        <w:rPr>
                          <w:b/>
                          <w:bCs/>
                          <w:color w:val="000000" w:themeColor="text1"/>
                          <w:sz w:val="22"/>
                          <w:szCs w:val="22"/>
                        </w:rPr>
                        <w:t>p &lt; 0,001</w:t>
                      </w:r>
                    </w:p>
                  </w:txbxContent>
                </v:textbox>
              </v:shape>
            </w:pict>
          </mc:Fallback>
        </mc:AlternateContent>
      </w:r>
      <w:r w:rsidR="006A5D62">
        <w:rPr>
          <w:noProof/>
        </w:rPr>
        <w:drawing>
          <wp:inline distT="0" distB="0" distL="0" distR="0" wp14:anchorId="778B0DAC" wp14:editId="3A47DDF2">
            <wp:extent cx="4720442" cy="2636322"/>
            <wp:effectExtent l="0" t="0" r="444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4D54BA" w14:textId="516E2D04" w:rsidR="00EF7B00" w:rsidRPr="0016072B" w:rsidRDefault="00EF7B00" w:rsidP="00CF442D">
      <w:pPr>
        <w:spacing w:after="0" w:line="240" w:lineRule="auto"/>
        <w:ind w:firstLine="720"/>
        <w:jc w:val="center"/>
        <w:rPr>
          <w:rFonts w:cs="Times New Roman"/>
          <w:i/>
          <w:color w:val="000000" w:themeColor="text1"/>
          <w:sz w:val="24"/>
          <w:szCs w:val="24"/>
        </w:rPr>
      </w:pPr>
      <w:bookmarkStart w:id="275" w:name="_Toc79757542"/>
      <w:r w:rsidRPr="0016072B">
        <w:rPr>
          <w:rFonts w:cs="Times New Roman"/>
          <w:i/>
          <w:color w:val="000000" w:themeColor="text1"/>
          <w:sz w:val="24"/>
          <w:szCs w:val="24"/>
        </w:rPr>
        <w:t>*Mô hình tuyến tính tổng quát</w:t>
      </w:r>
      <w:r w:rsidR="00663AE0" w:rsidRPr="0016072B">
        <w:rPr>
          <w:rFonts w:cs="Times New Roman"/>
          <w:i/>
          <w:color w:val="000000" w:themeColor="text1"/>
          <w:sz w:val="24"/>
          <w:szCs w:val="24"/>
        </w:rPr>
        <w:t xml:space="preserve"> hóa</w:t>
      </w:r>
      <w:r w:rsidRPr="0016072B">
        <w:rPr>
          <w:rFonts w:cs="Times New Roman"/>
          <w:i/>
          <w:color w:val="000000" w:themeColor="text1"/>
          <w:sz w:val="24"/>
          <w:szCs w:val="24"/>
        </w:rPr>
        <w:t xml:space="preserve"> </w:t>
      </w:r>
      <w:r w:rsidRPr="0016072B">
        <w:rPr>
          <w:i/>
          <w:color w:val="000000" w:themeColor="text1"/>
          <w:sz w:val="24"/>
          <w:szCs w:val="24"/>
        </w:rPr>
        <w:t>kiểm soát</w:t>
      </w:r>
      <w:r w:rsidRPr="0016072B">
        <w:rPr>
          <w:b/>
          <w:color w:val="000000" w:themeColor="text1"/>
          <w:sz w:val="24"/>
          <w:szCs w:val="24"/>
        </w:rPr>
        <w:t xml:space="preserve"> </w:t>
      </w:r>
      <w:r w:rsidRPr="0016072B">
        <w:rPr>
          <w:rFonts w:cs="Times New Roman"/>
          <w:i/>
          <w:color w:val="000000" w:themeColor="text1"/>
          <w:sz w:val="24"/>
          <w:szCs w:val="24"/>
        </w:rPr>
        <w:t>các yếu tố nhiễu.</w:t>
      </w:r>
    </w:p>
    <w:p w14:paraId="6584CC6A" w14:textId="11F6674B" w:rsidR="005A113F" w:rsidRDefault="002D3FCE" w:rsidP="005A113F">
      <w:pPr>
        <w:spacing w:before="120" w:after="120" w:line="360" w:lineRule="auto"/>
        <w:jc w:val="center"/>
        <w:rPr>
          <w:b/>
          <w:sz w:val="26"/>
          <w:szCs w:val="26"/>
        </w:rPr>
      </w:pPr>
      <w:r>
        <w:rPr>
          <w:b/>
          <w:sz w:val="26"/>
          <w:szCs w:val="26"/>
        </w:rPr>
        <w:t xml:space="preserve">Hình </w:t>
      </w:r>
      <w:r w:rsidR="007D3BFB">
        <w:rPr>
          <w:b/>
          <w:sz w:val="26"/>
          <w:szCs w:val="26"/>
        </w:rPr>
        <w:t>3.10</w:t>
      </w:r>
      <w:r w:rsidR="005A113F" w:rsidRPr="003A09CC">
        <w:rPr>
          <w:b/>
          <w:sz w:val="26"/>
          <w:szCs w:val="26"/>
        </w:rPr>
        <w:t xml:space="preserve">. Mức tăng nồng độ </w:t>
      </w:r>
      <w:r w:rsidR="006633A6" w:rsidRPr="00164CB2">
        <w:rPr>
          <w:b/>
          <w:sz w:val="26"/>
          <w:szCs w:val="26"/>
        </w:rPr>
        <w:t xml:space="preserve">vitamin A </w:t>
      </w:r>
      <w:r w:rsidR="007D3BFB" w:rsidRPr="00AC3E5E">
        <w:rPr>
          <w:b/>
          <w:color w:val="000000" w:themeColor="text1"/>
          <w:sz w:val="26"/>
          <w:szCs w:val="26"/>
        </w:rPr>
        <w:t>được kiểm soát yếu tố nhiễu</w:t>
      </w:r>
    </w:p>
    <w:p w14:paraId="5D039C8E" w14:textId="61F434D6" w:rsidR="00F4175E" w:rsidRPr="009E618E" w:rsidRDefault="009E618E" w:rsidP="009F657F">
      <w:pPr>
        <w:spacing w:before="120" w:after="120" w:line="360" w:lineRule="auto"/>
        <w:ind w:firstLine="720"/>
        <w:jc w:val="both"/>
        <w:rPr>
          <w:rFonts w:cs="Times New Roman"/>
          <w:color w:val="000000" w:themeColor="text1"/>
          <w:sz w:val="26"/>
          <w:szCs w:val="26"/>
        </w:rPr>
      </w:pPr>
      <w:r w:rsidRPr="009E618E">
        <w:rPr>
          <w:rFonts w:cs="Times New Roman"/>
          <w:color w:val="000000" w:themeColor="text1"/>
          <w:sz w:val="26"/>
          <w:szCs w:val="26"/>
        </w:rPr>
        <w:t>Kết quả sau khi kiểm soát các yếu tố</w:t>
      </w:r>
      <w:r w:rsidR="00D4718E">
        <w:rPr>
          <w:rFonts w:cs="Times New Roman"/>
          <w:color w:val="000000" w:themeColor="text1"/>
          <w:sz w:val="26"/>
          <w:szCs w:val="26"/>
        </w:rPr>
        <w:t xml:space="preserve"> nhiễu</w:t>
      </w:r>
      <w:r w:rsidRPr="009E618E">
        <w:rPr>
          <w:rFonts w:cs="Times New Roman"/>
          <w:color w:val="000000" w:themeColor="text1"/>
          <w:sz w:val="26"/>
          <w:szCs w:val="26"/>
        </w:rPr>
        <w:t xml:space="preserve"> trước can thiệp</w:t>
      </w:r>
      <w:r w:rsidR="00D4718E">
        <w:rPr>
          <w:rFonts w:cs="Times New Roman"/>
          <w:color w:val="000000" w:themeColor="text1"/>
          <w:sz w:val="26"/>
          <w:szCs w:val="26"/>
        </w:rPr>
        <w:t>,</w:t>
      </w:r>
      <w:r w:rsidRPr="009E618E">
        <w:rPr>
          <w:rFonts w:cs="Times New Roman"/>
          <w:color w:val="000000" w:themeColor="text1"/>
          <w:sz w:val="26"/>
          <w:szCs w:val="26"/>
        </w:rPr>
        <w:t xml:space="preserve"> nồng độ </w:t>
      </w:r>
      <w:r w:rsidRPr="009E618E">
        <w:rPr>
          <w:rFonts w:cs="Times New Roman"/>
          <w:sz w:val="26"/>
          <w:szCs w:val="26"/>
        </w:rPr>
        <w:t>vitamin A huyết thanh</w:t>
      </w:r>
      <w:r w:rsidRPr="009E618E">
        <w:rPr>
          <w:rFonts w:cs="Times New Roman"/>
          <w:color w:val="000000" w:themeColor="text1"/>
          <w:sz w:val="26"/>
          <w:szCs w:val="26"/>
        </w:rPr>
        <w:t xml:space="preserve"> trung bình sau 3 tháng nhóm can thiệp tăng </w:t>
      </w:r>
      <w:r w:rsidRPr="009E618E">
        <w:rPr>
          <w:rFonts w:cs="Times New Roman"/>
          <w:color w:val="000000"/>
          <w:sz w:val="26"/>
          <w:szCs w:val="26"/>
        </w:rPr>
        <w:t xml:space="preserve">0,05 </w:t>
      </w:r>
      <w:r w:rsidRPr="009E618E">
        <w:rPr>
          <w:rFonts w:cs="Times New Roman"/>
          <w:sz w:val="26"/>
          <w:szCs w:val="26"/>
        </w:rPr>
        <w:t>±</w:t>
      </w:r>
      <w:r w:rsidRPr="009E618E">
        <w:rPr>
          <w:rFonts w:cs="Times New Roman"/>
          <w:color w:val="000000"/>
          <w:sz w:val="26"/>
          <w:szCs w:val="26"/>
        </w:rPr>
        <w:t xml:space="preserve"> 0,02</w:t>
      </w:r>
      <w:r w:rsidRPr="009E618E">
        <w:rPr>
          <w:rFonts w:cs="Times New Roman"/>
          <w:color w:val="000000" w:themeColor="text1"/>
          <w:sz w:val="26"/>
          <w:szCs w:val="26"/>
        </w:rPr>
        <w:t xml:space="preserve"> </w:t>
      </w:r>
      <w:r w:rsidR="00DA5E14" w:rsidRPr="00645B15">
        <w:rPr>
          <w:sz w:val="26"/>
          <w:szCs w:val="26"/>
        </w:rPr>
        <w:t>μmol/L</w:t>
      </w:r>
      <w:r w:rsidR="00DA5E14" w:rsidRPr="009E618E">
        <w:rPr>
          <w:rFonts w:cs="Times New Roman"/>
          <w:sz w:val="26"/>
          <w:szCs w:val="26"/>
        </w:rPr>
        <w:t xml:space="preserve"> </w:t>
      </w:r>
      <w:r w:rsidRPr="009E618E">
        <w:rPr>
          <w:rFonts w:cs="Times New Roman"/>
          <w:color w:val="000000" w:themeColor="text1"/>
          <w:sz w:val="26"/>
          <w:szCs w:val="26"/>
        </w:rPr>
        <w:t>(SE</w:t>
      </w:r>
      <w:r w:rsidR="0086026B">
        <w:rPr>
          <w:rFonts w:cs="Times New Roman"/>
          <w:color w:val="000000" w:themeColor="text1"/>
          <w:sz w:val="26"/>
          <w:szCs w:val="26"/>
        </w:rPr>
        <w:t>M</w:t>
      </w:r>
      <w:r w:rsidRPr="009E618E">
        <w:rPr>
          <w:rFonts w:cs="Times New Roman"/>
          <w:color w:val="000000" w:themeColor="text1"/>
          <w:sz w:val="26"/>
          <w:szCs w:val="26"/>
        </w:rPr>
        <w:t xml:space="preserve">), nhóm chứng tăng </w:t>
      </w:r>
      <w:r w:rsidRPr="009E618E">
        <w:rPr>
          <w:rFonts w:cs="Times New Roman"/>
          <w:color w:val="000000"/>
          <w:sz w:val="26"/>
          <w:szCs w:val="26"/>
        </w:rPr>
        <w:t>0,</w:t>
      </w:r>
      <w:r w:rsidRPr="00206F3E">
        <w:rPr>
          <w:rFonts w:cs="Times New Roman"/>
          <w:color w:val="000000"/>
          <w:sz w:val="26"/>
          <w:szCs w:val="26"/>
        </w:rPr>
        <w:t>01</w:t>
      </w:r>
      <w:r w:rsidRPr="009E618E">
        <w:rPr>
          <w:rFonts w:cs="Times New Roman"/>
          <w:sz w:val="26"/>
          <w:szCs w:val="26"/>
        </w:rPr>
        <w:t xml:space="preserve"> ± 0,</w:t>
      </w:r>
      <w:r w:rsidRPr="009E618E">
        <w:rPr>
          <w:rFonts w:cs="Times New Roman"/>
          <w:color w:val="000000"/>
          <w:sz w:val="26"/>
          <w:szCs w:val="26"/>
        </w:rPr>
        <w:t>02</w:t>
      </w:r>
      <w:r w:rsidRPr="009E618E">
        <w:rPr>
          <w:rFonts w:cs="Times New Roman"/>
          <w:color w:val="000000" w:themeColor="text1"/>
          <w:sz w:val="26"/>
          <w:szCs w:val="26"/>
        </w:rPr>
        <w:t xml:space="preserve"> </w:t>
      </w:r>
      <w:r w:rsidR="00DA5E14" w:rsidRPr="00645B15">
        <w:rPr>
          <w:sz w:val="26"/>
          <w:szCs w:val="26"/>
        </w:rPr>
        <w:t>μmol/L</w:t>
      </w:r>
      <w:r w:rsidR="00DA5E14" w:rsidRPr="009E618E">
        <w:rPr>
          <w:rFonts w:cs="Times New Roman"/>
          <w:sz w:val="26"/>
          <w:szCs w:val="26"/>
        </w:rPr>
        <w:t xml:space="preserve"> </w:t>
      </w:r>
      <w:r w:rsidRPr="009E618E">
        <w:rPr>
          <w:rFonts w:cs="Times New Roman"/>
          <w:color w:val="000000" w:themeColor="text1"/>
          <w:sz w:val="26"/>
          <w:szCs w:val="26"/>
        </w:rPr>
        <w:t>(SE</w:t>
      </w:r>
      <w:r w:rsidR="0086026B">
        <w:rPr>
          <w:rFonts w:cs="Times New Roman"/>
          <w:color w:val="000000" w:themeColor="text1"/>
          <w:sz w:val="26"/>
          <w:szCs w:val="26"/>
        </w:rPr>
        <w:t>M</w:t>
      </w:r>
      <w:r w:rsidRPr="009E618E">
        <w:rPr>
          <w:rFonts w:cs="Times New Roman"/>
          <w:color w:val="000000" w:themeColor="text1"/>
          <w:sz w:val="26"/>
          <w:szCs w:val="26"/>
        </w:rPr>
        <w:t>) (p</w:t>
      </w:r>
      <w:r w:rsidR="006501A9">
        <w:rPr>
          <w:rFonts w:cs="Times New Roman"/>
          <w:color w:val="000000" w:themeColor="text1"/>
          <w:sz w:val="26"/>
          <w:szCs w:val="26"/>
        </w:rPr>
        <w:t xml:space="preserve"> </w:t>
      </w:r>
      <w:r w:rsidRPr="009E618E">
        <w:rPr>
          <w:rFonts w:cs="Times New Roman"/>
          <w:color w:val="000000" w:themeColor="text1"/>
          <w:sz w:val="26"/>
          <w:szCs w:val="26"/>
        </w:rPr>
        <w:t>&lt;</w:t>
      </w:r>
      <w:r w:rsidR="006501A9">
        <w:rPr>
          <w:rFonts w:cs="Times New Roman"/>
          <w:color w:val="000000" w:themeColor="text1"/>
          <w:sz w:val="26"/>
          <w:szCs w:val="26"/>
        </w:rPr>
        <w:t xml:space="preserve"> </w:t>
      </w:r>
      <w:r w:rsidRPr="009E618E">
        <w:rPr>
          <w:rFonts w:cs="Times New Roman"/>
          <w:color w:val="000000" w:themeColor="text1"/>
          <w:sz w:val="26"/>
          <w:szCs w:val="26"/>
        </w:rPr>
        <w:t xml:space="preserve">0,05). Sau 6 tháng nhóm can thiệp tăng </w:t>
      </w:r>
      <w:r w:rsidRPr="009E618E">
        <w:rPr>
          <w:rFonts w:cs="Times New Roman"/>
          <w:color w:val="000000"/>
          <w:sz w:val="26"/>
          <w:szCs w:val="26"/>
        </w:rPr>
        <w:t>0,</w:t>
      </w:r>
      <w:r w:rsidRPr="00206F3E">
        <w:rPr>
          <w:rFonts w:cs="Times New Roman"/>
          <w:color w:val="000000"/>
          <w:sz w:val="26"/>
          <w:szCs w:val="26"/>
        </w:rPr>
        <w:t>09</w:t>
      </w:r>
      <w:r>
        <w:rPr>
          <w:rFonts w:cs="Times New Roman"/>
          <w:color w:val="000000"/>
          <w:sz w:val="26"/>
          <w:szCs w:val="26"/>
        </w:rPr>
        <w:t xml:space="preserve"> </w:t>
      </w:r>
      <w:r w:rsidRPr="009E618E">
        <w:rPr>
          <w:rFonts w:cs="Times New Roman"/>
          <w:sz w:val="26"/>
          <w:szCs w:val="26"/>
        </w:rPr>
        <w:t>± 0,</w:t>
      </w:r>
      <w:r w:rsidRPr="009E618E">
        <w:rPr>
          <w:rFonts w:cs="Times New Roman"/>
          <w:color w:val="000000"/>
          <w:sz w:val="26"/>
          <w:szCs w:val="26"/>
        </w:rPr>
        <w:t>02</w:t>
      </w:r>
      <w:r w:rsidRPr="009E618E">
        <w:rPr>
          <w:rFonts w:cs="Times New Roman"/>
          <w:color w:val="000000" w:themeColor="text1"/>
          <w:sz w:val="26"/>
          <w:szCs w:val="26"/>
        </w:rPr>
        <w:t xml:space="preserve"> </w:t>
      </w:r>
      <w:r w:rsidR="00DA5E14" w:rsidRPr="00645B15">
        <w:rPr>
          <w:sz w:val="26"/>
          <w:szCs w:val="26"/>
        </w:rPr>
        <w:t>μmol/L</w:t>
      </w:r>
      <w:r w:rsidR="00DA5E14" w:rsidRPr="009E618E">
        <w:rPr>
          <w:rFonts w:cs="Times New Roman"/>
          <w:color w:val="000000"/>
          <w:sz w:val="26"/>
          <w:szCs w:val="26"/>
        </w:rPr>
        <w:t xml:space="preserve"> </w:t>
      </w:r>
      <w:r w:rsidRPr="009E618E">
        <w:rPr>
          <w:rFonts w:cs="Times New Roman"/>
          <w:color w:val="000000" w:themeColor="text1"/>
          <w:sz w:val="26"/>
          <w:szCs w:val="26"/>
        </w:rPr>
        <w:t>(SE</w:t>
      </w:r>
      <w:r w:rsidR="0086026B">
        <w:rPr>
          <w:rFonts w:cs="Times New Roman"/>
          <w:color w:val="000000" w:themeColor="text1"/>
          <w:sz w:val="26"/>
          <w:szCs w:val="26"/>
        </w:rPr>
        <w:t>M</w:t>
      </w:r>
      <w:r w:rsidRPr="009E618E">
        <w:rPr>
          <w:rFonts w:cs="Times New Roman"/>
          <w:color w:val="000000" w:themeColor="text1"/>
          <w:sz w:val="26"/>
          <w:szCs w:val="26"/>
        </w:rPr>
        <w:t xml:space="preserve">), nhóm chứng tăng </w:t>
      </w:r>
      <w:r w:rsidRPr="009E618E">
        <w:rPr>
          <w:rFonts w:cs="Times New Roman"/>
          <w:color w:val="000000"/>
          <w:sz w:val="26"/>
          <w:szCs w:val="26"/>
        </w:rPr>
        <w:t>0,01</w:t>
      </w:r>
      <w:r w:rsidRPr="009E618E">
        <w:rPr>
          <w:sz w:val="26"/>
          <w:szCs w:val="26"/>
        </w:rPr>
        <w:t xml:space="preserve"> </w:t>
      </w:r>
      <w:r w:rsidRPr="009E618E">
        <w:rPr>
          <w:rFonts w:cs="Times New Roman"/>
          <w:sz w:val="26"/>
          <w:szCs w:val="26"/>
        </w:rPr>
        <w:t>± 0,</w:t>
      </w:r>
      <w:r w:rsidRPr="009E618E">
        <w:rPr>
          <w:rFonts w:cs="Times New Roman"/>
          <w:color w:val="000000"/>
          <w:sz w:val="26"/>
          <w:szCs w:val="26"/>
        </w:rPr>
        <w:t>02</w:t>
      </w:r>
      <w:r w:rsidRPr="009E618E">
        <w:rPr>
          <w:rFonts w:cs="Times New Roman"/>
          <w:color w:val="000000" w:themeColor="text1"/>
          <w:sz w:val="26"/>
          <w:szCs w:val="26"/>
        </w:rPr>
        <w:t xml:space="preserve"> </w:t>
      </w:r>
      <w:r w:rsidR="00DA5E14" w:rsidRPr="00645B15">
        <w:rPr>
          <w:sz w:val="26"/>
          <w:szCs w:val="26"/>
        </w:rPr>
        <w:t>μmol/L</w:t>
      </w:r>
      <w:r w:rsidR="00DA5E14" w:rsidRPr="009E618E">
        <w:rPr>
          <w:rFonts w:cs="Times New Roman"/>
          <w:color w:val="000000"/>
          <w:sz w:val="26"/>
          <w:szCs w:val="26"/>
        </w:rPr>
        <w:t xml:space="preserve"> </w:t>
      </w:r>
      <w:r w:rsidRPr="009E618E">
        <w:rPr>
          <w:rFonts w:cs="Times New Roman"/>
          <w:color w:val="000000" w:themeColor="text1"/>
          <w:sz w:val="26"/>
          <w:szCs w:val="26"/>
        </w:rPr>
        <w:t>(SE</w:t>
      </w:r>
      <w:r w:rsidR="0086026B">
        <w:rPr>
          <w:rFonts w:cs="Times New Roman"/>
          <w:color w:val="000000" w:themeColor="text1"/>
          <w:sz w:val="26"/>
          <w:szCs w:val="26"/>
        </w:rPr>
        <w:t>M</w:t>
      </w:r>
      <w:r w:rsidRPr="009E618E">
        <w:rPr>
          <w:rFonts w:cs="Times New Roman"/>
          <w:color w:val="000000" w:themeColor="text1"/>
          <w:sz w:val="26"/>
          <w:szCs w:val="26"/>
        </w:rPr>
        <w:t>) (p</w:t>
      </w:r>
      <w:r w:rsidR="006501A9">
        <w:rPr>
          <w:rFonts w:cs="Times New Roman"/>
          <w:color w:val="000000" w:themeColor="text1"/>
          <w:sz w:val="26"/>
          <w:szCs w:val="26"/>
        </w:rPr>
        <w:t xml:space="preserve"> </w:t>
      </w:r>
      <w:r w:rsidRPr="009E618E">
        <w:rPr>
          <w:rFonts w:cs="Times New Roman"/>
          <w:color w:val="000000" w:themeColor="text1"/>
          <w:sz w:val="26"/>
          <w:szCs w:val="26"/>
        </w:rPr>
        <w:t>&lt;</w:t>
      </w:r>
      <w:r w:rsidR="006501A9">
        <w:rPr>
          <w:rFonts w:cs="Times New Roman"/>
          <w:color w:val="000000" w:themeColor="text1"/>
          <w:sz w:val="26"/>
          <w:szCs w:val="26"/>
        </w:rPr>
        <w:t xml:space="preserve"> </w:t>
      </w:r>
      <w:r w:rsidRPr="009E618E">
        <w:rPr>
          <w:rFonts w:cs="Times New Roman"/>
          <w:color w:val="000000" w:themeColor="text1"/>
          <w:sz w:val="26"/>
          <w:szCs w:val="26"/>
        </w:rPr>
        <w:t xml:space="preserve">0,001). </w:t>
      </w:r>
      <w:r w:rsidR="00F4175E" w:rsidRPr="009E618E">
        <w:rPr>
          <w:rFonts w:cs="Times New Roman"/>
          <w:color w:val="000000" w:themeColor="text1"/>
          <w:sz w:val="26"/>
          <w:szCs w:val="26"/>
        </w:rPr>
        <w:t>Khi kiểm soát các yếu tố nhiễu sau 3 tháng can thiệp chưa thấy rõ ảnh hưởng của khác biệt trung bình nồng độ vitamin A của 2 nhóm ở trẻ gái (p</w:t>
      </w:r>
      <w:r w:rsidR="006501A9">
        <w:rPr>
          <w:rFonts w:cs="Times New Roman"/>
          <w:color w:val="000000" w:themeColor="text1"/>
          <w:sz w:val="26"/>
          <w:szCs w:val="26"/>
        </w:rPr>
        <w:t xml:space="preserve"> </w:t>
      </w:r>
      <w:r w:rsidR="00F4175E" w:rsidRPr="009E618E">
        <w:rPr>
          <w:rFonts w:cs="Times New Roman"/>
          <w:color w:val="000000" w:themeColor="text1"/>
          <w:sz w:val="26"/>
          <w:szCs w:val="26"/>
        </w:rPr>
        <w:t>&gt;</w:t>
      </w:r>
      <w:r w:rsidR="006501A9">
        <w:rPr>
          <w:rFonts w:cs="Times New Roman"/>
          <w:color w:val="000000" w:themeColor="text1"/>
          <w:sz w:val="26"/>
          <w:szCs w:val="26"/>
        </w:rPr>
        <w:t xml:space="preserve"> </w:t>
      </w:r>
      <w:r w:rsidR="00F4175E" w:rsidRPr="009E618E">
        <w:rPr>
          <w:rFonts w:cs="Times New Roman"/>
          <w:color w:val="000000" w:themeColor="text1"/>
          <w:sz w:val="26"/>
          <w:szCs w:val="26"/>
        </w:rPr>
        <w:t>0,05). Sau 6 tháng đã thấy rõ ảnh hưởng của khác biệt trung bình nồng độ vitamin A ở trẻ gái (</w:t>
      </w:r>
      <w:r w:rsidR="00F4175E" w:rsidRPr="004E2BD6">
        <w:rPr>
          <w:rFonts w:cs="Times New Roman"/>
          <w:i/>
          <w:color w:val="000000" w:themeColor="text1"/>
          <w:sz w:val="26"/>
          <w:szCs w:val="26"/>
        </w:rPr>
        <w:t>p</w:t>
      </w:r>
      <w:r w:rsidR="00F4175E" w:rsidRPr="009E618E">
        <w:rPr>
          <w:rFonts w:cs="Times New Roman"/>
          <w:color w:val="000000" w:themeColor="text1"/>
          <w:sz w:val="26"/>
          <w:szCs w:val="26"/>
        </w:rPr>
        <w:t xml:space="preserve"> &lt;</w:t>
      </w:r>
      <w:r w:rsidR="004E2BD6">
        <w:rPr>
          <w:rFonts w:cs="Times New Roman"/>
          <w:color w:val="000000" w:themeColor="text1"/>
          <w:sz w:val="26"/>
          <w:szCs w:val="26"/>
        </w:rPr>
        <w:t xml:space="preserve"> </w:t>
      </w:r>
      <w:r w:rsidR="00F4175E" w:rsidRPr="009E618E">
        <w:rPr>
          <w:rFonts w:cs="Times New Roman"/>
          <w:color w:val="000000" w:themeColor="text1"/>
          <w:sz w:val="26"/>
          <w:szCs w:val="26"/>
        </w:rPr>
        <w:t>0,001).</w:t>
      </w:r>
    </w:p>
    <w:p w14:paraId="2451DA32" w14:textId="55B42FF1" w:rsidR="00536C67" w:rsidRDefault="00536C67" w:rsidP="00164CB2">
      <w:pPr>
        <w:spacing w:before="120" w:after="120" w:line="360" w:lineRule="auto"/>
        <w:jc w:val="center"/>
        <w:rPr>
          <w:b/>
          <w:sz w:val="26"/>
          <w:szCs w:val="26"/>
        </w:rPr>
      </w:pPr>
      <w:r w:rsidRPr="00164CB2">
        <w:rPr>
          <w:b/>
          <w:sz w:val="26"/>
          <w:szCs w:val="26"/>
        </w:rPr>
        <w:t>Bả</w:t>
      </w:r>
      <w:r w:rsidR="007D3BFB">
        <w:rPr>
          <w:b/>
          <w:sz w:val="26"/>
          <w:szCs w:val="26"/>
        </w:rPr>
        <w:t>ng 3.34</w:t>
      </w:r>
      <w:r w:rsidRPr="00164CB2">
        <w:rPr>
          <w:b/>
          <w:sz w:val="26"/>
          <w:szCs w:val="26"/>
        </w:rPr>
        <w:t>. Hiệu quả</w:t>
      </w:r>
      <w:r w:rsidR="008F7EF1" w:rsidRPr="00164CB2">
        <w:rPr>
          <w:b/>
          <w:sz w:val="26"/>
          <w:szCs w:val="26"/>
        </w:rPr>
        <w:t xml:space="preserve"> phòng bệnh</w:t>
      </w:r>
      <w:r w:rsidRPr="00164CB2">
        <w:rPr>
          <w:b/>
          <w:sz w:val="26"/>
          <w:szCs w:val="26"/>
        </w:rPr>
        <w:t xml:space="preserve"> đến tình trạng thiế</w:t>
      </w:r>
      <w:r w:rsidR="0002029E" w:rsidRPr="00164CB2">
        <w:rPr>
          <w:b/>
          <w:sz w:val="26"/>
          <w:szCs w:val="26"/>
        </w:rPr>
        <w:t>u v</w:t>
      </w:r>
      <w:r w:rsidRPr="00164CB2">
        <w:rPr>
          <w:b/>
          <w:sz w:val="26"/>
          <w:szCs w:val="26"/>
        </w:rPr>
        <w:t xml:space="preserve">itamin A </w:t>
      </w:r>
      <w:bookmarkEnd w:id="275"/>
    </w:p>
    <w:tbl>
      <w:tblPr>
        <w:tblW w:w="8749" w:type="dxa"/>
        <w:jc w:val="center"/>
        <w:tblBorders>
          <w:top w:val="single" w:sz="4" w:space="0" w:color="auto"/>
          <w:bottom w:val="single" w:sz="4" w:space="0" w:color="auto"/>
        </w:tblBorders>
        <w:tblLook w:val="04A0" w:firstRow="1" w:lastRow="0" w:firstColumn="1" w:lastColumn="0" w:noHBand="0" w:noVBand="1"/>
      </w:tblPr>
      <w:tblGrid>
        <w:gridCol w:w="3194"/>
        <w:gridCol w:w="2397"/>
        <w:gridCol w:w="2180"/>
        <w:gridCol w:w="6"/>
        <w:gridCol w:w="966"/>
        <w:gridCol w:w="6"/>
      </w:tblGrid>
      <w:tr w:rsidR="0016072B" w:rsidRPr="00156F02" w14:paraId="7C490B3B" w14:textId="77777777" w:rsidTr="0016072B">
        <w:trPr>
          <w:trHeight w:val="419"/>
          <w:jc w:val="center"/>
        </w:trPr>
        <w:tc>
          <w:tcPr>
            <w:tcW w:w="3194" w:type="dxa"/>
            <w:tcBorders>
              <w:top w:val="single" w:sz="4" w:space="0" w:color="auto"/>
              <w:bottom w:val="single" w:sz="4" w:space="0" w:color="auto"/>
            </w:tcBorders>
          </w:tcPr>
          <w:p w14:paraId="7FC985F6" w14:textId="77777777" w:rsidR="0016072B" w:rsidRPr="00156F02" w:rsidRDefault="0016072B" w:rsidP="009F657F">
            <w:pPr>
              <w:tabs>
                <w:tab w:val="left" w:pos="660"/>
                <w:tab w:val="center" w:pos="4560"/>
              </w:tabs>
              <w:spacing w:before="60" w:after="120" w:line="240" w:lineRule="auto"/>
              <w:rPr>
                <w:rFonts w:cs="Times New Roman"/>
                <w:sz w:val="26"/>
                <w:szCs w:val="26"/>
              </w:rPr>
            </w:pPr>
            <w:r w:rsidRPr="00156F02">
              <w:rPr>
                <w:rFonts w:cs="Times New Roman"/>
                <w:sz w:val="26"/>
                <w:szCs w:val="26"/>
              </w:rPr>
              <w:t>Chỉ số</w:t>
            </w:r>
          </w:p>
        </w:tc>
        <w:tc>
          <w:tcPr>
            <w:tcW w:w="2397" w:type="dxa"/>
            <w:tcBorders>
              <w:top w:val="single" w:sz="4" w:space="0" w:color="auto"/>
              <w:bottom w:val="single" w:sz="4" w:space="0" w:color="auto"/>
            </w:tcBorders>
          </w:tcPr>
          <w:p w14:paraId="3CB46F20" w14:textId="6BEAFD8B" w:rsidR="0016072B" w:rsidRPr="00156F02" w:rsidRDefault="0016072B" w:rsidP="009F657F">
            <w:pPr>
              <w:tabs>
                <w:tab w:val="left" w:pos="660"/>
                <w:tab w:val="center" w:pos="4560"/>
              </w:tabs>
              <w:spacing w:before="60" w:after="120" w:line="240" w:lineRule="auto"/>
              <w:rPr>
                <w:rFonts w:cs="Times New Roman"/>
                <w:sz w:val="26"/>
                <w:szCs w:val="26"/>
              </w:rPr>
            </w:pPr>
            <w:r w:rsidRPr="00156F02">
              <w:rPr>
                <w:rFonts w:cs="Times New Roman"/>
                <w:sz w:val="26"/>
                <w:szCs w:val="26"/>
              </w:rPr>
              <w:t>Nhóm can thiệp</w:t>
            </w:r>
          </w:p>
        </w:tc>
        <w:tc>
          <w:tcPr>
            <w:tcW w:w="2186" w:type="dxa"/>
            <w:gridSpan w:val="2"/>
            <w:tcBorders>
              <w:top w:val="single" w:sz="4" w:space="0" w:color="auto"/>
              <w:bottom w:val="single" w:sz="4" w:space="0" w:color="auto"/>
            </w:tcBorders>
          </w:tcPr>
          <w:p w14:paraId="3F814074" w14:textId="40BAED03" w:rsidR="0016072B" w:rsidRPr="00156F02" w:rsidRDefault="0016072B" w:rsidP="009F657F">
            <w:pPr>
              <w:tabs>
                <w:tab w:val="left" w:pos="660"/>
                <w:tab w:val="center" w:pos="4560"/>
              </w:tabs>
              <w:spacing w:before="60" w:after="120" w:line="240" w:lineRule="auto"/>
              <w:rPr>
                <w:rFonts w:cs="Times New Roman"/>
                <w:sz w:val="26"/>
                <w:szCs w:val="26"/>
              </w:rPr>
            </w:pPr>
            <w:r w:rsidRPr="00156F02">
              <w:rPr>
                <w:rFonts w:cs="Times New Roman"/>
                <w:sz w:val="26"/>
                <w:szCs w:val="26"/>
              </w:rPr>
              <w:t>Nhóm chứng</w:t>
            </w:r>
          </w:p>
        </w:tc>
        <w:tc>
          <w:tcPr>
            <w:tcW w:w="972" w:type="dxa"/>
            <w:gridSpan w:val="2"/>
            <w:tcBorders>
              <w:top w:val="single" w:sz="4" w:space="0" w:color="auto"/>
              <w:bottom w:val="single" w:sz="4" w:space="0" w:color="auto"/>
            </w:tcBorders>
          </w:tcPr>
          <w:p w14:paraId="5C9286C5" w14:textId="77777777" w:rsidR="0016072B" w:rsidRPr="004E2BD6" w:rsidRDefault="0016072B" w:rsidP="009F657F">
            <w:pPr>
              <w:tabs>
                <w:tab w:val="left" w:pos="660"/>
                <w:tab w:val="center" w:pos="4560"/>
              </w:tabs>
              <w:spacing w:before="60" w:after="120" w:line="240" w:lineRule="auto"/>
              <w:rPr>
                <w:rFonts w:cs="Times New Roman"/>
                <w:i/>
                <w:sz w:val="26"/>
                <w:szCs w:val="26"/>
              </w:rPr>
            </w:pPr>
            <w:r w:rsidRPr="004E2BD6">
              <w:rPr>
                <w:rFonts w:cs="Times New Roman"/>
                <w:i/>
                <w:sz w:val="26"/>
                <w:szCs w:val="26"/>
              </w:rPr>
              <w:t>p</w:t>
            </w:r>
          </w:p>
        </w:tc>
      </w:tr>
      <w:tr w:rsidR="0016072B" w:rsidRPr="00156F02" w14:paraId="6329889F" w14:textId="77777777" w:rsidTr="0016072B">
        <w:trPr>
          <w:gridAfter w:val="1"/>
          <w:wAfter w:w="6" w:type="dxa"/>
          <w:trHeight w:val="399"/>
          <w:jc w:val="center"/>
        </w:trPr>
        <w:tc>
          <w:tcPr>
            <w:tcW w:w="7771" w:type="dxa"/>
            <w:gridSpan w:val="3"/>
            <w:tcBorders>
              <w:top w:val="single" w:sz="4" w:space="0" w:color="auto"/>
            </w:tcBorders>
            <w:vAlign w:val="center"/>
          </w:tcPr>
          <w:p w14:paraId="1940C435" w14:textId="7146C100" w:rsidR="0016072B" w:rsidRPr="00156F02" w:rsidRDefault="0016072B" w:rsidP="009F657F">
            <w:pPr>
              <w:tabs>
                <w:tab w:val="left" w:pos="660"/>
                <w:tab w:val="center" w:pos="4560"/>
              </w:tabs>
              <w:spacing w:before="60" w:after="120" w:line="240" w:lineRule="auto"/>
              <w:outlineLvl w:val="2"/>
              <w:rPr>
                <w:rFonts w:cs="Times New Roman"/>
                <w:i/>
                <w:sz w:val="26"/>
                <w:szCs w:val="26"/>
              </w:rPr>
            </w:pPr>
            <w:r w:rsidRPr="00156F02">
              <w:rPr>
                <w:rFonts w:cs="Times New Roman"/>
                <w:i/>
                <w:sz w:val="26"/>
                <w:szCs w:val="26"/>
              </w:rPr>
              <w:t xml:space="preserve">Sau 3 tháng can thiệp </w:t>
            </w:r>
            <w:r w:rsidR="00C848A7">
              <w:rPr>
                <w:rFonts w:cs="Times New Roman"/>
                <w:i/>
                <w:sz w:val="26"/>
                <w:szCs w:val="26"/>
              </w:rPr>
              <w:t xml:space="preserve">            </w:t>
            </w:r>
            <w:r w:rsidRPr="00156F02">
              <w:rPr>
                <w:rFonts w:cs="Times New Roman"/>
                <w:i/>
                <w:color w:val="000000" w:themeColor="text1"/>
                <w:sz w:val="26"/>
                <w:szCs w:val="26"/>
              </w:rPr>
              <w:t xml:space="preserve"> n= 169</w:t>
            </w:r>
            <w:r w:rsidR="00C848A7">
              <w:rPr>
                <w:rFonts w:cs="Times New Roman"/>
                <w:i/>
                <w:color w:val="000000" w:themeColor="text1"/>
                <w:sz w:val="26"/>
                <w:szCs w:val="26"/>
              </w:rPr>
              <w:t xml:space="preserve">                          </w:t>
            </w:r>
            <w:r w:rsidRPr="00156F02">
              <w:rPr>
                <w:rFonts w:cs="Times New Roman"/>
                <w:i/>
                <w:color w:val="000000" w:themeColor="text1"/>
                <w:sz w:val="26"/>
                <w:szCs w:val="26"/>
              </w:rPr>
              <w:t>n = 154</w:t>
            </w:r>
          </w:p>
        </w:tc>
        <w:tc>
          <w:tcPr>
            <w:tcW w:w="972" w:type="dxa"/>
            <w:gridSpan w:val="2"/>
            <w:tcBorders>
              <w:top w:val="single" w:sz="4" w:space="0" w:color="auto"/>
            </w:tcBorders>
            <w:vAlign w:val="center"/>
          </w:tcPr>
          <w:p w14:paraId="64B3DCC6" w14:textId="77777777" w:rsidR="0016072B" w:rsidRPr="00156F02" w:rsidRDefault="0016072B" w:rsidP="009F657F">
            <w:pPr>
              <w:tabs>
                <w:tab w:val="left" w:pos="660"/>
                <w:tab w:val="center" w:pos="4560"/>
              </w:tabs>
              <w:spacing w:before="60" w:after="120" w:line="240" w:lineRule="auto"/>
              <w:rPr>
                <w:rFonts w:cs="Times New Roman"/>
                <w:i/>
                <w:sz w:val="26"/>
                <w:szCs w:val="26"/>
              </w:rPr>
            </w:pPr>
          </w:p>
        </w:tc>
      </w:tr>
      <w:tr w:rsidR="0016072B" w:rsidRPr="00156F02" w14:paraId="3502AAD9" w14:textId="77777777" w:rsidTr="0016072B">
        <w:trPr>
          <w:trHeight w:val="399"/>
          <w:jc w:val="center"/>
        </w:trPr>
        <w:tc>
          <w:tcPr>
            <w:tcW w:w="3194" w:type="dxa"/>
            <w:vAlign w:val="center"/>
          </w:tcPr>
          <w:p w14:paraId="4B6B1CCB" w14:textId="4E4B2ACA" w:rsidR="0016072B" w:rsidRPr="00156F02" w:rsidRDefault="0016072B" w:rsidP="009F657F">
            <w:pPr>
              <w:tabs>
                <w:tab w:val="left" w:pos="660"/>
                <w:tab w:val="center" w:pos="4560"/>
              </w:tabs>
              <w:spacing w:before="60" w:after="120" w:line="240" w:lineRule="auto"/>
              <w:ind w:left="567"/>
              <w:rPr>
                <w:rFonts w:cs="Times New Roman"/>
                <w:sz w:val="26"/>
                <w:szCs w:val="26"/>
              </w:rPr>
            </w:pPr>
            <w:r w:rsidRPr="00156F02">
              <w:rPr>
                <w:sz w:val="26"/>
                <w:szCs w:val="26"/>
              </w:rPr>
              <w:t>Thiếu vitamin A</w:t>
            </w:r>
          </w:p>
        </w:tc>
        <w:tc>
          <w:tcPr>
            <w:tcW w:w="2397" w:type="dxa"/>
            <w:vAlign w:val="center"/>
          </w:tcPr>
          <w:p w14:paraId="673C7A33" w14:textId="2E0651E1" w:rsidR="0016072B" w:rsidRPr="00156F02" w:rsidRDefault="0016072B" w:rsidP="009F657F">
            <w:pPr>
              <w:tabs>
                <w:tab w:val="left" w:pos="660"/>
                <w:tab w:val="center" w:pos="4560"/>
              </w:tabs>
              <w:spacing w:before="60" w:after="120" w:line="240" w:lineRule="auto"/>
              <w:rPr>
                <w:rFonts w:cs="Times New Roman"/>
                <w:sz w:val="26"/>
                <w:szCs w:val="26"/>
              </w:rPr>
            </w:pPr>
            <w:r w:rsidRPr="00156F02">
              <w:rPr>
                <w:rFonts w:cs="Times New Roman"/>
                <w:color w:val="000000"/>
                <w:sz w:val="26"/>
                <w:szCs w:val="26"/>
              </w:rPr>
              <w:t>4 (2,4%)</w:t>
            </w:r>
          </w:p>
        </w:tc>
        <w:tc>
          <w:tcPr>
            <w:tcW w:w="2186" w:type="dxa"/>
            <w:gridSpan w:val="2"/>
            <w:vAlign w:val="center"/>
          </w:tcPr>
          <w:p w14:paraId="1628EA4B" w14:textId="1EF1D57A" w:rsidR="0016072B" w:rsidRPr="00156F02" w:rsidRDefault="0016072B" w:rsidP="009F657F">
            <w:pPr>
              <w:tabs>
                <w:tab w:val="left" w:pos="660"/>
                <w:tab w:val="center" w:pos="4560"/>
              </w:tabs>
              <w:spacing w:before="60" w:after="120" w:line="240" w:lineRule="auto"/>
              <w:rPr>
                <w:rFonts w:cs="Times New Roman"/>
                <w:sz w:val="26"/>
                <w:szCs w:val="26"/>
              </w:rPr>
            </w:pPr>
            <w:r w:rsidRPr="00156F02">
              <w:rPr>
                <w:rFonts w:cs="Times New Roman"/>
                <w:color w:val="000000"/>
                <w:sz w:val="26"/>
                <w:szCs w:val="26"/>
              </w:rPr>
              <w:t>6 (3,9%)</w:t>
            </w:r>
          </w:p>
        </w:tc>
        <w:tc>
          <w:tcPr>
            <w:tcW w:w="972" w:type="dxa"/>
            <w:gridSpan w:val="2"/>
            <w:vMerge w:val="restart"/>
            <w:vAlign w:val="center"/>
          </w:tcPr>
          <w:p w14:paraId="3AB10B13" w14:textId="5195FB59" w:rsidR="0016072B" w:rsidRPr="00156F02" w:rsidRDefault="0016072B" w:rsidP="009F657F">
            <w:pPr>
              <w:tabs>
                <w:tab w:val="left" w:pos="660"/>
                <w:tab w:val="center" w:pos="4560"/>
              </w:tabs>
              <w:spacing w:before="60" w:after="120" w:line="240" w:lineRule="auto"/>
              <w:rPr>
                <w:rFonts w:cs="Times New Roman"/>
                <w:sz w:val="26"/>
                <w:szCs w:val="26"/>
              </w:rPr>
            </w:pPr>
            <w:r w:rsidRPr="00156F02">
              <w:rPr>
                <w:rFonts w:cs="Times New Roman"/>
                <w:color w:val="000000"/>
                <w:sz w:val="26"/>
                <w:szCs w:val="26"/>
              </w:rPr>
              <w:t>0,428</w:t>
            </w:r>
          </w:p>
        </w:tc>
      </w:tr>
      <w:tr w:rsidR="0016072B" w:rsidRPr="00156F02" w14:paraId="73C5FE82" w14:textId="77777777" w:rsidTr="0016072B">
        <w:trPr>
          <w:trHeight w:val="399"/>
          <w:jc w:val="center"/>
        </w:trPr>
        <w:tc>
          <w:tcPr>
            <w:tcW w:w="3194" w:type="dxa"/>
            <w:vAlign w:val="center"/>
          </w:tcPr>
          <w:p w14:paraId="42612398" w14:textId="64DEEB9F" w:rsidR="0016072B" w:rsidRPr="00156F02" w:rsidRDefault="0016072B" w:rsidP="009F657F">
            <w:pPr>
              <w:tabs>
                <w:tab w:val="left" w:pos="660"/>
                <w:tab w:val="center" w:pos="4560"/>
              </w:tabs>
              <w:spacing w:before="60" w:after="120" w:line="240" w:lineRule="auto"/>
              <w:ind w:left="567"/>
              <w:rPr>
                <w:rFonts w:cs="Times New Roman"/>
                <w:sz w:val="26"/>
                <w:szCs w:val="26"/>
              </w:rPr>
            </w:pPr>
            <w:r w:rsidRPr="00156F02">
              <w:rPr>
                <w:sz w:val="26"/>
                <w:szCs w:val="26"/>
              </w:rPr>
              <w:t>Không thiếu vitamin A</w:t>
            </w:r>
          </w:p>
        </w:tc>
        <w:tc>
          <w:tcPr>
            <w:tcW w:w="2397" w:type="dxa"/>
            <w:vAlign w:val="center"/>
          </w:tcPr>
          <w:p w14:paraId="239F531D" w14:textId="05681017" w:rsidR="0016072B" w:rsidRPr="00156F02" w:rsidRDefault="0016072B" w:rsidP="009F657F">
            <w:pPr>
              <w:tabs>
                <w:tab w:val="left" w:pos="660"/>
                <w:tab w:val="center" w:pos="4560"/>
              </w:tabs>
              <w:spacing w:before="60" w:after="120" w:line="240" w:lineRule="auto"/>
              <w:rPr>
                <w:rFonts w:cs="Times New Roman"/>
                <w:sz w:val="26"/>
                <w:szCs w:val="26"/>
              </w:rPr>
            </w:pPr>
            <w:r w:rsidRPr="00156F02">
              <w:rPr>
                <w:rFonts w:cs="Times New Roman"/>
                <w:color w:val="000000"/>
                <w:sz w:val="26"/>
                <w:szCs w:val="26"/>
              </w:rPr>
              <w:t>165 (97,6%)</w:t>
            </w:r>
          </w:p>
        </w:tc>
        <w:tc>
          <w:tcPr>
            <w:tcW w:w="2186" w:type="dxa"/>
            <w:gridSpan w:val="2"/>
            <w:vAlign w:val="center"/>
          </w:tcPr>
          <w:p w14:paraId="324451A8" w14:textId="561B746C" w:rsidR="0016072B" w:rsidRPr="00156F02" w:rsidRDefault="0016072B" w:rsidP="009F657F">
            <w:pPr>
              <w:tabs>
                <w:tab w:val="left" w:pos="660"/>
                <w:tab w:val="center" w:pos="4560"/>
              </w:tabs>
              <w:spacing w:before="60" w:after="120" w:line="240" w:lineRule="auto"/>
              <w:rPr>
                <w:rFonts w:cs="Times New Roman"/>
                <w:sz w:val="26"/>
                <w:szCs w:val="26"/>
              </w:rPr>
            </w:pPr>
            <w:r w:rsidRPr="00156F02">
              <w:rPr>
                <w:rFonts w:cs="Times New Roman"/>
                <w:color w:val="000000"/>
                <w:sz w:val="26"/>
                <w:szCs w:val="26"/>
              </w:rPr>
              <w:t>148 (96,1%)</w:t>
            </w:r>
          </w:p>
        </w:tc>
        <w:tc>
          <w:tcPr>
            <w:tcW w:w="972" w:type="dxa"/>
            <w:gridSpan w:val="2"/>
            <w:vMerge/>
            <w:vAlign w:val="center"/>
          </w:tcPr>
          <w:p w14:paraId="01FD76DF" w14:textId="77777777" w:rsidR="0016072B" w:rsidRPr="00156F02" w:rsidRDefault="0016072B" w:rsidP="009F657F">
            <w:pPr>
              <w:tabs>
                <w:tab w:val="left" w:pos="660"/>
                <w:tab w:val="center" w:pos="4560"/>
              </w:tabs>
              <w:spacing w:before="60" w:after="120" w:line="240" w:lineRule="auto"/>
              <w:rPr>
                <w:rFonts w:cs="Times New Roman"/>
                <w:sz w:val="26"/>
                <w:szCs w:val="26"/>
              </w:rPr>
            </w:pPr>
          </w:p>
        </w:tc>
      </w:tr>
      <w:tr w:rsidR="0016072B" w:rsidRPr="00156F02" w14:paraId="45156F25" w14:textId="77777777" w:rsidTr="0016072B">
        <w:trPr>
          <w:gridAfter w:val="1"/>
          <w:wAfter w:w="6" w:type="dxa"/>
          <w:trHeight w:val="399"/>
          <w:jc w:val="center"/>
        </w:trPr>
        <w:tc>
          <w:tcPr>
            <w:tcW w:w="3194" w:type="dxa"/>
            <w:vAlign w:val="center"/>
          </w:tcPr>
          <w:p w14:paraId="0DC1B599" w14:textId="336E3DAF" w:rsidR="0016072B" w:rsidRPr="00156F02" w:rsidRDefault="0016072B" w:rsidP="009F657F">
            <w:pPr>
              <w:spacing w:before="60" w:after="120" w:line="240" w:lineRule="auto"/>
              <w:ind w:left="567"/>
              <w:rPr>
                <w:rFonts w:cs="Times New Roman"/>
                <w:sz w:val="26"/>
                <w:szCs w:val="26"/>
              </w:rPr>
            </w:pPr>
            <w:r w:rsidRPr="00156F02">
              <w:rPr>
                <w:sz w:val="26"/>
                <w:szCs w:val="26"/>
              </w:rPr>
              <w:t>ARR% (95%CI)</w:t>
            </w:r>
          </w:p>
        </w:tc>
        <w:tc>
          <w:tcPr>
            <w:tcW w:w="4577" w:type="dxa"/>
            <w:gridSpan w:val="2"/>
            <w:vAlign w:val="center"/>
          </w:tcPr>
          <w:p w14:paraId="5B605611" w14:textId="2D96E295" w:rsidR="0016072B" w:rsidRPr="00156F02" w:rsidRDefault="0016072B" w:rsidP="009F657F">
            <w:pPr>
              <w:tabs>
                <w:tab w:val="left" w:pos="660"/>
                <w:tab w:val="center" w:pos="4560"/>
              </w:tabs>
              <w:spacing w:before="60" w:after="120" w:line="240" w:lineRule="auto"/>
              <w:rPr>
                <w:rFonts w:cs="Times New Roman"/>
                <w:sz w:val="26"/>
                <w:szCs w:val="26"/>
              </w:rPr>
            </w:pPr>
            <w:r w:rsidRPr="00156F02">
              <w:rPr>
                <w:rFonts w:cs="Times New Roman"/>
                <w:sz w:val="26"/>
                <w:szCs w:val="26"/>
              </w:rPr>
              <w:t xml:space="preserve">1,5 (-2,3 </w:t>
            </w:r>
            <w:r w:rsidR="0086026B" w:rsidRPr="00156F02">
              <w:rPr>
                <w:rFonts w:cs="Times New Roman"/>
                <w:color w:val="000000"/>
                <w:sz w:val="26"/>
                <w:szCs w:val="26"/>
              </w:rPr>
              <w:t>–</w:t>
            </w:r>
            <w:r w:rsidRPr="00156F02">
              <w:rPr>
                <w:rFonts w:cs="Times New Roman"/>
                <w:sz w:val="26"/>
                <w:szCs w:val="26"/>
              </w:rPr>
              <w:t xml:space="preserve"> 5,3)</w:t>
            </w:r>
          </w:p>
        </w:tc>
        <w:tc>
          <w:tcPr>
            <w:tcW w:w="972" w:type="dxa"/>
            <w:gridSpan w:val="2"/>
            <w:vAlign w:val="center"/>
          </w:tcPr>
          <w:p w14:paraId="19D2BFD1" w14:textId="77777777" w:rsidR="0016072B" w:rsidRPr="00156F02" w:rsidRDefault="0016072B" w:rsidP="009F657F">
            <w:pPr>
              <w:tabs>
                <w:tab w:val="left" w:pos="660"/>
                <w:tab w:val="center" w:pos="4560"/>
              </w:tabs>
              <w:spacing w:before="60" w:after="120" w:line="240" w:lineRule="auto"/>
              <w:rPr>
                <w:rFonts w:cs="Times New Roman"/>
                <w:sz w:val="26"/>
                <w:szCs w:val="26"/>
              </w:rPr>
            </w:pPr>
          </w:p>
        </w:tc>
      </w:tr>
      <w:tr w:rsidR="0016072B" w:rsidRPr="00156F02" w14:paraId="5F4FF39A" w14:textId="77777777" w:rsidTr="0016072B">
        <w:trPr>
          <w:gridAfter w:val="1"/>
          <w:wAfter w:w="6" w:type="dxa"/>
          <w:trHeight w:val="399"/>
          <w:jc w:val="center"/>
        </w:trPr>
        <w:tc>
          <w:tcPr>
            <w:tcW w:w="7771" w:type="dxa"/>
            <w:gridSpan w:val="3"/>
            <w:vAlign w:val="center"/>
          </w:tcPr>
          <w:p w14:paraId="1AB1382B" w14:textId="5EBBEA1A" w:rsidR="0016072B" w:rsidRPr="00156F02" w:rsidRDefault="0016072B" w:rsidP="009F657F">
            <w:pPr>
              <w:tabs>
                <w:tab w:val="left" w:pos="660"/>
                <w:tab w:val="center" w:pos="4560"/>
              </w:tabs>
              <w:spacing w:before="60" w:after="120" w:line="240" w:lineRule="auto"/>
              <w:rPr>
                <w:rFonts w:cs="Times New Roman"/>
                <w:i/>
                <w:iCs/>
                <w:sz w:val="26"/>
                <w:szCs w:val="26"/>
              </w:rPr>
            </w:pPr>
            <w:r w:rsidRPr="00156F02">
              <w:rPr>
                <w:rFonts w:cs="Times New Roman"/>
                <w:i/>
                <w:sz w:val="26"/>
                <w:szCs w:val="26"/>
              </w:rPr>
              <w:lastRenderedPageBreak/>
              <w:t xml:space="preserve">Sau 6 tháng can thiệp </w:t>
            </w:r>
            <w:r w:rsidR="00C848A7">
              <w:rPr>
                <w:rFonts w:cs="Times New Roman"/>
                <w:i/>
                <w:sz w:val="26"/>
                <w:szCs w:val="26"/>
              </w:rPr>
              <w:t xml:space="preserve">             </w:t>
            </w:r>
            <w:r w:rsidRPr="00156F02">
              <w:rPr>
                <w:rFonts w:cs="Times New Roman"/>
                <w:i/>
                <w:color w:val="000000" w:themeColor="text1"/>
                <w:sz w:val="26"/>
                <w:szCs w:val="26"/>
              </w:rPr>
              <w:t>n= 196</w:t>
            </w:r>
            <w:r w:rsidR="00C848A7">
              <w:rPr>
                <w:rFonts w:cs="Times New Roman"/>
                <w:i/>
                <w:color w:val="000000" w:themeColor="text1"/>
                <w:sz w:val="26"/>
                <w:szCs w:val="26"/>
              </w:rPr>
              <w:t xml:space="preserve">                        </w:t>
            </w:r>
            <w:r w:rsidRPr="00156F02">
              <w:rPr>
                <w:rFonts w:cs="Times New Roman"/>
                <w:i/>
                <w:color w:val="000000" w:themeColor="text1"/>
                <w:sz w:val="26"/>
                <w:szCs w:val="26"/>
              </w:rPr>
              <w:t xml:space="preserve"> n = 183</w:t>
            </w:r>
          </w:p>
        </w:tc>
        <w:tc>
          <w:tcPr>
            <w:tcW w:w="972" w:type="dxa"/>
            <w:gridSpan w:val="2"/>
            <w:vAlign w:val="center"/>
          </w:tcPr>
          <w:p w14:paraId="1BC49334" w14:textId="77777777" w:rsidR="0016072B" w:rsidRPr="00156F02" w:rsidRDefault="0016072B" w:rsidP="009F657F">
            <w:pPr>
              <w:tabs>
                <w:tab w:val="left" w:pos="660"/>
                <w:tab w:val="center" w:pos="4560"/>
              </w:tabs>
              <w:spacing w:before="60" w:after="120" w:line="240" w:lineRule="auto"/>
              <w:rPr>
                <w:rFonts w:cs="Times New Roman"/>
                <w:iCs/>
                <w:sz w:val="26"/>
                <w:szCs w:val="26"/>
              </w:rPr>
            </w:pPr>
          </w:p>
        </w:tc>
      </w:tr>
      <w:tr w:rsidR="00271D55" w:rsidRPr="00156F02" w14:paraId="4693BCFE" w14:textId="77777777" w:rsidTr="0016072B">
        <w:trPr>
          <w:trHeight w:val="399"/>
          <w:jc w:val="center"/>
        </w:trPr>
        <w:tc>
          <w:tcPr>
            <w:tcW w:w="3194" w:type="dxa"/>
            <w:vAlign w:val="center"/>
          </w:tcPr>
          <w:p w14:paraId="19414040" w14:textId="67E347F3" w:rsidR="00271D55" w:rsidRPr="00156F02" w:rsidRDefault="00271D55" w:rsidP="009F657F">
            <w:pPr>
              <w:tabs>
                <w:tab w:val="left" w:pos="660"/>
                <w:tab w:val="center" w:pos="4560"/>
              </w:tabs>
              <w:spacing w:before="60" w:after="120" w:line="240" w:lineRule="auto"/>
              <w:ind w:left="567"/>
              <w:rPr>
                <w:rFonts w:cs="Times New Roman"/>
                <w:sz w:val="26"/>
                <w:szCs w:val="26"/>
              </w:rPr>
            </w:pPr>
            <w:r w:rsidRPr="00156F02">
              <w:rPr>
                <w:sz w:val="26"/>
                <w:szCs w:val="26"/>
              </w:rPr>
              <w:t>Thiếu vitamin A</w:t>
            </w:r>
          </w:p>
        </w:tc>
        <w:tc>
          <w:tcPr>
            <w:tcW w:w="2397" w:type="dxa"/>
            <w:vAlign w:val="center"/>
          </w:tcPr>
          <w:p w14:paraId="774AA0E7" w14:textId="277E836D" w:rsidR="00271D55" w:rsidRPr="00156F02" w:rsidRDefault="00271D55" w:rsidP="009F657F">
            <w:pPr>
              <w:tabs>
                <w:tab w:val="left" w:pos="660"/>
                <w:tab w:val="center" w:pos="4560"/>
              </w:tabs>
              <w:spacing w:before="60" w:after="120" w:line="240" w:lineRule="auto"/>
              <w:rPr>
                <w:rFonts w:cs="Times New Roman"/>
                <w:sz w:val="26"/>
                <w:szCs w:val="26"/>
              </w:rPr>
            </w:pPr>
            <w:r w:rsidRPr="00156F02">
              <w:rPr>
                <w:rFonts w:cs="Times New Roman"/>
                <w:color w:val="000000"/>
                <w:sz w:val="26"/>
                <w:szCs w:val="26"/>
              </w:rPr>
              <w:t>3 (1,5%)</w:t>
            </w:r>
          </w:p>
        </w:tc>
        <w:tc>
          <w:tcPr>
            <w:tcW w:w="2186" w:type="dxa"/>
            <w:gridSpan w:val="2"/>
            <w:vAlign w:val="center"/>
          </w:tcPr>
          <w:p w14:paraId="050BACF7" w14:textId="6E0E5BC1" w:rsidR="00271D55" w:rsidRPr="00156F02" w:rsidRDefault="00271D55" w:rsidP="009F657F">
            <w:pPr>
              <w:tabs>
                <w:tab w:val="left" w:pos="660"/>
                <w:tab w:val="center" w:pos="4560"/>
              </w:tabs>
              <w:spacing w:before="60" w:after="120" w:line="240" w:lineRule="auto"/>
              <w:rPr>
                <w:rFonts w:cs="Times New Roman"/>
                <w:sz w:val="26"/>
                <w:szCs w:val="26"/>
              </w:rPr>
            </w:pPr>
            <w:r w:rsidRPr="00156F02">
              <w:rPr>
                <w:rFonts w:cs="Times New Roman"/>
                <w:color w:val="000000"/>
                <w:sz w:val="26"/>
                <w:szCs w:val="26"/>
              </w:rPr>
              <w:t>7 (3,8%)</w:t>
            </w:r>
          </w:p>
        </w:tc>
        <w:tc>
          <w:tcPr>
            <w:tcW w:w="972" w:type="dxa"/>
            <w:gridSpan w:val="2"/>
            <w:vMerge w:val="restart"/>
            <w:vAlign w:val="center"/>
          </w:tcPr>
          <w:p w14:paraId="2BF73AB3" w14:textId="1A659D73" w:rsidR="00271D55" w:rsidRPr="00156F02" w:rsidRDefault="00271D55" w:rsidP="009F657F">
            <w:pPr>
              <w:tabs>
                <w:tab w:val="left" w:pos="660"/>
                <w:tab w:val="center" w:pos="4560"/>
              </w:tabs>
              <w:spacing w:before="60" w:after="120" w:line="240" w:lineRule="auto"/>
              <w:rPr>
                <w:rFonts w:cs="Times New Roman"/>
                <w:sz w:val="26"/>
                <w:szCs w:val="26"/>
              </w:rPr>
            </w:pPr>
            <w:r w:rsidRPr="00156F02">
              <w:rPr>
                <w:rFonts w:cs="Times New Roman"/>
                <w:color w:val="000000"/>
                <w:sz w:val="26"/>
                <w:szCs w:val="26"/>
              </w:rPr>
              <w:t>0,164</w:t>
            </w:r>
          </w:p>
        </w:tc>
      </w:tr>
      <w:tr w:rsidR="00271D55" w:rsidRPr="00156F02" w14:paraId="3B3627DE" w14:textId="77777777" w:rsidTr="0016072B">
        <w:trPr>
          <w:trHeight w:val="399"/>
          <w:jc w:val="center"/>
        </w:trPr>
        <w:tc>
          <w:tcPr>
            <w:tcW w:w="3194" w:type="dxa"/>
            <w:vAlign w:val="center"/>
          </w:tcPr>
          <w:p w14:paraId="2CC63F8E" w14:textId="4B7D209E" w:rsidR="00271D55" w:rsidRPr="00156F02" w:rsidRDefault="00271D55" w:rsidP="009F657F">
            <w:pPr>
              <w:tabs>
                <w:tab w:val="left" w:pos="660"/>
                <w:tab w:val="center" w:pos="4560"/>
              </w:tabs>
              <w:spacing w:before="60" w:after="120" w:line="240" w:lineRule="auto"/>
              <w:ind w:left="567"/>
              <w:rPr>
                <w:rFonts w:cs="Times New Roman"/>
                <w:sz w:val="26"/>
                <w:szCs w:val="26"/>
              </w:rPr>
            </w:pPr>
            <w:r w:rsidRPr="00156F02">
              <w:rPr>
                <w:sz w:val="26"/>
                <w:szCs w:val="26"/>
              </w:rPr>
              <w:t>Không thiếu vitamin A</w:t>
            </w:r>
          </w:p>
        </w:tc>
        <w:tc>
          <w:tcPr>
            <w:tcW w:w="2397" w:type="dxa"/>
            <w:vAlign w:val="center"/>
          </w:tcPr>
          <w:p w14:paraId="4C80F7E9" w14:textId="6882897F" w:rsidR="00271D55" w:rsidRPr="00156F02" w:rsidRDefault="00271D55" w:rsidP="009F657F">
            <w:pPr>
              <w:tabs>
                <w:tab w:val="left" w:pos="660"/>
                <w:tab w:val="center" w:pos="4560"/>
              </w:tabs>
              <w:spacing w:before="60" w:after="120" w:line="240" w:lineRule="auto"/>
              <w:rPr>
                <w:rFonts w:cs="Times New Roman"/>
                <w:sz w:val="26"/>
                <w:szCs w:val="26"/>
              </w:rPr>
            </w:pPr>
            <w:r w:rsidRPr="00156F02">
              <w:rPr>
                <w:rFonts w:cs="Times New Roman"/>
                <w:color w:val="000000"/>
                <w:sz w:val="26"/>
                <w:szCs w:val="26"/>
              </w:rPr>
              <w:t>193 (98,5%)</w:t>
            </w:r>
          </w:p>
        </w:tc>
        <w:tc>
          <w:tcPr>
            <w:tcW w:w="2186" w:type="dxa"/>
            <w:gridSpan w:val="2"/>
            <w:vAlign w:val="center"/>
          </w:tcPr>
          <w:p w14:paraId="0AB390DF" w14:textId="56E0AA35" w:rsidR="00271D55" w:rsidRPr="00156F02" w:rsidRDefault="00271D55" w:rsidP="009F657F">
            <w:pPr>
              <w:tabs>
                <w:tab w:val="left" w:pos="660"/>
                <w:tab w:val="center" w:pos="4560"/>
              </w:tabs>
              <w:spacing w:before="60" w:after="120" w:line="240" w:lineRule="auto"/>
              <w:rPr>
                <w:rFonts w:cs="Times New Roman"/>
                <w:sz w:val="26"/>
                <w:szCs w:val="26"/>
              </w:rPr>
            </w:pPr>
            <w:r w:rsidRPr="00156F02">
              <w:rPr>
                <w:rFonts w:cs="Times New Roman"/>
                <w:color w:val="000000"/>
                <w:sz w:val="26"/>
                <w:szCs w:val="26"/>
              </w:rPr>
              <w:t>176 (96,2%)</w:t>
            </w:r>
          </w:p>
        </w:tc>
        <w:tc>
          <w:tcPr>
            <w:tcW w:w="972" w:type="dxa"/>
            <w:gridSpan w:val="2"/>
            <w:vMerge/>
            <w:vAlign w:val="center"/>
          </w:tcPr>
          <w:p w14:paraId="25C96BB8" w14:textId="77777777" w:rsidR="00271D55" w:rsidRPr="00156F02" w:rsidRDefault="00271D55" w:rsidP="009F657F">
            <w:pPr>
              <w:tabs>
                <w:tab w:val="left" w:pos="660"/>
                <w:tab w:val="center" w:pos="4560"/>
              </w:tabs>
              <w:spacing w:before="60" w:after="120" w:line="240" w:lineRule="auto"/>
              <w:rPr>
                <w:rFonts w:cs="Times New Roman"/>
                <w:sz w:val="26"/>
                <w:szCs w:val="26"/>
              </w:rPr>
            </w:pPr>
          </w:p>
        </w:tc>
      </w:tr>
      <w:tr w:rsidR="00271D55" w:rsidRPr="00156F02" w14:paraId="25295F31" w14:textId="77777777" w:rsidTr="0016072B">
        <w:trPr>
          <w:gridAfter w:val="1"/>
          <w:wAfter w:w="6" w:type="dxa"/>
          <w:trHeight w:val="399"/>
          <w:jc w:val="center"/>
        </w:trPr>
        <w:tc>
          <w:tcPr>
            <w:tcW w:w="3194" w:type="dxa"/>
            <w:vAlign w:val="center"/>
          </w:tcPr>
          <w:p w14:paraId="27A44811" w14:textId="706B719D" w:rsidR="00271D55" w:rsidRPr="00156F02" w:rsidRDefault="00271D55" w:rsidP="009F657F">
            <w:pPr>
              <w:spacing w:before="60" w:after="120" w:line="240" w:lineRule="auto"/>
              <w:ind w:left="567"/>
              <w:rPr>
                <w:rFonts w:cs="Times New Roman"/>
                <w:bCs/>
                <w:sz w:val="26"/>
                <w:szCs w:val="26"/>
              </w:rPr>
            </w:pPr>
            <w:r w:rsidRPr="00156F02">
              <w:rPr>
                <w:sz w:val="26"/>
                <w:szCs w:val="26"/>
              </w:rPr>
              <w:t>ARR% (95%CI)</w:t>
            </w:r>
          </w:p>
        </w:tc>
        <w:tc>
          <w:tcPr>
            <w:tcW w:w="4577" w:type="dxa"/>
            <w:gridSpan w:val="2"/>
            <w:vAlign w:val="center"/>
          </w:tcPr>
          <w:p w14:paraId="646D748A" w14:textId="67A6A0E9" w:rsidR="00271D55" w:rsidRPr="00156F02" w:rsidRDefault="00271D55" w:rsidP="009F657F">
            <w:pPr>
              <w:tabs>
                <w:tab w:val="left" w:pos="660"/>
                <w:tab w:val="center" w:pos="4560"/>
              </w:tabs>
              <w:spacing w:before="60" w:after="120" w:line="240" w:lineRule="auto"/>
              <w:rPr>
                <w:rFonts w:cs="Times New Roman"/>
                <w:sz w:val="26"/>
                <w:szCs w:val="26"/>
              </w:rPr>
            </w:pPr>
            <w:r w:rsidRPr="00156F02">
              <w:rPr>
                <w:sz w:val="26"/>
                <w:szCs w:val="26"/>
              </w:rPr>
              <w:t xml:space="preserve">2,3 (-0,9 </w:t>
            </w:r>
            <w:r w:rsidR="0086026B" w:rsidRPr="00156F02">
              <w:rPr>
                <w:rFonts w:cs="Times New Roman"/>
                <w:color w:val="000000"/>
                <w:sz w:val="26"/>
                <w:szCs w:val="26"/>
              </w:rPr>
              <w:t>–</w:t>
            </w:r>
            <w:r w:rsidRPr="00156F02">
              <w:rPr>
                <w:sz w:val="26"/>
                <w:szCs w:val="26"/>
              </w:rPr>
              <w:t xml:space="preserve"> 5,6)</w:t>
            </w:r>
          </w:p>
        </w:tc>
        <w:tc>
          <w:tcPr>
            <w:tcW w:w="972" w:type="dxa"/>
            <w:gridSpan w:val="2"/>
            <w:vAlign w:val="center"/>
          </w:tcPr>
          <w:p w14:paraId="561CAD18" w14:textId="77777777" w:rsidR="00271D55" w:rsidRPr="00156F02" w:rsidRDefault="00271D55" w:rsidP="009F657F">
            <w:pPr>
              <w:tabs>
                <w:tab w:val="left" w:pos="660"/>
                <w:tab w:val="center" w:pos="4560"/>
              </w:tabs>
              <w:spacing w:before="60" w:after="120" w:line="240" w:lineRule="auto"/>
              <w:rPr>
                <w:rFonts w:cs="Times New Roman"/>
                <w:sz w:val="26"/>
                <w:szCs w:val="26"/>
              </w:rPr>
            </w:pPr>
          </w:p>
        </w:tc>
      </w:tr>
    </w:tbl>
    <w:p w14:paraId="0468289F" w14:textId="0B2FDA0E" w:rsidR="00F33748" w:rsidRPr="00164CB2" w:rsidRDefault="00C848A7" w:rsidP="00156F02">
      <w:pPr>
        <w:spacing w:after="0" w:line="240" w:lineRule="auto"/>
        <w:rPr>
          <w:i/>
          <w:sz w:val="24"/>
          <w:szCs w:val="24"/>
        </w:rPr>
      </w:pPr>
      <w:bookmarkStart w:id="276" w:name="_Toc79757544"/>
      <w:r w:rsidRPr="00164CB2" w:rsidDel="00C848A7">
        <w:rPr>
          <w:i/>
          <w:sz w:val="24"/>
          <w:szCs w:val="24"/>
        </w:rPr>
        <w:t xml:space="preserve"> </w:t>
      </w:r>
      <w:bookmarkEnd w:id="276"/>
      <w:r w:rsidR="00156F02">
        <w:rPr>
          <w:i/>
          <w:sz w:val="24"/>
          <w:szCs w:val="24"/>
        </w:rPr>
        <w:t xml:space="preserve">(p) Fisher exact test, </w:t>
      </w:r>
      <w:r w:rsidR="00F33748" w:rsidRPr="00164CB2">
        <w:rPr>
          <w:i/>
          <w:sz w:val="24"/>
          <w:szCs w:val="24"/>
        </w:rPr>
        <w:t>so sánh sự thay đổi các tỷ lệ giữa các nhóm.</w:t>
      </w:r>
    </w:p>
    <w:p w14:paraId="2AEB0E44" w14:textId="2824D123" w:rsidR="008F7EF1" w:rsidRPr="00D165BD" w:rsidRDefault="008F7EF1" w:rsidP="00164CB2">
      <w:pPr>
        <w:spacing w:before="120" w:after="120" w:line="360" w:lineRule="auto"/>
        <w:ind w:firstLine="720"/>
        <w:jc w:val="both"/>
        <w:rPr>
          <w:sz w:val="26"/>
          <w:szCs w:val="26"/>
        </w:rPr>
      </w:pPr>
      <w:r w:rsidRPr="00D165BD">
        <w:rPr>
          <w:sz w:val="26"/>
          <w:szCs w:val="26"/>
        </w:rPr>
        <w:t xml:space="preserve">Đánh giá hiệu quả phòng bệnh đến tình trạng thiếu vitamin A </w:t>
      </w:r>
      <w:r w:rsidR="00052B41">
        <w:rPr>
          <w:sz w:val="26"/>
          <w:szCs w:val="26"/>
        </w:rPr>
        <w:t>tiền lâm sàng</w:t>
      </w:r>
      <w:r w:rsidRPr="00D165BD">
        <w:rPr>
          <w:sz w:val="26"/>
          <w:szCs w:val="26"/>
        </w:rPr>
        <w:t xml:space="preserve"> sau 3 tháng can thiệp, trước can thiệp có 169 trẻ ở nhóm can thiệp và 154 trẻ nhóm chứng không bị thiếu vitamin A. Sau 3 tháng, tại nhóm can thiệp có </w:t>
      </w:r>
      <w:r w:rsidR="00BD26FD" w:rsidRPr="00D165BD">
        <w:rPr>
          <w:rFonts w:cs="Times New Roman"/>
          <w:color w:val="000000"/>
          <w:sz w:val="26"/>
          <w:szCs w:val="26"/>
        </w:rPr>
        <w:t xml:space="preserve">4 </w:t>
      </w:r>
      <w:r w:rsidR="00D165BD" w:rsidRPr="00D165BD">
        <w:rPr>
          <w:sz w:val="26"/>
          <w:szCs w:val="26"/>
        </w:rPr>
        <w:t>trẻ</w:t>
      </w:r>
      <w:r w:rsidR="00D165BD" w:rsidRPr="00D165BD">
        <w:rPr>
          <w:rFonts w:cs="Times New Roman"/>
          <w:color w:val="000000"/>
          <w:sz w:val="26"/>
          <w:szCs w:val="26"/>
        </w:rPr>
        <w:t xml:space="preserve"> </w:t>
      </w:r>
      <w:r w:rsidR="00BD26FD" w:rsidRPr="00D165BD">
        <w:rPr>
          <w:rFonts w:cs="Times New Roman"/>
          <w:color w:val="000000"/>
          <w:sz w:val="26"/>
          <w:szCs w:val="26"/>
        </w:rPr>
        <w:t xml:space="preserve">(2,4%) </w:t>
      </w:r>
      <w:r w:rsidRPr="00D165BD">
        <w:rPr>
          <w:sz w:val="26"/>
          <w:szCs w:val="26"/>
        </w:rPr>
        <w:t xml:space="preserve">và nhóm chứng có </w:t>
      </w:r>
      <w:r w:rsidR="00BD26FD" w:rsidRPr="00D165BD">
        <w:rPr>
          <w:rFonts w:cs="Times New Roman"/>
          <w:color w:val="000000"/>
          <w:sz w:val="26"/>
          <w:szCs w:val="26"/>
        </w:rPr>
        <w:t xml:space="preserve">6 </w:t>
      </w:r>
      <w:r w:rsidR="00D165BD" w:rsidRPr="00D165BD">
        <w:rPr>
          <w:sz w:val="26"/>
          <w:szCs w:val="26"/>
        </w:rPr>
        <w:t>trẻ</w:t>
      </w:r>
      <w:r w:rsidR="00D165BD" w:rsidRPr="00D165BD">
        <w:rPr>
          <w:rFonts w:cs="Times New Roman"/>
          <w:color w:val="000000"/>
          <w:sz w:val="26"/>
          <w:szCs w:val="26"/>
        </w:rPr>
        <w:t xml:space="preserve"> </w:t>
      </w:r>
      <w:r w:rsidR="00BD26FD" w:rsidRPr="00D165BD">
        <w:rPr>
          <w:rFonts w:cs="Times New Roman"/>
          <w:color w:val="000000"/>
          <w:sz w:val="26"/>
          <w:szCs w:val="26"/>
        </w:rPr>
        <w:t xml:space="preserve">(3,9%) </w:t>
      </w:r>
      <w:r w:rsidRPr="00D165BD">
        <w:rPr>
          <w:sz w:val="26"/>
          <w:szCs w:val="26"/>
        </w:rPr>
        <w:t xml:space="preserve">bị thiếu vitamin A. Kết quả cho thấy sau 3 tháng can thiệp dự phòng, trẻ tại nhóm can thiệp bị thiếu vitamin A </w:t>
      </w:r>
      <w:r w:rsidR="00052B41">
        <w:rPr>
          <w:sz w:val="26"/>
          <w:szCs w:val="26"/>
        </w:rPr>
        <w:t>tiền lâm sàng</w:t>
      </w:r>
      <w:r w:rsidRPr="00D165BD">
        <w:rPr>
          <w:sz w:val="26"/>
          <w:szCs w:val="26"/>
        </w:rPr>
        <w:t xml:space="preserve"> ít hơn nhóm chứ</w:t>
      </w:r>
      <w:r w:rsidR="001130B5">
        <w:rPr>
          <w:sz w:val="26"/>
          <w:szCs w:val="26"/>
        </w:rPr>
        <w:t>ng 1,5</w:t>
      </w:r>
      <w:r w:rsidRPr="00D165BD">
        <w:rPr>
          <w:sz w:val="26"/>
          <w:szCs w:val="26"/>
        </w:rPr>
        <w:t xml:space="preserve">%. Sự khác biệt </w:t>
      </w:r>
      <w:r w:rsidR="002540EF" w:rsidRPr="00D165BD">
        <w:rPr>
          <w:sz w:val="26"/>
          <w:szCs w:val="26"/>
        </w:rPr>
        <w:t>tỷ lệ</w:t>
      </w:r>
      <w:r w:rsidRPr="00D165BD">
        <w:rPr>
          <w:sz w:val="26"/>
          <w:szCs w:val="26"/>
        </w:rPr>
        <w:t xml:space="preserve"> giữa hai nhóm không có ý nghĩa thống kê sau 3 tháng can thiệp (p</w:t>
      </w:r>
      <w:r w:rsidR="006501A9">
        <w:rPr>
          <w:sz w:val="26"/>
          <w:szCs w:val="26"/>
        </w:rPr>
        <w:t xml:space="preserve"> </w:t>
      </w:r>
      <w:r w:rsidRPr="00D165BD">
        <w:rPr>
          <w:sz w:val="26"/>
          <w:szCs w:val="26"/>
        </w:rPr>
        <w:t>&gt;</w:t>
      </w:r>
      <w:r w:rsidR="006501A9">
        <w:rPr>
          <w:sz w:val="26"/>
          <w:szCs w:val="26"/>
        </w:rPr>
        <w:t xml:space="preserve"> </w:t>
      </w:r>
      <w:r w:rsidRPr="00D165BD">
        <w:rPr>
          <w:sz w:val="26"/>
          <w:szCs w:val="26"/>
        </w:rPr>
        <w:t>0,05).</w:t>
      </w:r>
    </w:p>
    <w:p w14:paraId="3D890AF9" w14:textId="2D67C514" w:rsidR="00A3643B" w:rsidRPr="00D165BD" w:rsidRDefault="008F7EF1" w:rsidP="007D3BFB">
      <w:pPr>
        <w:spacing w:before="120" w:after="120" w:line="360" w:lineRule="auto"/>
        <w:ind w:firstLine="720"/>
        <w:jc w:val="both"/>
        <w:rPr>
          <w:b/>
          <w:sz w:val="26"/>
          <w:szCs w:val="26"/>
        </w:rPr>
      </w:pPr>
      <w:r w:rsidRPr="00D165BD">
        <w:rPr>
          <w:sz w:val="26"/>
          <w:szCs w:val="26"/>
        </w:rPr>
        <w:t>Đánh giá hiệu quả phòng bệnh đến tình trạng thiế</w:t>
      </w:r>
      <w:r w:rsidR="0002029E" w:rsidRPr="00D165BD">
        <w:rPr>
          <w:sz w:val="26"/>
          <w:szCs w:val="26"/>
        </w:rPr>
        <w:t>u v</w:t>
      </w:r>
      <w:r w:rsidRPr="00D165BD">
        <w:rPr>
          <w:sz w:val="26"/>
          <w:szCs w:val="26"/>
        </w:rPr>
        <w:t xml:space="preserve">itamin A </w:t>
      </w:r>
      <w:r w:rsidR="00052B41">
        <w:rPr>
          <w:sz w:val="26"/>
          <w:szCs w:val="26"/>
        </w:rPr>
        <w:t>tiền lâm sàng</w:t>
      </w:r>
      <w:r w:rsidR="00052B41" w:rsidRPr="00D165BD">
        <w:rPr>
          <w:sz w:val="26"/>
          <w:szCs w:val="26"/>
        </w:rPr>
        <w:t xml:space="preserve"> </w:t>
      </w:r>
      <w:r w:rsidRPr="00D165BD">
        <w:rPr>
          <w:sz w:val="26"/>
          <w:szCs w:val="26"/>
        </w:rPr>
        <w:t>sau 6 tháng can thiệp, trước can thiệp có 196 trẻ ở nhóm can thiệp và 183 trẻ nhóm chứng không bị thiế</w:t>
      </w:r>
      <w:r w:rsidR="0002029E" w:rsidRPr="00D165BD">
        <w:rPr>
          <w:sz w:val="26"/>
          <w:szCs w:val="26"/>
        </w:rPr>
        <w:t>u v</w:t>
      </w:r>
      <w:r w:rsidRPr="00D165BD">
        <w:rPr>
          <w:sz w:val="26"/>
          <w:szCs w:val="26"/>
        </w:rPr>
        <w:t>itamin A. Sau 6 tháng, tại nhóm can thiệp có</w:t>
      </w:r>
      <w:r w:rsidR="001C478B" w:rsidRPr="00D165BD">
        <w:rPr>
          <w:sz w:val="26"/>
          <w:szCs w:val="26"/>
        </w:rPr>
        <w:t xml:space="preserve"> </w:t>
      </w:r>
      <w:r w:rsidR="001C478B" w:rsidRPr="00D165BD">
        <w:rPr>
          <w:rFonts w:cs="Times New Roman"/>
          <w:color w:val="000000"/>
          <w:sz w:val="26"/>
          <w:szCs w:val="26"/>
        </w:rPr>
        <w:t xml:space="preserve">3 </w:t>
      </w:r>
      <w:r w:rsidR="00D165BD" w:rsidRPr="00D165BD">
        <w:rPr>
          <w:sz w:val="26"/>
          <w:szCs w:val="26"/>
        </w:rPr>
        <w:t>trẻ</w:t>
      </w:r>
      <w:r w:rsidR="00D165BD" w:rsidRPr="00D165BD">
        <w:rPr>
          <w:rFonts w:cs="Times New Roman"/>
          <w:color w:val="000000"/>
          <w:sz w:val="26"/>
          <w:szCs w:val="26"/>
        </w:rPr>
        <w:t xml:space="preserve"> </w:t>
      </w:r>
      <w:r w:rsidR="001C478B" w:rsidRPr="00D165BD">
        <w:rPr>
          <w:rFonts w:cs="Times New Roman"/>
          <w:color w:val="000000"/>
          <w:sz w:val="26"/>
          <w:szCs w:val="26"/>
        </w:rPr>
        <w:t>(1,5%)</w:t>
      </w:r>
      <w:r w:rsidRPr="00D165BD">
        <w:rPr>
          <w:sz w:val="26"/>
          <w:szCs w:val="26"/>
        </w:rPr>
        <w:t xml:space="preserve"> thiếu vitamin A và nhóm chứng có </w:t>
      </w:r>
      <w:r w:rsidR="001C478B" w:rsidRPr="00D165BD">
        <w:rPr>
          <w:rFonts w:cs="Times New Roman"/>
          <w:color w:val="000000"/>
          <w:sz w:val="26"/>
          <w:szCs w:val="26"/>
        </w:rPr>
        <w:t xml:space="preserve">7 </w:t>
      </w:r>
      <w:r w:rsidR="00D165BD" w:rsidRPr="00D165BD">
        <w:rPr>
          <w:sz w:val="26"/>
          <w:szCs w:val="26"/>
        </w:rPr>
        <w:t>trẻ</w:t>
      </w:r>
      <w:r w:rsidR="00D165BD" w:rsidRPr="00D165BD">
        <w:rPr>
          <w:rFonts w:cs="Times New Roman"/>
          <w:color w:val="000000"/>
          <w:sz w:val="26"/>
          <w:szCs w:val="26"/>
        </w:rPr>
        <w:t xml:space="preserve"> </w:t>
      </w:r>
      <w:r w:rsidR="001C478B" w:rsidRPr="00D165BD">
        <w:rPr>
          <w:rFonts w:cs="Times New Roman"/>
          <w:color w:val="000000"/>
          <w:sz w:val="26"/>
          <w:szCs w:val="26"/>
        </w:rPr>
        <w:t xml:space="preserve">(3,8%) </w:t>
      </w:r>
      <w:r w:rsidRPr="00D165BD">
        <w:rPr>
          <w:sz w:val="26"/>
          <w:szCs w:val="26"/>
        </w:rPr>
        <w:t>bị thiế</w:t>
      </w:r>
      <w:r w:rsidR="0002029E" w:rsidRPr="00D165BD">
        <w:rPr>
          <w:sz w:val="26"/>
          <w:szCs w:val="26"/>
        </w:rPr>
        <w:t>u v</w:t>
      </w:r>
      <w:r w:rsidRPr="00D165BD">
        <w:rPr>
          <w:sz w:val="26"/>
          <w:szCs w:val="26"/>
        </w:rPr>
        <w:t>itamin A. Kết quả cho thấy sau 6 tháng can thiệp trẻ bị thiế</w:t>
      </w:r>
      <w:r w:rsidR="0002029E" w:rsidRPr="00D165BD">
        <w:rPr>
          <w:sz w:val="26"/>
          <w:szCs w:val="26"/>
        </w:rPr>
        <w:t>u v</w:t>
      </w:r>
      <w:r w:rsidRPr="00D165BD">
        <w:rPr>
          <w:sz w:val="26"/>
          <w:szCs w:val="26"/>
        </w:rPr>
        <w:t xml:space="preserve">itamin A </w:t>
      </w:r>
      <w:r w:rsidR="00052B41">
        <w:rPr>
          <w:sz w:val="26"/>
          <w:szCs w:val="26"/>
        </w:rPr>
        <w:t>tiền lâm sàng</w:t>
      </w:r>
      <w:r w:rsidR="00052B41" w:rsidRPr="00D165BD">
        <w:rPr>
          <w:sz w:val="26"/>
          <w:szCs w:val="26"/>
        </w:rPr>
        <w:t xml:space="preserve"> </w:t>
      </w:r>
      <w:r w:rsidRPr="00D165BD">
        <w:rPr>
          <w:sz w:val="26"/>
          <w:szCs w:val="26"/>
        </w:rPr>
        <w:t>tại nhóm can thiệp tăng ít hơn nhóm chứ</w:t>
      </w:r>
      <w:r w:rsidR="001C478B" w:rsidRPr="00D165BD">
        <w:rPr>
          <w:sz w:val="26"/>
          <w:szCs w:val="26"/>
        </w:rPr>
        <w:t>ng 2,3</w:t>
      </w:r>
      <w:r w:rsidRPr="00D165BD">
        <w:rPr>
          <w:sz w:val="26"/>
          <w:szCs w:val="26"/>
        </w:rPr>
        <w:t>%</w:t>
      </w:r>
      <w:r w:rsidR="001C478B" w:rsidRPr="00D165BD">
        <w:rPr>
          <w:sz w:val="26"/>
          <w:szCs w:val="26"/>
        </w:rPr>
        <w:t>.</w:t>
      </w:r>
      <w:r w:rsidRPr="00D165BD">
        <w:rPr>
          <w:sz w:val="26"/>
          <w:szCs w:val="26"/>
        </w:rPr>
        <w:t xml:space="preserve"> </w:t>
      </w:r>
      <w:r w:rsidR="001C478B" w:rsidRPr="00D165BD">
        <w:rPr>
          <w:sz w:val="26"/>
          <w:szCs w:val="26"/>
        </w:rPr>
        <w:t>Sự khác biệt tỷ lệ giữa hai nhóm không có ý nghĩa thống kê sau 6 tháng can thiệp (p</w:t>
      </w:r>
      <w:r w:rsidR="006501A9">
        <w:rPr>
          <w:sz w:val="26"/>
          <w:szCs w:val="26"/>
        </w:rPr>
        <w:t xml:space="preserve"> </w:t>
      </w:r>
      <w:r w:rsidR="001C478B" w:rsidRPr="00D165BD">
        <w:rPr>
          <w:sz w:val="26"/>
          <w:szCs w:val="26"/>
        </w:rPr>
        <w:t>&gt;</w:t>
      </w:r>
      <w:r w:rsidR="006501A9">
        <w:rPr>
          <w:sz w:val="26"/>
          <w:szCs w:val="26"/>
        </w:rPr>
        <w:t xml:space="preserve"> </w:t>
      </w:r>
      <w:r w:rsidR="001C478B" w:rsidRPr="00D165BD">
        <w:rPr>
          <w:sz w:val="26"/>
          <w:szCs w:val="26"/>
        </w:rPr>
        <w:t>0,05).</w:t>
      </w:r>
      <w:bookmarkStart w:id="277" w:name="_Toc59204724"/>
      <w:bookmarkStart w:id="278" w:name="_Toc59785057"/>
      <w:bookmarkStart w:id="279" w:name="_Toc60584518"/>
      <w:bookmarkStart w:id="280" w:name="_Toc60858320"/>
      <w:bookmarkStart w:id="281" w:name="_Toc79757546"/>
    </w:p>
    <w:p w14:paraId="08932C32" w14:textId="151A40C9" w:rsidR="002508DD" w:rsidRDefault="002508DD" w:rsidP="00164CB2">
      <w:pPr>
        <w:spacing w:before="120" w:after="120" w:line="360" w:lineRule="auto"/>
        <w:jc w:val="center"/>
        <w:rPr>
          <w:b/>
          <w:sz w:val="26"/>
          <w:szCs w:val="26"/>
        </w:rPr>
      </w:pPr>
      <w:r w:rsidRPr="00164CB2">
        <w:rPr>
          <w:b/>
          <w:sz w:val="26"/>
          <w:szCs w:val="26"/>
        </w:rPr>
        <w:t>Bả</w:t>
      </w:r>
      <w:r w:rsidR="007D3BFB">
        <w:rPr>
          <w:b/>
          <w:sz w:val="26"/>
          <w:szCs w:val="26"/>
        </w:rPr>
        <w:t>ng 3.35</w:t>
      </w:r>
      <w:r w:rsidRPr="00164CB2">
        <w:rPr>
          <w:b/>
          <w:sz w:val="26"/>
          <w:szCs w:val="26"/>
        </w:rPr>
        <w:t>. Hiệu quả điều trị bệnh đến tình trạng thiế</w:t>
      </w:r>
      <w:r w:rsidR="0002029E" w:rsidRPr="00164CB2">
        <w:rPr>
          <w:b/>
          <w:sz w:val="26"/>
          <w:szCs w:val="26"/>
        </w:rPr>
        <w:t>u v</w:t>
      </w:r>
      <w:r w:rsidRPr="00164CB2">
        <w:rPr>
          <w:b/>
          <w:sz w:val="26"/>
          <w:szCs w:val="26"/>
        </w:rPr>
        <w:t xml:space="preserve">itamin A </w:t>
      </w:r>
      <w:bookmarkEnd w:id="277"/>
      <w:bookmarkEnd w:id="278"/>
      <w:bookmarkEnd w:id="279"/>
      <w:bookmarkEnd w:id="280"/>
      <w:bookmarkEnd w:id="281"/>
    </w:p>
    <w:tbl>
      <w:tblPr>
        <w:tblW w:w="8792" w:type="dxa"/>
        <w:jc w:val="center"/>
        <w:tblBorders>
          <w:top w:val="single" w:sz="4" w:space="0" w:color="auto"/>
          <w:bottom w:val="single" w:sz="4" w:space="0" w:color="auto"/>
        </w:tblBorders>
        <w:tblLook w:val="04A0" w:firstRow="1" w:lastRow="0" w:firstColumn="1" w:lastColumn="0" w:noHBand="0" w:noVBand="1"/>
      </w:tblPr>
      <w:tblGrid>
        <w:gridCol w:w="3291"/>
        <w:gridCol w:w="2541"/>
        <w:gridCol w:w="2037"/>
        <w:gridCol w:w="8"/>
        <w:gridCol w:w="902"/>
        <w:gridCol w:w="13"/>
      </w:tblGrid>
      <w:tr w:rsidR="008E51D9" w:rsidRPr="00156F02" w14:paraId="0E1F295D" w14:textId="77777777" w:rsidTr="00CF442D">
        <w:trPr>
          <w:trHeight w:val="410"/>
          <w:jc w:val="center"/>
        </w:trPr>
        <w:tc>
          <w:tcPr>
            <w:tcW w:w="3291" w:type="dxa"/>
            <w:tcBorders>
              <w:top w:val="single" w:sz="4" w:space="0" w:color="auto"/>
              <w:bottom w:val="single" w:sz="4" w:space="0" w:color="auto"/>
            </w:tcBorders>
          </w:tcPr>
          <w:p w14:paraId="09C97E1A" w14:textId="77777777" w:rsidR="008E51D9" w:rsidRPr="00156F02" w:rsidRDefault="008E51D9" w:rsidP="00303BC9">
            <w:pPr>
              <w:tabs>
                <w:tab w:val="left" w:pos="660"/>
                <w:tab w:val="center" w:pos="4560"/>
              </w:tabs>
              <w:spacing w:before="120" w:after="120" w:line="240" w:lineRule="auto"/>
              <w:rPr>
                <w:rFonts w:cs="Times New Roman"/>
                <w:sz w:val="26"/>
                <w:szCs w:val="26"/>
              </w:rPr>
            </w:pPr>
            <w:r w:rsidRPr="00156F02">
              <w:rPr>
                <w:rFonts w:cs="Times New Roman"/>
                <w:sz w:val="26"/>
                <w:szCs w:val="26"/>
              </w:rPr>
              <w:t>Chỉ số</w:t>
            </w:r>
          </w:p>
        </w:tc>
        <w:tc>
          <w:tcPr>
            <w:tcW w:w="2541" w:type="dxa"/>
            <w:tcBorders>
              <w:top w:val="single" w:sz="4" w:space="0" w:color="auto"/>
              <w:bottom w:val="single" w:sz="4" w:space="0" w:color="auto"/>
            </w:tcBorders>
          </w:tcPr>
          <w:p w14:paraId="57CB25E0" w14:textId="75D011BC" w:rsidR="008E51D9" w:rsidRPr="00156F02" w:rsidRDefault="008E51D9" w:rsidP="00303BC9">
            <w:pPr>
              <w:tabs>
                <w:tab w:val="left" w:pos="660"/>
                <w:tab w:val="center" w:pos="4560"/>
              </w:tabs>
              <w:spacing w:before="120" w:after="120" w:line="240" w:lineRule="auto"/>
              <w:rPr>
                <w:rFonts w:cs="Times New Roman"/>
                <w:sz w:val="26"/>
                <w:szCs w:val="26"/>
              </w:rPr>
            </w:pPr>
            <w:r w:rsidRPr="00156F02">
              <w:rPr>
                <w:rFonts w:cs="Times New Roman"/>
                <w:sz w:val="26"/>
                <w:szCs w:val="26"/>
              </w:rPr>
              <w:t>Nhóm can thiệp</w:t>
            </w:r>
          </w:p>
        </w:tc>
        <w:tc>
          <w:tcPr>
            <w:tcW w:w="2045" w:type="dxa"/>
            <w:gridSpan w:val="2"/>
            <w:tcBorders>
              <w:top w:val="single" w:sz="4" w:space="0" w:color="auto"/>
              <w:bottom w:val="single" w:sz="4" w:space="0" w:color="auto"/>
            </w:tcBorders>
          </w:tcPr>
          <w:p w14:paraId="659D4968" w14:textId="2EF8F36B" w:rsidR="008E51D9" w:rsidRPr="00156F02" w:rsidRDefault="008E51D9" w:rsidP="00303BC9">
            <w:pPr>
              <w:tabs>
                <w:tab w:val="left" w:pos="660"/>
                <w:tab w:val="center" w:pos="4560"/>
              </w:tabs>
              <w:spacing w:before="120" w:after="120" w:line="240" w:lineRule="auto"/>
              <w:rPr>
                <w:rFonts w:cs="Times New Roman"/>
                <w:sz w:val="26"/>
                <w:szCs w:val="26"/>
              </w:rPr>
            </w:pPr>
            <w:r w:rsidRPr="00156F02">
              <w:rPr>
                <w:rFonts w:cs="Times New Roman"/>
                <w:sz w:val="26"/>
                <w:szCs w:val="26"/>
              </w:rPr>
              <w:t>Nhóm chứng</w:t>
            </w:r>
          </w:p>
        </w:tc>
        <w:tc>
          <w:tcPr>
            <w:tcW w:w="915" w:type="dxa"/>
            <w:gridSpan w:val="2"/>
            <w:tcBorders>
              <w:top w:val="single" w:sz="4" w:space="0" w:color="auto"/>
              <w:bottom w:val="single" w:sz="4" w:space="0" w:color="auto"/>
            </w:tcBorders>
          </w:tcPr>
          <w:p w14:paraId="5E160733" w14:textId="77777777" w:rsidR="008E51D9" w:rsidRPr="00156F02" w:rsidRDefault="008E51D9" w:rsidP="00303BC9">
            <w:pPr>
              <w:tabs>
                <w:tab w:val="left" w:pos="660"/>
                <w:tab w:val="center" w:pos="4560"/>
              </w:tabs>
              <w:spacing w:before="120" w:after="120" w:line="240" w:lineRule="auto"/>
              <w:rPr>
                <w:rFonts w:cs="Times New Roman"/>
                <w:sz w:val="26"/>
                <w:szCs w:val="26"/>
              </w:rPr>
            </w:pPr>
            <w:r w:rsidRPr="00156F02">
              <w:rPr>
                <w:rFonts w:cs="Times New Roman"/>
                <w:sz w:val="26"/>
                <w:szCs w:val="26"/>
              </w:rPr>
              <w:t>p</w:t>
            </w:r>
          </w:p>
        </w:tc>
      </w:tr>
      <w:tr w:rsidR="008E51D9" w:rsidRPr="00156F02" w14:paraId="7CDDA104" w14:textId="77777777" w:rsidTr="00156F02">
        <w:trPr>
          <w:gridAfter w:val="1"/>
          <w:wAfter w:w="13" w:type="dxa"/>
          <w:trHeight w:val="391"/>
          <w:jc w:val="center"/>
        </w:trPr>
        <w:tc>
          <w:tcPr>
            <w:tcW w:w="7869" w:type="dxa"/>
            <w:gridSpan w:val="3"/>
            <w:tcBorders>
              <w:top w:val="single" w:sz="4" w:space="0" w:color="auto"/>
            </w:tcBorders>
            <w:vAlign w:val="center"/>
          </w:tcPr>
          <w:p w14:paraId="5C829599" w14:textId="662CC4E4" w:rsidR="008E51D9" w:rsidRPr="00156F02" w:rsidRDefault="008E51D9" w:rsidP="00C848A7">
            <w:pPr>
              <w:tabs>
                <w:tab w:val="left" w:pos="660"/>
                <w:tab w:val="center" w:pos="4560"/>
              </w:tabs>
              <w:spacing w:before="120" w:after="120" w:line="240" w:lineRule="auto"/>
              <w:outlineLvl w:val="2"/>
              <w:rPr>
                <w:rFonts w:cs="Times New Roman"/>
                <w:i/>
                <w:sz w:val="26"/>
                <w:szCs w:val="26"/>
              </w:rPr>
            </w:pPr>
            <w:r w:rsidRPr="00156F02">
              <w:rPr>
                <w:rFonts w:cs="Times New Roman"/>
                <w:i/>
                <w:sz w:val="26"/>
                <w:szCs w:val="26"/>
              </w:rPr>
              <w:t xml:space="preserve">Sau 3 tháng can thiệp </w:t>
            </w:r>
            <w:r w:rsidR="00C848A7">
              <w:rPr>
                <w:rFonts w:cs="Times New Roman"/>
                <w:i/>
                <w:sz w:val="26"/>
                <w:szCs w:val="26"/>
              </w:rPr>
              <w:t xml:space="preserve">               </w:t>
            </w:r>
            <w:r w:rsidRPr="00156F02">
              <w:rPr>
                <w:rFonts w:cs="Times New Roman"/>
                <w:i/>
                <w:color w:val="000000" w:themeColor="text1"/>
                <w:sz w:val="26"/>
                <w:szCs w:val="26"/>
              </w:rPr>
              <w:t>n= 11</w:t>
            </w:r>
            <w:r w:rsidR="00C848A7">
              <w:rPr>
                <w:rFonts w:cs="Times New Roman"/>
                <w:i/>
                <w:color w:val="000000" w:themeColor="text1"/>
                <w:sz w:val="26"/>
                <w:szCs w:val="26"/>
              </w:rPr>
              <w:t xml:space="preserve">                              </w:t>
            </w:r>
            <w:r w:rsidRPr="00156F02">
              <w:rPr>
                <w:rFonts w:cs="Times New Roman"/>
                <w:i/>
                <w:color w:val="000000" w:themeColor="text1"/>
                <w:sz w:val="26"/>
                <w:szCs w:val="26"/>
              </w:rPr>
              <w:t>n = 11</w:t>
            </w:r>
          </w:p>
        </w:tc>
        <w:tc>
          <w:tcPr>
            <w:tcW w:w="910" w:type="dxa"/>
            <w:gridSpan w:val="2"/>
            <w:tcBorders>
              <w:top w:val="single" w:sz="4" w:space="0" w:color="auto"/>
            </w:tcBorders>
            <w:vAlign w:val="center"/>
          </w:tcPr>
          <w:p w14:paraId="18B1ECFF" w14:textId="77777777" w:rsidR="008E51D9" w:rsidRPr="00156F02" w:rsidRDefault="008E51D9" w:rsidP="00303BC9">
            <w:pPr>
              <w:tabs>
                <w:tab w:val="left" w:pos="660"/>
                <w:tab w:val="center" w:pos="4560"/>
              </w:tabs>
              <w:spacing w:before="120" w:after="120" w:line="240" w:lineRule="auto"/>
              <w:rPr>
                <w:rFonts w:cs="Times New Roman"/>
                <w:i/>
                <w:sz w:val="26"/>
                <w:szCs w:val="26"/>
              </w:rPr>
            </w:pPr>
          </w:p>
        </w:tc>
      </w:tr>
      <w:tr w:rsidR="008E51D9" w:rsidRPr="00156F02" w14:paraId="4CB0E49F" w14:textId="77777777" w:rsidTr="00CF442D">
        <w:trPr>
          <w:trHeight w:val="391"/>
          <w:jc w:val="center"/>
        </w:trPr>
        <w:tc>
          <w:tcPr>
            <w:tcW w:w="3291" w:type="dxa"/>
            <w:vAlign w:val="center"/>
          </w:tcPr>
          <w:p w14:paraId="5D770100" w14:textId="2ABCB7EF" w:rsidR="008E51D9" w:rsidRPr="00156F02" w:rsidRDefault="008E51D9" w:rsidP="008E51D9">
            <w:pPr>
              <w:tabs>
                <w:tab w:val="left" w:pos="660"/>
                <w:tab w:val="center" w:pos="4560"/>
              </w:tabs>
              <w:spacing w:before="120" w:after="120" w:line="240" w:lineRule="auto"/>
              <w:ind w:left="567"/>
              <w:rPr>
                <w:rFonts w:cs="Times New Roman"/>
                <w:sz w:val="26"/>
                <w:szCs w:val="26"/>
              </w:rPr>
            </w:pPr>
            <w:r w:rsidRPr="00156F02">
              <w:rPr>
                <w:sz w:val="26"/>
                <w:szCs w:val="26"/>
              </w:rPr>
              <w:t>Thiếu vitamin A</w:t>
            </w:r>
          </w:p>
        </w:tc>
        <w:tc>
          <w:tcPr>
            <w:tcW w:w="2541" w:type="dxa"/>
            <w:vAlign w:val="center"/>
          </w:tcPr>
          <w:p w14:paraId="396E423B" w14:textId="1C8AFCA2" w:rsidR="008E51D9" w:rsidRPr="00156F02" w:rsidRDefault="008E51D9" w:rsidP="008E51D9">
            <w:pPr>
              <w:tabs>
                <w:tab w:val="left" w:pos="660"/>
                <w:tab w:val="center" w:pos="4560"/>
              </w:tabs>
              <w:spacing w:before="120" w:after="120" w:line="240" w:lineRule="auto"/>
              <w:rPr>
                <w:rFonts w:cs="Times New Roman"/>
                <w:sz w:val="26"/>
                <w:szCs w:val="26"/>
              </w:rPr>
            </w:pPr>
            <w:r w:rsidRPr="00156F02">
              <w:rPr>
                <w:rFonts w:cs="Times New Roman"/>
                <w:color w:val="000000"/>
                <w:sz w:val="26"/>
                <w:szCs w:val="26"/>
              </w:rPr>
              <w:t>4 (36,4%)</w:t>
            </w:r>
          </w:p>
        </w:tc>
        <w:tc>
          <w:tcPr>
            <w:tcW w:w="2045" w:type="dxa"/>
            <w:gridSpan w:val="2"/>
            <w:vAlign w:val="center"/>
          </w:tcPr>
          <w:p w14:paraId="55EF941E" w14:textId="020BC570" w:rsidR="008E51D9" w:rsidRPr="00156F02" w:rsidRDefault="008E51D9" w:rsidP="008E51D9">
            <w:pPr>
              <w:tabs>
                <w:tab w:val="left" w:pos="660"/>
                <w:tab w:val="center" w:pos="4560"/>
              </w:tabs>
              <w:spacing w:before="120" w:after="120" w:line="240" w:lineRule="auto"/>
              <w:rPr>
                <w:rFonts w:cs="Times New Roman"/>
                <w:sz w:val="26"/>
                <w:szCs w:val="26"/>
              </w:rPr>
            </w:pPr>
            <w:r w:rsidRPr="00156F02">
              <w:rPr>
                <w:rFonts w:cs="Times New Roman"/>
                <w:color w:val="000000"/>
                <w:sz w:val="26"/>
                <w:szCs w:val="26"/>
              </w:rPr>
              <w:t>4 (36,4%)</w:t>
            </w:r>
          </w:p>
        </w:tc>
        <w:tc>
          <w:tcPr>
            <w:tcW w:w="915" w:type="dxa"/>
            <w:gridSpan w:val="2"/>
            <w:vMerge w:val="restart"/>
            <w:vAlign w:val="center"/>
          </w:tcPr>
          <w:p w14:paraId="63123610" w14:textId="18F197B0" w:rsidR="008E51D9" w:rsidRPr="00156F02" w:rsidRDefault="008E51D9" w:rsidP="008E51D9">
            <w:pPr>
              <w:tabs>
                <w:tab w:val="left" w:pos="660"/>
                <w:tab w:val="center" w:pos="4560"/>
              </w:tabs>
              <w:spacing w:before="120" w:after="120" w:line="240" w:lineRule="auto"/>
              <w:rPr>
                <w:rFonts w:cs="Times New Roman"/>
                <w:sz w:val="26"/>
                <w:szCs w:val="26"/>
              </w:rPr>
            </w:pPr>
            <w:r w:rsidRPr="00156F02">
              <w:rPr>
                <w:rFonts w:cs="Times New Roman"/>
                <w:sz w:val="26"/>
                <w:szCs w:val="26"/>
              </w:rPr>
              <w:t>1,000</w:t>
            </w:r>
          </w:p>
        </w:tc>
      </w:tr>
      <w:tr w:rsidR="008E51D9" w:rsidRPr="00156F02" w14:paraId="1B881AE9" w14:textId="77777777" w:rsidTr="00CF442D">
        <w:trPr>
          <w:trHeight w:val="391"/>
          <w:jc w:val="center"/>
        </w:trPr>
        <w:tc>
          <w:tcPr>
            <w:tcW w:w="3291" w:type="dxa"/>
            <w:vAlign w:val="center"/>
          </w:tcPr>
          <w:p w14:paraId="393F7550" w14:textId="63E300CB" w:rsidR="008E51D9" w:rsidRPr="00156F02" w:rsidRDefault="008E51D9" w:rsidP="008E51D9">
            <w:pPr>
              <w:tabs>
                <w:tab w:val="left" w:pos="660"/>
                <w:tab w:val="center" w:pos="4560"/>
              </w:tabs>
              <w:spacing w:before="120" w:after="120" w:line="240" w:lineRule="auto"/>
              <w:ind w:left="567"/>
              <w:rPr>
                <w:rFonts w:cs="Times New Roman"/>
                <w:sz w:val="26"/>
                <w:szCs w:val="26"/>
              </w:rPr>
            </w:pPr>
            <w:r w:rsidRPr="00156F02">
              <w:rPr>
                <w:sz w:val="26"/>
                <w:szCs w:val="26"/>
              </w:rPr>
              <w:t>Không  thiếu vitamin A</w:t>
            </w:r>
          </w:p>
        </w:tc>
        <w:tc>
          <w:tcPr>
            <w:tcW w:w="2541" w:type="dxa"/>
            <w:vAlign w:val="center"/>
          </w:tcPr>
          <w:p w14:paraId="528457D3" w14:textId="6DDAF48E" w:rsidR="008E51D9" w:rsidRPr="00156F02" w:rsidRDefault="008E51D9" w:rsidP="008E51D9">
            <w:pPr>
              <w:tabs>
                <w:tab w:val="left" w:pos="660"/>
                <w:tab w:val="center" w:pos="4560"/>
              </w:tabs>
              <w:spacing w:before="120" w:after="120" w:line="240" w:lineRule="auto"/>
              <w:rPr>
                <w:rFonts w:cs="Times New Roman"/>
                <w:sz w:val="26"/>
                <w:szCs w:val="26"/>
              </w:rPr>
            </w:pPr>
            <w:r w:rsidRPr="00156F02">
              <w:rPr>
                <w:rFonts w:cs="Times New Roman"/>
                <w:color w:val="000000"/>
                <w:sz w:val="26"/>
                <w:szCs w:val="26"/>
              </w:rPr>
              <w:t>7 (63,6%)</w:t>
            </w:r>
          </w:p>
        </w:tc>
        <w:tc>
          <w:tcPr>
            <w:tcW w:w="2045" w:type="dxa"/>
            <w:gridSpan w:val="2"/>
            <w:vAlign w:val="center"/>
          </w:tcPr>
          <w:p w14:paraId="3A2A2AB8" w14:textId="7BF22745" w:rsidR="008E51D9" w:rsidRPr="00156F02" w:rsidRDefault="008E51D9" w:rsidP="008E51D9">
            <w:pPr>
              <w:tabs>
                <w:tab w:val="left" w:pos="660"/>
                <w:tab w:val="center" w:pos="4560"/>
              </w:tabs>
              <w:spacing w:before="120" w:after="120" w:line="240" w:lineRule="auto"/>
              <w:rPr>
                <w:rFonts w:cs="Times New Roman"/>
                <w:sz w:val="26"/>
                <w:szCs w:val="26"/>
              </w:rPr>
            </w:pPr>
            <w:r w:rsidRPr="00156F02">
              <w:rPr>
                <w:rFonts w:cs="Times New Roman"/>
                <w:color w:val="000000"/>
                <w:sz w:val="26"/>
                <w:szCs w:val="26"/>
              </w:rPr>
              <w:t>7 (63,6%)</w:t>
            </w:r>
          </w:p>
        </w:tc>
        <w:tc>
          <w:tcPr>
            <w:tcW w:w="915" w:type="dxa"/>
            <w:gridSpan w:val="2"/>
            <w:vMerge/>
            <w:vAlign w:val="center"/>
          </w:tcPr>
          <w:p w14:paraId="7EB5B25A" w14:textId="77777777" w:rsidR="008E51D9" w:rsidRPr="00156F02" w:rsidRDefault="008E51D9" w:rsidP="008E51D9">
            <w:pPr>
              <w:tabs>
                <w:tab w:val="left" w:pos="660"/>
                <w:tab w:val="center" w:pos="4560"/>
              </w:tabs>
              <w:spacing w:before="120" w:after="120" w:line="240" w:lineRule="auto"/>
              <w:rPr>
                <w:rFonts w:cs="Times New Roman"/>
                <w:sz w:val="26"/>
                <w:szCs w:val="26"/>
              </w:rPr>
            </w:pPr>
          </w:p>
        </w:tc>
      </w:tr>
      <w:tr w:rsidR="008E51D9" w:rsidRPr="00156F02" w14:paraId="20A84FA3" w14:textId="77777777" w:rsidTr="00CF442D">
        <w:trPr>
          <w:gridAfter w:val="1"/>
          <w:wAfter w:w="13" w:type="dxa"/>
          <w:trHeight w:val="391"/>
          <w:jc w:val="center"/>
        </w:trPr>
        <w:tc>
          <w:tcPr>
            <w:tcW w:w="3291" w:type="dxa"/>
            <w:vAlign w:val="center"/>
          </w:tcPr>
          <w:p w14:paraId="4F7D2BFE" w14:textId="1A59038A" w:rsidR="008E51D9" w:rsidRPr="00156F02" w:rsidRDefault="008E51D9" w:rsidP="008E51D9">
            <w:pPr>
              <w:spacing w:before="120" w:after="120" w:line="240" w:lineRule="auto"/>
              <w:ind w:left="567"/>
              <w:rPr>
                <w:rFonts w:cs="Times New Roman"/>
                <w:sz w:val="26"/>
                <w:szCs w:val="26"/>
              </w:rPr>
            </w:pPr>
            <w:r w:rsidRPr="00156F02">
              <w:rPr>
                <w:sz w:val="26"/>
                <w:szCs w:val="26"/>
              </w:rPr>
              <w:t>ARR% (95%CI)</w:t>
            </w:r>
          </w:p>
        </w:tc>
        <w:tc>
          <w:tcPr>
            <w:tcW w:w="4578" w:type="dxa"/>
            <w:gridSpan w:val="2"/>
            <w:vAlign w:val="center"/>
          </w:tcPr>
          <w:p w14:paraId="100D96D4" w14:textId="6A6992B0" w:rsidR="008E51D9" w:rsidRPr="00156F02" w:rsidRDefault="00C848A7" w:rsidP="008E51D9">
            <w:pPr>
              <w:tabs>
                <w:tab w:val="left" w:pos="660"/>
                <w:tab w:val="center" w:pos="4560"/>
              </w:tabs>
              <w:spacing w:before="120" w:after="120" w:line="240" w:lineRule="auto"/>
              <w:rPr>
                <w:rFonts w:cs="Times New Roman"/>
                <w:sz w:val="26"/>
                <w:szCs w:val="26"/>
              </w:rPr>
            </w:pPr>
            <w:r>
              <w:rPr>
                <w:rFonts w:cs="Times New Roman"/>
                <w:sz w:val="26"/>
                <w:szCs w:val="26"/>
              </w:rPr>
              <w:t>0 (0%)</w:t>
            </w:r>
          </w:p>
        </w:tc>
        <w:tc>
          <w:tcPr>
            <w:tcW w:w="910" w:type="dxa"/>
            <w:gridSpan w:val="2"/>
            <w:vAlign w:val="center"/>
          </w:tcPr>
          <w:p w14:paraId="745FF78A" w14:textId="77777777" w:rsidR="008E51D9" w:rsidRPr="00156F02" w:rsidRDefault="008E51D9" w:rsidP="008E51D9">
            <w:pPr>
              <w:tabs>
                <w:tab w:val="left" w:pos="660"/>
                <w:tab w:val="center" w:pos="4560"/>
              </w:tabs>
              <w:spacing w:before="120" w:after="120" w:line="240" w:lineRule="auto"/>
              <w:rPr>
                <w:rFonts w:cs="Times New Roman"/>
                <w:sz w:val="26"/>
                <w:szCs w:val="26"/>
              </w:rPr>
            </w:pPr>
          </w:p>
        </w:tc>
      </w:tr>
      <w:tr w:rsidR="008E51D9" w:rsidRPr="00156F02" w14:paraId="49102D5B" w14:textId="77777777" w:rsidTr="00156F02">
        <w:trPr>
          <w:gridAfter w:val="1"/>
          <w:wAfter w:w="13" w:type="dxa"/>
          <w:trHeight w:val="391"/>
          <w:jc w:val="center"/>
        </w:trPr>
        <w:tc>
          <w:tcPr>
            <w:tcW w:w="7869" w:type="dxa"/>
            <w:gridSpan w:val="3"/>
            <w:vAlign w:val="center"/>
          </w:tcPr>
          <w:p w14:paraId="109DD0A6" w14:textId="75C54079" w:rsidR="008E51D9" w:rsidRPr="00156F02" w:rsidRDefault="008E51D9" w:rsidP="00C848A7">
            <w:pPr>
              <w:tabs>
                <w:tab w:val="left" w:pos="660"/>
                <w:tab w:val="center" w:pos="4560"/>
              </w:tabs>
              <w:spacing w:before="120" w:after="120" w:line="240" w:lineRule="auto"/>
              <w:rPr>
                <w:rFonts w:cs="Times New Roman"/>
                <w:i/>
                <w:iCs/>
                <w:sz w:val="26"/>
                <w:szCs w:val="26"/>
              </w:rPr>
            </w:pPr>
            <w:r w:rsidRPr="00156F02">
              <w:rPr>
                <w:rFonts w:cs="Times New Roman"/>
                <w:i/>
                <w:sz w:val="26"/>
                <w:szCs w:val="26"/>
              </w:rPr>
              <w:lastRenderedPageBreak/>
              <w:t xml:space="preserve">Sau 6 tháng can thiệp </w:t>
            </w:r>
            <w:r w:rsidR="00C848A7">
              <w:rPr>
                <w:rFonts w:cs="Times New Roman"/>
                <w:i/>
                <w:sz w:val="26"/>
                <w:szCs w:val="26"/>
              </w:rPr>
              <w:t xml:space="preserve">               </w:t>
            </w:r>
            <w:r w:rsidRPr="00156F02">
              <w:rPr>
                <w:rFonts w:cs="Times New Roman"/>
                <w:i/>
                <w:color w:val="000000" w:themeColor="text1"/>
                <w:sz w:val="26"/>
                <w:szCs w:val="26"/>
              </w:rPr>
              <w:t>n= 11</w:t>
            </w:r>
            <w:r w:rsidR="00C848A7">
              <w:rPr>
                <w:rFonts w:cs="Times New Roman"/>
                <w:i/>
                <w:color w:val="000000" w:themeColor="text1"/>
                <w:sz w:val="26"/>
                <w:szCs w:val="26"/>
              </w:rPr>
              <w:t xml:space="preserve">                             </w:t>
            </w:r>
            <w:r w:rsidRPr="00156F02">
              <w:rPr>
                <w:rFonts w:cs="Times New Roman"/>
                <w:i/>
                <w:color w:val="000000" w:themeColor="text1"/>
                <w:sz w:val="26"/>
                <w:szCs w:val="26"/>
              </w:rPr>
              <w:t>n = 12</w:t>
            </w:r>
          </w:p>
        </w:tc>
        <w:tc>
          <w:tcPr>
            <w:tcW w:w="910" w:type="dxa"/>
            <w:gridSpan w:val="2"/>
            <w:vAlign w:val="center"/>
          </w:tcPr>
          <w:p w14:paraId="115A1CD1" w14:textId="77777777" w:rsidR="008E51D9" w:rsidRPr="00156F02" w:rsidRDefault="008E51D9" w:rsidP="00303BC9">
            <w:pPr>
              <w:tabs>
                <w:tab w:val="left" w:pos="660"/>
                <w:tab w:val="center" w:pos="4560"/>
              </w:tabs>
              <w:spacing w:before="120" w:after="120" w:line="240" w:lineRule="auto"/>
              <w:rPr>
                <w:rFonts w:cs="Times New Roman"/>
                <w:iCs/>
                <w:sz w:val="26"/>
                <w:szCs w:val="26"/>
              </w:rPr>
            </w:pPr>
          </w:p>
        </w:tc>
      </w:tr>
      <w:tr w:rsidR="008E51D9" w:rsidRPr="00156F02" w14:paraId="5B113869" w14:textId="77777777" w:rsidTr="00CF442D">
        <w:trPr>
          <w:trHeight w:val="391"/>
          <w:jc w:val="center"/>
        </w:trPr>
        <w:tc>
          <w:tcPr>
            <w:tcW w:w="3291" w:type="dxa"/>
            <w:vAlign w:val="center"/>
          </w:tcPr>
          <w:p w14:paraId="0CA8D514" w14:textId="085437F8" w:rsidR="008E51D9" w:rsidRPr="00156F02" w:rsidRDefault="008E51D9" w:rsidP="008E51D9">
            <w:pPr>
              <w:tabs>
                <w:tab w:val="left" w:pos="660"/>
                <w:tab w:val="center" w:pos="4560"/>
              </w:tabs>
              <w:spacing w:before="120" w:after="120" w:line="240" w:lineRule="auto"/>
              <w:ind w:left="567"/>
              <w:rPr>
                <w:rFonts w:cs="Times New Roman"/>
                <w:sz w:val="26"/>
                <w:szCs w:val="26"/>
              </w:rPr>
            </w:pPr>
            <w:r w:rsidRPr="00156F02">
              <w:rPr>
                <w:sz w:val="26"/>
                <w:szCs w:val="26"/>
              </w:rPr>
              <w:t>Thiếu vitamin A</w:t>
            </w:r>
          </w:p>
        </w:tc>
        <w:tc>
          <w:tcPr>
            <w:tcW w:w="2541" w:type="dxa"/>
            <w:vAlign w:val="center"/>
          </w:tcPr>
          <w:p w14:paraId="44030BA6" w14:textId="22A88C23" w:rsidR="008E51D9" w:rsidRPr="00156F02" w:rsidRDefault="008E51D9" w:rsidP="008E51D9">
            <w:pPr>
              <w:tabs>
                <w:tab w:val="left" w:pos="660"/>
                <w:tab w:val="center" w:pos="4560"/>
              </w:tabs>
              <w:spacing w:before="120" w:after="120" w:line="240" w:lineRule="auto"/>
              <w:rPr>
                <w:rFonts w:cs="Times New Roman"/>
                <w:sz w:val="26"/>
                <w:szCs w:val="26"/>
              </w:rPr>
            </w:pPr>
            <w:r w:rsidRPr="00156F02">
              <w:rPr>
                <w:rFonts w:cs="Times New Roman"/>
                <w:color w:val="000000"/>
                <w:sz w:val="26"/>
                <w:szCs w:val="26"/>
              </w:rPr>
              <w:t>3 (27,3%)</w:t>
            </w:r>
          </w:p>
        </w:tc>
        <w:tc>
          <w:tcPr>
            <w:tcW w:w="2045" w:type="dxa"/>
            <w:gridSpan w:val="2"/>
            <w:vAlign w:val="center"/>
          </w:tcPr>
          <w:p w14:paraId="43E2BFAA" w14:textId="35311439" w:rsidR="008E51D9" w:rsidRPr="00156F02" w:rsidRDefault="008E51D9" w:rsidP="008E51D9">
            <w:pPr>
              <w:tabs>
                <w:tab w:val="left" w:pos="660"/>
                <w:tab w:val="center" w:pos="4560"/>
              </w:tabs>
              <w:spacing w:before="120" w:after="120" w:line="240" w:lineRule="auto"/>
              <w:rPr>
                <w:rFonts w:cs="Times New Roman"/>
                <w:sz w:val="26"/>
                <w:szCs w:val="26"/>
              </w:rPr>
            </w:pPr>
            <w:r w:rsidRPr="00156F02">
              <w:rPr>
                <w:rFonts w:cs="Times New Roman"/>
                <w:color w:val="000000"/>
                <w:sz w:val="26"/>
                <w:szCs w:val="26"/>
              </w:rPr>
              <w:t>4 (33,3%)</w:t>
            </w:r>
          </w:p>
        </w:tc>
        <w:tc>
          <w:tcPr>
            <w:tcW w:w="915" w:type="dxa"/>
            <w:gridSpan w:val="2"/>
            <w:vMerge w:val="restart"/>
            <w:vAlign w:val="center"/>
          </w:tcPr>
          <w:p w14:paraId="6CDFA6DC" w14:textId="07FDCC34" w:rsidR="008E51D9" w:rsidRPr="00156F02" w:rsidRDefault="008E51D9" w:rsidP="008E51D9">
            <w:pPr>
              <w:tabs>
                <w:tab w:val="left" w:pos="660"/>
                <w:tab w:val="center" w:pos="4560"/>
              </w:tabs>
              <w:spacing w:before="120" w:after="120" w:line="240" w:lineRule="auto"/>
              <w:rPr>
                <w:rFonts w:cs="Times New Roman"/>
                <w:sz w:val="26"/>
                <w:szCs w:val="26"/>
              </w:rPr>
            </w:pPr>
            <w:r w:rsidRPr="00156F02">
              <w:rPr>
                <w:rFonts w:cs="Times New Roman"/>
                <w:sz w:val="26"/>
                <w:szCs w:val="26"/>
              </w:rPr>
              <w:t>0,752</w:t>
            </w:r>
          </w:p>
        </w:tc>
      </w:tr>
      <w:tr w:rsidR="008E51D9" w:rsidRPr="00156F02" w14:paraId="647F8CC0" w14:textId="77777777" w:rsidTr="00CF442D">
        <w:trPr>
          <w:trHeight w:val="391"/>
          <w:jc w:val="center"/>
        </w:trPr>
        <w:tc>
          <w:tcPr>
            <w:tcW w:w="3291" w:type="dxa"/>
            <w:vAlign w:val="center"/>
          </w:tcPr>
          <w:p w14:paraId="3EAE02F7" w14:textId="5419913A" w:rsidR="008E51D9" w:rsidRPr="00156F02" w:rsidRDefault="008E51D9" w:rsidP="008E51D9">
            <w:pPr>
              <w:tabs>
                <w:tab w:val="left" w:pos="660"/>
                <w:tab w:val="center" w:pos="4560"/>
              </w:tabs>
              <w:spacing w:before="120" w:after="120" w:line="240" w:lineRule="auto"/>
              <w:ind w:left="567"/>
              <w:rPr>
                <w:rFonts w:cs="Times New Roman"/>
                <w:sz w:val="26"/>
                <w:szCs w:val="26"/>
              </w:rPr>
            </w:pPr>
            <w:r w:rsidRPr="00156F02">
              <w:rPr>
                <w:sz w:val="26"/>
                <w:szCs w:val="26"/>
              </w:rPr>
              <w:t>Không thiếu vitamin A</w:t>
            </w:r>
          </w:p>
        </w:tc>
        <w:tc>
          <w:tcPr>
            <w:tcW w:w="2541" w:type="dxa"/>
            <w:vAlign w:val="center"/>
          </w:tcPr>
          <w:p w14:paraId="34B48A02" w14:textId="3E19FABC" w:rsidR="008E51D9" w:rsidRPr="00156F02" w:rsidRDefault="008E51D9" w:rsidP="008E51D9">
            <w:pPr>
              <w:tabs>
                <w:tab w:val="left" w:pos="660"/>
                <w:tab w:val="center" w:pos="4560"/>
              </w:tabs>
              <w:spacing w:before="120" w:after="120" w:line="240" w:lineRule="auto"/>
              <w:rPr>
                <w:rFonts w:cs="Times New Roman"/>
                <w:sz w:val="26"/>
                <w:szCs w:val="26"/>
              </w:rPr>
            </w:pPr>
            <w:r w:rsidRPr="00156F02">
              <w:rPr>
                <w:rFonts w:cs="Times New Roman"/>
                <w:color w:val="000000"/>
                <w:sz w:val="26"/>
                <w:szCs w:val="26"/>
              </w:rPr>
              <w:t>8 (72,7%)</w:t>
            </w:r>
          </w:p>
        </w:tc>
        <w:tc>
          <w:tcPr>
            <w:tcW w:w="2045" w:type="dxa"/>
            <w:gridSpan w:val="2"/>
            <w:vAlign w:val="center"/>
          </w:tcPr>
          <w:p w14:paraId="0D1F451F" w14:textId="074477D6" w:rsidR="008E51D9" w:rsidRPr="00156F02" w:rsidRDefault="008E51D9" w:rsidP="008E51D9">
            <w:pPr>
              <w:tabs>
                <w:tab w:val="left" w:pos="660"/>
                <w:tab w:val="center" w:pos="4560"/>
              </w:tabs>
              <w:spacing w:before="120" w:after="120" w:line="240" w:lineRule="auto"/>
              <w:rPr>
                <w:rFonts w:cs="Times New Roman"/>
                <w:sz w:val="26"/>
                <w:szCs w:val="26"/>
              </w:rPr>
            </w:pPr>
            <w:r w:rsidRPr="00156F02">
              <w:rPr>
                <w:rFonts w:cs="Times New Roman"/>
                <w:color w:val="000000"/>
                <w:sz w:val="26"/>
                <w:szCs w:val="26"/>
              </w:rPr>
              <w:t>8 (66,7%)</w:t>
            </w:r>
          </w:p>
        </w:tc>
        <w:tc>
          <w:tcPr>
            <w:tcW w:w="915" w:type="dxa"/>
            <w:gridSpan w:val="2"/>
            <w:vMerge/>
            <w:vAlign w:val="center"/>
          </w:tcPr>
          <w:p w14:paraId="03AB7A4D" w14:textId="77777777" w:rsidR="008E51D9" w:rsidRPr="00156F02" w:rsidRDefault="008E51D9" w:rsidP="008E51D9">
            <w:pPr>
              <w:tabs>
                <w:tab w:val="left" w:pos="660"/>
                <w:tab w:val="center" w:pos="4560"/>
              </w:tabs>
              <w:spacing w:before="120" w:after="120" w:line="240" w:lineRule="auto"/>
              <w:rPr>
                <w:rFonts w:cs="Times New Roman"/>
                <w:sz w:val="26"/>
                <w:szCs w:val="26"/>
              </w:rPr>
            </w:pPr>
          </w:p>
        </w:tc>
      </w:tr>
      <w:tr w:rsidR="008E51D9" w:rsidRPr="00156F02" w14:paraId="0071674E" w14:textId="77777777" w:rsidTr="00CF442D">
        <w:trPr>
          <w:gridAfter w:val="1"/>
          <w:wAfter w:w="13" w:type="dxa"/>
          <w:trHeight w:val="391"/>
          <w:jc w:val="center"/>
        </w:trPr>
        <w:tc>
          <w:tcPr>
            <w:tcW w:w="3291" w:type="dxa"/>
            <w:vAlign w:val="center"/>
          </w:tcPr>
          <w:p w14:paraId="0C47851C" w14:textId="2A91E63D" w:rsidR="008E51D9" w:rsidRPr="00156F02" w:rsidRDefault="008E51D9" w:rsidP="008E51D9">
            <w:pPr>
              <w:spacing w:before="120" w:after="120" w:line="240" w:lineRule="auto"/>
              <w:ind w:left="567"/>
              <w:rPr>
                <w:rFonts w:cs="Times New Roman"/>
                <w:bCs/>
                <w:sz w:val="26"/>
                <w:szCs w:val="26"/>
              </w:rPr>
            </w:pPr>
            <w:r w:rsidRPr="00156F02">
              <w:rPr>
                <w:sz w:val="26"/>
                <w:szCs w:val="26"/>
              </w:rPr>
              <w:t>ARR% (95%CI)</w:t>
            </w:r>
          </w:p>
        </w:tc>
        <w:tc>
          <w:tcPr>
            <w:tcW w:w="4578" w:type="dxa"/>
            <w:gridSpan w:val="2"/>
            <w:vAlign w:val="center"/>
          </w:tcPr>
          <w:p w14:paraId="2ECA311B" w14:textId="32D7D66A" w:rsidR="008E51D9" w:rsidRPr="00156F02" w:rsidRDefault="008E51D9" w:rsidP="008E51D9">
            <w:pPr>
              <w:tabs>
                <w:tab w:val="left" w:pos="660"/>
                <w:tab w:val="center" w:pos="4560"/>
              </w:tabs>
              <w:spacing w:before="120" w:after="120" w:line="240" w:lineRule="auto"/>
              <w:rPr>
                <w:rFonts w:cs="Times New Roman"/>
                <w:sz w:val="26"/>
                <w:szCs w:val="26"/>
              </w:rPr>
            </w:pPr>
            <w:r w:rsidRPr="00156F02">
              <w:rPr>
                <w:rFonts w:cs="Times New Roman"/>
                <w:sz w:val="26"/>
                <w:szCs w:val="26"/>
              </w:rPr>
              <w:t xml:space="preserve">6,0 (-31,4 </w:t>
            </w:r>
            <w:r w:rsidRPr="00156F02">
              <w:rPr>
                <w:rFonts w:cs="Times New Roman"/>
                <w:sz w:val="26"/>
                <w:szCs w:val="26"/>
              </w:rPr>
              <w:softHyphen/>
            </w:r>
            <w:r w:rsidR="0086026B" w:rsidRPr="00156F02">
              <w:rPr>
                <w:rFonts w:cs="Times New Roman"/>
                <w:color w:val="000000"/>
                <w:sz w:val="26"/>
                <w:szCs w:val="26"/>
              </w:rPr>
              <w:t>–</w:t>
            </w:r>
            <w:r w:rsidRPr="00156F02">
              <w:rPr>
                <w:sz w:val="26"/>
                <w:szCs w:val="26"/>
              </w:rPr>
              <w:t xml:space="preserve"> </w:t>
            </w:r>
            <w:r w:rsidRPr="00156F02">
              <w:rPr>
                <w:rFonts w:cs="Times New Roman"/>
                <w:sz w:val="26"/>
                <w:szCs w:val="26"/>
              </w:rPr>
              <w:t>43,5)</w:t>
            </w:r>
          </w:p>
        </w:tc>
        <w:tc>
          <w:tcPr>
            <w:tcW w:w="910" w:type="dxa"/>
            <w:gridSpan w:val="2"/>
            <w:vAlign w:val="center"/>
          </w:tcPr>
          <w:p w14:paraId="1DCA998D" w14:textId="77777777" w:rsidR="008E51D9" w:rsidRPr="00156F02" w:rsidRDefault="008E51D9" w:rsidP="008E51D9">
            <w:pPr>
              <w:tabs>
                <w:tab w:val="left" w:pos="660"/>
                <w:tab w:val="center" w:pos="4560"/>
              </w:tabs>
              <w:spacing w:before="120" w:after="120" w:line="240" w:lineRule="auto"/>
              <w:rPr>
                <w:rFonts w:cs="Times New Roman"/>
                <w:sz w:val="26"/>
                <w:szCs w:val="26"/>
              </w:rPr>
            </w:pPr>
          </w:p>
        </w:tc>
      </w:tr>
    </w:tbl>
    <w:p w14:paraId="26FCDBED" w14:textId="1D78AA37" w:rsidR="00F33748" w:rsidRPr="00164CB2" w:rsidRDefault="00F33748" w:rsidP="00164CB2">
      <w:pPr>
        <w:spacing w:after="0" w:line="240" w:lineRule="auto"/>
        <w:rPr>
          <w:i/>
          <w:sz w:val="24"/>
          <w:szCs w:val="24"/>
        </w:rPr>
      </w:pPr>
      <w:r w:rsidRPr="00164CB2">
        <w:rPr>
          <w:i/>
          <w:sz w:val="24"/>
          <w:szCs w:val="24"/>
        </w:rPr>
        <w:t>(p) Fisher exact test:so sánh sự thay đổi các tỷ lệ giữa các nhóm.</w:t>
      </w:r>
    </w:p>
    <w:p w14:paraId="4D8DE3A5" w14:textId="32023AD9" w:rsidR="002508DD" w:rsidRPr="001130B5" w:rsidRDefault="002508DD" w:rsidP="00164CB2">
      <w:pPr>
        <w:spacing w:before="120" w:after="120" w:line="360" w:lineRule="auto"/>
        <w:jc w:val="both"/>
        <w:rPr>
          <w:sz w:val="26"/>
          <w:szCs w:val="26"/>
        </w:rPr>
      </w:pPr>
      <w:r w:rsidRPr="00EB465A">
        <w:tab/>
      </w:r>
      <w:bookmarkStart w:id="282" w:name="_Toc59204728"/>
      <w:bookmarkStart w:id="283" w:name="_Toc59785061"/>
      <w:bookmarkStart w:id="284" w:name="_Toc60584522"/>
      <w:bookmarkStart w:id="285" w:name="_Toc60858324"/>
      <w:bookmarkStart w:id="286" w:name="_Toc79757550"/>
      <w:r w:rsidRPr="001130B5">
        <w:rPr>
          <w:sz w:val="26"/>
          <w:szCs w:val="26"/>
        </w:rPr>
        <w:t>Đánh giá hiệu quả điều trị bệnh đến tình trạng thiế</w:t>
      </w:r>
      <w:r w:rsidR="00112167" w:rsidRPr="001130B5">
        <w:rPr>
          <w:sz w:val="26"/>
          <w:szCs w:val="26"/>
        </w:rPr>
        <w:t>u v</w:t>
      </w:r>
      <w:r w:rsidRPr="001130B5">
        <w:rPr>
          <w:sz w:val="26"/>
          <w:szCs w:val="26"/>
        </w:rPr>
        <w:t xml:space="preserve">itamin A </w:t>
      </w:r>
      <w:r w:rsidR="00052B41">
        <w:rPr>
          <w:sz w:val="26"/>
          <w:szCs w:val="26"/>
        </w:rPr>
        <w:t>tiền lâm sàng</w:t>
      </w:r>
      <w:r w:rsidR="00052B41" w:rsidRPr="00D165BD">
        <w:rPr>
          <w:sz w:val="26"/>
          <w:szCs w:val="26"/>
        </w:rPr>
        <w:t xml:space="preserve"> </w:t>
      </w:r>
      <w:r w:rsidRPr="001130B5">
        <w:rPr>
          <w:sz w:val="26"/>
          <w:szCs w:val="26"/>
        </w:rPr>
        <w:t>sau can 3 tháng thiệp, trước can thiệp có 11 trẻ ở nhóm can thiệp và 11 trẻ nhóm chứng bị thiế</w:t>
      </w:r>
      <w:r w:rsidR="00112167" w:rsidRPr="001130B5">
        <w:rPr>
          <w:sz w:val="26"/>
          <w:szCs w:val="26"/>
        </w:rPr>
        <w:t>u v</w:t>
      </w:r>
      <w:r w:rsidRPr="001130B5">
        <w:rPr>
          <w:sz w:val="26"/>
          <w:szCs w:val="26"/>
        </w:rPr>
        <w:t xml:space="preserve">itamin A </w:t>
      </w:r>
      <w:r w:rsidR="00052B41">
        <w:rPr>
          <w:sz w:val="26"/>
          <w:szCs w:val="26"/>
        </w:rPr>
        <w:t>tiền lâm sàng</w:t>
      </w:r>
      <w:r w:rsidR="00CE4EAB" w:rsidRPr="001130B5">
        <w:rPr>
          <w:sz w:val="26"/>
          <w:szCs w:val="26"/>
        </w:rPr>
        <w:t>, sau 3</w:t>
      </w:r>
      <w:r w:rsidRPr="001130B5">
        <w:rPr>
          <w:sz w:val="26"/>
          <w:szCs w:val="26"/>
        </w:rPr>
        <w:t xml:space="preserve"> tháng tại nhóm can thiệp có </w:t>
      </w:r>
      <w:r w:rsidR="00CE4EAB" w:rsidRPr="001130B5">
        <w:rPr>
          <w:rFonts w:cs="Times New Roman"/>
          <w:color w:val="000000"/>
          <w:sz w:val="26"/>
          <w:szCs w:val="26"/>
        </w:rPr>
        <w:t xml:space="preserve">7 </w:t>
      </w:r>
      <w:r w:rsidR="001130B5" w:rsidRPr="001130B5">
        <w:rPr>
          <w:sz w:val="26"/>
          <w:szCs w:val="26"/>
        </w:rPr>
        <w:t>trẻ</w:t>
      </w:r>
      <w:r w:rsidR="001130B5" w:rsidRPr="001130B5">
        <w:rPr>
          <w:rFonts w:cs="Times New Roman"/>
          <w:color w:val="000000"/>
          <w:sz w:val="26"/>
          <w:szCs w:val="26"/>
        </w:rPr>
        <w:t xml:space="preserve"> </w:t>
      </w:r>
      <w:r w:rsidR="00CE4EAB" w:rsidRPr="001130B5">
        <w:rPr>
          <w:rFonts w:cs="Times New Roman"/>
          <w:color w:val="000000"/>
          <w:sz w:val="26"/>
          <w:szCs w:val="26"/>
        </w:rPr>
        <w:t xml:space="preserve">(63,6%) </w:t>
      </w:r>
      <w:r w:rsidRPr="001130B5">
        <w:rPr>
          <w:sz w:val="26"/>
          <w:szCs w:val="26"/>
        </w:rPr>
        <w:t xml:space="preserve">và nhóm chứng có </w:t>
      </w:r>
      <w:r w:rsidR="00CE4EAB" w:rsidRPr="001130B5">
        <w:rPr>
          <w:rFonts w:cs="Times New Roman"/>
          <w:color w:val="000000"/>
          <w:sz w:val="26"/>
          <w:szCs w:val="26"/>
        </w:rPr>
        <w:t xml:space="preserve">7 </w:t>
      </w:r>
      <w:r w:rsidR="001130B5" w:rsidRPr="001130B5">
        <w:rPr>
          <w:sz w:val="26"/>
          <w:szCs w:val="26"/>
        </w:rPr>
        <w:t>trẻ</w:t>
      </w:r>
      <w:r w:rsidR="001130B5" w:rsidRPr="001130B5">
        <w:rPr>
          <w:rFonts w:cs="Times New Roman"/>
          <w:color w:val="000000"/>
          <w:sz w:val="26"/>
          <w:szCs w:val="26"/>
        </w:rPr>
        <w:t xml:space="preserve"> </w:t>
      </w:r>
      <w:r w:rsidR="00CE4EAB" w:rsidRPr="001130B5">
        <w:rPr>
          <w:rFonts w:cs="Times New Roman"/>
          <w:color w:val="000000"/>
          <w:sz w:val="26"/>
          <w:szCs w:val="26"/>
        </w:rPr>
        <w:t xml:space="preserve">(63,6%) </w:t>
      </w:r>
      <w:r w:rsidRPr="001130B5">
        <w:rPr>
          <w:sz w:val="26"/>
          <w:szCs w:val="26"/>
        </w:rPr>
        <w:t>không bị thiế</w:t>
      </w:r>
      <w:r w:rsidR="00112167" w:rsidRPr="001130B5">
        <w:rPr>
          <w:sz w:val="26"/>
          <w:szCs w:val="26"/>
        </w:rPr>
        <w:t>u v</w:t>
      </w:r>
      <w:r w:rsidRPr="001130B5">
        <w:rPr>
          <w:sz w:val="26"/>
          <w:szCs w:val="26"/>
        </w:rPr>
        <w:t xml:space="preserve">itamin A </w:t>
      </w:r>
      <w:r w:rsidR="00052B41">
        <w:rPr>
          <w:sz w:val="26"/>
          <w:szCs w:val="26"/>
        </w:rPr>
        <w:t>tiền lâm sàng</w:t>
      </w:r>
      <w:r w:rsidRPr="001130B5">
        <w:rPr>
          <w:sz w:val="26"/>
          <w:szCs w:val="26"/>
        </w:rPr>
        <w:t xml:space="preserve">. Kết quả cho thấy sau 3 tháng can thiệp dùng vi chất </w:t>
      </w:r>
      <w:r w:rsidR="00CE4EAB" w:rsidRPr="001130B5">
        <w:rPr>
          <w:sz w:val="26"/>
          <w:szCs w:val="26"/>
        </w:rPr>
        <w:t>chưa thấy giảm được hiệu quả điều trị thiếu</w:t>
      </w:r>
      <w:r w:rsidR="00112167" w:rsidRPr="001130B5">
        <w:rPr>
          <w:sz w:val="26"/>
          <w:szCs w:val="26"/>
        </w:rPr>
        <w:t xml:space="preserve"> v</w:t>
      </w:r>
      <w:r w:rsidRPr="001130B5">
        <w:rPr>
          <w:sz w:val="26"/>
          <w:szCs w:val="26"/>
        </w:rPr>
        <w:t xml:space="preserve">itamin A </w:t>
      </w:r>
      <w:r w:rsidR="00052B41">
        <w:rPr>
          <w:sz w:val="26"/>
          <w:szCs w:val="26"/>
        </w:rPr>
        <w:t>tiền lâm sàng</w:t>
      </w:r>
      <w:r w:rsidRPr="001130B5">
        <w:rPr>
          <w:sz w:val="26"/>
          <w:szCs w:val="26"/>
        </w:rPr>
        <w:t xml:space="preserve">. Sự khác biệt </w:t>
      </w:r>
      <w:r w:rsidR="002540EF" w:rsidRPr="001130B5">
        <w:rPr>
          <w:sz w:val="26"/>
          <w:szCs w:val="26"/>
        </w:rPr>
        <w:t>tỷ lệ</w:t>
      </w:r>
      <w:r w:rsidRPr="001130B5">
        <w:rPr>
          <w:sz w:val="26"/>
          <w:szCs w:val="26"/>
        </w:rPr>
        <w:t xml:space="preserve"> giữa hai nhóm không có ý nghĩa thống kê sau 3 tháng can thiệp (p</w:t>
      </w:r>
      <w:r w:rsidR="000F1650">
        <w:rPr>
          <w:sz w:val="26"/>
          <w:szCs w:val="26"/>
        </w:rPr>
        <w:t xml:space="preserve"> </w:t>
      </w:r>
      <w:r w:rsidRPr="001130B5">
        <w:rPr>
          <w:sz w:val="26"/>
          <w:szCs w:val="26"/>
        </w:rPr>
        <w:t>&gt;</w:t>
      </w:r>
      <w:r w:rsidR="000F1650">
        <w:rPr>
          <w:sz w:val="26"/>
          <w:szCs w:val="26"/>
        </w:rPr>
        <w:t xml:space="preserve"> </w:t>
      </w:r>
      <w:r w:rsidRPr="001130B5">
        <w:rPr>
          <w:sz w:val="26"/>
          <w:szCs w:val="26"/>
        </w:rPr>
        <w:t>0,05).</w:t>
      </w:r>
      <w:bookmarkEnd w:id="282"/>
      <w:bookmarkEnd w:id="283"/>
      <w:bookmarkEnd w:id="284"/>
      <w:bookmarkEnd w:id="285"/>
      <w:bookmarkEnd w:id="286"/>
    </w:p>
    <w:p w14:paraId="1877EDBB" w14:textId="6D921C65" w:rsidR="007D547C" w:rsidRDefault="002508DD" w:rsidP="00676BDD">
      <w:pPr>
        <w:spacing w:before="120" w:after="120" w:line="360" w:lineRule="auto"/>
        <w:jc w:val="both"/>
        <w:rPr>
          <w:rFonts w:cs="Times New Roman"/>
          <w:b/>
          <w:sz w:val="26"/>
          <w:szCs w:val="28"/>
          <w:lang w:val="it-IT"/>
        </w:rPr>
      </w:pPr>
      <w:r w:rsidRPr="001130B5">
        <w:rPr>
          <w:sz w:val="26"/>
          <w:szCs w:val="26"/>
        </w:rPr>
        <w:tab/>
      </w:r>
      <w:bookmarkStart w:id="287" w:name="_Toc59204729"/>
      <w:bookmarkStart w:id="288" w:name="_Toc59785062"/>
      <w:bookmarkStart w:id="289" w:name="_Toc60584523"/>
      <w:bookmarkStart w:id="290" w:name="_Toc60858325"/>
      <w:bookmarkStart w:id="291" w:name="_Toc79757551"/>
      <w:r w:rsidRPr="001130B5">
        <w:rPr>
          <w:sz w:val="26"/>
          <w:szCs w:val="26"/>
        </w:rPr>
        <w:t>Đánh giá hiệu quả điều trị bệnh đến tình trạng thiế</w:t>
      </w:r>
      <w:r w:rsidR="00112167" w:rsidRPr="001130B5">
        <w:rPr>
          <w:sz w:val="26"/>
          <w:szCs w:val="26"/>
        </w:rPr>
        <w:t>u v</w:t>
      </w:r>
      <w:r w:rsidRPr="001130B5">
        <w:rPr>
          <w:sz w:val="26"/>
          <w:szCs w:val="26"/>
        </w:rPr>
        <w:t xml:space="preserve">itamin A </w:t>
      </w:r>
      <w:r w:rsidR="00052B41">
        <w:rPr>
          <w:sz w:val="26"/>
          <w:szCs w:val="26"/>
        </w:rPr>
        <w:t>tiền lâm sàng</w:t>
      </w:r>
      <w:r w:rsidR="00052B41" w:rsidRPr="00D165BD">
        <w:rPr>
          <w:sz w:val="26"/>
          <w:szCs w:val="26"/>
        </w:rPr>
        <w:t xml:space="preserve"> </w:t>
      </w:r>
      <w:r w:rsidRPr="001130B5">
        <w:rPr>
          <w:sz w:val="26"/>
          <w:szCs w:val="26"/>
        </w:rPr>
        <w:t>sau 6 tháng can</w:t>
      </w:r>
      <w:r w:rsidR="00112167" w:rsidRPr="001130B5">
        <w:rPr>
          <w:sz w:val="26"/>
          <w:szCs w:val="26"/>
        </w:rPr>
        <w:t xml:space="preserve"> </w:t>
      </w:r>
      <w:r w:rsidRPr="001130B5">
        <w:rPr>
          <w:sz w:val="26"/>
          <w:szCs w:val="26"/>
        </w:rPr>
        <w:t>thiệp, trước can thiệp có 11 trẻ ở nhóm can thiệp và 12 trẻ nhóm chứng bị thiế</w:t>
      </w:r>
      <w:r w:rsidR="00112167" w:rsidRPr="001130B5">
        <w:rPr>
          <w:sz w:val="26"/>
          <w:szCs w:val="26"/>
        </w:rPr>
        <w:t>u v</w:t>
      </w:r>
      <w:r w:rsidRPr="001130B5">
        <w:rPr>
          <w:sz w:val="26"/>
          <w:szCs w:val="26"/>
        </w:rPr>
        <w:t>itamin A</w:t>
      </w:r>
      <w:r w:rsidR="00052B41" w:rsidRPr="00052B41">
        <w:rPr>
          <w:sz w:val="26"/>
          <w:szCs w:val="26"/>
        </w:rPr>
        <w:t xml:space="preserve"> </w:t>
      </w:r>
      <w:r w:rsidR="00052B41">
        <w:rPr>
          <w:sz w:val="26"/>
          <w:szCs w:val="26"/>
        </w:rPr>
        <w:t>tiền lâm sàng</w:t>
      </w:r>
      <w:r w:rsidRPr="001130B5">
        <w:rPr>
          <w:sz w:val="26"/>
          <w:szCs w:val="26"/>
        </w:rPr>
        <w:t xml:space="preserve">, sau 6 tháng tại nhóm can thiệp </w:t>
      </w:r>
      <w:r w:rsidR="00CE4EAB" w:rsidRPr="001130B5">
        <w:rPr>
          <w:sz w:val="26"/>
          <w:szCs w:val="26"/>
        </w:rPr>
        <w:t xml:space="preserve">có </w:t>
      </w:r>
      <w:r w:rsidR="00CE4EAB" w:rsidRPr="001130B5">
        <w:rPr>
          <w:rFonts w:cs="Times New Roman"/>
          <w:color w:val="000000"/>
          <w:sz w:val="26"/>
          <w:szCs w:val="26"/>
        </w:rPr>
        <w:t xml:space="preserve">8 </w:t>
      </w:r>
      <w:r w:rsidR="001130B5" w:rsidRPr="001130B5">
        <w:rPr>
          <w:sz w:val="26"/>
          <w:szCs w:val="26"/>
        </w:rPr>
        <w:t>trẻ</w:t>
      </w:r>
      <w:r w:rsidR="001130B5" w:rsidRPr="001130B5">
        <w:rPr>
          <w:rFonts w:cs="Times New Roman"/>
          <w:color w:val="000000"/>
          <w:sz w:val="26"/>
          <w:szCs w:val="26"/>
        </w:rPr>
        <w:t xml:space="preserve"> </w:t>
      </w:r>
      <w:r w:rsidR="00CE4EAB" w:rsidRPr="001130B5">
        <w:rPr>
          <w:rFonts w:cs="Times New Roman"/>
          <w:color w:val="000000"/>
          <w:sz w:val="26"/>
          <w:szCs w:val="26"/>
        </w:rPr>
        <w:t>(72,7%)</w:t>
      </w:r>
      <w:r w:rsidRPr="001130B5">
        <w:rPr>
          <w:sz w:val="26"/>
          <w:szCs w:val="26"/>
        </w:rPr>
        <w:t xml:space="preserve"> không bị thiế</w:t>
      </w:r>
      <w:r w:rsidR="00112167" w:rsidRPr="001130B5">
        <w:rPr>
          <w:sz w:val="26"/>
          <w:szCs w:val="26"/>
        </w:rPr>
        <w:t>u v</w:t>
      </w:r>
      <w:r w:rsidRPr="001130B5">
        <w:rPr>
          <w:sz w:val="26"/>
          <w:szCs w:val="26"/>
        </w:rPr>
        <w:t xml:space="preserve">itamin A và nhóm chứng có </w:t>
      </w:r>
      <w:r w:rsidR="00CE4EAB" w:rsidRPr="001130B5">
        <w:rPr>
          <w:rFonts w:cs="Times New Roman"/>
          <w:color w:val="000000"/>
          <w:sz w:val="26"/>
          <w:szCs w:val="26"/>
        </w:rPr>
        <w:t xml:space="preserve">8 </w:t>
      </w:r>
      <w:r w:rsidR="001130B5" w:rsidRPr="001130B5">
        <w:rPr>
          <w:sz w:val="26"/>
          <w:szCs w:val="26"/>
        </w:rPr>
        <w:t>trẻ</w:t>
      </w:r>
      <w:r w:rsidR="001130B5" w:rsidRPr="001130B5">
        <w:rPr>
          <w:rFonts w:cs="Times New Roman"/>
          <w:color w:val="000000"/>
          <w:sz w:val="26"/>
          <w:szCs w:val="26"/>
        </w:rPr>
        <w:t xml:space="preserve"> </w:t>
      </w:r>
      <w:r w:rsidR="00CE4EAB" w:rsidRPr="001130B5">
        <w:rPr>
          <w:rFonts w:cs="Times New Roman"/>
          <w:color w:val="000000"/>
          <w:sz w:val="26"/>
          <w:szCs w:val="26"/>
        </w:rPr>
        <w:t xml:space="preserve">(66,7%) </w:t>
      </w:r>
      <w:r w:rsidRPr="001130B5">
        <w:rPr>
          <w:sz w:val="26"/>
          <w:szCs w:val="26"/>
        </w:rPr>
        <w:t>không bị thiế</w:t>
      </w:r>
      <w:r w:rsidR="00112167" w:rsidRPr="001130B5">
        <w:rPr>
          <w:sz w:val="26"/>
          <w:szCs w:val="26"/>
        </w:rPr>
        <w:t>u v</w:t>
      </w:r>
      <w:r w:rsidRPr="001130B5">
        <w:rPr>
          <w:sz w:val="26"/>
          <w:szCs w:val="26"/>
        </w:rPr>
        <w:t xml:space="preserve">itamin A </w:t>
      </w:r>
      <w:r w:rsidR="00052B41">
        <w:rPr>
          <w:sz w:val="26"/>
          <w:szCs w:val="26"/>
        </w:rPr>
        <w:t>tiền lâm sàng</w:t>
      </w:r>
      <w:r w:rsidRPr="001130B5">
        <w:rPr>
          <w:sz w:val="26"/>
          <w:szCs w:val="26"/>
        </w:rPr>
        <w:t xml:space="preserve">. Kết quả cho thấy sau 6 tháng can thiệp dùng vi chất đã giảm được </w:t>
      </w:r>
      <w:r w:rsidR="00CE4EAB" w:rsidRPr="001130B5">
        <w:rPr>
          <w:rFonts w:cs="Times New Roman"/>
          <w:sz w:val="26"/>
          <w:szCs w:val="26"/>
        </w:rPr>
        <w:t>6,0</w:t>
      </w:r>
      <w:r w:rsidRPr="001130B5">
        <w:rPr>
          <w:sz w:val="26"/>
          <w:szCs w:val="26"/>
        </w:rPr>
        <w:t>% trẻ thiế</w:t>
      </w:r>
      <w:r w:rsidR="00112167" w:rsidRPr="001130B5">
        <w:rPr>
          <w:sz w:val="26"/>
          <w:szCs w:val="26"/>
        </w:rPr>
        <w:t>u v</w:t>
      </w:r>
      <w:r w:rsidRPr="001130B5">
        <w:rPr>
          <w:sz w:val="26"/>
          <w:szCs w:val="26"/>
        </w:rPr>
        <w:t xml:space="preserve">itamin A </w:t>
      </w:r>
      <w:r w:rsidR="00052B41">
        <w:rPr>
          <w:sz w:val="26"/>
          <w:szCs w:val="26"/>
        </w:rPr>
        <w:t>tiền lâm sàng</w:t>
      </w:r>
      <w:r w:rsidRPr="001130B5">
        <w:rPr>
          <w:sz w:val="26"/>
          <w:szCs w:val="26"/>
        </w:rPr>
        <w:t xml:space="preserve">. Sự khác biệt </w:t>
      </w:r>
      <w:r w:rsidR="002540EF" w:rsidRPr="001130B5">
        <w:rPr>
          <w:sz w:val="26"/>
          <w:szCs w:val="26"/>
        </w:rPr>
        <w:t>tỷ lệ</w:t>
      </w:r>
      <w:r w:rsidRPr="001130B5">
        <w:rPr>
          <w:sz w:val="26"/>
          <w:szCs w:val="26"/>
        </w:rPr>
        <w:t xml:space="preserve"> giữa hai nhóm </w:t>
      </w:r>
      <w:r w:rsidR="00CE4EAB" w:rsidRPr="001130B5">
        <w:rPr>
          <w:sz w:val="26"/>
          <w:szCs w:val="26"/>
        </w:rPr>
        <w:t xml:space="preserve">không </w:t>
      </w:r>
      <w:r w:rsidRPr="001130B5">
        <w:rPr>
          <w:sz w:val="26"/>
          <w:szCs w:val="26"/>
        </w:rPr>
        <w:t>có ý nghĩa thống kê sau 6 tháng can thiệ</w:t>
      </w:r>
      <w:r w:rsidR="00CE4EAB" w:rsidRPr="001130B5">
        <w:rPr>
          <w:sz w:val="26"/>
          <w:szCs w:val="26"/>
        </w:rPr>
        <w:t>p (p</w:t>
      </w:r>
      <w:r w:rsidR="000F1650">
        <w:rPr>
          <w:sz w:val="26"/>
          <w:szCs w:val="26"/>
        </w:rPr>
        <w:t xml:space="preserve"> </w:t>
      </w:r>
      <w:r w:rsidR="00CE4EAB" w:rsidRPr="001130B5">
        <w:rPr>
          <w:sz w:val="26"/>
          <w:szCs w:val="26"/>
        </w:rPr>
        <w:t>&gt;</w:t>
      </w:r>
      <w:r w:rsidR="000F1650">
        <w:rPr>
          <w:sz w:val="26"/>
          <w:szCs w:val="26"/>
        </w:rPr>
        <w:t xml:space="preserve"> </w:t>
      </w:r>
      <w:r w:rsidRPr="001130B5">
        <w:rPr>
          <w:sz w:val="26"/>
          <w:szCs w:val="26"/>
        </w:rPr>
        <w:t>0,05).</w:t>
      </w:r>
      <w:bookmarkStart w:id="292" w:name="_Toc88377257"/>
      <w:bookmarkEnd w:id="287"/>
      <w:bookmarkEnd w:id="288"/>
      <w:bookmarkEnd w:id="289"/>
      <w:bookmarkEnd w:id="290"/>
      <w:bookmarkEnd w:id="291"/>
      <w:r w:rsidR="007D547C">
        <w:br w:type="page"/>
      </w:r>
    </w:p>
    <w:p w14:paraId="1B8024B5" w14:textId="460066E3" w:rsidR="00DD11E9" w:rsidRPr="005A382E" w:rsidRDefault="00DD11E9" w:rsidP="005A382E">
      <w:pPr>
        <w:pStyle w:val="Chuyende1"/>
        <w:spacing w:after="120" w:line="360" w:lineRule="auto"/>
        <w:rPr>
          <w:szCs w:val="26"/>
        </w:rPr>
      </w:pPr>
      <w:r w:rsidRPr="005A382E">
        <w:rPr>
          <w:szCs w:val="26"/>
        </w:rPr>
        <w:lastRenderedPageBreak/>
        <w:t>CHƯƠNG IV</w:t>
      </w:r>
      <w:bookmarkEnd w:id="292"/>
    </w:p>
    <w:p w14:paraId="1E0D06DA" w14:textId="6DE90447" w:rsidR="00DD11E9" w:rsidRPr="005A382E" w:rsidRDefault="00DD11E9" w:rsidP="005A382E">
      <w:pPr>
        <w:pStyle w:val="Chuyende1"/>
        <w:spacing w:after="120" w:line="360" w:lineRule="auto"/>
        <w:rPr>
          <w:szCs w:val="26"/>
        </w:rPr>
      </w:pPr>
      <w:bookmarkStart w:id="293" w:name="_Toc88377258"/>
      <w:r w:rsidRPr="005A382E">
        <w:rPr>
          <w:szCs w:val="26"/>
        </w:rPr>
        <w:t>BÀN LUẬN</w:t>
      </w:r>
      <w:bookmarkEnd w:id="293"/>
    </w:p>
    <w:p w14:paraId="74CC9D87" w14:textId="478A9845" w:rsidR="00DD11E9" w:rsidRPr="005A382E" w:rsidRDefault="00DD11E9" w:rsidP="005A382E">
      <w:pPr>
        <w:pStyle w:val="chuyende11"/>
      </w:pPr>
      <w:bookmarkStart w:id="294" w:name="_Toc88377259"/>
      <w:r w:rsidRPr="005A382E">
        <w:t xml:space="preserve">4.1. Tình trạng </w:t>
      </w:r>
      <w:r w:rsidR="005A40DA" w:rsidRPr="005A382E">
        <w:t>dinh dưỡng</w:t>
      </w:r>
      <w:r w:rsidRPr="005A382E">
        <w:t xml:space="preserve"> và một số yếu tố liên quan đến trẻ gái </w:t>
      </w:r>
      <w:bookmarkEnd w:id="294"/>
      <w:r w:rsidR="00B5293D" w:rsidRPr="005A382E">
        <w:t>từ</w:t>
      </w:r>
      <w:r w:rsidR="00CE0980">
        <w:t xml:space="preserve"> 11 -</w:t>
      </w:r>
      <w:r w:rsidR="00B5293D" w:rsidRPr="005A382E">
        <w:t xml:space="preserve"> 13 tuổi</w:t>
      </w:r>
    </w:p>
    <w:p w14:paraId="4A810D65" w14:textId="00A20E0B" w:rsidR="00DD11E9" w:rsidRPr="004759CD" w:rsidRDefault="00C6587D" w:rsidP="005A382E">
      <w:pPr>
        <w:spacing w:before="120" w:after="120" w:line="360" w:lineRule="auto"/>
        <w:jc w:val="both"/>
        <w:rPr>
          <w:rFonts w:cs="Times New Roman"/>
          <w:sz w:val="26"/>
          <w:szCs w:val="26"/>
        </w:rPr>
      </w:pPr>
      <w:r w:rsidRPr="005A382E">
        <w:rPr>
          <w:rFonts w:cs="Times New Roman"/>
          <w:sz w:val="26"/>
          <w:szCs w:val="26"/>
        </w:rPr>
        <w:tab/>
      </w:r>
      <w:r w:rsidR="00DD11E9" w:rsidRPr="004759CD">
        <w:rPr>
          <w:rFonts w:cs="Times New Roman"/>
          <w:sz w:val="26"/>
          <w:szCs w:val="26"/>
        </w:rPr>
        <w:t xml:space="preserve">Trẻ gái trong giai đoạn </w:t>
      </w:r>
      <w:r w:rsidR="00B959D6" w:rsidRPr="004759CD">
        <w:rPr>
          <w:rFonts w:cs="Times New Roman"/>
          <w:sz w:val="26"/>
          <w:szCs w:val="26"/>
        </w:rPr>
        <w:t>vị thành niên sớm</w:t>
      </w:r>
      <w:r w:rsidR="00DD11E9" w:rsidRPr="004759CD">
        <w:rPr>
          <w:rFonts w:cs="Times New Roman"/>
          <w:sz w:val="26"/>
          <w:szCs w:val="26"/>
        </w:rPr>
        <w:t>, bắt đầu có sự tăng</w:t>
      </w:r>
      <w:r w:rsidR="006F28E8" w:rsidRPr="004759CD">
        <w:rPr>
          <w:rFonts w:cs="Times New Roman"/>
          <w:sz w:val="26"/>
          <w:szCs w:val="26"/>
        </w:rPr>
        <w:t xml:space="preserve"> trưởng</w:t>
      </w:r>
      <w:r w:rsidR="00DD11E9" w:rsidRPr="004759CD">
        <w:rPr>
          <w:rFonts w:cs="Times New Roman"/>
          <w:sz w:val="26"/>
          <w:szCs w:val="26"/>
        </w:rPr>
        <w:t xml:space="preserve"> chiều cao rõ rệt và nhanh dần trong năm đầu tiên của dậy thì, có sự khác biệt về tốc độ tăng trưởng trong những giai đoạn khác nhau của quá trình dậy thì. Trong giai đoạn này, chiều cao tăng 15</w:t>
      </w:r>
      <w:r w:rsidR="00797A62" w:rsidRPr="004759CD">
        <w:rPr>
          <w:rFonts w:cs="Times New Roman"/>
          <w:sz w:val="26"/>
          <w:szCs w:val="26"/>
        </w:rPr>
        <w:t xml:space="preserve"> </w:t>
      </w:r>
      <w:r w:rsidR="00DD11E9" w:rsidRPr="004759CD">
        <w:rPr>
          <w:rFonts w:cs="Times New Roman"/>
          <w:sz w:val="26"/>
          <w:szCs w:val="26"/>
        </w:rPr>
        <w:t>-</w:t>
      </w:r>
      <w:r w:rsidR="00797A62" w:rsidRPr="004759CD">
        <w:rPr>
          <w:rFonts w:cs="Times New Roman"/>
          <w:sz w:val="26"/>
          <w:szCs w:val="26"/>
        </w:rPr>
        <w:t xml:space="preserve"> </w:t>
      </w:r>
      <w:r w:rsidR="00DD11E9" w:rsidRPr="004759CD">
        <w:rPr>
          <w:rFonts w:cs="Times New Roman"/>
          <w:sz w:val="26"/>
          <w:szCs w:val="26"/>
        </w:rPr>
        <w:t xml:space="preserve">20% so với chiều cao của người trưởng thành, sự tăng trưởng này còn phụ thuộc vào chế độ ăn uống, khả năng hấp thụ năng lượng và sự vận động của trẻ </w:t>
      </w:r>
      <w:r w:rsidR="00DD11E9" w:rsidRPr="004759CD">
        <w:rPr>
          <w:rFonts w:cs="Times New Roman"/>
          <w:sz w:val="26"/>
          <w:szCs w:val="26"/>
        </w:rPr>
        <w:fldChar w:fldCharType="begin"/>
      </w:r>
      <w:r w:rsidR="0021196E" w:rsidRPr="004759CD">
        <w:rPr>
          <w:rFonts w:cs="Times New Roman"/>
          <w:sz w:val="26"/>
          <w:szCs w:val="26"/>
        </w:rPr>
        <w:instrText xml:space="preserve"> ADDIN EN.CITE &lt;EndNote&gt;&lt;Cite&gt;&lt;Author&gt;Victor R. Preedy&lt;/Author&gt;&lt;Year&gt;2011&lt;/Year&gt;&lt;RecNum&gt;47&lt;/RecNum&gt;&lt;DisplayText&gt;[2],[25]&lt;/DisplayText&gt;&lt;record&gt;&lt;rec-number&gt;47&lt;/rec-number&gt;&lt;foreign-keys&gt;&lt;key app="EN" db-id="wreaadwtsvxezyeawa052xwt9xrrwde5e0xf" timestamp="1596901481"&gt;47&lt;/key&gt;&lt;key app="ENWeb" db-id=""&gt;0&lt;/key&gt;&lt;/foreign-keys&gt;&lt;ref-type name="Book"&gt;6&lt;/ref-type&gt;&lt;contributors&gt;&lt;authors&gt;&lt;author&gt;Victor R. Preedy,&lt;/author&gt;&lt;/authors&gt;&lt;/contributors&gt;&lt;titles&gt;&lt;title&gt;Handbook of Growth and Growth Monitoring in Health and Disease&lt;/title&gt;&lt;secondary-title&gt;Environmental pollutants and postnatal growth&lt;/secondary-title&gt;&lt;/titles&gt;&lt;pages&gt;2999-3011&lt;/pages&gt;&lt;dates&gt;&lt;year&gt;2011&lt;/year&gt;&lt;/dates&gt;&lt;pub-location&gt;Dept. Nutrition &amp;amp; Dietetics King&amp;apos;s College London United Kingdom&lt;/pub-location&gt;&lt;publisher&gt;Springer, New York, NY&lt;/publisher&gt;&lt;urls&gt;&lt;/urls&gt;&lt;electronic-resource-num&gt;https://doi.org/10.1007/978-1-4419-1795-9&lt;/electronic-resource-num&gt;&lt;/record&gt;&lt;/Cite&gt;&lt;Cite&gt;&lt;Author&gt;WHO&lt;/Author&gt;&lt;Year&gt;2006&lt;/Year&gt;&lt;RecNum&gt;43&lt;/RecNum&gt;&lt;record&gt;&lt;rec-number&gt;43&lt;/rec-number&gt;&lt;foreign-keys&gt;&lt;key app="EN" db-id="wreaadwtsvxezyeawa052xwt9xrrwde5e0xf" timestamp="1596894694"&gt;43&lt;/key&gt;&lt;key app="ENWeb" db-id=""&gt;0&lt;/key&gt;&lt;/foreign-keys&gt;&lt;ref-type name="Journal Article"&gt;17&lt;/ref-type&gt;&lt;contributors&gt;&lt;authors&gt;&lt;author&gt;WHO&lt;/author&gt;&lt;/authors&gt;&lt;/contributors&gt;&lt;titles&gt;&lt;title&gt;Adolescent Nutrition A Review of the Situation in selected so uth-east asian&lt;/title&gt;&lt;/titles&gt;&lt;dates&gt;&lt;year&gt;2006&lt;/year&gt;&lt;/dates&gt;&lt;urls&gt;&lt;/urls&gt;&lt;electronic-resource-num&gt;https://apps.who.int/iris/handle/10665/204764&lt;/electronic-resource-num&gt;&lt;/record&gt;&lt;/Cite&gt;&lt;/EndNote&gt;</w:instrText>
      </w:r>
      <w:r w:rsidR="00DD11E9" w:rsidRPr="004759CD">
        <w:rPr>
          <w:rFonts w:cs="Times New Roman"/>
          <w:sz w:val="26"/>
          <w:szCs w:val="26"/>
        </w:rPr>
        <w:fldChar w:fldCharType="separate"/>
      </w:r>
      <w:r w:rsidR="0021196E" w:rsidRPr="004759CD">
        <w:rPr>
          <w:rFonts w:cs="Times New Roman"/>
          <w:noProof/>
          <w:sz w:val="26"/>
          <w:szCs w:val="26"/>
        </w:rPr>
        <w:t>[</w:t>
      </w:r>
      <w:hyperlink w:anchor="_ENREF_2" w:tooltip="WHO, 2006 #43" w:history="1">
        <w:r w:rsidR="00255E7A" w:rsidRPr="004759CD">
          <w:rPr>
            <w:rFonts w:cs="Times New Roman"/>
            <w:noProof/>
            <w:sz w:val="26"/>
            <w:szCs w:val="26"/>
          </w:rPr>
          <w:t>2</w:t>
        </w:r>
      </w:hyperlink>
      <w:r w:rsidR="0021196E" w:rsidRPr="004759CD">
        <w:rPr>
          <w:rFonts w:cs="Times New Roman"/>
          <w:noProof/>
          <w:sz w:val="26"/>
          <w:szCs w:val="26"/>
        </w:rPr>
        <w:t>],</w:t>
      </w:r>
      <w:r w:rsidR="00174E80" w:rsidRPr="004759CD">
        <w:rPr>
          <w:rFonts w:cs="Times New Roman"/>
          <w:noProof/>
          <w:sz w:val="26"/>
          <w:szCs w:val="26"/>
        </w:rPr>
        <w:t xml:space="preserve"> </w:t>
      </w:r>
      <w:r w:rsidR="0021196E" w:rsidRPr="004759CD">
        <w:rPr>
          <w:rFonts w:cs="Times New Roman"/>
          <w:noProof/>
          <w:sz w:val="26"/>
          <w:szCs w:val="26"/>
        </w:rPr>
        <w:t>[</w:t>
      </w:r>
      <w:hyperlink w:anchor="_ENREF_25" w:tooltip="Victor R. Preedy, 2011 #47" w:history="1">
        <w:r w:rsidR="00255E7A" w:rsidRPr="004759CD">
          <w:rPr>
            <w:rFonts w:cs="Times New Roman"/>
            <w:noProof/>
            <w:sz w:val="26"/>
            <w:szCs w:val="26"/>
          </w:rPr>
          <w:t>25</w:t>
        </w:r>
      </w:hyperlink>
      <w:r w:rsidR="0021196E" w:rsidRPr="004759CD">
        <w:rPr>
          <w:rFonts w:cs="Times New Roman"/>
          <w:noProof/>
          <w:sz w:val="26"/>
          <w:szCs w:val="26"/>
        </w:rPr>
        <w:t>]</w:t>
      </w:r>
      <w:r w:rsidR="00DD11E9" w:rsidRPr="004759CD">
        <w:rPr>
          <w:rFonts w:cs="Times New Roman"/>
          <w:sz w:val="26"/>
          <w:szCs w:val="26"/>
        </w:rPr>
        <w:fldChar w:fldCharType="end"/>
      </w:r>
      <w:r w:rsidR="00DD11E9" w:rsidRPr="004759CD">
        <w:rPr>
          <w:rFonts w:cs="Times New Roman"/>
          <w:sz w:val="26"/>
          <w:szCs w:val="26"/>
        </w:rPr>
        <w:t>. Trong nghiên cứu này chúng tôi nhận thấy trung bình chiều cao và cân nặng của trẻ</w:t>
      </w:r>
      <w:r w:rsidR="006F28E8" w:rsidRPr="004759CD">
        <w:rPr>
          <w:rFonts w:cs="Times New Roman"/>
          <w:sz w:val="26"/>
          <w:szCs w:val="26"/>
        </w:rPr>
        <w:t xml:space="preserve"> </w:t>
      </w:r>
      <w:r w:rsidR="00D73D45" w:rsidRPr="004759CD">
        <w:rPr>
          <w:rFonts w:cs="Times New Roman"/>
          <w:sz w:val="26"/>
          <w:szCs w:val="26"/>
        </w:rPr>
        <w:t>gái 141,2</w:t>
      </w:r>
      <w:r w:rsidR="000E27C2" w:rsidRPr="004759CD">
        <w:rPr>
          <w:rFonts w:cs="Times New Roman"/>
          <w:sz w:val="26"/>
          <w:szCs w:val="26"/>
        </w:rPr>
        <w:t xml:space="preserve"> </w:t>
      </w:r>
      <w:r w:rsidR="00D73D45" w:rsidRPr="004759CD">
        <w:rPr>
          <w:rFonts w:cs="Times New Roman"/>
          <w:sz w:val="26"/>
          <w:szCs w:val="26"/>
        </w:rPr>
        <w:t>±</w:t>
      </w:r>
      <w:r w:rsidR="000E27C2" w:rsidRPr="004759CD">
        <w:rPr>
          <w:rFonts w:cs="Times New Roman"/>
          <w:sz w:val="26"/>
          <w:szCs w:val="26"/>
        </w:rPr>
        <w:t xml:space="preserve"> </w:t>
      </w:r>
      <w:r w:rsidR="00D73D45" w:rsidRPr="004759CD">
        <w:rPr>
          <w:rFonts w:cs="Times New Roman"/>
          <w:sz w:val="26"/>
          <w:szCs w:val="26"/>
        </w:rPr>
        <w:t>8,38 cm</w:t>
      </w:r>
      <w:r w:rsidR="006F28E8" w:rsidRPr="004759CD">
        <w:rPr>
          <w:rFonts w:cs="Times New Roman"/>
          <w:sz w:val="26"/>
          <w:szCs w:val="26"/>
        </w:rPr>
        <w:t>; 33,9</w:t>
      </w:r>
      <w:r w:rsidR="000E27C2" w:rsidRPr="004759CD">
        <w:rPr>
          <w:rFonts w:cs="Times New Roman"/>
          <w:sz w:val="26"/>
          <w:szCs w:val="26"/>
        </w:rPr>
        <w:t xml:space="preserve"> </w:t>
      </w:r>
      <w:r w:rsidR="006F28E8" w:rsidRPr="004759CD">
        <w:rPr>
          <w:rFonts w:cs="Times New Roman"/>
          <w:sz w:val="26"/>
          <w:szCs w:val="26"/>
        </w:rPr>
        <w:t>±</w:t>
      </w:r>
      <w:r w:rsidR="000E27C2" w:rsidRPr="004759CD">
        <w:rPr>
          <w:rFonts w:cs="Times New Roman"/>
          <w:sz w:val="26"/>
          <w:szCs w:val="26"/>
        </w:rPr>
        <w:t xml:space="preserve"> </w:t>
      </w:r>
      <w:r w:rsidR="006F28E8" w:rsidRPr="004759CD">
        <w:rPr>
          <w:rFonts w:cs="Times New Roman"/>
          <w:sz w:val="26"/>
          <w:szCs w:val="26"/>
        </w:rPr>
        <w:t>7,14</w:t>
      </w:r>
      <w:r w:rsidR="00D73D45" w:rsidRPr="004759CD">
        <w:rPr>
          <w:rFonts w:cs="Times New Roman"/>
          <w:sz w:val="26"/>
          <w:szCs w:val="26"/>
        </w:rPr>
        <w:t xml:space="preserve"> kg</w:t>
      </w:r>
      <w:r w:rsidR="00DD11E9" w:rsidRPr="004759CD">
        <w:rPr>
          <w:rFonts w:cs="Times New Roman"/>
          <w:sz w:val="26"/>
          <w:szCs w:val="26"/>
        </w:rPr>
        <w:t>. Kết quả này tương tự nghiên cứu của Nguyễn Quang Dũng 2008 tại huyện Phổ Yên, Thái Nguyên ở nhóm trẻ gái 12 tuổi, chiều cao và cân nặng trung bình lần lượt 141,7 ± 6,3</w:t>
      </w:r>
      <w:r w:rsidR="00D73D45" w:rsidRPr="004759CD">
        <w:rPr>
          <w:rFonts w:cs="Times New Roman"/>
          <w:sz w:val="26"/>
          <w:szCs w:val="26"/>
        </w:rPr>
        <w:t xml:space="preserve"> </w:t>
      </w:r>
      <w:r w:rsidR="00DD11E9" w:rsidRPr="004759CD">
        <w:rPr>
          <w:rFonts w:cs="Times New Roman"/>
          <w:sz w:val="26"/>
          <w:szCs w:val="26"/>
        </w:rPr>
        <w:t>cm; 31,4 ± 4,6</w:t>
      </w:r>
      <w:r w:rsidR="00D73D45" w:rsidRPr="004759CD">
        <w:rPr>
          <w:rFonts w:cs="Times New Roman"/>
          <w:sz w:val="26"/>
          <w:szCs w:val="26"/>
        </w:rPr>
        <w:t xml:space="preserve"> </w:t>
      </w:r>
      <w:r w:rsidR="00DD11E9" w:rsidRPr="004759CD">
        <w:rPr>
          <w:rFonts w:cs="Times New Roman"/>
          <w:sz w:val="26"/>
          <w:szCs w:val="26"/>
        </w:rPr>
        <w:t xml:space="preserve">kg và thấp hơn nhiều so với trẻ gái tại thành phố lớn. </w:t>
      </w:r>
      <w:r w:rsidR="006F28E8" w:rsidRPr="004759CD">
        <w:rPr>
          <w:rFonts w:cs="Times New Roman"/>
          <w:sz w:val="26"/>
          <w:szCs w:val="26"/>
        </w:rPr>
        <w:t>Thấp hơn n</w:t>
      </w:r>
      <w:r w:rsidR="00DD11E9" w:rsidRPr="004759CD">
        <w:rPr>
          <w:rFonts w:cs="Times New Roman"/>
          <w:sz w:val="26"/>
          <w:szCs w:val="26"/>
        </w:rPr>
        <w:t>ghiên cứu của Nguyễn Lân năm 2010 tại Hà Nội trung bình chiều cao và cân nặng của trẻ gái từ 11</w:t>
      </w:r>
      <w:r w:rsidR="00797A62" w:rsidRPr="004759CD">
        <w:rPr>
          <w:rFonts w:cs="Times New Roman"/>
          <w:sz w:val="26"/>
          <w:szCs w:val="26"/>
        </w:rPr>
        <w:t xml:space="preserve"> </w:t>
      </w:r>
      <w:r w:rsidR="00DD11E9" w:rsidRPr="004759CD">
        <w:rPr>
          <w:rFonts w:cs="Times New Roman"/>
          <w:sz w:val="26"/>
          <w:szCs w:val="26"/>
        </w:rPr>
        <w:t>-</w:t>
      </w:r>
      <w:r w:rsidR="00797A62" w:rsidRPr="004759CD">
        <w:rPr>
          <w:rFonts w:cs="Times New Roman"/>
          <w:sz w:val="26"/>
          <w:szCs w:val="26"/>
        </w:rPr>
        <w:t xml:space="preserve"> </w:t>
      </w:r>
      <w:r w:rsidR="00DD11E9" w:rsidRPr="004759CD">
        <w:rPr>
          <w:rFonts w:cs="Times New Roman"/>
          <w:sz w:val="26"/>
          <w:szCs w:val="26"/>
        </w:rPr>
        <w:t>13 tuổi lần lượ</w:t>
      </w:r>
      <w:r w:rsidR="00D73D45" w:rsidRPr="004759CD">
        <w:rPr>
          <w:rFonts w:cs="Times New Roman"/>
          <w:sz w:val="26"/>
          <w:szCs w:val="26"/>
        </w:rPr>
        <w:t xml:space="preserve">t là 146,9 ± 6,0 </w:t>
      </w:r>
      <w:r w:rsidR="00DD11E9" w:rsidRPr="004759CD">
        <w:rPr>
          <w:rFonts w:cs="Times New Roman"/>
          <w:sz w:val="26"/>
          <w:szCs w:val="26"/>
        </w:rPr>
        <w:t>cm đến 154,7 ± 5,4 cm và 39,9 ± 7,1</w:t>
      </w:r>
      <w:r w:rsidR="00D73D45" w:rsidRPr="004759CD">
        <w:rPr>
          <w:rFonts w:cs="Times New Roman"/>
          <w:sz w:val="26"/>
          <w:szCs w:val="26"/>
        </w:rPr>
        <w:t xml:space="preserve"> </w:t>
      </w:r>
      <w:r w:rsidR="00DD11E9" w:rsidRPr="004759CD">
        <w:rPr>
          <w:rFonts w:cs="Times New Roman"/>
          <w:sz w:val="26"/>
          <w:szCs w:val="26"/>
        </w:rPr>
        <w:t>kg đến 46,1 ± 7,0</w:t>
      </w:r>
      <w:r w:rsidR="00D73D45" w:rsidRPr="004759CD">
        <w:rPr>
          <w:rFonts w:cs="Times New Roman"/>
          <w:sz w:val="26"/>
          <w:szCs w:val="26"/>
        </w:rPr>
        <w:t xml:space="preserve"> </w:t>
      </w:r>
      <w:r w:rsidR="00DD11E9" w:rsidRPr="004759CD">
        <w:rPr>
          <w:rFonts w:cs="Times New Roman"/>
          <w:sz w:val="26"/>
          <w:szCs w:val="26"/>
        </w:rPr>
        <w:t xml:space="preserve">kg </w:t>
      </w:r>
      <w:r w:rsidR="00DD11E9" w:rsidRPr="004759CD">
        <w:rPr>
          <w:rFonts w:cs="Times New Roman"/>
          <w:sz w:val="26"/>
          <w:szCs w:val="26"/>
        </w:rPr>
        <w:fldChar w:fldCharType="begin"/>
      </w:r>
      <w:r w:rsidR="0021196E" w:rsidRPr="004759CD">
        <w:rPr>
          <w:rFonts w:cs="Times New Roman"/>
          <w:sz w:val="26"/>
          <w:szCs w:val="26"/>
        </w:rPr>
        <w:instrText xml:space="preserve"> ADDIN EN.CITE &lt;EndNote&gt;&lt;Cite&gt;&lt;Author&gt;Nguyễn Lân&lt;/Author&gt;&lt;Year&gt;2013&lt;/Year&gt;&lt;RecNum&gt;176&lt;/RecNum&gt;&lt;DisplayText&gt;[60]&lt;/DisplayText&gt;&lt;record&gt;&lt;rec-number&gt;176&lt;/rec-number&gt;&lt;foreign-keys&gt;&lt;key app="EN" db-id="wreaadwtsvxezyeawa052xwt9xrrwde5e0xf" timestamp="1611540709"&gt;176&lt;/key&gt;&lt;/foreign-keys&gt;&lt;ref-type name="Journal Article"&gt;17&lt;/ref-type&gt;&lt;contributors&gt;&lt;authors&gt;&lt;author&gt;Nguyễn Lân, Trịnh Bảo Ngọc&lt;/author&gt;&lt;/authors&gt;&lt;/contributors&gt;&lt;titles&gt;&lt;title&gt;Tình trạng dinh dưỡng ở học sinh 11-14 tuổi tại một số trường của hai quận trung tâm và quận ngoại thành Hà Nội&lt;/title&gt;&lt;secondary-title&gt;Y học thực hành &lt;/secondary-title&gt;&lt;/titles&gt;&lt;periodical&gt;&lt;full-title&gt;Y học thực hành&lt;/full-title&gt;&lt;/periodical&gt;&lt;volume&gt;(881) - số 10/2013&lt;/volume&gt;&lt;dates&gt;&lt;year&gt;2013&lt;/year&gt;&lt;/dates&gt;&lt;urls&gt;&lt;/urls&gt;&lt;/record&gt;&lt;/Cite&gt;&lt;/EndNote&gt;</w:instrText>
      </w:r>
      <w:r w:rsidR="00DD11E9" w:rsidRPr="004759CD">
        <w:rPr>
          <w:rFonts w:cs="Times New Roman"/>
          <w:sz w:val="26"/>
          <w:szCs w:val="26"/>
        </w:rPr>
        <w:fldChar w:fldCharType="separate"/>
      </w:r>
      <w:r w:rsidR="0021196E" w:rsidRPr="004759CD">
        <w:rPr>
          <w:rFonts w:cs="Times New Roman"/>
          <w:noProof/>
          <w:sz w:val="26"/>
          <w:szCs w:val="26"/>
        </w:rPr>
        <w:t>[</w:t>
      </w:r>
      <w:hyperlink w:anchor="_ENREF_60" w:tooltip="Nguyễn Lân, 2013 #176" w:history="1">
        <w:r w:rsidR="00255E7A" w:rsidRPr="004759CD">
          <w:rPr>
            <w:rFonts w:cs="Times New Roman"/>
            <w:noProof/>
            <w:sz w:val="26"/>
            <w:szCs w:val="26"/>
          </w:rPr>
          <w:t>60</w:t>
        </w:r>
      </w:hyperlink>
      <w:r w:rsidR="0021196E" w:rsidRPr="004759CD">
        <w:rPr>
          <w:rFonts w:cs="Times New Roman"/>
          <w:noProof/>
          <w:sz w:val="26"/>
          <w:szCs w:val="26"/>
        </w:rPr>
        <w:t>]</w:t>
      </w:r>
      <w:r w:rsidR="00DD11E9" w:rsidRPr="004759CD">
        <w:rPr>
          <w:rFonts w:cs="Times New Roman"/>
          <w:sz w:val="26"/>
          <w:szCs w:val="26"/>
        </w:rPr>
        <w:fldChar w:fldCharType="end"/>
      </w:r>
      <w:r w:rsidR="00DD11E9" w:rsidRPr="004759CD">
        <w:rPr>
          <w:rFonts w:cs="Times New Roman"/>
          <w:sz w:val="26"/>
          <w:szCs w:val="26"/>
        </w:rPr>
        <w:t xml:space="preserve"> và thấp hơn rất nhiều so với tham chiếu của WHO 2007, chiều cao trung bình từ</w:t>
      </w:r>
      <w:r w:rsidR="000517F5" w:rsidRPr="004759CD">
        <w:rPr>
          <w:rFonts w:cs="Times New Roman"/>
          <w:sz w:val="26"/>
          <w:szCs w:val="26"/>
        </w:rPr>
        <w:t xml:space="preserve"> 145 cm -</w:t>
      </w:r>
      <w:r w:rsidR="00DD11E9" w:rsidRPr="004759CD">
        <w:rPr>
          <w:rFonts w:cs="Times New Roman"/>
          <w:sz w:val="26"/>
          <w:szCs w:val="26"/>
        </w:rPr>
        <w:t xml:space="preserve"> 159,6 cm trẻ gái từ 11</w:t>
      </w:r>
      <w:r w:rsidR="00797A62" w:rsidRPr="004759CD">
        <w:rPr>
          <w:rFonts w:cs="Times New Roman"/>
          <w:sz w:val="26"/>
          <w:szCs w:val="26"/>
        </w:rPr>
        <w:t xml:space="preserve"> </w:t>
      </w:r>
      <w:r w:rsidR="00DD11E9" w:rsidRPr="004759CD">
        <w:rPr>
          <w:rFonts w:cs="Times New Roman"/>
          <w:sz w:val="26"/>
          <w:szCs w:val="26"/>
        </w:rPr>
        <w:t>-</w:t>
      </w:r>
      <w:r w:rsidR="00797A62" w:rsidRPr="004759CD">
        <w:rPr>
          <w:rFonts w:cs="Times New Roman"/>
          <w:sz w:val="26"/>
          <w:szCs w:val="26"/>
        </w:rPr>
        <w:t xml:space="preserve"> </w:t>
      </w:r>
      <w:r w:rsidR="00DD11E9" w:rsidRPr="004759CD">
        <w:rPr>
          <w:rFonts w:cs="Times New Roman"/>
          <w:sz w:val="26"/>
          <w:szCs w:val="26"/>
        </w:rPr>
        <w:t xml:space="preserve">13 tuổi </w:t>
      </w:r>
      <w:r w:rsidR="00DD11E9" w:rsidRPr="004759CD">
        <w:rPr>
          <w:rFonts w:cs="Times New Roman"/>
          <w:sz w:val="26"/>
          <w:szCs w:val="26"/>
        </w:rPr>
        <w:fldChar w:fldCharType="begin"/>
      </w:r>
      <w:r w:rsidR="0021196E" w:rsidRPr="004759CD">
        <w:rPr>
          <w:rFonts w:cs="Times New Roman"/>
          <w:sz w:val="26"/>
          <w:szCs w:val="26"/>
        </w:rPr>
        <w:instrText xml:space="preserve"> ADDIN EN.CITE &lt;EndNote&gt;&lt;Cite&gt;&lt;Author&gt;Adelheid W Onyango&lt;/Author&gt;&lt;Year&gt;2007&lt;/Year&gt;&lt;RecNum&gt;175&lt;/RecNum&gt;&lt;DisplayText&gt;[4]&lt;/DisplayText&gt;&lt;record&gt;&lt;rec-number&gt;175&lt;/rec-number&gt;&lt;foreign-keys&gt;&lt;key app="EN" db-id="wreaadwtsvxezyeawa052xwt9xrrwde5e0xf" timestamp="1611478016"&gt;175&lt;/key&gt;&lt;/foreign-keys&gt;&lt;ref-type name="Journal Article"&gt;17&lt;/ref-type&gt;&lt;contributors&gt;&lt;authors&gt;&lt;author&gt;Adelheid W Onyango, Mercedes de Onis, Elaine Borghi, Amani Siyam, Chizuru Nishidaa, Jonathan Siekmanna&lt;/author&gt;&lt;/authors&gt;&lt;/contributors&gt;&lt;titles&gt;&lt;title&gt;Development of a WHO growth reference for school-aged children and adolescents&lt;/title&gt;&lt;secondary-title&gt;Bulletin of the World Health Organization&lt;/secondary-title&gt;&lt;/titles&gt;&lt;periodical&gt;&lt;full-title&gt;Bulletin of the World Health Organization&lt;/full-title&gt;&lt;/periodical&gt;&lt;volume&gt;85:660-667&lt;/volume&gt;&lt;dates&gt;&lt;year&gt;2007&lt;/year&gt;&lt;/dates&gt;&lt;urls&gt;&lt;/urls&gt;&lt;electronic-resource-num&gt;doi: 10.2471/BLT.07.043497&lt;/electronic-resource-num&gt;&lt;/record&gt;&lt;/Cite&gt;&lt;/EndNote&gt;</w:instrText>
      </w:r>
      <w:r w:rsidR="00DD11E9" w:rsidRPr="004759CD">
        <w:rPr>
          <w:rFonts w:cs="Times New Roman"/>
          <w:sz w:val="26"/>
          <w:szCs w:val="26"/>
        </w:rPr>
        <w:fldChar w:fldCharType="separate"/>
      </w:r>
      <w:r w:rsidR="0021196E" w:rsidRPr="004759CD">
        <w:rPr>
          <w:rFonts w:cs="Times New Roman"/>
          <w:noProof/>
          <w:sz w:val="26"/>
          <w:szCs w:val="26"/>
        </w:rPr>
        <w:t>[</w:t>
      </w:r>
      <w:hyperlink w:anchor="_ENREF_4" w:tooltip="Adelheid W Onyango, 2007 #175" w:history="1">
        <w:r w:rsidR="00255E7A" w:rsidRPr="004759CD">
          <w:rPr>
            <w:rFonts w:cs="Times New Roman"/>
            <w:noProof/>
            <w:sz w:val="26"/>
            <w:szCs w:val="26"/>
          </w:rPr>
          <w:t>4</w:t>
        </w:r>
      </w:hyperlink>
      <w:r w:rsidR="0021196E" w:rsidRPr="004759CD">
        <w:rPr>
          <w:rFonts w:cs="Times New Roman"/>
          <w:noProof/>
          <w:sz w:val="26"/>
          <w:szCs w:val="26"/>
        </w:rPr>
        <w:t>]</w:t>
      </w:r>
      <w:r w:rsidR="00DD11E9" w:rsidRPr="004759CD">
        <w:rPr>
          <w:rFonts w:cs="Times New Roman"/>
          <w:sz w:val="26"/>
          <w:szCs w:val="26"/>
        </w:rPr>
        <w:fldChar w:fldCharType="end"/>
      </w:r>
      <w:r w:rsidR="0079798D" w:rsidRPr="004759CD">
        <w:rPr>
          <w:rFonts w:cs="Times New Roman"/>
          <w:sz w:val="26"/>
          <w:szCs w:val="26"/>
        </w:rPr>
        <w:t xml:space="preserve">, hoặc khuyến nghị </w:t>
      </w:r>
      <w:r w:rsidR="00E222A7" w:rsidRPr="004759CD">
        <w:rPr>
          <w:rFonts w:cs="Times New Roman"/>
          <w:sz w:val="26"/>
          <w:szCs w:val="26"/>
        </w:rPr>
        <w:t>dinh dưỡng người Việt Nam năm 2016 của Viện Dinh dưỡng đối với trẻ gái từ</w:t>
      </w:r>
      <w:r w:rsidR="00CE0980" w:rsidRPr="004759CD">
        <w:rPr>
          <w:rFonts w:cs="Times New Roman"/>
          <w:sz w:val="26"/>
          <w:szCs w:val="26"/>
        </w:rPr>
        <w:t xml:space="preserve"> 12 -</w:t>
      </w:r>
      <w:r w:rsidR="00E222A7" w:rsidRPr="004759CD">
        <w:rPr>
          <w:rFonts w:cs="Times New Roman"/>
          <w:sz w:val="26"/>
          <w:szCs w:val="26"/>
        </w:rPr>
        <w:t xml:space="preserve"> 14 tuổi cân nặng trung bình 45,9</w:t>
      </w:r>
      <w:r w:rsidR="00D73D45" w:rsidRPr="004759CD">
        <w:rPr>
          <w:rFonts w:cs="Times New Roman"/>
          <w:sz w:val="26"/>
          <w:szCs w:val="26"/>
        </w:rPr>
        <w:t xml:space="preserve"> </w:t>
      </w:r>
      <w:r w:rsidR="00E222A7" w:rsidRPr="004759CD">
        <w:rPr>
          <w:rFonts w:cs="Times New Roman"/>
          <w:sz w:val="26"/>
          <w:szCs w:val="26"/>
        </w:rPr>
        <w:t xml:space="preserve">kg và chiều cao trung bình 156,3 cm </w:t>
      </w:r>
      <w:r w:rsidR="00E222A7" w:rsidRPr="004759CD">
        <w:rPr>
          <w:rFonts w:cs="Times New Roman"/>
          <w:sz w:val="26"/>
          <w:szCs w:val="26"/>
        </w:rPr>
        <w:fldChar w:fldCharType="begin"/>
      </w:r>
      <w:r w:rsidR="0021196E" w:rsidRPr="004759CD">
        <w:rPr>
          <w:rFonts w:cs="Times New Roman"/>
          <w:sz w:val="26"/>
          <w:szCs w:val="26"/>
        </w:rPr>
        <w:instrText xml:space="preserve"> ADDIN EN.CITE &lt;EndNote&gt;&lt;Cite&gt;&lt;Author&gt;dưỡng&lt;/Author&gt;&lt;Year&gt;2016&lt;/Year&gt;&lt;RecNum&gt;172&lt;/RecNum&gt;&lt;DisplayText&gt;[137]&lt;/DisplayText&gt;&lt;record&gt;&lt;rec-number&gt;172&lt;/rec-number&gt;&lt;foreign-keys&gt;&lt;key app="EN" db-id="wreaadwtsvxezyeawa052xwt9xrrwde5e0xf" timestamp="1608608955"&gt;172&lt;/key&gt;&lt;/foreign-keys&gt;&lt;ref-type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size="100%"&gt;ỡng&lt;/style&gt;&lt;/author&gt;&lt;/authors&gt;&lt;/contributors&gt;&lt;titles&gt;&lt;title&gt;Nhu cầu khuấn nghị dinh dưỡng cho người Việt Nam&lt;/title&gt;&lt;/titles&gt;&lt;dates&gt;&lt;year&gt;2016&lt;/year&gt;&lt;/dates&gt;&lt;pub-location&gt;Nhà xuất bản Y học Hà Nội&lt;/pub-location&gt;&lt;urls&gt;&lt;/urls&gt;&lt;/record&gt;&lt;/Cite&gt;&lt;/EndNote&gt;</w:instrText>
      </w:r>
      <w:r w:rsidR="00E222A7" w:rsidRPr="004759CD">
        <w:rPr>
          <w:rFonts w:cs="Times New Roman"/>
          <w:sz w:val="26"/>
          <w:szCs w:val="26"/>
        </w:rPr>
        <w:fldChar w:fldCharType="separate"/>
      </w:r>
      <w:r w:rsidR="0021196E" w:rsidRPr="004759CD">
        <w:rPr>
          <w:rFonts w:cs="Times New Roman"/>
          <w:noProof/>
          <w:sz w:val="26"/>
          <w:szCs w:val="26"/>
        </w:rPr>
        <w:t>[</w:t>
      </w:r>
      <w:hyperlink w:anchor="_ENREF_137" w:tooltip="dưỡng, 2016 #172" w:history="1">
        <w:r w:rsidR="00255E7A" w:rsidRPr="004759CD">
          <w:rPr>
            <w:rFonts w:cs="Times New Roman"/>
            <w:noProof/>
            <w:sz w:val="26"/>
            <w:szCs w:val="26"/>
          </w:rPr>
          <w:t>137</w:t>
        </w:r>
      </w:hyperlink>
      <w:r w:rsidR="0021196E" w:rsidRPr="004759CD">
        <w:rPr>
          <w:rFonts w:cs="Times New Roman"/>
          <w:noProof/>
          <w:sz w:val="26"/>
          <w:szCs w:val="26"/>
        </w:rPr>
        <w:t>]</w:t>
      </w:r>
      <w:r w:rsidR="00E222A7" w:rsidRPr="004759CD">
        <w:rPr>
          <w:rFonts w:cs="Times New Roman"/>
          <w:sz w:val="26"/>
          <w:szCs w:val="26"/>
        </w:rPr>
        <w:fldChar w:fldCharType="end"/>
      </w:r>
      <w:r w:rsidR="00E222A7" w:rsidRPr="004759CD">
        <w:rPr>
          <w:rFonts w:cs="Times New Roman"/>
          <w:sz w:val="26"/>
          <w:szCs w:val="26"/>
        </w:rPr>
        <w:t xml:space="preserve">. </w:t>
      </w:r>
    </w:p>
    <w:p w14:paraId="53EBB874" w14:textId="6FC7E23A" w:rsidR="00DB5CC6" w:rsidRPr="004759CD" w:rsidRDefault="002540EF" w:rsidP="005A382E">
      <w:pPr>
        <w:spacing w:before="120" w:after="120" w:line="360" w:lineRule="auto"/>
        <w:ind w:firstLine="720"/>
        <w:jc w:val="both"/>
        <w:rPr>
          <w:rFonts w:eastAsia="Times New Roman" w:cs="Times New Roman"/>
          <w:sz w:val="26"/>
          <w:szCs w:val="26"/>
        </w:rPr>
      </w:pPr>
      <w:r w:rsidRPr="004759CD">
        <w:rPr>
          <w:rFonts w:cs="Times New Roman"/>
          <w:sz w:val="26"/>
          <w:szCs w:val="26"/>
        </w:rPr>
        <w:t>Tỷ lệ</w:t>
      </w:r>
      <w:r w:rsidR="00DD11E9" w:rsidRPr="004759CD">
        <w:rPr>
          <w:rFonts w:cs="Times New Roman"/>
          <w:sz w:val="26"/>
          <w:szCs w:val="26"/>
        </w:rPr>
        <w:t xml:space="preserve"> </w:t>
      </w:r>
      <w:r w:rsidR="00B73408" w:rsidRPr="004759CD">
        <w:rPr>
          <w:rFonts w:cs="Times New Roman"/>
          <w:sz w:val="26"/>
          <w:szCs w:val="26"/>
        </w:rPr>
        <w:t>SDDTC</w:t>
      </w:r>
      <w:r w:rsidR="00DD11E9" w:rsidRPr="004759CD">
        <w:rPr>
          <w:rFonts w:cs="Times New Roman"/>
          <w:sz w:val="26"/>
          <w:szCs w:val="26"/>
        </w:rPr>
        <w:t xml:space="preserve"> mức độ nặng 12,1%, vừ</w:t>
      </w:r>
      <w:r w:rsidR="006F28E8" w:rsidRPr="004759CD">
        <w:rPr>
          <w:rFonts w:cs="Times New Roman"/>
          <w:sz w:val="26"/>
          <w:szCs w:val="26"/>
        </w:rPr>
        <w:t>a 23,5%,</w:t>
      </w:r>
      <w:r w:rsidR="00DD11E9" w:rsidRPr="004759CD">
        <w:rPr>
          <w:rFonts w:cs="Times New Roman"/>
          <w:sz w:val="26"/>
          <w:szCs w:val="26"/>
        </w:rPr>
        <w:t xml:space="preserve"> chung 35,6%. </w:t>
      </w:r>
      <w:r w:rsidRPr="004759CD">
        <w:rPr>
          <w:rFonts w:cs="Times New Roman"/>
          <w:sz w:val="26"/>
          <w:szCs w:val="26"/>
        </w:rPr>
        <w:t>Tỷ lệ</w:t>
      </w:r>
      <w:r w:rsidR="00DD11E9" w:rsidRPr="004759CD">
        <w:rPr>
          <w:rFonts w:cs="Times New Roman"/>
          <w:sz w:val="26"/>
          <w:szCs w:val="26"/>
        </w:rPr>
        <w:t xml:space="preserve"> này thấp hơn so với nghiên cứu tại Yên Bái của Nguyễn Song Tú năm 2017, </w:t>
      </w:r>
      <w:r w:rsidRPr="004759CD">
        <w:rPr>
          <w:rFonts w:cs="Times New Roman"/>
          <w:sz w:val="26"/>
          <w:szCs w:val="26"/>
        </w:rPr>
        <w:t>tỷ lệ</w:t>
      </w:r>
      <w:r w:rsidR="00FC6922" w:rsidRPr="004759CD">
        <w:rPr>
          <w:rFonts w:cs="Times New Roman"/>
          <w:sz w:val="26"/>
          <w:szCs w:val="26"/>
        </w:rPr>
        <w:t xml:space="preserve"> SDDT</w:t>
      </w:r>
      <w:r w:rsidR="00DD11E9" w:rsidRPr="004759CD">
        <w:rPr>
          <w:rFonts w:cs="Times New Roman"/>
          <w:sz w:val="26"/>
          <w:szCs w:val="26"/>
        </w:rPr>
        <w:t>C trẻ</w:t>
      </w:r>
      <w:r w:rsidR="00A2525D" w:rsidRPr="004759CD">
        <w:rPr>
          <w:rFonts w:cs="Times New Roman"/>
          <w:sz w:val="26"/>
          <w:szCs w:val="26"/>
        </w:rPr>
        <w:t xml:space="preserve"> gái</w:t>
      </w:r>
      <w:r w:rsidR="00DD11E9" w:rsidRPr="004759CD">
        <w:rPr>
          <w:rFonts w:cs="Times New Roman"/>
          <w:sz w:val="26"/>
          <w:szCs w:val="26"/>
        </w:rPr>
        <w:t xml:space="preserve"> từ 11</w:t>
      </w:r>
      <w:r w:rsidR="00797A62" w:rsidRPr="004759CD">
        <w:rPr>
          <w:rFonts w:cs="Times New Roman"/>
          <w:sz w:val="26"/>
          <w:szCs w:val="26"/>
        </w:rPr>
        <w:t xml:space="preserve"> </w:t>
      </w:r>
      <w:r w:rsidR="00DD11E9" w:rsidRPr="004759CD">
        <w:rPr>
          <w:rFonts w:cs="Times New Roman"/>
          <w:sz w:val="26"/>
          <w:szCs w:val="26"/>
        </w:rPr>
        <w:t>-</w:t>
      </w:r>
      <w:r w:rsidR="00797A62" w:rsidRPr="004759CD">
        <w:rPr>
          <w:rFonts w:cs="Times New Roman"/>
          <w:sz w:val="26"/>
          <w:szCs w:val="26"/>
        </w:rPr>
        <w:t xml:space="preserve"> </w:t>
      </w:r>
      <w:r w:rsidR="00DD11E9" w:rsidRPr="004759CD">
        <w:rPr>
          <w:rFonts w:cs="Times New Roman"/>
          <w:sz w:val="26"/>
          <w:szCs w:val="26"/>
        </w:rPr>
        <w:t xml:space="preserve">14 tuổi là 43% có thể do khác địa bàn và khác đối tượng nghiên cứu </w:t>
      </w:r>
      <w:r w:rsidR="00DD11E9" w:rsidRPr="004759CD">
        <w:rPr>
          <w:rFonts w:cs="Times New Roman"/>
          <w:sz w:val="26"/>
          <w:szCs w:val="26"/>
        </w:rPr>
        <w:fldChar w:fldCharType="begin"/>
      </w:r>
      <w:r w:rsidR="0021196E" w:rsidRPr="004759CD">
        <w:rPr>
          <w:rFonts w:cs="Times New Roman"/>
          <w:sz w:val="26"/>
          <w:szCs w:val="26"/>
        </w:rPr>
        <w:instrText xml:space="preserve"> ADDIN EN.CITE &lt;EndNote&gt;&lt;Cite&gt;&lt;Author&gt;sự&lt;/Author&gt;&lt;Year&gt;2018&lt;/Year&gt;&lt;RecNum&gt;170&lt;/RecNum&gt;&lt;DisplayText&gt;[57]&lt;/DisplayText&gt;&lt;record&gt;&lt;rec-number&gt;170&lt;/rec-number&gt;&lt;foreign-keys&gt;&lt;key app="EN" db-id="wreaadwtsvxezyeawa052xwt9xrrwde5e0xf" timestamp="1608604561"&gt;170&lt;/key&gt;&lt;/foreign-keys&gt;&lt;ref-type name="Journal Article"&gt;17&lt;/ref-type&gt;&lt;contributors&gt;&lt;authors&gt;&lt;author&gt;Nguyễn Song Tú và cộng sự&lt;/author&gt;&lt;/authors&gt;&lt;/contributors&gt;&lt;titles&gt;&lt;title&gt;&lt;style face="normal" font="default" size="100%"&gt;Suy dinh d&lt;/style&gt;&lt;style face="normal" font="default" charset="163" size="100%"&gt;ư&lt;/style&gt;&lt;style face="normal" font="default" size="100%"&gt;ỡng thấp còi ở trẻ vị thành niên 11-14 tuổi tại 5 tr&lt;/style&gt;&lt;style face="normal" font="default" charset="163" size="100%"&gt;ư&lt;/style&gt;&lt;style face="normal" font="default" size="100%"&gt;ờng phổ thông dân tộc bán trú huyện V&lt;/style&gt;&lt;style face="normal" font="default" charset="238" size="100%"&gt;ăn Ch&lt;/style&gt;&lt;style face="normal" font="default" size="100%"&gt;ấn, Yên Bái, n&lt;/style&gt;&lt;style face="normal" font="default" charset="238" size="100%"&gt;ăm 2017&lt;/style&gt;&lt;/title&gt;&lt;secondary-title&gt;Tạp chí Y tế Công cộng&lt;/secondary-title&gt;&lt;/titles&gt;&lt;periodical&gt;&lt;full-title&gt;Tạp chí Y tế Công cộng&lt;/full-title&gt;&lt;/periodical&gt;&lt;volume&gt;Số 46 tháng 12/2018&lt;/volume&gt;&lt;dates&gt;&lt;year&gt;2018&lt;/year&gt;&lt;/dates&gt;&lt;urls&gt;&lt;/urls&gt;&lt;/record&gt;&lt;/Cite&gt;&lt;/EndNote&gt;</w:instrText>
      </w:r>
      <w:r w:rsidR="00DD11E9" w:rsidRPr="004759CD">
        <w:rPr>
          <w:rFonts w:cs="Times New Roman"/>
          <w:sz w:val="26"/>
          <w:szCs w:val="26"/>
        </w:rPr>
        <w:fldChar w:fldCharType="separate"/>
      </w:r>
      <w:r w:rsidR="0021196E" w:rsidRPr="004759CD">
        <w:rPr>
          <w:rFonts w:cs="Times New Roman"/>
          <w:noProof/>
          <w:sz w:val="26"/>
          <w:szCs w:val="26"/>
        </w:rPr>
        <w:t>[</w:t>
      </w:r>
      <w:hyperlink w:anchor="_ENREF_57" w:tooltip="sự, 2018 #170" w:history="1">
        <w:r w:rsidR="00255E7A" w:rsidRPr="004759CD">
          <w:rPr>
            <w:rFonts w:cs="Times New Roman"/>
            <w:noProof/>
            <w:sz w:val="26"/>
            <w:szCs w:val="26"/>
          </w:rPr>
          <w:t>57</w:t>
        </w:r>
      </w:hyperlink>
      <w:r w:rsidR="0021196E" w:rsidRPr="004759CD">
        <w:rPr>
          <w:rFonts w:cs="Times New Roman"/>
          <w:noProof/>
          <w:sz w:val="26"/>
          <w:szCs w:val="26"/>
        </w:rPr>
        <w:t>]</w:t>
      </w:r>
      <w:r w:rsidR="00DD11E9" w:rsidRPr="004759CD">
        <w:rPr>
          <w:rFonts w:cs="Times New Roman"/>
          <w:sz w:val="26"/>
          <w:szCs w:val="26"/>
        </w:rPr>
        <w:fldChar w:fldCharType="end"/>
      </w:r>
      <w:r w:rsidR="00DD11E9" w:rsidRPr="004759CD">
        <w:rPr>
          <w:rFonts w:cs="Times New Roman"/>
          <w:sz w:val="26"/>
          <w:szCs w:val="26"/>
        </w:rPr>
        <w:t>.</w:t>
      </w:r>
      <w:r w:rsidR="00FA2EFD" w:rsidRPr="004759CD">
        <w:rPr>
          <w:rFonts w:cs="Times New Roman"/>
          <w:sz w:val="26"/>
          <w:szCs w:val="26"/>
        </w:rPr>
        <w:t xml:space="preserve"> Thấp hơn nghiên cứu của tác giả </w:t>
      </w:r>
      <w:r w:rsidR="00FA2EFD" w:rsidRPr="004759CD">
        <w:rPr>
          <w:rFonts w:cs="Times New Roman"/>
          <w:bCs/>
          <w:sz w:val="26"/>
          <w:szCs w:val="26"/>
          <w:shd w:val="clear" w:color="auto" w:fill="FFFFFF"/>
        </w:rPr>
        <w:t xml:space="preserve">Hoàng Văn Phương </w:t>
      </w:r>
      <w:r w:rsidR="00FA2EFD" w:rsidRPr="004759CD">
        <w:rPr>
          <w:rFonts w:cs="Times New Roman"/>
          <w:sz w:val="26"/>
          <w:szCs w:val="26"/>
          <w:shd w:val="clear" w:color="auto" w:fill="FFFFFF"/>
        </w:rPr>
        <w:t xml:space="preserve">năm 2018 trên 2.138 học sinh trung học cơ sở người dân tộc Xơ Đăng của 19 trường phổ thông dân tộc bán trú thuộc 5 huyện, tỉnh Kon Tum, tỷ lệ suy dinh dương thấp còi ở học sinh nữ là 51,7% </w:t>
      </w:r>
      <w:r w:rsidR="00FA2EFD" w:rsidRPr="004759CD">
        <w:rPr>
          <w:rFonts w:cs="Times New Roman"/>
          <w:sz w:val="26"/>
          <w:szCs w:val="26"/>
          <w:shd w:val="clear" w:color="auto" w:fill="FFFFFF"/>
        </w:rPr>
        <w:fldChar w:fldCharType="begin"/>
      </w:r>
      <w:r w:rsidR="0021196E" w:rsidRPr="004759CD">
        <w:rPr>
          <w:rFonts w:cs="Times New Roman"/>
          <w:sz w:val="26"/>
          <w:szCs w:val="26"/>
          <w:shd w:val="clear" w:color="auto" w:fill="FFFFFF"/>
        </w:rPr>
        <w:instrText xml:space="preserve"> ADDIN EN.CITE &lt;EndNote&gt;&lt;Cite&gt;&lt;Author&gt;Hoàng Văn Phương&lt;/Author&gt;&lt;Year&gt;2021. &lt;/Year&gt;&lt;RecNum&gt;215&lt;/RecNum&gt;&lt;DisplayText&gt;[56]&lt;/DisplayText&gt;&lt;record&gt;&lt;rec-number&gt;215&lt;/rec-number&gt;&lt;foreign-keys&gt;&lt;key app="EN" db-id="wreaadwtsvxezyeawa052xwt9xrrwde5e0xf" timestamp="1641372485"&gt;215&lt;/key&gt;&lt;/foreign-keys&gt;&lt;ref-type name="Journal Article"&gt;17&lt;/ref-type&gt;&lt;contributors&gt;&lt;authors&gt;&lt;author&gt;&lt;style face="normal" font="default" size="100%"&gt;Hoàng V&lt;/style&gt;&lt;style face="normal" font="default" charset="238" size="100%"&gt;ăn Phương, Nguy&lt;/style&gt;&lt;style face="normal" font="default" size="100%"&gt;ễn Song Tú, Nguyễn Hồng Tr&lt;/style&gt;&lt;style face="normal" font="default" charset="163" size="100%"&gt;ư&lt;/style&gt;&lt;style face="normal" font="default" size="100%"&gt;ờng , Nguyễn Thúy Anh.&lt;/style&gt;&lt;/author&gt;&lt;/authors&gt;&lt;/contributors&gt;&lt;titles&gt;&lt;title&gt;&lt;style face="normal" font="default" size="100%"&gt;Tình trạng suy dinh d&lt;/style&gt;&lt;style face="normal" font="default" charset="163" size="100%"&gt;ư&lt;/style&gt;&lt;style face="normal" font="default" size="100%"&gt;ỡng ở học sinh trung học c&lt;/style&gt;&lt;style face="normal" font="default" charset="163" size="100%"&gt;ơ s&lt;/style&gt;&lt;style face="normal" font="default" size="100%"&gt;ở dân tộc X&lt;/style&gt;&lt;style face="normal" font="default" charset="163" size="100%"&gt;ơ Đăng t&lt;/style&gt;&lt;style face="normal" font="default" size="100%"&gt;ại tr&lt;/style&gt;&lt;style face="normal" font="default" charset="163" size="100%"&gt;ư&lt;/style&gt;&lt;style face="normal" font="default" size="100%"&gt;ờng phổ thông dân tộc bán trú tỉnh Kon Tum, n&lt;/style&gt;&lt;style face="normal" font="default" charset="238" size="100%"&gt;ăm 2018. &lt;/style&gt;&lt;/title&gt;&lt;secondary-title&gt;&lt;style face="normal" font="default" charset="238" size="100%"&gt;T&lt;/style&gt;&lt;style face="normal" font="default" size="100%"&gt;ạp Chí Y học Dự phòng, &lt;/style&gt;&lt;/secondary-title&gt;&lt;/titles&gt;&lt;periodical&gt;&lt;full-title&gt;Tạp Chí Y học Dự phòng,&lt;/full-title&gt;&lt;/periodical&gt;&lt;volume&gt;31(3), 129–137.&lt;/volume&gt;&lt;dates&gt;&lt;year&gt;2021. &lt;/year&gt;&lt;/dates&gt;&lt;urls&gt;&lt;/urls&gt;&lt;/record&gt;&lt;/Cite&gt;&lt;/EndNote&gt;</w:instrText>
      </w:r>
      <w:r w:rsidR="00FA2EFD" w:rsidRPr="004759CD">
        <w:rPr>
          <w:rFonts w:cs="Times New Roman"/>
          <w:sz w:val="26"/>
          <w:szCs w:val="26"/>
          <w:shd w:val="clear" w:color="auto" w:fill="FFFFFF"/>
        </w:rPr>
        <w:fldChar w:fldCharType="separate"/>
      </w:r>
      <w:r w:rsidR="0021196E" w:rsidRPr="004759CD">
        <w:rPr>
          <w:rFonts w:cs="Times New Roman"/>
          <w:noProof/>
          <w:sz w:val="26"/>
          <w:szCs w:val="26"/>
          <w:shd w:val="clear" w:color="auto" w:fill="FFFFFF"/>
        </w:rPr>
        <w:t>[</w:t>
      </w:r>
      <w:hyperlink w:anchor="_ENREF_56" w:tooltip="Hoàng Văn Phương, 2021.  #215" w:history="1">
        <w:r w:rsidR="00255E7A" w:rsidRPr="004759CD">
          <w:rPr>
            <w:rFonts w:cs="Times New Roman"/>
            <w:noProof/>
            <w:sz w:val="26"/>
            <w:szCs w:val="26"/>
            <w:shd w:val="clear" w:color="auto" w:fill="FFFFFF"/>
          </w:rPr>
          <w:t>56</w:t>
        </w:r>
      </w:hyperlink>
      <w:r w:rsidR="0021196E" w:rsidRPr="004759CD">
        <w:rPr>
          <w:rFonts w:cs="Times New Roman"/>
          <w:noProof/>
          <w:sz w:val="26"/>
          <w:szCs w:val="26"/>
          <w:shd w:val="clear" w:color="auto" w:fill="FFFFFF"/>
        </w:rPr>
        <w:t>]</w:t>
      </w:r>
      <w:r w:rsidR="00FA2EFD" w:rsidRPr="004759CD">
        <w:rPr>
          <w:rFonts w:cs="Times New Roman"/>
          <w:sz w:val="26"/>
          <w:szCs w:val="26"/>
          <w:shd w:val="clear" w:color="auto" w:fill="FFFFFF"/>
        </w:rPr>
        <w:fldChar w:fldCharType="end"/>
      </w:r>
      <w:r w:rsidR="00FA2EFD" w:rsidRPr="004759CD">
        <w:rPr>
          <w:rFonts w:cs="Times New Roman"/>
          <w:sz w:val="26"/>
          <w:szCs w:val="26"/>
          <w:shd w:val="clear" w:color="auto" w:fill="FFFFFF"/>
        </w:rPr>
        <w:t xml:space="preserve">, </w:t>
      </w:r>
      <w:r w:rsidR="0010235D" w:rsidRPr="004759CD">
        <w:rPr>
          <w:rFonts w:cs="Times New Roman"/>
          <w:sz w:val="26"/>
          <w:szCs w:val="26"/>
          <w:shd w:val="clear" w:color="auto" w:fill="FFFFFF"/>
        </w:rPr>
        <w:t>tỷ lệ</w:t>
      </w:r>
      <w:r w:rsidR="00FA2EFD" w:rsidRPr="004759CD">
        <w:rPr>
          <w:rFonts w:cs="Times New Roman"/>
          <w:sz w:val="26"/>
          <w:szCs w:val="26"/>
          <w:shd w:val="clear" w:color="auto" w:fill="FFFFFF"/>
        </w:rPr>
        <w:t xml:space="preserve"> nghiên cứu này cao hơn có thể tác giả tập trung nghiên cứu 1 nhóm dân tộc tại tỉnh </w:t>
      </w:r>
      <w:r w:rsidR="00FA2EFD" w:rsidRPr="004759CD">
        <w:rPr>
          <w:rFonts w:cs="Times New Roman"/>
          <w:sz w:val="26"/>
          <w:szCs w:val="26"/>
          <w:shd w:val="clear" w:color="auto" w:fill="FFFFFF"/>
        </w:rPr>
        <w:lastRenderedPageBreak/>
        <w:t>KonTum.</w:t>
      </w:r>
      <w:r w:rsidR="00DD11E9" w:rsidRPr="004759CD">
        <w:rPr>
          <w:rFonts w:cs="Times New Roman"/>
          <w:sz w:val="26"/>
          <w:szCs w:val="26"/>
        </w:rPr>
        <w:t xml:space="preserve"> So với thành thị thì </w:t>
      </w:r>
      <w:r w:rsidRPr="004759CD">
        <w:rPr>
          <w:rFonts w:cs="Times New Roman"/>
          <w:sz w:val="26"/>
          <w:szCs w:val="26"/>
        </w:rPr>
        <w:t>tỷ lệ</w:t>
      </w:r>
      <w:r w:rsidR="00DD11E9" w:rsidRPr="004759CD">
        <w:rPr>
          <w:rFonts w:cs="Times New Roman"/>
          <w:sz w:val="26"/>
          <w:szCs w:val="26"/>
        </w:rPr>
        <w:t xml:space="preserve"> này cao hơn rất nhiều, tại Hà Nội </w:t>
      </w:r>
      <w:r w:rsidRPr="004759CD">
        <w:rPr>
          <w:rFonts w:cs="Times New Roman"/>
          <w:sz w:val="26"/>
          <w:szCs w:val="26"/>
        </w:rPr>
        <w:t>tỷ lệ</w:t>
      </w:r>
      <w:r w:rsidR="00FC6922" w:rsidRPr="004759CD">
        <w:rPr>
          <w:rFonts w:cs="Times New Roman"/>
          <w:sz w:val="26"/>
          <w:szCs w:val="26"/>
        </w:rPr>
        <w:t xml:space="preserve"> SDD</w:t>
      </w:r>
      <w:r w:rsidR="00DD11E9" w:rsidRPr="004759CD">
        <w:rPr>
          <w:rFonts w:cs="Times New Roman"/>
          <w:sz w:val="26"/>
          <w:szCs w:val="26"/>
        </w:rPr>
        <w:t>TC trẻ gái từ 11</w:t>
      </w:r>
      <w:r w:rsidR="00797A62" w:rsidRPr="004759CD">
        <w:rPr>
          <w:rFonts w:cs="Times New Roman"/>
          <w:sz w:val="26"/>
          <w:szCs w:val="26"/>
        </w:rPr>
        <w:t xml:space="preserve"> </w:t>
      </w:r>
      <w:r w:rsidR="00DD11E9" w:rsidRPr="004759CD">
        <w:rPr>
          <w:rFonts w:cs="Times New Roman"/>
          <w:sz w:val="26"/>
          <w:szCs w:val="26"/>
        </w:rPr>
        <w:t>-</w:t>
      </w:r>
      <w:r w:rsidR="00797A62" w:rsidRPr="004759CD">
        <w:rPr>
          <w:rFonts w:cs="Times New Roman"/>
          <w:sz w:val="26"/>
          <w:szCs w:val="26"/>
        </w:rPr>
        <w:t xml:space="preserve"> </w:t>
      </w:r>
      <w:r w:rsidR="00DD11E9" w:rsidRPr="004759CD">
        <w:rPr>
          <w:rFonts w:cs="Times New Roman"/>
          <w:sz w:val="26"/>
          <w:szCs w:val="26"/>
        </w:rPr>
        <w:t>13 tuổi từ 0,6%</w:t>
      </w:r>
      <w:r w:rsidR="00797A62" w:rsidRPr="004759CD">
        <w:rPr>
          <w:rFonts w:cs="Times New Roman"/>
          <w:sz w:val="26"/>
          <w:szCs w:val="26"/>
        </w:rPr>
        <w:t xml:space="preserve"> </w:t>
      </w:r>
      <w:r w:rsidR="00DD11E9" w:rsidRPr="004759CD">
        <w:rPr>
          <w:rFonts w:cs="Times New Roman"/>
          <w:sz w:val="26"/>
          <w:szCs w:val="26"/>
        </w:rPr>
        <w:t>-</w:t>
      </w:r>
      <w:r w:rsidR="00797A62" w:rsidRPr="004759CD">
        <w:rPr>
          <w:rFonts w:cs="Times New Roman"/>
          <w:sz w:val="26"/>
          <w:szCs w:val="26"/>
        </w:rPr>
        <w:t xml:space="preserve"> </w:t>
      </w:r>
      <w:r w:rsidR="00DD11E9" w:rsidRPr="004759CD">
        <w:rPr>
          <w:rFonts w:cs="Times New Roman"/>
          <w:sz w:val="26"/>
          <w:szCs w:val="26"/>
        </w:rPr>
        <w:t>3,9%</w:t>
      </w:r>
      <w:r w:rsidR="007915EC" w:rsidRPr="004759CD">
        <w:rPr>
          <w:rFonts w:cs="Times New Roman"/>
          <w:sz w:val="26"/>
          <w:szCs w:val="26"/>
        </w:rPr>
        <w:t xml:space="preserve"> </w:t>
      </w:r>
      <w:r w:rsidR="00DD11E9" w:rsidRPr="004759CD">
        <w:rPr>
          <w:rFonts w:cs="Times New Roman"/>
          <w:sz w:val="26"/>
          <w:szCs w:val="26"/>
        </w:rPr>
        <w:fldChar w:fldCharType="begin"/>
      </w:r>
      <w:r w:rsidR="0021196E" w:rsidRPr="004759CD">
        <w:rPr>
          <w:rFonts w:cs="Times New Roman"/>
          <w:sz w:val="26"/>
          <w:szCs w:val="26"/>
        </w:rPr>
        <w:instrText xml:space="preserve"> ADDIN EN.CITE &lt;EndNote&gt;&lt;Cite&gt;&lt;Author&gt;Nguyễn Lân&lt;/Author&gt;&lt;Year&gt;2013&lt;/Year&gt;&lt;RecNum&gt;176&lt;/RecNum&gt;&lt;DisplayText&gt;[60]&lt;/DisplayText&gt;&lt;record&gt;&lt;rec-number&gt;176&lt;/rec-number&gt;&lt;foreign-keys&gt;&lt;key app="EN" db-id="wreaadwtsvxezyeawa052xwt9xrrwde5e0xf" timestamp="1611540709"&gt;176&lt;/key&gt;&lt;/foreign-keys&gt;&lt;ref-type name="Journal Article"&gt;17&lt;/ref-type&gt;&lt;contributors&gt;&lt;authors&gt;&lt;author&gt;Nguyễn Lân, Trịnh Bảo Ngọc&lt;/author&gt;&lt;/authors&gt;&lt;/contributors&gt;&lt;titles&gt;&lt;title&gt;Tình trạng dinh dưỡng ở học sinh 11-14 tuổi tại một số trường của hai quận trung tâm và quận ngoại thành Hà Nội&lt;/title&gt;&lt;secondary-title&gt;Y học thực hành &lt;/secondary-title&gt;&lt;/titles&gt;&lt;periodical&gt;&lt;full-title&gt;Y học thực hành&lt;/full-title&gt;&lt;/periodical&gt;&lt;volume&gt;(881) - số 10/2013&lt;/volume&gt;&lt;dates&gt;&lt;year&gt;2013&lt;/year&gt;&lt;/dates&gt;&lt;urls&gt;&lt;/urls&gt;&lt;/record&gt;&lt;/Cite&gt;&lt;/EndNote&gt;</w:instrText>
      </w:r>
      <w:r w:rsidR="00DD11E9" w:rsidRPr="004759CD">
        <w:rPr>
          <w:rFonts w:cs="Times New Roman"/>
          <w:sz w:val="26"/>
          <w:szCs w:val="26"/>
        </w:rPr>
        <w:fldChar w:fldCharType="separate"/>
      </w:r>
      <w:r w:rsidR="0021196E" w:rsidRPr="004759CD">
        <w:rPr>
          <w:rFonts w:cs="Times New Roman"/>
          <w:noProof/>
          <w:sz w:val="26"/>
          <w:szCs w:val="26"/>
        </w:rPr>
        <w:t>[</w:t>
      </w:r>
      <w:hyperlink w:anchor="_ENREF_60" w:tooltip="Nguyễn Lân, 2013 #176" w:history="1">
        <w:r w:rsidR="00255E7A" w:rsidRPr="004759CD">
          <w:rPr>
            <w:rFonts w:cs="Times New Roman"/>
            <w:noProof/>
            <w:sz w:val="26"/>
            <w:szCs w:val="26"/>
          </w:rPr>
          <w:t>60</w:t>
        </w:r>
      </w:hyperlink>
      <w:r w:rsidR="0021196E" w:rsidRPr="004759CD">
        <w:rPr>
          <w:rFonts w:cs="Times New Roman"/>
          <w:noProof/>
          <w:sz w:val="26"/>
          <w:szCs w:val="26"/>
        </w:rPr>
        <w:t>]</w:t>
      </w:r>
      <w:r w:rsidR="00DD11E9" w:rsidRPr="004759CD">
        <w:rPr>
          <w:rFonts w:cs="Times New Roman"/>
          <w:sz w:val="26"/>
          <w:szCs w:val="26"/>
        </w:rPr>
        <w:fldChar w:fldCharType="end"/>
      </w:r>
      <w:r w:rsidR="00DD11E9" w:rsidRPr="004759CD">
        <w:rPr>
          <w:rFonts w:cs="Times New Roman"/>
          <w:sz w:val="26"/>
          <w:szCs w:val="26"/>
        </w:rPr>
        <w:t xml:space="preserve">. </w:t>
      </w:r>
      <w:r w:rsidRPr="004759CD">
        <w:rPr>
          <w:rFonts w:cs="Times New Roman"/>
          <w:sz w:val="26"/>
          <w:szCs w:val="26"/>
        </w:rPr>
        <w:t>Tỷ lệ</w:t>
      </w:r>
      <w:r w:rsidR="004C075A" w:rsidRPr="004759CD">
        <w:rPr>
          <w:rFonts w:cs="Times New Roman"/>
          <w:sz w:val="26"/>
          <w:szCs w:val="26"/>
        </w:rPr>
        <w:t xml:space="preserve"> trên cao hơn so với </w:t>
      </w:r>
      <w:r w:rsidRPr="004759CD">
        <w:rPr>
          <w:rFonts w:cs="Times New Roman"/>
          <w:sz w:val="26"/>
          <w:szCs w:val="26"/>
        </w:rPr>
        <w:t>tỷ lệ</w:t>
      </w:r>
      <w:r w:rsidR="004C075A" w:rsidRPr="004759CD">
        <w:rPr>
          <w:rFonts w:cs="Times New Roman"/>
          <w:sz w:val="26"/>
          <w:szCs w:val="26"/>
        </w:rPr>
        <w:t xml:space="preserve"> nghiên cứu của </w:t>
      </w:r>
      <w:hyperlink r:id="rId37" w:history="1">
        <w:r w:rsidR="004C075A" w:rsidRPr="004759CD">
          <w:rPr>
            <w:rStyle w:val="Hyperlink"/>
            <w:rFonts w:cs="Times New Roman"/>
            <w:color w:val="auto"/>
            <w:sz w:val="26"/>
            <w:szCs w:val="26"/>
            <w:u w:val="none"/>
          </w:rPr>
          <w:t>Trương</w:t>
        </w:r>
      </w:hyperlink>
      <w:r w:rsidR="004C075A" w:rsidRPr="004759CD">
        <w:rPr>
          <w:rFonts w:cs="Times New Roman"/>
          <w:sz w:val="26"/>
          <w:szCs w:val="26"/>
        </w:rPr>
        <w:t xml:space="preserve"> Quang Đạt và cộng sự, xác định tỷ lệ suy dinh dưỡng ở học sinh tiểu học tỉnh Bình Định, Việt Nam năm 2016. Tỷ lệ </w:t>
      </w:r>
      <w:r w:rsidR="00B73408" w:rsidRPr="004759CD">
        <w:rPr>
          <w:rFonts w:cs="Times New Roman"/>
          <w:sz w:val="26"/>
          <w:szCs w:val="26"/>
        </w:rPr>
        <w:t xml:space="preserve">SDDTC </w:t>
      </w:r>
      <w:r w:rsidR="004C075A" w:rsidRPr="004759CD">
        <w:rPr>
          <w:rFonts w:cs="Times New Roman"/>
          <w:sz w:val="26"/>
          <w:szCs w:val="26"/>
        </w:rPr>
        <w:t xml:space="preserve">của trẻ em trong độ tuổi đi học là 12,5% ở Miền núi và Trung du và 2,34% ở khu vực Thành thị </w:t>
      </w:r>
      <w:r w:rsidR="004C075A" w:rsidRPr="004759CD">
        <w:rPr>
          <w:rFonts w:cs="Times New Roman"/>
          <w:sz w:val="26"/>
          <w:szCs w:val="26"/>
        </w:rPr>
        <w:fldChar w:fldCharType="begin"/>
      </w:r>
      <w:r w:rsidR="0021196E" w:rsidRPr="004759CD">
        <w:rPr>
          <w:rFonts w:cs="Times New Roman"/>
          <w:sz w:val="26"/>
          <w:szCs w:val="26"/>
        </w:rPr>
        <w:instrText xml:space="preserve"> ADDIN EN.CITE &lt;EndNote&gt;&lt;Cite&gt;&lt;Author&gt;Truong Quang Dat&lt;/Author&gt;&lt;Year&gt;2018&lt;/Year&gt;&lt;RecNum&gt;99&lt;/RecNum&gt;&lt;DisplayText&gt;[62]&lt;/DisplayText&gt;&lt;record&gt;&lt;rec-number&gt;99&lt;/rec-number&gt;&lt;foreign-keys&gt;&lt;key app="EN" db-id="wreaadwtsvxezyeawa052xwt9xrrwde5e0xf" timestamp="1597125597"&gt;99&lt;/key&gt;&lt;/foreign-keys&gt;&lt;ref-type name="Journal Article"&gt;17&lt;/ref-type&gt;&lt;contributors&gt;&lt;authors&gt;&lt;author&gt;Truong Quang Dat,&lt;/author&gt;&lt;author&gt;Le Nguyen Huong Giang,&lt;/author&gt;&lt;author&gt;Nguyen Thi Tuong Loan,&lt;/author&gt;&lt;author&gt;Vo Van Toan,&lt;/author&gt;&lt;/authors&gt;&lt;/contributors&gt;&lt;auth-address&gt;Binh Dinh Medical College, Vietnam.&amp;#xD;Quy Nhon University, Vietnam.&lt;/auth-address&gt;&lt;titles&gt;&lt;title&gt;The prevalence of malnutrition based on anthropometry among primary schoolchildren in Binh Dinh province, Vietnam in 2016&lt;/title&gt;&lt;secondary-title&gt;AIMS Public Health&lt;/secondary-title&gt;&lt;alt-title&gt;AIMS public health&lt;/alt-title&gt;&lt;/titles&gt;&lt;periodical&gt;&lt;full-title&gt;AIMS Public Health&lt;/full-title&gt;&lt;abbr-1&gt;AIMS public health&lt;/abbr-1&gt;&lt;/periodical&gt;&lt;alt-periodical&gt;&lt;full-title&gt;AIMS Public Health&lt;/full-title&gt;&lt;abbr-1&gt;AIMS public health&lt;/abbr-1&gt;&lt;/alt-periodical&gt;&lt;pages&gt;203-216&lt;/pages&gt;&lt;volume&gt;5&lt;/volume&gt;&lt;number&gt;3&lt;/number&gt;&lt;edition&gt;2018/10/04&lt;/edition&gt;&lt;keywords&gt;&lt;keyword&gt;Binh Dinh&lt;/keyword&gt;&lt;keyword&gt;Vietnam&lt;/keyword&gt;&lt;keyword&gt;obesity&lt;/keyword&gt;&lt;keyword&gt;primary schoolchildren&lt;/keyword&gt;&lt;keyword&gt;stunting&lt;/keyword&gt;&lt;keyword&gt;thinness&lt;/keyword&gt;&lt;keyword&gt;underweight&lt;/keyword&gt;&lt;/keywords&gt;&lt;dates&gt;&lt;year&gt;2018&lt;/year&gt;&lt;/dates&gt;&lt;isbn&gt;2327-8994&lt;/isbn&gt;&lt;accession-num&gt;30280112&lt;/accession-num&gt;&lt;urls&gt;&lt;/urls&gt;&lt;custom2&gt;PMC6141556&lt;/custom2&gt;&lt;electronic-resource-num&gt;10.3934/publichealth.2018.3.203&lt;/electronic-resource-num&gt;&lt;remote-database-provider&gt;NLM&lt;/remote-database-provider&gt;&lt;language&gt;eng&lt;/language&gt;&lt;/record&gt;&lt;/Cite&gt;&lt;/EndNote&gt;</w:instrText>
      </w:r>
      <w:r w:rsidR="004C075A" w:rsidRPr="004759CD">
        <w:rPr>
          <w:rFonts w:cs="Times New Roman"/>
          <w:sz w:val="26"/>
          <w:szCs w:val="26"/>
        </w:rPr>
        <w:fldChar w:fldCharType="separate"/>
      </w:r>
      <w:r w:rsidR="0021196E" w:rsidRPr="004759CD">
        <w:rPr>
          <w:rFonts w:cs="Times New Roman"/>
          <w:noProof/>
          <w:sz w:val="26"/>
          <w:szCs w:val="26"/>
        </w:rPr>
        <w:t>[</w:t>
      </w:r>
      <w:hyperlink w:anchor="_ENREF_62" w:tooltip="Truong Quang Dat, 2018 #99" w:history="1">
        <w:r w:rsidR="00255E7A" w:rsidRPr="004759CD">
          <w:rPr>
            <w:rFonts w:cs="Times New Roman"/>
            <w:noProof/>
            <w:sz w:val="26"/>
            <w:szCs w:val="26"/>
          </w:rPr>
          <w:t>62</w:t>
        </w:r>
      </w:hyperlink>
      <w:r w:rsidR="0021196E" w:rsidRPr="004759CD">
        <w:rPr>
          <w:rFonts w:cs="Times New Roman"/>
          <w:noProof/>
          <w:sz w:val="26"/>
          <w:szCs w:val="26"/>
        </w:rPr>
        <w:t>]</w:t>
      </w:r>
      <w:r w:rsidR="004C075A" w:rsidRPr="004759CD">
        <w:rPr>
          <w:rFonts w:cs="Times New Roman"/>
          <w:sz w:val="26"/>
          <w:szCs w:val="26"/>
        </w:rPr>
        <w:fldChar w:fldCharType="end"/>
      </w:r>
      <w:r w:rsidR="004C075A" w:rsidRPr="004759CD">
        <w:rPr>
          <w:rFonts w:cs="Times New Roman"/>
          <w:sz w:val="26"/>
          <w:szCs w:val="26"/>
        </w:rPr>
        <w:t xml:space="preserve">. </w:t>
      </w:r>
      <w:r w:rsidR="0010235D" w:rsidRPr="004759CD">
        <w:rPr>
          <w:rFonts w:cs="Times New Roman"/>
          <w:sz w:val="26"/>
          <w:szCs w:val="26"/>
        </w:rPr>
        <w:t>Tỷ lệ</w:t>
      </w:r>
      <w:r w:rsidR="006A65EE" w:rsidRPr="004759CD">
        <w:rPr>
          <w:rFonts w:cs="Times New Roman"/>
          <w:sz w:val="26"/>
          <w:szCs w:val="26"/>
        </w:rPr>
        <w:t xml:space="preserve"> cũng cao hơn so với nghiên cứu của tác giả </w:t>
      </w:r>
      <w:r w:rsidR="006A65EE" w:rsidRPr="004759CD">
        <w:rPr>
          <w:rFonts w:eastAsia="Times New Roman" w:cs="Times New Roman"/>
          <w:iCs/>
          <w:sz w:val="26"/>
          <w:szCs w:val="26"/>
        </w:rPr>
        <w:t xml:space="preserve">Ngô Hồng Nhung </w:t>
      </w:r>
      <w:r w:rsidR="006A65EE" w:rsidRPr="004759CD">
        <w:rPr>
          <w:rFonts w:cs="Times New Roman"/>
          <w:sz w:val="26"/>
          <w:szCs w:val="26"/>
        </w:rPr>
        <w:t xml:space="preserve">ở học sinh lớp 10 tại trường phổ thông trung học Gang Thép Thái Nguyên năm 2020, </w:t>
      </w:r>
      <w:r w:rsidR="0010235D" w:rsidRPr="004759CD">
        <w:rPr>
          <w:rFonts w:cs="Times New Roman"/>
          <w:sz w:val="26"/>
          <w:szCs w:val="26"/>
        </w:rPr>
        <w:t>tỷ lệ</w:t>
      </w:r>
      <w:r w:rsidR="006A65EE" w:rsidRPr="004759CD">
        <w:rPr>
          <w:rFonts w:cs="Times New Roman"/>
          <w:sz w:val="26"/>
          <w:szCs w:val="26"/>
        </w:rPr>
        <w:t xml:space="preserve"> thấp còi </w:t>
      </w:r>
      <w:r w:rsidR="006A65EE" w:rsidRPr="004759CD">
        <w:rPr>
          <w:rFonts w:eastAsia="Times New Roman" w:cs="Times New Roman"/>
          <w:sz w:val="26"/>
          <w:szCs w:val="26"/>
        </w:rPr>
        <w:t xml:space="preserve">ở học sinh nữ là 13,0% </w:t>
      </w:r>
      <w:r w:rsidR="006A65EE" w:rsidRPr="004759CD">
        <w:rPr>
          <w:rFonts w:eastAsia="Times New Roman" w:cs="Times New Roman"/>
          <w:sz w:val="26"/>
          <w:szCs w:val="26"/>
        </w:rPr>
        <w:fldChar w:fldCharType="begin"/>
      </w:r>
      <w:r w:rsidR="0021196E" w:rsidRPr="004759CD">
        <w:rPr>
          <w:rFonts w:eastAsia="Times New Roman" w:cs="Times New Roman"/>
          <w:sz w:val="26"/>
          <w:szCs w:val="26"/>
        </w:rPr>
        <w:instrText xml:space="preserve"> ADDIN EN.CITE &lt;EndNote&gt;&lt;Cite&gt;&lt;Author&gt;Ngô Hồng Nhung&lt;/Author&gt;&lt;Year&gt;2020&lt;/Year&gt;&lt;RecNum&gt;213&lt;/RecNum&gt;&lt;DisplayText&gt;[64]&lt;/DisplayText&gt;&lt;record&gt;&lt;rec-number&gt;213&lt;/rec-number&gt;&lt;foreign-keys&gt;&lt;key app="EN" db-id="wreaadwtsvxezyeawa052xwt9xrrwde5e0xf" timestamp="1641370809"&gt;213&lt;/key&gt;&lt;/foreign-keys&gt;&lt;ref-type name="Journal Article"&gt;17&lt;/ref-type&gt;&lt;contributors&gt;&lt;authors&gt;&lt;author&gt;&lt;style face="normal" font="default" size="100%"&gt;Ngô Hồng Nhung, Tr&lt;/style&gt;&lt;style face="normal" font="default" charset="163" size="100%"&gt;ương Th&lt;/style&gt;&lt;style face="normal" font="default" size="100%"&gt;ị Thùy D&lt;/style&gt;&lt;style face="normal" font="default" charset="163" size="100%"&gt;ương&lt;/style&gt;&lt;/author&gt;&lt;/authors&gt;&lt;/contributors&gt;&lt;titles&gt;&lt;title&gt;&lt;style face="normal" font="default" size="100%"&gt;Thực trạng dinh d&lt;/style&gt;&lt;style face="normal" font="default" charset="163" size="100%"&gt;ư&lt;/style&gt;&lt;style face="normal" font="default" size="100%"&gt;ỡng ở học sinh lớp 10 tại tr&lt;/style&gt;&lt;style face="normal" font="default" charset="163" size="100%"&gt;ư&lt;/style&gt;&lt;style face="normal" font="default" size="100%"&gt;ờng phổ thông trung học Gang Thép Thái Nguyên n&lt;/style&gt;&lt;style face="normal" font="default" charset="238" size="100%"&gt;ăm 2020&lt;/style&gt;&lt;/title&gt;&lt;secondary-title&gt;Tạp chí Y học Việt Nam &lt;/secondary-title&gt;&lt;/titles&gt;&lt;periodical&gt;&lt;full-title&gt;Tạp chí Y học Việt Nam&lt;/full-title&gt;&lt;/periodical&gt;&lt;volume&gt;Tập 502 Số 2 (2021)&lt;/volume&gt;&lt;dates&gt;&lt;year&gt;2020&lt;/year&gt;&lt;/dates&gt;&lt;urls&gt;&lt;/urls&gt;&lt;/record&gt;&lt;/Cite&gt;&lt;/EndNote&gt;</w:instrText>
      </w:r>
      <w:r w:rsidR="006A65EE" w:rsidRPr="004759CD">
        <w:rPr>
          <w:rFonts w:eastAsia="Times New Roman" w:cs="Times New Roman"/>
          <w:sz w:val="26"/>
          <w:szCs w:val="26"/>
        </w:rPr>
        <w:fldChar w:fldCharType="separate"/>
      </w:r>
      <w:r w:rsidR="0021196E" w:rsidRPr="004759CD">
        <w:rPr>
          <w:rFonts w:eastAsia="Times New Roman" w:cs="Times New Roman"/>
          <w:noProof/>
          <w:sz w:val="26"/>
          <w:szCs w:val="26"/>
        </w:rPr>
        <w:t>[</w:t>
      </w:r>
      <w:hyperlink w:anchor="_ENREF_64" w:tooltip="Ngô Hồng Nhung, 2020 #213" w:history="1">
        <w:r w:rsidR="00255E7A" w:rsidRPr="004759CD">
          <w:rPr>
            <w:rFonts w:eastAsia="Times New Roman" w:cs="Times New Roman"/>
            <w:noProof/>
            <w:sz w:val="26"/>
            <w:szCs w:val="26"/>
          </w:rPr>
          <w:t>64</w:t>
        </w:r>
      </w:hyperlink>
      <w:r w:rsidR="0021196E" w:rsidRPr="004759CD">
        <w:rPr>
          <w:rFonts w:eastAsia="Times New Roman" w:cs="Times New Roman"/>
          <w:noProof/>
          <w:sz w:val="26"/>
          <w:szCs w:val="26"/>
        </w:rPr>
        <w:t>]</w:t>
      </w:r>
      <w:r w:rsidR="006A65EE" w:rsidRPr="004759CD">
        <w:rPr>
          <w:rFonts w:eastAsia="Times New Roman" w:cs="Times New Roman"/>
          <w:sz w:val="26"/>
          <w:szCs w:val="26"/>
        </w:rPr>
        <w:fldChar w:fldCharType="end"/>
      </w:r>
      <w:r w:rsidR="00FF0F82" w:rsidRPr="004759CD">
        <w:rPr>
          <w:rFonts w:eastAsia="Times New Roman" w:cs="Times New Roman"/>
          <w:sz w:val="26"/>
          <w:szCs w:val="26"/>
        </w:rPr>
        <w:t>.</w:t>
      </w:r>
      <w:r w:rsidR="006E02A5" w:rsidRPr="004759CD">
        <w:rPr>
          <w:rFonts w:eastAsia="Times New Roman" w:cs="Times New Roman"/>
          <w:sz w:val="26"/>
          <w:szCs w:val="26"/>
        </w:rPr>
        <w:t xml:space="preserve"> Cao hơn </w:t>
      </w:r>
      <w:r w:rsidR="006E02A5" w:rsidRPr="004759CD">
        <w:rPr>
          <w:rFonts w:cs="Times New Roman"/>
          <w:sz w:val="26"/>
          <w:szCs w:val="26"/>
          <w:shd w:val="clear" w:color="auto" w:fill="FFFFFF"/>
        </w:rPr>
        <w:t>kết quả Tổng điều tra Dinh dưỡng 2019</w:t>
      </w:r>
      <w:r w:rsidR="00797A62" w:rsidRPr="004759CD">
        <w:rPr>
          <w:rFonts w:cs="Times New Roman"/>
          <w:sz w:val="26"/>
          <w:szCs w:val="26"/>
          <w:shd w:val="clear" w:color="auto" w:fill="FFFFFF"/>
        </w:rPr>
        <w:t xml:space="preserve"> </w:t>
      </w:r>
      <w:r w:rsidR="006E02A5" w:rsidRPr="004759CD">
        <w:rPr>
          <w:rFonts w:cs="Times New Roman"/>
          <w:sz w:val="26"/>
          <w:szCs w:val="26"/>
          <w:shd w:val="clear" w:color="auto" w:fill="FFFFFF"/>
        </w:rPr>
        <w:t>-</w:t>
      </w:r>
      <w:r w:rsidR="00797A62" w:rsidRPr="004759CD">
        <w:rPr>
          <w:rFonts w:cs="Times New Roman"/>
          <w:sz w:val="26"/>
          <w:szCs w:val="26"/>
          <w:shd w:val="clear" w:color="auto" w:fill="FFFFFF"/>
        </w:rPr>
        <w:t xml:space="preserve"> </w:t>
      </w:r>
      <w:r w:rsidR="006E02A5" w:rsidRPr="004759CD">
        <w:rPr>
          <w:rFonts w:cs="Times New Roman"/>
          <w:sz w:val="26"/>
          <w:szCs w:val="26"/>
          <w:shd w:val="clear" w:color="auto" w:fill="FFFFFF"/>
        </w:rPr>
        <w:t xml:space="preserve">2020, tỷ lệ </w:t>
      </w:r>
      <w:r w:rsidR="00B73408" w:rsidRPr="004759CD">
        <w:rPr>
          <w:rFonts w:cs="Times New Roman"/>
          <w:sz w:val="26"/>
          <w:szCs w:val="26"/>
        </w:rPr>
        <w:t>SDDTC</w:t>
      </w:r>
      <w:r w:rsidR="006E02A5" w:rsidRPr="004759CD">
        <w:rPr>
          <w:rFonts w:cs="Times New Roman"/>
          <w:sz w:val="26"/>
          <w:szCs w:val="26"/>
          <w:shd w:val="clear" w:color="auto" w:fill="FFFFFF"/>
        </w:rPr>
        <w:t xml:space="preserve"> ở trẻ em tuổi học đường từ 5 - 19 tuổi là 14,8% </w:t>
      </w:r>
      <w:r w:rsidR="006E02A5" w:rsidRPr="004759CD">
        <w:rPr>
          <w:rFonts w:cs="Times New Roman"/>
          <w:sz w:val="26"/>
          <w:szCs w:val="26"/>
          <w:shd w:val="clear" w:color="auto" w:fill="FFFFFF"/>
        </w:rPr>
        <w:fldChar w:fldCharType="begin"/>
      </w:r>
      <w:r w:rsidR="0021196E" w:rsidRPr="004759CD">
        <w:rPr>
          <w:rFonts w:cs="Times New Roman"/>
          <w:sz w:val="26"/>
          <w:szCs w:val="26"/>
          <w:shd w:val="clear" w:color="auto" w:fill="FFFFFF"/>
        </w:rPr>
        <w:instrText xml:space="preserve"> ADDIN EN.CITE &lt;EndNote&gt;&lt;Cite&gt;&lt;Author&gt;tế&lt;/Author&gt;&lt;Year&gt;2021&lt;/Year&gt;&lt;RecNum&gt;218&lt;/RecNum&gt;&lt;DisplayText&gt;[59]&lt;/DisplayText&gt;&lt;record&gt;&lt;rec-number&gt;218&lt;/rec-number&gt;&lt;foreign-keys&gt;&lt;key app="EN" db-id="wreaadwtsvxezyeawa052xwt9xrrwde5e0xf" timestamp="1641434633"&gt;218&lt;/key&gt;&lt;/foreign-keys&gt;&lt;ref-type name="Journal Article"&gt;17&lt;/ref-type&gt;&lt;contributors&gt;&lt;authors&gt;&lt;author&gt;&lt;style face="normal" font="default" size="100%"&gt;Viện Dinh d&lt;/style&gt;&lt;style face="normal" font="default" charset="163" size="100%"&gt;ư&lt;/style&gt;&lt;style face="normal" font="default" size="100%"&gt;ỡng quốc gia – Bộ Y tế&lt;/style&gt;&lt;/author&gt;&lt;/authors&gt;&lt;/contributors&gt;&lt;titles&gt;&lt;title&gt;&lt;style face="normal" font="default" charset="163" size="100%"&gt;Hộ&lt;/style&gt;&lt;style face="normal" font="default" size="100%"&gt;i nghị công &lt;/style&gt;&lt;style face="normal" font="default" charset="163" size="100%"&gt;bố kế&lt;/style&gt;&lt;style face="normal" font="default" size="100%"&gt;t &lt;/style&gt;&lt;style face="normal" font="default" charset="163" size="100%"&gt;quả &lt;/style&gt;&lt;style face="normal" font="default" size="100%"&gt;Tổng &lt;/style&gt;&lt;style face="normal" font="default" charset="238" size="100%"&gt;đi&lt;/style&gt;&lt;style face="normal" font="default" size="100%"&gt;ều tra Dinh d&lt;/style&gt;&lt;style face="normal" font="default" charset="163" size="100%"&gt;ư&lt;/style&gt;&lt;style face="normal" font="default" size="100%"&gt;ỡng toàn quốc 2019 – 2020&lt;/style&gt;&lt;/title&gt;&lt;/titles&gt;&lt;section&gt;&lt;style face="normal" font="default" charset="163" size="100%"&gt;Ngà&lt;/style&gt;&lt;style face="normal" font="default" size="100%"&gt;y 15/04/2021 &lt;/style&gt;&lt;/section&gt;&lt;dates&gt;&lt;year&gt;2021&lt;/year&gt;&lt;/dates&gt;&lt;urls&gt;&lt;/urls&gt;&lt;/record&gt;&lt;/Cite&gt;&lt;/EndNote&gt;</w:instrText>
      </w:r>
      <w:r w:rsidR="006E02A5" w:rsidRPr="004759CD">
        <w:rPr>
          <w:rFonts w:cs="Times New Roman"/>
          <w:sz w:val="26"/>
          <w:szCs w:val="26"/>
          <w:shd w:val="clear" w:color="auto" w:fill="FFFFFF"/>
        </w:rPr>
        <w:fldChar w:fldCharType="separate"/>
      </w:r>
      <w:r w:rsidR="0021196E" w:rsidRPr="004759CD">
        <w:rPr>
          <w:rFonts w:cs="Times New Roman"/>
          <w:noProof/>
          <w:sz w:val="26"/>
          <w:szCs w:val="26"/>
          <w:shd w:val="clear" w:color="auto" w:fill="FFFFFF"/>
        </w:rPr>
        <w:t>[</w:t>
      </w:r>
      <w:hyperlink w:anchor="_ENREF_59" w:tooltip="tế, 2021 #218" w:history="1">
        <w:r w:rsidR="00255E7A" w:rsidRPr="004759CD">
          <w:rPr>
            <w:rFonts w:cs="Times New Roman"/>
            <w:noProof/>
            <w:sz w:val="26"/>
            <w:szCs w:val="26"/>
            <w:shd w:val="clear" w:color="auto" w:fill="FFFFFF"/>
          </w:rPr>
          <w:t>59</w:t>
        </w:r>
      </w:hyperlink>
      <w:r w:rsidR="0021196E" w:rsidRPr="004759CD">
        <w:rPr>
          <w:rFonts w:cs="Times New Roman"/>
          <w:noProof/>
          <w:sz w:val="26"/>
          <w:szCs w:val="26"/>
          <w:shd w:val="clear" w:color="auto" w:fill="FFFFFF"/>
        </w:rPr>
        <w:t>]</w:t>
      </w:r>
      <w:r w:rsidR="006E02A5" w:rsidRPr="004759CD">
        <w:rPr>
          <w:rFonts w:cs="Times New Roman"/>
          <w:sz w:val="26"/>
          <w:szCs w:val="26"/>
          <w:shd w:val="clear" w:color="auto" w:fill="FFFFFF"/>
        </w:rPr>
        <w:fldChar w:fldCharType="end"/>
      </w:r>
      <w:r w:rsidR="006E02A5" w:rsidRPr="004759CD">
        <w:rPr>
          <w:rFonts w:cs="Times New Roman"/>
          <w:sz w:val="26"/>
          <w:szCs w:val="26"/>
          <w:shd w:val="clear" w:color="auto" w:fill="FFFFFF"/>
        </w:rPr>
        <w:t>.</w:t>
      </w:r>
      <w:r w:rsidR="00FF0F82" w:rsidRPr="004759CD">
        <w:rPr>
          <w:rFonts w:eastAsia="Times New Roman" w:cs="Times New Roman"/>
          <w:sz w:val="26"/>
          <w:szCs w:val="26"/>
        </w:rPr>
        <w:t xml:space="preserve"> </w:t>
      </w:r>
      <w:r w:rsidR="00863B49" w:rsidRPr="004759CD">
        <w:rPr>
          <w:rFonts w:cs="Times New Roman"/>
          <w:sz w:val="26"/>
          <w:szCs w:val="26"/>
        </w:rPr>
        <w:t xml:space="preserve">Nghiên cứu của </w:t>
      </w:r>
      <w:hyperlink r:id="rId38" w:anchor="auth-Gebrehiwot-Hadush" w:history="1">
        <w:r w:rsidR="00863B49" w:rsidRPr="004759CD">
          <w:rPr>
            <w:rStyle w:val="Hyperlink"/>
            <w:rFonts w:cs="Times New Roman"/>
            <w:color w:val="auto"/>
            <w:sz w:val="26"/>
            <w:szCs w:val="26"/>
            <w:u w:val="none"/>
          </w:rPr>
          <w:t>Gebrehiwot Hadush</w:t>
        </w:r>
      </w:hyperlink>
      <w:r w:rsidR="00863B49" w:rsidRPr="004759CD">
        <w:rPr>
          <w:rFonts w:cs="Times New Roman"/>
          <w:sz w:val="26"/>
          <w:szCs w:val="26"/>
        </w:rPr>
        <w:t xml:space="preserve"> và </w:t>
      </w:r>
      <w:r w:rsidR="00780C2E" w:rsidRPr="004759CD">
        <w:rPr>
          <w:rFonts w:cs="Times New Roman"/>
          <w:sz w:val="26"/>
          <w:szCs w:val="26"/>
        </w:rPr>
        <w:t>cộng sự</w:t>
      </w:r>
      <w:r w:rsidR="00863B49" w:rsidRPr="004759CD">
        <w:rPr>
          <w:rFonts w:cs="Times New Roman"/>
          <w:sz w:val="26"/>
          <w:szCs w:val="26"/>
        </w:rPr>
        <w:t xml:space="preserve"> tại Afar, Đông Bắc Ethiopia, Tỷ lệ thấp còi trẻ em gái vị thành niên là 26,6% </w:t>
      </w:r>
      <w:r w:rsidR="00863B49" w:rsidRPr="004759CD">
        <w:rPr>
          <w:rFonts w:cs="Times New Roman"/>
          <w:sz w:val="26"/>
          <w:szCs w:val="26"/>
        </w:rPr>
        <w:fldChar w:fldCharType="begin"/>
      </w:r>
      <w:r w:rsidR="0021196E" w:rsidRPr="004759CD">
        <w:rPr>
          <w:rFonts w:cs="Times New Roman"/>
          <w:sz w:val="26"/>
          <w:szCs w:val="26"/>
        </w:rPr>
        <w:instrText xml:space="preserve"> ADDIN EN.CITE &lt;EndNote&gt;&lt;Cite&gt;&lt;Author&gt;Hadush&lt;/Author&gt;&lt;Year&gt;2021&lt;/Year&gt;&lt;RecNum&gt;185&lt;/RecNum&gt;&lt;DisplayText&gt;[52]&lt;/DisplayText&gt;&lt;record&gt;&lt;rec-number&gt;185&lt;/rec-number&gt;&lt;foreign-keys&gt;&lt;key app="EN" db-id="wreaadwtsvxezyeawa052xwt9xrrwde5e0xf" timestamp="1629274680"&gt;185&lt;/key&gt;&lt;/foreign-keys&gt;&lt;ref-type name="Journal Article"&gt;17&lt;/ref-type&gt;&lt;contributors&gt;&lt;authors&gt;&lt;author&gt;Hadush, Gebrehiwot&lt;/author&gt;&lt;author&gt;Seid, Oumer&lt;/author&gt;&lt;author&gt;Wuneh, Abel Gebre&lt;/author&gt;&lt;/authors&gt;&lt;/contributors&gt;&lt;titles&gt;&lt;title&gt;Assessment of nutritional status and associated factors among adolescent girls in Afar, Northeastern Ethiopia: a cross-sectional study&lt;/title&gt;&lt;secondary-title&gt;Journal of Health, Population and Nutrition&lt;/secondary-title&gt;&lt;/titles&gt;&lt;periodical&gt;&lt;full-title&gt;Journal of Health, Population and Nutrition&lt;/full-title&gt;&lt;/periodical&gt;&lt;pages&gt;2&lt;/pages&gt;&lt;volume&gt;40&lt;/volume&gt;&lt;number&gt;1&lt;/number&gt;&lt;dates&gt;&lt;year&gt;2021&lt;/year&gt;&lt;pub-dates&gt;&lt;date&gt;2021/02/23&lt;/date&gt;&lt;/pub-dates&gt;&lt;/dates&gt;&lt;isbn&gt;2072-1315&lt;/isbn&gt;&lt;urls&gt;&lt;related-urls&gt;&lt;url&gt;https://doi.org/10.1186/s41043-021-00227-0&lt;/url&gt;&lt;/related-urls&gt;&lt;/urls&gt;&lt;electronic-resource-num&gt;10.1186/s41043-021-00227-0&lt;/electronic-resource-num&gt;&lt;/record&gt;&lt;/Cite&gt;&lt;/EndNote&gt;</w:instrText>
      </w:r>
      <w:r w:rsidR="00863B49" w:rsidRPr="004759CD">
        <w:rPr>
          <w:rFonts w:cs="Times New Roman"/>
          <w:sz w:val="26"/>
          <w:szCs w:val="26"/>
        </w:rPr>
        <w:fldChar w:fldCharType="separate"/>
      </w:r>
      <w:r w:rsidR="0021196E" w:rsidRPr="004759CD">
        <w:rPr>
          <w:rFonts w:cs="Times New Roman"/>
          <w:noProof/>
          <w:sz w:val="26"/>
          <w:szCs w:val="26"/>
        </w:rPr>
        <w:t>[</w:t>
      </w:r>
      <w:hyperlink w:anchor="_ENREF_52" w:tooltip="Hadush, 2021 #185" w:history="1">
        <w:r w:rsidR="00255E7A" w:rsidRPr="004759CD">
          <w:rPr>
            <w:rFonts w:cs="Times New Roman"/>
            <w:noProof/>
            <w:sz w:val="26"/>
            <w:szCs w:val="26"/>
          </w:rPr>
          <w:t>52</w:t>
        </w:r>
      </w:hyperlink>
      <w:r w:rsidR="0021196E" w:rsidRPr="004759CD">
        <w:rPr>
          <w:rFonts w:cs="Times New Roman"/>
          <w:noProof/>
          <w:sz w:val="26"/>
          <w:szCs w:val="26"/>
        </w:rPr>
        <w:t>]</w:t>
      </w:r>
      <w:r w:rsidR="00863B49" w:rsidRPr="004759CD">
        <w:rPr>
          <w:rFonts w:cs="Times New Roman"/>
          <w:sz w:val="26"/>
          <w:szCs w:val="26"/>
        </w:rPr>
        <w:fldChar w:fldCharType="end"/>
      </w:r>
      <w:r w:rsidR="00863B49" w:rsidRPr="004759CD">
        <w:rPr>
          <w:rFonts w:cs="Times New Roman"/>
          <w:sz w:val="26"/>
          <w:szCs w:val="26"/>
        </w:rPr>
        <w:t>. Nghiên cứu của Tsgehana Gebregyorgis thực hiện tại phía bắ</w:t>
      </w:r>
      <w:r w:rsidR="006E02A5" w:rsidRPr="004759CD">
        <w:rPr>
          <w:rFonts w:cs="Times New Roman"/>
          <w:sz w:val="26"/>
          <w:szCs w:val="26"/>
        </w:rPr>
        <w:t>c Ethiopia, t</w:t>
      </w:r>
      <w:r w:rsidR="00863B49" w:rsidRPr="004759CD">
        <w:rPr>
          <w:rFonts w:cs="Times New Roman"/>
          <w:sz w:val="26"/>
          <w:szCs w:val="26"/>
        </w:rPr>
        <w:t xml:space="preserve">ỷ lệ gầy và thấp còi chung của trẻ gái 12,2% </w:t>
      </w:r>
      <w:r w:rsidR="00863B49" w:rsidRPr="004759CD">
        <w:rPr>
          <w:rFonts w:cs="Times New Roman"/>
          <w:sz w:val="26"/>
          <w:szCs w:val="26"/>
        </w:rPr>
        <w:fldChar w:fldCharType="begin"/>
      </w:r>
      <w:r w:rsidR="000C5370" w:rsidRPr="004759CD">
        <w:rPr>
          <w:rFonts w:cs="Times New Roman"/>
          <w:sz w:val="26"/>
          <w:szCs w:val="26"/>
        </w:rPr>
        <w:instrText xml:space="preserve"> ADDIN EN.CITE &lt;EndNote&gt;&lt;Cite&gt;&lt;Author&gt;Gebregyorgis&lt;/Author&gt;&lt;Year&gt;2016&lt;/Year&gt;&lt;RecNum&gt;175&lt;/RecNum&gt;&lt;DisplayText&gt;[147]&lt;/DisplayText&gt;&lt;record&gt;&lt;rec-number&gt;175&lt;/rec-number&gt;&lt;foreign-keys&gt;&lt;key app="EN" db-id="wreaadwtsvxezyeawa052xwt9xrrwde5e0xf" timestamp="1611531319"&gt;175&lt;/key&gt;&lt;/foreign-keys&gt;&lt;ref-type name="Journal Article"&gt;17&lt;/ref-type&gt;&lt;contributors&gt;&lt;authors&gt;&lt;author&gt;Gebregyorgis, Tsgehana&lt;/author&gt;&lt;author&gt;Tadesse, Takele&lt;/author&gt;&lt;author&gt;Atenafu, Azeb&lt;/author&gt;&lt;/authors&gt;&lt;secondary-authors&gt;&lt;author&gt;Walsh, Marie&lt;/author&gt;&lt;/secondary-authors&gt;&lt;/contributors&gt;&lt;titles&gt;&lt;title&gt;Prevalence of Thinness and Stunting and Associated Factors among Adolescent School Girls in Adwa Town, North Ethiopia&lt;/title&gt;&lt;secondary-title&gt;International Journal of Food Science&lt;/secondary-title&gt;&lt;/titles&gt;&lt;periodical&gt;&lt;full-title&gt;International Journal of Food Science&lt;/full-title&gt;&lt;/periodical&gt;&lt;pages&gt;8323982&lt;/pages&gt;&lt;volume&gt;2016&lt;/volume&gt;&lt;dates&gt;&lt;year&gt;2016&lt;/year&gt;&lt;pub-dates&gt;&lt;date&gt;2016/05/16&lt;/date&gt;&lt;/pub-dates&gt;&lt;/dates&gt;&lt;publisher&gt;Hindawi Publishing Corporation&lt;/publisher&gt;&lt;isbn&gt;2356-7015&lt;/isbn&gt;&lt;urls&gt;&lt;related-urls&gt;&lt;url&gt;https://doi.org/10.1155/2016/8323982&lt;/url&gt;&lt;/related-urls&gt;&lt;/urls&gt;&lt;electronic-resource-num&gt;10.1155/2016/8323982&lt;/electronic-resource-num&gt;&lt;/record&gt;&lt;/Cite&gt;&lt;/EndNote&gt;</w:instrText>
      </w:r>
      <w:r w:rsidR="00863B49" w:rsidRPr="004759CD">
        <w:rPr>
          <w:rFonts w:cs="Times New Roman"/>
          <w:sz w:val="26"/>
          <w:szCs w:val="26"/>
        </w:rPr>
        <w:fldChar w:fldCharType="separate"/>
      </w:r>
      <w:r w:rsidR="000C5370" w:rsidRPr="004759CD">
        <w:rPr>
          <w:rFonts w:cs="Times New Roman"/>
          <w:noProof/>
          <w:sz w:val="26"/>
          <w:szCs w:val="26"/>
        </w:rPr>
        <w:t>[</w:t>
      </w:r>
      <w:hyperlink w:anchor="_ENREF_148" w:tooltip="Gebregyorgis, 2016 #175" w:history="1">
        <w:r w:rsidR="00255E7A" w:rsidRPr="004759CD">
          <w:rPr>
            <w:rFonts w:cs="Times New Roman"/>
            <w:noProof/>
            <w:sz w:val="26"/>
            <w:szCs w:val="26"/>
          </w:rPr>
          <w:t>147</w:t>
        </w:r>
      </w:hyperlink>
      <w:r w:rsidR="000C5370" w:rsidRPr="004759CD">
        <w:rPr>
          <w:rFonts w:cs="Times New Roman"/>
          <w:noProof/>
          <w:sz w:val="26"/>
          <w:szCs w:val="26"/>
        </w:rPr>
        <w:t>]</w:t>
      </w:r>
      <w:r w:rsidR="00863B49" w:rsidRPr="004759CD">
        <w:rPr>
          <w:rFonts w:cs="Times New Roman"/>
          <w:sz w:val="26"/>
          <w:szCs w:val="26"/>
        </w:rPr>
        <w:fldChar w:fldCharType="end"/>
      </w:r>
      <w:r w:rsidR="00863B49" w:rsidRPr="004759CD">
        <w:rPr>
          <w:rFonts w:cs="Times New Roman"/>
          <w:sz w:val="26"/>
          <w:szCs w:val="26"/>
        </w:rPr>
        <w:t xml:space="preserve">. </w:t>
      </w:r>
      <w:r w:rsidR="00065B59" w:rsidRPr="004759CD">
        <w:rPr>
          <w:rFonts w:eastAsia="Times New Roman" w:cs="Times New Roman"/>
          <w:sz w:val="26"/>
          <w:szCs w:val="26"/>
        </w:rPr>
        <w:t xml:space="preserve">Nghiên cứu của </w:t>
      </w:r>
      <w:r w:rsidR="00065B59" w:rsidRPr="004759CD">
        <w:rPr>
          <w:sz w:val="26"/>
          <w:szCs w:val="26"/>
        </w:rPr>
        <w:t xml:space="preserve">Sitti Patimah và cộng sự năm 2013, </w:t>
      </w:r>
      <w:r w:rsidR="0010235D" w:rsidRPr="004759CD">
        <w:rPr>
          <w:sz w:val="26"/>
          <w:szCs w:val="26"/>
        </w:rPr>
        <w:t>tỷ lệ</w:t>
      </w:r>
      <w:r w:rsidR="00065B59" w:rsidRPr="004759CD">
        <w:rPr>
          <w:sz w:val="26"/>
          <w:szCs w:val="26"/>
        </w:rPr>
        <w:t xml:space="preserve"> thấp còi trẻ gái từ</w:t>
      </w:r>
      <w:r w:rsidR="00CE0980" w:rsidRPr="004759CD">
        <w:rPr>
          <w:sz w:val="26"/>
          <w:szCs w:val="26"/>
        </w:rPr>
        <w:t xml:space="preserve"> 14 - </w:t>
      </w:r>
      <w:r w:rsidR="00065B59" w:rsidRPr="004759CD">
        <w:rPr>
          <w:sz w:val="26"/>
          <w:szCs w:val="26"/>
        </w:rPr>
        <w:t xml:space="preserve">19 tuổi tại Đông Timor là 24,6% </w:t>
      </w:r>
      <w:r w:rsidR="00065B59" w:rsidRPr="004759CD">
        <w:rPr>
          <w:sz w:val="26"/>
          <w:szCs w:val="26"/>
        </w:rPr>
        <w:fldChar w:fldCharType="begin"/>
      </w:r>
      <w:r w:rsidR="0021196E" w:rsidRPr="004759CD">
        <w:rPr>
          <w:sz w:val="26"/>
          <w:szCs w:val="26"/>
        </w:rPr>
        <w:instrText xml:space="preserve"> ADDIN EN.CITE &lt;EndNote&gt;&lt;Cite&gt;&lt;Author&gt;Soares&lt;/Author&gt;&lt;Year&gt;2014&lt;/Year&gt;&lt;RecNum&gt;238&lt;/RecNum&gt;&lt;DisplayText&gt;[51]&lt;/DisplayText&gt;&lt;record&gt;&lt;rec-number&gt;238&lt;/rec-number&gt;&lt;foreign-keys&gt;&lt;key app="EN" db-id="wreaadwtsvxezyeawa052xwt9xrrwde5e0xf" timestamp="1645804904"&gt;238&lt;/key&gt;&lt;/foreign-keys&gt;&lt;ref-type name="Journal Article"&gt;17&lt;/ref-type&gt;&lt;contributors&gt;&lt;authors&gt;&lt;author&gt;Soares, Dirce Maria&lt;/author&gt;&lt;author&gt;Yamarat, Khemika&lt;/author&gt;&lt;/authors&gt;&lt;/contributors&gt;&lt;titles&gt;&lt;title&gt;Nutritional status of secondary high school adolescent girls ages 14-19 years, Manatutuo district, Timor-Leste&lt;/title&gt;&lt;secondary-title&gt;Journal of Health Research&lt;/secondary-title&gt;&lt;/titles&gt;&lt;periodical&gt;&lt;full-title&gt;Journal of Health Research&lt;/full-title&gt;&lt;/periodical&gt;&lt;pages&gt;241-248&lt;/pages&gt;&lt;volume&gt;28&lt;/volume&gt;&lt;number&gt;4&lt;/number&gt;&lt;dates&gt;&lt;year&gt;2014&lt;/year&gt;&lt;/dates&gt;&lt;isbn&gt;2586-940X&lt;/isbn&gt;&lt;urls&gt;&lt;/urls&gt;&lt;/record&gt;&lt;/Cite&gt;&lt;/EndNote&gt;</w:instrText>
      </w:r>
      <w:r w:rsidR="00065B59" w:rsidRPr="004759CD">
        <w:rPr>
          <w:sz w:val="26"/>
          <w:szCs w:val="26"/>
        </w:rPr>
        <w:fldChar w:fldCharType="separate"/>
      </w:r>
      <w:r w:rsidR="0021196E" w:rsidRPr="004759CD">
        <w:rPr>
          <w:noProof/>
          <w:sz w:val="26"/>
          <w:szCs w:val="26"/>
        </w:rPr>
        <w:t>[</w:t>
      </w:r>
      <w:hyperlink w:anchor="_ENREF_51" w:tooltip="Soares, 2014 #238" w:history="1">
        <w:r w:rsidR="00255E7A" w:rsidRPr="004759CD">
          <w:rPr>
            <w:noProof/>
            <w:sz w:val="26"/>
            <w:szCs w:val="26"/>
          </w:rPr>
          <w:t>51</w:t>
        </w:r>
      </w:hyperlink>
      <w:r w:rsidR="0021196E" w:rsidRPr="004759CD">
        <w:rPr>
          <w:noProof/>
          <w:sz w:val="26"/>
          <w:szCs w:val="26"/>
        </w:rPr>
        <w:t>]</w:t>
      </w:r>
      <w:r w:rsidR="00065B59" w:rsidRPr="004759CD">
        <w:rPr>
          <w:sz w:val="26"/>
          <w:szCs w:val="26"/>
        </w:rPr>
        <w:fldChar w:fldCharType="end"/>
      </w:r>
      <w:r w:rsidR="00065B59" w:rsidRPr="004759CD">
        <w:rPr>
          <w:sz w:val="26"/>
          <w:szCs w:val="26"/>
        </w:rPr>
        <w:t>.</w:t>
      </w:r>
    </w:p>
    <w:p w14:paraId="0C0C13AF" w14:textId="496399A5" w:rsidR="007614BC" w:rsidRPr="004759CD" w:rsidRDefault="007614BC" w:rsidP="005A382E">
      <w:pPr>
        <w:spacing w:before="120" w:after="120" w:line="360" w:lineRule="auto"/>
        <w:ind w:firstLine="720"/>
        <w:jc w:val="both"/>
        <w:rPr>
          <w:rFonts w:eastAsia="Times New Roman" w:cs="Times New Roman"/>
          <w:sz w:val="26"/>
          <w:szCs w:val="26"/>
        </w:rPr>
      </w:pPr>
      <w:r w:rsidRPr="004759CD">
        <w:rPr>
          <w:rFonts w:cs="Times New Roman"/>
          <w:sz w:val="26"/>
          <w:szCs w:val="26"/>
        </w:rPr>
        <w:t>Cũng theo kết quả</w:t>
      </w:r>
      <w:r w:rsidR="009941DE" w:rsidRPr="004759CD">
        <w:rPr>
          <w:rFonts w:cs="Times New Roman"/>
          <w:sz w:val="26"/>
          <w:szCs w:val="26"/>
        </w:rPr>
        <w:t xml:space="preserve"> cho thấy</w:t>
      </w:r>
      <w:r w:rsidRPr="004759CD">
        <w:rPr>
          <w:rFonts w:cs="Times New Roman"/>
          <w:sz w:val="26"/>
          <w:szCs w:val="26"/>
        </w:rPr>
        <w:t xml:space="preserve">, </w:t>
      </w:r>
      <w:r w:rsidR="0010235D" w:rsidRPr="004759CD">
        <w:rPr>
          <w:rFonts w:cs="Times New Roman"/>
          <w:sz w:val="26"/>
          <w:szCs w:val="26"/>
        </w:rPr>
        <w:t>tỷ lệ</w:t>
      </w:r>
      <w:r w:rsidR="00AA2FFA" w:rsidRPr="004759CD">
        <w:rPr>
          <w:rFonts w:cs="Times New Roman"/>
          <w:sz w:val="26"/>
          <w:szCs w:val="26"/>
        </w:rPr>
        <w:t xml:space="preserve"> SDDGC</w:t>
      </w:r>
      <w:r w:rsidRPr="004759CD">
        <w:rPr>
          <w:rFonts w:cs="Times New Roman"/>
          <w:sz w:val="26"/>
          <w:szCs w:val="26"/>
        </w:rPr>
        <w:t xml:space="preserve"> chiếm</w:t>
      </w:r>
      <w:r w:rsidR="00AA2FFA" w:rsidRPr="004759CD">
        <w:rPr>
          <w:rFonts w:cs="Times New Roman"/>
          <w:sz w:val="26"/>
          <w:szCs w:val="26"/>
        </w:rPr>
        <w:t xml:space="preserve"> 1,4%, SDDGC vừ</w:t>
      </w:r>
      <w:r w:rsidRPr="004759CD">
        <w:rPr>
          <w:rFonts w:cs="Times New Roman"/>
          <w:sz w:val="26"/>
          <w:szCs w:val="26"/>
        </w:rPr>
        <w:t xml:space="preserve">a </w:t>
      </w:r>
      <w:r w:rsidR="00AA2FFA" w:rsidRPr="004759CD">
        <w:rPr>
          <w:rFonts w:cs="Times New Roman"/>
          <w:sz w:val="26"/>
          <w:szCs w:val="26"/>
        </w:rPr>
        <w:t xml:space="preserve"> chiếm 10,4%, </w:t>
      </w:r>
      <w:r w:rsidR="0010235D" w:rsidRPr="004759CD">
        <w:rPr>
          <w:rFonts w:cs="Times New Roman"/>
          <w:sz w:val="26"/>
          <w:szCs w:val="26"/>
        </w:rPr>
        <w:t>tỷ lệ</w:t>
      </w:r>
      <w:r w:rsidR="00AA2FFA" w:rsidRPr="004759CD">
        <w:rPr>
          <w:rFonts w:cs="Times New Roman"/>
          <w:sz w:val="26"/>
          <w:szCs w:val="26"/>
        </w:rPr>
        <w:t xml:space="preserve"> SDDGC chung  chiếm 11,8%.</w:t>
      </w:r>
      <w:r w:rsidRPr="004759CD">
        <w:rPr>
          <w:rFonts w:cs="Times New Roman"/>
          <w:sz w:val="26"/>
          <w:szCs w:val="26"/>
        </w:rPr>
        <w:t xml:space="preserve"> </w:t>
      </w:r>
      <w:r w:rsidR="0010235D" w:rsidRPr="004759CD">
        <w:rPr>
          <w:rFonts w:cs="Times New Roman"/>
          <w:sz w:val="26"/>
          <w:szCs w:val="26"/>
        </w:rPr>
        <w:t>Tỷ lệ</w:t>
      </w:r>
      <w:r w:rsidRPr="004759CD">
        <w:rPr>
          <w:rFonts w:cs="Times New Roman"/>
          <w:sz w:val="26"/>
          <w:szCs w:val="26"/>
        </w:rPr>
        <w:t xml:space="preserve"> </w:t>
      </w:r>
      <w:r w:rsidR="0051595D" w:rsidRPr="004759CD">
        <w:rPr>
          <w:rFonts w:cs="Times New Roman"/>
          <w:sz w:val="26"/>
          <w:szCs w:val="26"/>
        </w:rPr>
        <w:t xml:space="preserve">SDDGC </w:t>
      </w:r>
      <w:r w:rsidR="00EC36C4" w:rsidRPr="004759CD">
        <w:rPr>
          <w:rFonts w:cs="Times New Roman"/>
          <w:sz w:val="26"/>
          <w:szCs w:val="26"/>
        </w:rPr>
        <w:t xml:space="preserve">vẫn đang tồn tại ở </w:t>
      </w:r>
      <w:r w:rsidR="0010235D" w:rsidRPr="004759CD">
        <w:rPr>
          <w:rFonts w:cs="Times New Roman"/>
          <w:sz w:val="26"/>
          <w:szCs w:val="26"/>
        </w:rPr>
        <w:t>tỷ lệ</w:t>
      </w:r>
      <w:r w:rsidR="009801E2" w:rsidRPr="004759CD">
        <w:rPr>
          <w:rFonts w:cs="Times New Roman"/>
          <w:sz w:val="26"/>
          <w:szCs w:val="26"/>
        </w:rPr>
        <w:t xml:space="preserve"> cao,</w:t>
      </w:r>
      <w:r w:rsidR="00EC36C4" w:rsidRPr="004759CD">
        <w:rPr>
          <w:rFonts w:cs="Times New Roman"/>
          <w:sz w:val="26"/>
          <w:szCs w:val="26"/>
        </w:rPr>
        <w:t xml:space="preserve"> </w:t>
      </w:r>
      <w:r w:rsidR="0010235D" w:rsidRPr="004759CD">
        <w:rPr>
          <w:rFonts w:cs="Times New Roman"/>
          <w:sz w:val="26"/>
          <w:szCs w:val="26"/>
        </w:rPr>
        <w:t>tỷ lệ</w:t>
      </w:r>
      <w:r w:rsidR="00EC36C4" w:rsidRPr="004759CD">
        <w:rPr>
          <w:rFonts w:cs="Times New Roman"/>
          <w:sz w:val="26"/>
          <w:szCs w:val="26"/>
        </w:rPr>
        <w:t xml:space="preserve"> nghiên cứu cao hơn so với nghiên cứu của Lê Văn Giang trên học sinh 7</w:t>
      </w:r>
      <w:r w:rsidR="00797A62" w:rsidRPr="004759CD">
        <w:rPr>
          <w:rFonts w:cs="Times New Roman"/>
          <w:sz w:val="26"/>
          <w:szCs w:val="26"/>
        </w:rPr>
        <w:t xml:space="preserve"> </w:t>
      </w:r>
      <w:r w:rsidR="00EC36C4" w:rsidRPr="004759CD">
        <w:rPr>
          <w:rFonts w:cs="Times New Roman"/>
          <w:sz w:val="26"/>
          <w:szCs w:val="26"/>
        </w:rPr>
        <w:t>-</w:t>
      </w:r>
      <w:r w:rsidR="00797A62" w:rsidRPr="004759CD">
        <w:rPr>
          <w:rFonts w:cs="Times New Roman"/>
          <w:sz w:val="26"/>
          <w:szCs w:val="26"/>
        </w:rPr>
        <w:t xml:space="preserve"> </w:t>
      </w:r>
      <w:r w:rsidR="00EC36C4" w:rsidRPr="004759CD">
        <w:rPr>
          <w:rFonts w:cs="Times New Roman"/>
          <w:sz w:val="26"/>
          <w:szCs w:val="26"/>
        </w:rPr>
        <w:t>10 tuổi tại</w:t>
      </w:r>
      <w:r w:rsidR="0087599B" w:rsidRPr="004759CD">
        <w:rPr>
          <w:rFonts w:cs="Times New Roman"/>
          <w:sz w:val="26"/>
          <w:szCs w:val="26"/>
        </w:rPr>
        <w:t xml:space="preserve"> huyện</w:t>
      </w:r>
      <w:r w:rsidR="00EC36C4" w:rsidRPr="004759CD">
        <w:rPr>
          <w:rFonts w:cs="Times New Roman"/>
          <w:sz w:val="26"/>
          <w:szCs w:val="26"/>
        </w:rPr>
        <w:t xml:space="preserve"> Phổ Yên, tỉnh Thái Nguyên năm 2014, </w:t>
      </w:r>
      <w:r w:rsidR="0010235D" w:rsidRPr="004759CD">
        <w:rPr>
          <w:rFonts w:cs="Times New Roman"/>
          <w:sz w:val="26"/>
          <w:szCs w:val="26"/>
        </w:rPr>
        <w:t>tỷ lệ</w:t>
      </w:r>
      <w:r w:rsidR="00EC36C4" w:rsidRPr="004759CD">
        <w:rPr>
          <w:rFonts w:cs="Times New Roman"/>
          <w:sz w:val="26"/>
          <w:szCs w:val="26"/>
        </w:rPr>
        <w:t xml:space="preserve"> gầy còm chung là 9,9%. </w:t>
      </w:r>
      <w:r w:rsidR="0010235D" w:rsidRPr="004759CD">
        <w:rPr>
          <w:rFonts w:cs="Times New Roman"/>
          <w:sz w:val="26"/>
          <w:szCs w:val="26"/>
        </w:rPr>
        <w:t>Tỷ lệ</w:t>
      </w:r>
      <w:r w:rsidR="00FF0F82" w:rsidRPr="004759CD">
        <w:rPr>
          <w:rFonts w:cs="Times New Roman"/>
          <w:sz w:val="26"/>
          <w:szCs w:val="26"/>
        </w:rPr>
        <w:t xml:space="preserve"> cũng cao hơn so với nghiên cứu của tác giả </w:t>
      </w:r>
      <w:r w:rsidR="00FF0F82" w:rsidRPr="004759CD">
        <w:rPr>
          <w:rFonts w:eastAsia="Times New Roman" w:cs="Times New Roman"/>
          <w:iCs/>
          <w:sz w:val="26"/>
          <w:szCs w:val="26"/>
        </w:rPr>
        <w:t xml:space="preserve">Ngô Hồng Nhung </w:t>
      </w:r>
      <w:r w:rsidR="00FF0F82" w:rsidRPr="004759CD">
        <w:rPr>
          <w:rFonts w:cs="Times New Roman"/>
          <w:sz w:val="26"/>
          <w:szCs w:val="26"/>
        </w:rPr>
        <w:t xml:space="preserve">ở học sinh lớp 10 tại trường phổ thông trung học Gang Thép Thái Nguyên năm 2020, </w:t>
      </w:r>
      <w:r w:rsidR="00FF0F82" w:rsidRPr="004759CD">
        <w:rPr>
          <w:rFonts w:eastAsia="Times New Roman" w:cs="Times New Roman"/>
          <w:sz w:val="26"/>
          <w:szCs w:val="26"/>
        </w:rPr>
        <w:t xml:space="preserve">tỷ lệ </w:t>
      </w:r>
      <w:r w:rsidR="00B73408" w:rsidRPr="004759CD">
        <w:rPr>
          <w:rFonts w:eastAsia="Times New Roman" w:cs="Times New Roman"/>
          <w:sz w:val="26"/>
          <w:szCs w:val="26"/>
        </w:rPr>
        <w:t>SDDGC</w:t>
      </w:r>
      <w:r w:rsidR="00FF0F82" w:rsidRPr="004759CD">
        <w:rPr>
          <w:rFonts w:eastAsia="Times New Roman" w:cs="Times New Roman"/>
          <w:sz w:val="26"/>
          <w:szCs w:val="26"/>
        </w:rPr>
        <w:t xml:space="preserve"> của học sinh nữ chiếm 7,5% </w:t>
      </w:r>
      <w:r w:rsidR="00FF0F82" w:rsidRPr="004759CD">
        <w:rPr>
          <w:rFonts w:eastAsia="Times New Roman" w:cs="Times New Roman"/>
          <w:sz w:val="26"/>
          <w:szCs w:val="26"/>
        </w:rPr>
        <w:fldChar w:fldCharType="begin"/>
      </w:r>
      <w:r w:rsidR="0021196E" w:rsidRPr="004759CD">
        <w:rPr>
          <w:rFonts w:eastAsia="Times New Roman" w:cs="Times New Roman"/>
          <w:sz w:val="26"/>
          <w:szCs w:val="26"/>
        </w:rPr>
        <w:instrText xml:space="preserve"> ADDIN EN.CITE &lt;EndNote&gt;&lt;Cite&gt;&lt;Author&gt;Ngô Hồng Nhung&lt;/Author&gt;&lt;Year&gt;2020&lt;/Year&gt;&lt;RecNum&gt;213&lt;/RecNum&gt;&lt;DisplayText&gt;[64]&lt;/DisplayText&gt;&lt;record&gt;&lt;rec-number&gt;213&lt;/rec-number&gt;&lt;foreign-keys&gt;&lt;key app="EN" db-id="wreaadwtsvxezyeawa052xwt9xrrwde5e0xf" timestamp="1641370809"&gt;213&lt;/key&gt;&lt;/foreign-keys&gt;&lt;ref-type name="Journal Article"&gt;17&lt;/ref-type&gt;&lt;contributors&gt;&lt;authors&gt;&lt;author&gt;&lt;style face="normal" font="default" size="100%"&gt;Ngô Hồng Nhung, Tr&lt;/style&gt;&lt;style face="normal" font="default" charset="163" size="100%"&gt;ương Th&lt;/style&gt;&lt;style face="normal" font="default" size="100%"&gt;ị Thùy D&lt;/style&gt;&lt;style face="normal" font="default" charset="163" size="100%"&gt;ương&lt;/style&gt;&lt;/author&gt;&lt;/authors&gt;&lt;/contributors&gt;&lt;titles&gt;&lt;title&gt;&lt;style face="normal" font="default" size="100%"&gt;Thực trạng dinh d&lt;/style&gt;&lt;style face="normal" font="default" charset="163" size="100%"&gt;ư&lt;/style&gt;&lt;style face="normal" font="default" size="100%"&gt;ỡng ở học sinh lớp 10 tại tr&lt;/style&gt;&lt;style face="normal" font="default" charset="163" size="100%"&gt;ư&lt;/style&gt;&lt;style face="normal" font="default" size="100%"&gt;ờng phổ thông trung học Gang Thép Thái Nguyên n&lt;/style&gt;&lt;style face="normal" font="default" charset="238" size="100%"&gt;ăm 2020&lt;/style&gt;&lt;/title&gt;&lt;secondary-title&gt;Tạp chí Y học Việt Nam &lt;/secondary-title&gt;&lt;/titles&gt;&lt;periodical&gt;&lt;full-title&gt;Tạp chí Y học Việt Nam&lt;/full-title&gt;&lt;/periodical&gt;&lt;volume&gt;Tập 502 Số 2 (2021)&lt;/volume&gt;&lt;dates&gt;&lt;year&gt;2020&lt;/year&gt;&lt;/dates&gt;&lt;urls&gt;&lt;/urls&gt;&lt;/record&gt;&lt;/Cite&gt;&lt;/EndNote&gt;</w:instrText>
      </w:r>
      <w:r w:rsidR="00FF0F82" w:rsidRPr="004759CD">
        <w:rPr>
          <w:rFonts w:eastAsia="Times New Roman" w:cs="Times New Roman"/>
          <w:sz w:val="26"/>
          <w:szCs w:val="26"/>
        </w:rPr>
        <w:fldChar w:fldCharType="separate"/>
      </w:r>
      <w:r w:rsidR="0021196E" w:rsidRPr="004759CD">
        <w:rPr>
          <w:rFonts w:eastAsia="Times New Roman" w:cs="Times New Roman"/>
          <w:noProof/>
          <w:sz w:val="26"/>
          <w:szCs w:val="26"/>
        </w:rPr>
        <w:t>[</w:t>
      </w:r>
      <w:hyperlink w:anchor="_ENREF_64" w:tooltip="Ngô Hồng Nhung, 2020 #213" w:history="1">
        <w:r w:rsidR="00255E7A" w:rsidRPr="004759CD">
          <w:rPr>
            <w:rFonts w:eastAsia="Times New Roman" w:cs="Times New Roman"/>
            <w:noProof/>
            <w:sz w:val="26"/>
            <w:szCs w:val="26"/>
          </w:rPr>
          <w:t>64</w:t>
        </w:r>
      </w:hyperlink>
      <w:r w:rsidR="0021196E" w:rsidRPr="004759CD">
        <w:rPr>
          <w:rFonts w:eastAsia="Times New Roman" w:cs="Times New Roman"/>
          <w:noProof/>
          <w:sz w:val="26"/>
          <w:szCs w:val="26"/>
        </w:rPr>
        <w:t>]</w:t>
      </w:r>
      <w:r w:rsidR="00FF0F82" w:rsidRPr="004759CD">
        <w:rPr>
          <w:rFonts w:eastAsia="Times New Roman" w:cs="Times New Roman"/>
          <w:sz w:val="26"/>
          <w:szCs w:val="26"/>
        </w:rPr>
        <w:fldChar w:fldCharType="end"/>
      </w:r>
      <w:r w:rsidR="00FF0F82" w:rsidRPr="004759CD">
        <w:rPr>
          <w:rFonts w:eastAsia="Times New Roman" w:cs="Times New Roman"/>
          <w:sz w:val="26"/>
          <w:szCs w:val="26"/>
        </w:rPr>
        <w:t>.</w:t>
      </w:r>
      <w:r w:rsidR="00387107" w:rsidRPr="004759CD">
        <w:rPr>
          <w:rFonts w:eastAsia="Times New Roman" w:cs="Times New Roman"/>
          <w:sz w:val="26"/>
          <w:szCs w:val="26"/>
        </w:rPr>
        <w:t xml:space="preserve"> Kết quả cho </w:t>
      </w:r>
      <w:r w:rsidR="0010235D" w:rsidRPr="004759CD">
        <w:rPr>
          <w:rFonts w:eastAsia="Times New Roman" w:cs="Times New Roman"/>
          <w:sz w:val="26"/>
          <w:szCs w:val="26"/>
        </w:rPr>
        <w:t>tỷ lệ</w:t>
      </w:r>
      <w:r w:rsidR="00387107" w:rsidRPr="004759CD">
        <w:rPr>
          <w:rFonts w:eastAsia="Times New Roman" w:cs="Times New Roman"/>
          <w:sz w:val="26"/>
          <w:szCs w:val="26"/>
        </w:rPr>
        <w:t xml:space="preserve"> thấp hơn nghiên cứu của tác giả </w:t>
      </w:r>
      <w:r w:rsidR="00387107" w:rsidRPr="004759CD">
        <w:rPr>
          <w:rFonts w:cs="Times New Roman"/>
          <w:bCs/>
          <w:sz w:val="26"/>
          <w:szCs w:val="26"/>
          <w:shd w:val="clear" w:color="auto" w:fill="FFFFFF"/>
        </w:rPr>
        <w:t>Bùi Thị Hoàng Lan trên đối tượng</w:t>
      </w:r>
      <w:r w:rsidR="00387107" w:rsidRPr="004759CD">
        <w:rPr>
          <w:rFonts w:cs="Times New Roman"/>
          <w:sz w:val="26"/>
          <w:szCs w:val="26"/>
          <w:shd w:val="clear" w:color="auto" w:fill="FFFFFF"/>
        </w:rPr>
        <w:t> học sinh từ</w:t>
      </w:r>
      <w:r w:rsidR="000517F5" w:rsidRPr="004759CD">
        <w:rPr>
          <w:rFonts w:cs="Times New Roman"/>
          <w:sz w:val="26"/>
          <w:szCs w:val="26"/>
          <w:shd w:val="clear" w:color="auto" w:fill="FFFFFF"/>
        </w:rPr>
        <w:t xml:space="preserve"> 12 -</w:t>
      </w:r>
      <w:r w:rsidR="00387107" w:rsidRPr="004759CD">
        <w:rPr>
          <w:rFonts w:cs="Times New Roman"/>
          <w:sz w:val="26"/>
          <w:szCs w:val="26"/>
          <w:shd w:val="clear" w:color="auto" w:fill="FFFFFF"/>
        </w:rPr>
        <w:t xml:space="preserve"> 15 tuổi tại huyện Hoài Ân, tỉnh Bình Định năm 2020</w:t>
      </w:r>
      <w:r w:rsidR="00FA2EFD" w:rsidRPr="004759CD">
        <w:rPr>
          <w:rFonts w:cs="Times New Roman"/>
          <w:sz w:val="26"/>
          <w:szCs w:val="26"/>
          <w:shd w:val="clear" w:color="auto" w:fill="FFFFFF"/>
        </w:rPr>
        <w:t>, k</w:t>
      </w:r>
      <w:r w:rsidR="00387107" w:rsidRPr="004759CD">
        <w:rPr>
          <w:rFonts w:cs="Times New Roman"/>
          <w:sz w:val="26"/>
          <w:szCs w:val="26"/>
          <w:shd w:val="clear" w:color="auto" w:fill="FFFFFF"/>
        </w:rPr>
        <w:t xml:space="preserve">ết quả nghiên cứu cho thấy tỷ lệ </w:t>
      </w:r>
      <w:r w:rsidR="00B73408" w:rsidRPr="004759CD">
        <w:rPr>
          <w:rFonts w:eastAsia="Times New Roman" w:cs="Times New Roman"/>
          <w:sz w:val="26"/>
          <w:szCs w:val="26"/>
        </w:rPr>
        <w:t>SDDGC</w:t>
      </w:r>
      <w:r w:rsidR="00387107" w:rsidRPr="004759CD">
        <w:rPr>
          <w:rFonts w:cs="Times New Roman"/>
          <w:sz w:val="26"/>
          <w:szCs w:val="26"/>
          <w:shd w:val="clear" w:color="auto" w:fill="FFFFFF"/>
        </w:rPr>
        <w:t xml:space="preserve"> là 12,9% </w:t>
      </w:r>
      <w:r w:rsidR="00387107" w:rsidRPr="004759CD">
        <w:rPr>
          <w:rFonts w:cs="Times New Roman"/>
          <w:sz w:val="26"/>
          <w:szCs w:val="26"/>
          <w:shd w:val="clear" w:color="auto" w:fill="FFFFFF"/>
        </w:rPr>
        <w:fldChar w:fldCharType="begin">
          <w:fldData xml:space="preserve">PEVuZE5vdGU+PENpdGU+PEF1dGhvcj5Cw7lpIFRo4buLIEhvw6BuZyBMYW48L0F1dGhvcj48WWVh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</w:fldData>
        </w:fldChar>
      </w:r>
      <w:r w:rsidR="0021196E" w:rsidRPr="004759CD">
        <w:rPr>
          <w:rFonts w:cs="Times New Roman"/>
          <w:sz w:val="26"/>
          <w:szCs w:val="26"/>
          <w:shd w:val="clear" w:color="auto" w:fill="FFFFFF"/>
        </w:rPr>
        <w:instrText xml:space="preserve"> ADDIN EN.CITE </w:instrText>
      </w:r>
      <w:r w:rsidR="0021196E" w:rsidRPr="004759CD">
        <w:rPr>
          <w:rFonts w:cs="Times New Roman"/>
          <w:sz w:val="26"/>
          <w:szCs w:val="26"/>
          <w:shd w:val="clear" w:color="auto" w:fill="FFFFFF"/>
        </w:rPr>
        <w:fldChar w:fldCharType="begin">
          <w:fldData xml:space="preserve">PEVuZE5vdGU+PENpdGU+PEF1dGhvcj5Cw7lpIFRo4buLIEhvw6BuZyBMYW48L0F1dGhvcj48WWVh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</w:fldData>
        </w:fldChar>
      </w:r>
      <w:r w:rsidR="0021196E" w:rsidRPr="004759CD">
        <w:rPr>
          <w:rFonts w:cs="Times New Roman"/>
          <w:sz w:val="26"/>
          <w:szCs w:val="26"/>
          <w:shd w:val="clear" w:color="auto" w:fill="FFFFFF"/>
        </w:rPr>
        <w:instrText xml:space="preserve"> ADDIN EN.CITE.DATA </w:instrText>
      </w:r>
      <w:r w:rsidR="0021196E" w:rsidRPr="004759CD">
        <w:rPr>
          <w:rFonts w:cs="Times New Roman"/>
          <w:sz w:val="26"/>
          <w:szCs w:val="26"/>
          <w:shd w:val="clear" w:color="auto" w:fill="FFFFFF"/>
        </w:rPr>
      </w:r>
      <w:r w:rsidR="0021196E" w:rsidRPr="004759CD">
        <w:rPr>
          <w:rFonts w:cs="Times New Roman"/>
          <w:sz w:val="26"/>
          <w:szCs w:val="26"/>
          <w:shd w:val="clear" w:color="auto" w:fill="FFFFFF"/>
        </w:rPr>
        <w:fldChar w:fldCharType="end"/>
      </w:r>
      <w:r w:rsidR="00387107" w:rsidRPr="004759CD">
        <w:rPr>
          <w:rFonts w:cs="Times New Roman"/>
          <w:sz w:val="26"/>
          <w:szCs w:val="26"/>
          <w:shd w:val="clear" w:color="auto" w:fill="FFFFFF"/>
        </w:rPr>
      </w:r>
      <w:r w:rsidR="00387107" w:rsidRPr="004759CD">
        <w:rPr>
          <w:rFonts w:cs="Times New Roman"/>
          <w:sz w:val="26"/>
          <w:szCs w:val="26"/>
          <w:shd w:val="clear" w:color="auto" w:fill="FFFFFF"/>
        </w:rPr>
        <w:fldChar w:fldCharType="separate"/>
      </w:r>
      <w:r w:rsidR="0021196E" w:rsidRPr="004759CD">
        <w:rPr>
          <w:rFonts w:cs="Times New Roman"/>
          <w:noProof/>
          <w:sz w:val="26"/>
          <w:szCs w:val="26"/>
          <w:shd w:val="clear" w:color="auto" w:fill="FFFFFF"/>
        </w:rPr>
        <w:t>[</w:t>
      </w:r>
      <w:hyperlink w:anchor="_ENREF_63" w:tooltip="Bùi Thị Hoàng Lan, 2021 #214" w:history="1">
        <w:r w:rsidR="00255E7A" w:rsidRPr="004759CD">
          <w:rPr>
            <w:rFonts w:cs="Times New Roman"/>
            <w:noProof/>
            <w:sz w:val="26"/>
            <w:szCs w:val="26"/>
            <w:shd w:val="clear" w:color="auto" w:fill="FFFFFF"/>
          </w:rPr>
          <w:t>63</w:t>
        </w:r>
      </w:hyperlink>
      <w:r w:rsidR="0021196E" w:rsidRPr="004759CD">
        <w:rPr>
          <w:rFonts w:cs="Times New Roman"/>
          <w:noProof/>
          <w:sz w:val="26"/>
          <w:szCs w:val="26"/>
          <w:shd w:val="clear" w:color="auto" w:fill="FFFFFF"/>
        </w:rPr>
        <w:t>]</w:t>
      </w:r>
      <w:r w:rsidR="00387107" w:rsidRPr="004759CD">
        <w:rPr>
          <w:rFonts w:cs="Times New Roman"/>
          <w:sz w:val="26"/>
          <w:szCs w:val="26"/>
          <w:shd w:val="clear" w:color="auto" w:fill="FFFFFF"/>
        </w:rPr>
        <w:fldChar w:fldCharType="end"/>
      </w:r>
      <w:r w:rsidR="00387107" w:rsidRPr="004759CD">
        <w:rPr>
          <w:rFonts w:cs="Times New Roman"/>
          <w:sz w:val="26"/>
          <w:szCs w:val="26"/>
          <w:shd w:val="clear" w:color="auto" w:fill="FFFFFF"/>
        </w:rPr>
        <w:t>.</w:t>
      </w:r>
      <w:r w:rsidR="00065B59" w:rsidRPr="004759CD">
        <w:rPr>
          <w:rFonts w:cs="Times New Roman"/>
          <w:sz w:val="26"/>
          <w:szCs w:val="26"/>
          <w:shd w:val="clear" w:color="auto" w:fill="FFFFFF"/>
        </w:rPr>
        <w:t xml:space="preserve"> Thấp hơn rất nhiều so với nghiên cứu của </w:t>
      </w:r>
      <w:r w:rsidR="00065B59" w:rsidRPr="004759CD">
        <w:rPr>
          <w:sz w:val="26"/>
          <w:szCs w:val="26"/>
        </w:rPr>
        <w:t xml:space="preserve">Sitti Patimah và cộng sự năm 2013, </w:t>
      </w:r>
      <w:r w:rsidR="0010235D" w:rsidRPr="004759CD">
        <w:rPr>
          <w:sz w:val="26"/>
          <w:szCs w:val="26"/>
        </w:rPr>
        <w:t>tỷ lệ</w:t>
      </w:r>
      <w:r w:rsidR="00065B59" w:rsidRPr="004759CD">
        <w:rPr>
          <w:sz w:val="26"/>
          <w:szCs w:val="26"/>
        </w:rPr>
        <w:t xml:space="preserve"> gầy còm của trẻ gái từ</w:t>
      </w:r>
      <w:r w:rsidR="00CE0980" w:rsidRPr="004759CD">
        <w:rPr>
          <w:sz w:val="26"/>
          <w:szCs w:val="26"/>
        </w:rPr>
        <w:t xml:space="preserve"> 14 - </w:t>
      </w:r>
      <w:r w:rsidR="00065B59" w:rsidRPr="004759CD">
        <w:rPr>
          <w:sz w:val="26"/>
          <w:szCs w:val="26"/>
        </w:rPr>
        <w:t xml:space="preserve">19 tuổi tại Đông Timor là 49,2% </w:t>
      </w:r>
      <w:r w:rsidR="00065B59" w:rsidRPr="004759CD">
        <w:rPr>
          <w:sz w:val="26"/>
          <w:szCs w:val="26"/>
        </w:rPr>
        <w:fldChar w:fldCharType="begin"/>
      </w:r>
      <w:r w:rsidR="0021196E" w:rsidRPr="004759CD">
        <w:rPr>
          <w:sz w:val="26"/>
          <w:szCs w:val="26"/>
        </w:rPr>
        <w:instrText xml:space="preserve"> ADDIN EN.CITE &lt;EndNote&gt;&lt;Cite&gt;&lt;Author&gt;Soares&lt;/Author&gt;&lt;Year&gt;2014&lt;/Year&gt;&lt;RecNum&gt;238&lt;/RecNum&gt;&lt;DisplayText&gt;[51]&lt;/DisplayText&gt;&lt;record&gt;&lt;rec-number&gt;238&lt;/rec-number&gt;&lt;foreign-keys&gt;&lt;key app="EN" db-id="wreaadwtsvxezyeawa052xwt9xrrwde5e0xf" timestamp="1645804904"&gt;238&lt;/key&gt;&lt;/foreign-keys&gt;&lt;ref-type name="Journal Article"&gt;17&lt;/ref-type&gt;&lt;contributors&gt;&lt;authors&gt;&lt;author&gt;Soares, Dirce Maria&lt;/author&gt;&lt;author&gt;Yamarat, Khemika&lt;/author&gt;&lt;/authors&gt;&lt;/contributors&gt;&lt;titles&gt;&lt;title&gt;Nutritional status of secondary high school adolescent girls ages 14-19 years, Manatutuo district, Timor-Leste&lt;/title&gt;&lt;secondary-title&gt;Journal of Health Research&lt;/secondary-title&gt;&lt;/titles&gt;&lt;periodical&gt;&lt;full-title&gt;Journal of Health Research&lt;/full-title&gt;&lt;/periodical&gt;&lt;pages&gt;241-248&lt;/pages&gt;&lt;volume&gt;28&lt;/volume&gt;&lt;number&gt;4&lt;/number&gt;&lt;dates&gt;&lt;year&gt;2014&lt;/year&gt;&lt;/dates&gt;&lt;isbn&gt;2586-940X&lt;/isbn&gt;&lt;urls&gt;&lt;/urls&gt;&lt;/record&gt;&lt;/Cite&gt;&lt;/EndNote&gt;</w:instrText>
      </w:r>
      <w:r w:rsidR="00065B59" w:rsidRPr="004759CD">
        <w:rPr>
          <w:sz w:val="26"/>
          <w:szCs w:val="26"/>
        </w:rPr>
        <w:fldChar w:fldCharType="separate"/>
      </w:r>
      <w:r w:rsidR="0021196E" w:rsidRPr="004759CD">
        <w:rPr>
          <w:noProof/>
          <w:sz w:val="26"/>
          <w:szCs w:val="26"/>
        </w:rPr>
        <w:t>[</w:t>
      </w:r>
      <w:hyperlink w:anchor="_ENREF_51" w:tooltip="Soares, 2014 #238" w:history="1">
        <w:r w:rsidR="00255E7A" w:rsidRPr="004759CD">
          <w:rPr>
            <w:noProof/>
            <w:sz w:val="26"/>
            <w:szCs w:val="26"/>
          </w:rPr>
          <w:t>51</w:t>
        </w:r>
      </w:hyperlink>
      <w:r w:rsidR="0021196E" w:rsidRPr="004759CD">
        <w:rPr>
          <w:noProof/>
          <w:sz w:val="26"/>
          <w:szCs w:val="26"/>
        </w:rPr>
        <w:t>]</w:t>
      </w:r>
      <w:r w:rsidR="00065B59" w:rsidRPr="004759CD">
        <w:rPr>
          <w:sz w:val="26"/>
          <w:szCs w:val="26"/>
        </w:rPr>
        <w:fldChar w:fldCharType="end"/>
      </w:r>
      <w:r w:rsidR="00065B59" w:rsidRPr="004759CD">
        <w:rPr>
          <w:sz w:val="26"/>
          <w:szCs w:val="26"/>
        </w:rPr>
        <w:t>.</w:t>
      </w:r>
    </w:p>
    <w:p w14:paraId="0D2D8B01" w14:textId="17FD256E" w:rsidR="00AA2FFA" w:rsidRPr="004759CD" w:rsidRDefault="00AA2FFA" w:rsidP="005A382E">
      <w:pPr>
        <w:spacing w:before="120" w:after="120" w:line="360" w:lineRule="auto"/>
        <w:jc w:val="both"/>
        <w:rPr>
          <w:rFonts w:cs="Times New Roman"/>
          <w:sz w:val="26"/>
          <w:szCs w:val="26"/>
          <w:shd w:val="clear" w:color="auto" w:fill="FFFFFF"/>
        </w:rPr>
      </w:pPr>
      <w:r w:rsidRPr="004759CD">
        <w:rPr>
          <w:rFonts w:cs="Times New Roman"/>
          <w:sz w:val="26"/>
          <w:szCs w:val="26"/>
        </w:rPr>
        <w:t xml:space="preserve"> </w:t>
      </w:r>
      <w:r w:rsidR="004916CE" w:rsidRPr="004759CD">
        <w:rPr>
          <w:rFonts w:cs="Times New Roman"/>
          <w:sz w:val="26"/>
          <w:szCs w:val="26"/>
        </w:rPr>
        <w:tab/>
      </w:r>
      <w:r w:rsidR="00FA2EFD" w:rsidRPr="004759CD">
        <w:rPr>
          <w:rFonts w:cs="Times New Roman"/>
          <w:sz w:val="26"/>
          <w:szCs w:val="26"/>
        </w:rPr>
        <w:t xml:space="preserve">Về </w:t>
      </w:r>
      <w:r w:rsidR="0010235D" w:rsidRPr="004759CD">
        <w:rPr>
          <w:rFonts w:cs="Times New Roman"/>
          <w:sz w:val="26"/>
          <w:szCs w:val="26"/>
        </w:rPr>
        <w:t>tỷ lệ</w:t>
      </w:r>
      <w:r w:rsidR="00FA2EFD" w:rsidRPr="004759CD">
        <w:rPr>
          <w:rFonts w:cs="Times New Roman"/>
          <w:sz w:val="26"/>
          <w:szCs w:val="26"/>
        </w:rPr>
        <w:t xml:space="preserve"> thừa cân béo phì trong nghiên cứu của chúng tôi cho thấy </w:t>
      </w:r>
      <w:r w:rsidR="0010235D" w:rsidRPr="004759CD">
        <w:rPr>
          <w:rFonts w:cs="Times New Roman"/>
          <w:sz w:val="26"/>
          <w:szCs w:val="26"/>
        </w:rPr>
        <w:t>tỷ lệ</w:t>
      </w:r>
      <w:r w:rsidR="007B45EC" w:rsidRPr="004759CD">
        <w:rPr>
          <w:rFonts w:cs="Times New Roman"/>
          <w:sz w:val="26"/>
          <w:szCs w:val="26"/>
        </w:rPr>
        <w:t xml:space="preserve"> thừa cân</w:t>
      </w:r>
      <w:r w:rsidR="003D59A6" w:rsidRPr="004759CD">
        <w:rPr>
          <w:rFonts w:cs="Times New Roman"/>
          <w:sz w:val="26"/>
          <w:szCs w:val="26"/>
        </w:rPr>
        <w:t xml:space="preserve"> béo phì</w:t>
      </w:r>
      <w:r w:rsidR="007B45EC" w:rsidRPr="004759CD">
        <w:rPr>
          <w:rFonts w:cs="Times New Roman"/>
          <w:sz w:val="26"/>
          <w:szCs w:val="26"/>
        </w:rPr>
        <w:t xml:space="preserve"> </w:t>
      </w:r>
      <w:r w:rsidRPr="004759CD">
        <w:rPr>
          <w:rFonts w:cs="Times New Roman"/>
          <w:sz w:val="26"/>
          <w:szCs w:val="26"/>
        </w:rPr>
        <w:t>chiế</w:t>
      </w:r>
      <w:r w:rsidR="003D59A6" w:rsidRPr="004759CD">
        <w:rPr>
          <w:rFonts w:cs="Times New Roman"/>
          <w:sz w:val="26"/>
          <w:szCs w:val="26"/>
        </w:rPr>
        <w:t>m 3,5</w:t>
      </w:r>
      <w:r w:rsidRPr="004759CD">
        <w:rPr>
          <w:rFonts w:cs="Times New Roman"/>
          <w:sz w:val="26"/>
          <w:szCs w:val="26"/>
        </w:rPr>
        <w:t>%</w:t>
      </w:r>
      <w:r w:rsidR="003D59A6" w:rsidRPr="004759CD">
        <w:rPr>
          <w:rFonts w:cs="Times New Roman"/>
          <w:sz w:val="26"/>
          <w:szCs w:val="26"/>
        </w:rPr>
        <w:t>, trong đó</w:t>
      </w:r>
      <w:r w:rsidRPr="004759CD">
        <w:rPr>
          <w:rFonts w:cs="Times New Roman"/>
          <w:sz w:val="26"/>
          <w:szCs w:val="26"/>
        </w:rPr>
        <w:t xml:space="preserve"> trẻ béo phì chiế</w:t>
      </w:r>
      <w:r w:rsidR="003D59A6" w:rsidRPr="004759CD">
        <w:rPr>
          <w:rFonts w:cs="Times New Roman"/>
          <w:sz w:val="26"/>
          <w:szCs w:val="26"/>
        </w:rPr>
        <w:t xml:space="preserve">m 0,4%, trẻ </w:t>
      </w:r>
      <w:r w:rsidRPr="004759CD">
        <w:rPr>
          <w:rFonts w:cs="Times New Roman"/>
          <w:sz w:val="26"/>
          <w:szCs w:val="26"/>
        </w:rPr>
        <w:t>thừa cân chiế</w:t>
      </w:r>
      <w:r w:rsidR="003D59A6" w:rsidRPr="004759CD">
        <w:rPr>
          <w:rFonts w:cs="Times New Roman"/>
          <w:sz w:val="26"/>
          <w:szCs w:val="26"/>
        </w:rPr>
        <w:t>m 3,1</w:t>
      </w:r>
      <w:r w:rsidRPr="004759CD">
        <w:rPr>
          <w:rFonts w:cs="Times New Roman"/>
          <w:sz w:val="26"/>
          <w:szCs w:val="26"/>
        </w:rPr>
        <w:t>%.</w:t>
      </w:r>
      <w:r w:rsidR="003D59A6" w:rsidRPr="004759CD">
        <w:rPr>
          <w:rFonts w:cs="Times New Roman"/>
          <w:sz w:val="26"/>
          <w:szCs w:val="26"/>
        </w:rPr>
        <w:t xml:space="preserve"> </w:t>
      </w:r>
      <w:r w:rsidR="0010235D" w:rsidRPr="004759CD">
        <w:rPr>
          <w:rFonts w:cs="Times New Roman"/>
          <w:sz w:val="26"/>
          <w:szCs w:val="26"/>
        </w:rPr>
        <w:lastRenderedPageBreak/>
        <w:t>Tỷ lệ</w:t>
      </w:r>
      <w:r w:rsidR="00051861" w:rsidRPr="004759CD">
        <w:rPr>
          <w:rFonts w:cs="Times New Roman"/>
          <w:sz w:val="26"/>
          <w:szCs w:val="26"/>
        </w:rPr>
        <w:t xml:space="preserve"> </w:t>
      </w:r>
      <w:r w:rsidR="00E8797D" w:rsidRPr="004759CD">
        <w:rPr>
          <w:rFonts w:cs="Times New Roman"/>
          <w:sz w:val="26"/>
          <w:szCs w:val="26"/>
        </w:rPr>
        <w:t>cao hơn so</w:t>
      </w:r>
      <w:r w:rsidR="00051861" w:rsidRPr="004759CD">
        <w:rPr>
          <w:rFonts w:cs="Times New Roman"/>
          <w:sz w:val="26"/>
          <w:szCs w:val="26"/>
        </w:rPr>
        <w:t xml:space="preserve"> với nghiên cứu của tác giả </w:t>
      </w:r>
      <w:r w:rsidR="00051861" w:rsidRPr="004759CD">
        <w:rPr>
          <w:rFonts w:cs="Times New Roman"/>
          <w:bCs/>
          <w:sz w:val="26"/>
          <w:szCs w:val="26"/>
          <w:shd w:val="clear" w:color="auto" w:fill="FFFFFF"/>
        </w:rPr>
        <w:t xml:space="preserve">Hoàng Văn Phương </w:t>
      </w:r>
      <w:r w:rsidR="00051861" w:rsidRPr="004759CD">
        <w:rPr>
          <w:rFonts w:cs="Times New Roman"/>
          <w:sz w:val="26"/>
          <w:szCs w:val="26"/>
          <w:shd w:val="clear" w:color="auto" w:fill="FFFFFF"/>
        </w:rPr>
        <w:t xml:space="preserve">năm 2018 trên 2.138 học sinh trung học cơ sở người dân tộc Xơ Đăng của 19 trường phổ thông dân tộc bán trú thuộc 5 huyện, tỉnh Kon Tum, tỷ lệ thừa cân, béo ở học sinh nữ là 1,9% </w:t>
      </w:r>
      <w:r w:rsidR="00051861" w:rsidRPr="004759CD">
        <w:rPr>
          <w:rFonts w:cs="Times New Roman"/>
          <w:sz w:val="26"/>
          <w:szCs w:val="26"/>
          <w:shd w:val="clear" w:color="auto" w:fill="FFFFFF"/>
        </w:rPr>
        <w:fldChar w:fldCharType="begin"/>
      </w:r>
      <w:r w:rsidR="0021196E" w:rsidRPr="004759CD">
        <w:rPr>
          <w:rFonts w:cs="Times New Roman"/>
          <w:sz w:val="26"/>
          <w:szCs w:val="26"/>
          <w:shd w:val="clear" w:color="auto" w:fill="FFFFFF"/>
        </w:rPr>
        <w:instrText xml:space="preserve"> ADDIN EN.CITE &lt;EndNote&gt;&lt;Cite&gt;&lt;Author&gt;Hoàng Văn Phương&lt;/Author&gt;&lt;Year&gt;2021. &lt;/Year&gt;&lt;RecNum&gt;215&lt;/RecNum&gt;&lt;DisplayText&gt;[56]&lt;/DisplayText&gt;&lt;record&gt;&lt;rec-number&gt;215&lt;/rec-number&gt;&lt;foreign-keys&gt;&lt;key app="EN" db-id="wreaadwtsvxezyeawa052xwt9xrrwde5e0xf" timestamp="1641372485"&gt;215&lt;/key&gt;&lt;/foreign-keys&gt;&lt;ref-type name="Journal Article"&gt;17&lt;/ref-type&gt;&lt;contributors&gt;&lt;authors&gt;&lt;author&gt;&lt;style face="normal" font="default" size="100%"&gt;Hoàng V&lt;/style&gt;&lt;style face="normal" font="default" charset="238" size="100%"&gt;ăn Phương, Nguy&lt;/style&gt;&lt;style face="normal" font="default" size="100%"&gt;ễn Song Tú, Nguyễn Hồng Tr&lt;/style&gt;&lt;style face="normal" font="default" charset="163" size="100%"&gt;ư&lt;/style&gt;&lt;style face="normal" font="default" size="100%"&gt;ờng , Nguyễn Thúy Anh.&lt;/style&gt;&lt;/author&gt;&lt;/authors&gt;&lt;/contributors&gt;&lt;titles&gt;&lt;title&gt;&lt;style face="normal" font="default" size="100%"&gt;Tình trạng suy dinh d&lt;/style&gt;&lt;style face="normal" font="default" charset="163" size="100%"&gt;ư&lt;/style&gt;&lt;style face="normal" font="default" size="100%"&gt;ỡng ở học sinh trung học c&lt;/style&gt;&lt;style face="normal" font="default" charset="163" size="100%"&gt;ơ s&lt;/style&gt;&lt;style face="normal" font="default" size="100%"&gt;ở dân tộc X&lt;/style&gt;&lt;style face="normal" font="default" charset="163" size="100%"&gt;ơ Đăng t&lt;/style&gt;&lt;style face="normal" font="default" size="100%"&gt;ại tr&lt;/style&gt;&lt;style face="normal" font="default" charset="163" size="100%"&gt;ư&lt;/style&gt;&lt;style face="normal" font="default" size="100%"&gt;ờng phổ thông dân tộc bán trú tỉnh Kon Tum, n&lt;/style&gt;&lt;style face="normal" font="default" charset="238" size="100%"&gt;ăm 2018. &lt;/style&gt;&lt;/title&gt;&lt;secondary-title&gt;&lt;style face="normal" font="default" charset="238" size="100%"&gt;T&lt;/style&gt;&lt;style face="normal" font="default" size="100%"&gt;ạp Chí Y học Dự phòng, &lt;/style&gt;&lt;/secondary-title&gt;&lt;/titles&gt;&lt;periodical&gt;&lt;full-title&gt;Tạp Chí Y học Dự phòng,&lt;/full-title&gt;&lt;/periodical&gt;&lt;volume&gt;31(3), 129–137.&lt;/volume&gt;&lt;dates&gt;&lt;year&gt;2021. &lt;/year&gt;&lt;/dates&gt;&lt;urls&gt;&lt;/urls&gt;&lt;/record&gt;&lt;/Cite&gt;&lt;/EndNote&gt;</w:instrText>
      </w:r>
      <w:r w:rsidR="00051861" w:rsidRPr="004759CD">
        <w:rPr>
          <w:rFonts w:cs="Times New Roman"/>
          <w:sz w:val="26"/>
          <w:szCs w:val="26"/>
          <w:shd w:val="clear" w:color="auto" w:fill="FFFFFF"/>
        </w:rPr>
        <w:fldChar w:fldCharType="separate"/>
      </w:r>
      <w:r w:rsidR="0021196E" w:rsidRPr="004759CD">
        <w:rPr>
          <w:rFonts w:cs="Times New Roman"/>
          <w:noProof/>
          <w:sz w:val="26"/>
          <w:szCs w:val="26"/>
          <w:shd w:val="clear" w:color="auto" w:fill="FFFFFF"/>
        </w:rPr>
        <w:t>[</w:t>
      </w:r>
      <w:hyperlink w:anchor="_ENREF_56" w:tooltip="Hoàng Văn Phương, 2021.  #215" w:history="1">
        <w:r w:rsidR="00255E7A" w:rsidRPr="004759CD">
          <w:rPr>
            <w:rFonts w:cs="Times New Roman"/>
            <w:noProof/>
            <w:sz w:val="26"/>
            <w:szCs w:val="26"/>
            <w:shd w:val="clear" w:color="auto" w:fill="FFFFFF"/>
          </w:rPr>
          <w:t>56</w:t>
        </w:r>
      </w:hyperlink>
      <w:r w:rsidR="0021196E" w:rsidRPr="004759CD">
        <w:rPr>
          <w:rFonts w:cs="Times New Roman"/>
          <w:noProof/>
          <w:sz w:val="26"/>
          <w:szCs w:val="26"/>
          <w:shd w:val="clear" w:color="auto" w:fill="FFFFFF"/>
        </w:rPr>
        <w:t>]</w:t>
      </w:r>
      <w:r w:rsidR="00051861" w:rsidRPr="004759CD">
        <w:rPr>
          <w:rFonts w:cs="Times New Roman"/>
          <w:sz w:val="26"/>
          <w:szCs w:val="26"/>
          <w:shd w:val="clear" w:color="auto" w:fill="FFFFFF"/>
        </w:rPr>
        <w:fldChar w:fldCharType="end"/>
      </w:r>
      <w:r w:rsidR="00051861" w:rsidRPr="004759CD">
        <w:rPr>
          <w:rFonts w:cs="Times New Roman"/>
          <w:sz w:val="26"/>
          <w:szCs w:val="26"/>
          <w:shd w:val="clear" w:color="auto" w:fill="FFFFFF"/>
        </w:rPr>
        <w:t xml:space="preserve">. </w:t>
      </w:r>
      <w:r w:rsidR="00D25141" w:rsidRPr="004759CD">
        <w:rPr>
          <w:rFonts w:cs="Times New Roman"/>
          <w:sz w:val="26"/>
          <w:szCs w:val="26"/>
          <w:shd w:val="clear" w:color="auto" w:fill="FFFFFF"/>
        </w:rPr>
        <w:t>Kết quả t</w:t>
      </w:r>
      <w:r w:rsidR="00E8797D" w:rsidRPr="004759CD">
        <w:rPr>
          <w:rFonts w:cs="Times New Roman"/>
          <w:sz w:val="26"/>
          <w:szCs w:val="26"/>
          <w:shd w:val="clear" w:color="auto" w:fill="FFFFFF"/>
        </w:rPr>
        <w:t xml:space="preserve">ương dương nghiên cứu của tác giả </w:t>
      </w:r>
      <w:r w:rsidR="00E8797D" w:rsidRPr="004759CD">
        <w:rPr>
          <w:rFonts w:cs="Times New Roman"/>
          <w:sz w:val="26"/>
          <w:szCs w:val="26"/>
        </w:rPr>
        <w:t>Sigma Bhattarai trên học sinh từ</w:t>
      </w:r>
      <w:r w:rsidR="00E8797D" w:rsidRPr="004759CD">
        <w:rPr>
          <w:rFonts w:cs="Times New Roman"/>
          <w:bCs/>
          <w:sz w:val="26"/>
          <w:szCs w:val="26"/>
        </w:rPr>
        <w:t xml:space="preserve"> </w:t>
      </w:r>
      <w:r w:rsidR="00E8797D" w:rsidRPr="004759CD">
        <w:rPr>
          <w:rFonts w:cs="Times New Roman"/>
          <w:sz w:val="26"/>
          <w:szCs w:val="26"/>
          <w:shd w:val="clear" w:color="auto" w:fill="FFFFFF"/>
        </w:rPr>
        <w:t>14</w:t>
      </w:r>
      <w:r w:rsidR="007915EC" w:rsidRPr="004759CD">
        <w:rPr>
          <w:rFonts w:cs="Times New Roman"/>
          <w:sz w:val="26"/>
          <w:szCs w:val="26"/>
          <w:shd w:val="clear" w:color="auto" w:fill="FFFFFF"/>
        </w:rPr>
        <w:t xml:space="preserve"> </w:t>
      </w:r>
      <w:r w:rsidR="000517F5" w:rsidRPr="004759CD">
        <w:rPr>
          <w:rFonts w:cs="Times New Roman"/>
          <w:sz w:val="26"/>
          <w:szCs w:val="26"/>
          <w:shd w:val="clear" w:color="auto" w:fill="FFFFFF"/>
        </w:rPr>
        <w:t>-</w:t>
      </w:r>
      <w:r w:rsidR="007915EC" w:rsidRPr="004759CD">
        <w:rPr>
          <w:rFonts w:cs="Times New Roman"/>
          <w:sz w:val="26"/>
          <w:szCs w:val="26"/>
          <w:shd w:val="clear" w:color="auto" w:fill="FFFFFF"/>
        </w:rPr>
        <w:t xml:space="preserve"> </w:t>
      </w:r>
      <w:r w:rsidR="00E8797D" w:rsidRPr="004759CD">
        <w:rPr>
          <w:rFonts w:cs="Times New Roman"/>
          <w:sz w:val="26"/>
          <w:szCs w:val="26"/>
          <w:shd w:val="clear" w:color="auto" w:fill="FFFFFF"/>
        </w:rPr>
        <w:t xml:space="preserve">17 tuổi </w:t>
      </w:r>
      <w:r w:rsidR="00E8797D" w:rsidRPr="004759CD">
        <w:rPr>
          <w:rFonts w:cs="Times New Roman"/>
          <w:bCs/>
          <w:sz w:val="26"/>
          <w:szCs w:val="26"/>
        </w:rPr>
        <w:t>ở huyện Dang, Nepal</w:t>
      </w:r>
      <w:r w:rsidR="00CB4703" w:rsidRPr="004759CD">
        <w:rPr>
          <w:rFonts w:cs="Times New Roman"/>
          <w:bCs/>
          <w:sz w:val="26"/>
          <w:szCs w:val="26"/>
        </w:rPr>
        <w:t>,</w:t>
      </w:r>
      <w:r w:rsidR="00E8797D" w:rsidRPr="004759CD">
        <w:rPr>
          <w:rFonts w:cs="Times New Roman"/>
          <w:bCs/>
          <w:sz w:val="26"/>
          <w:szCs w:val="26"/>
        </w:rPr>
        <w:t xml:space="preserve"> cho thấy </w:t>
      </w:r>
      <w:r w:rsidR="0010235D" w:rsidRPr="004759CD">
        <w:rPr>
          <w:rFonts w:cs="Times New Roman"/>
          <w:bCs/>
          <w:sz w:val="26"/>
          <w:szCs w:val="26"/>
        </w:rPr>
        <w:t>tỷ lệ</w:t>
      </w:r>
      <w:r w:rsidR="00E8797D" w:rsidRPr="004759CD">
        <w:rPr>
          <w:rFonts w:cs="Times New Roman"/>
          <w:bCs/>
          <w:sz w:val="26"/>
          <w:szCs w:val="26"/>
        </w:rPr>
        <w:t xml:space="preserve"> thừa cân là 3,1% béo phì là 0,7% </w:t>
      </w:r>
      <w:r w:rsidR="00E8797D" w:rsidRPr="004759CD">
        <w:rPr>
          <w:rFonts w:cs="Times New Roman"/>
          <w:bCs/>
          <w:sz w:val="26"/>
          <w:szCs w:val="26"/>
        </w:rPr>
        <w:fldChar w:fldCharType="begin"/>
      </w:r>
      <w:r w:rsidR="000C5370" w:rsidRPr="004759CD">
        <w:rPr>
          <w:rFonts w:cs="Times New Roman"/>
          <w:bCs/>
          <w:sz w:val="26"/>
          <w:szCs w:val="26"/>
        </w:rPr>
        <w:instrText xml:space="preserve"> ADDIN EN.CITE &lt;EndNote&gt;&lt;Cite&gt;&lt;Author&gt;Bhattarai&lt;/Author&gt;&lt;Year&gt;2019&lt;/Year&gt;&lt;RecNum&gt;216&lt;/RecNum&gt;&lt;DisplayText&gt;[148]&lt;/DisplayText&gt;&lt;record&gt;&lt;rec-number&gt;216&lt;/rec-number&gt;&lt;foreign-keys&gt;&lt;key app="EN" db-id="wreaadwtsvxezyeawa052xwt9xrrwde5e0xf" timestamp="1641374462"&gt;216&lt;/key&gt;&lt;/foreign-keys&gt;&lt;ref-type name="Journal Article"&gt;17&lt;/ref-type&gt;&lt;contributors&gt;&lt;authors&gt;&lt;author&gt;Bhattarai, Sigma&lt;/author&gt;&lt;author&gt;Bhusal, Chet Kant&lt;/author&gt;&lt;/authors&gt;&lt;/contributors&gt;&lt;titles&gt;&lt;title&gt;Prevalence and associated factors of malnutrition among school going adolescents of Dang district, Nepal&lt;/title&gt;&lt;secondary-title&gt;AIMS public health&lt;/secondary-title&gt;&lt;alt-title&gt;AIMS Public Health&lt;/alt-title&gt;&lt;/titles&gt;&lt;periodical&gt;&lt;full-title&gt;AIMS Public Health&lt;/full-title&gt;&lt;abbr-1&gt;AIMS public health&lt;/abbr-1&gt;&lt;/periodical&gt;&lt;alt-periodical&gt;&lt;full-title&gt;AIMS Public Health&lt;/full-title&gt;&lt;abbr-1&gt;AIMS public health&lt;/abbr-1&gt;&lt;/alt-periodical&gt;&lt;pages&gt;291-306&lt;/pages&gt;&lt;volume&gt;6&lt;/volume&gt;&lt;number&gt;3&lt;/number&gt;&lt;keywords&gt;&lt;keyword&gt;Dang&lt;/keyword&gt;&lt;keyword&gt;adolescents&lt;/keyword&gt;&lt;keyword&gt;malnutrition&lt;/keyword&gt;&lt;keyword&gt;obesity&lt;/keyword&gt;&lt;keyword&gt;overweight&lt;/keyword&gt;&lt;keyword&gt;underweight&lt;/keyword&gt;&lt;/keywords&gt;&lt;dates&gt;&lt;year&gt;2019&lt;/year&gt;&lt;/dates&gt;&lt;publisher&gt;AIMS Press&lt;/publisher&gt;&lt;isbn&gt;2327-8994&lt;/isbn&gt;&lt;accession-num&gt;31637278&lt;/accession-num&gt;&lt;urls&gt;&lt;related-urls&gt;&lt;url&gt;https://pubmed.ncbi.nlm.nih.gov/31637278&lt;/url&gt;&lt;url&gt;https://www.ncbi.nlm.nih.gov/pmc/articles/PMC6779600/&lt;/url&gt;&lt;/related-urls&gt;&lt;/urls&gt;&lt;electronic-resource-num&gt;10.3934/publichealth.2019.3.291&lt;/electronic-resource-num&gt;&lt;remote-database-name&gt;PubMed&lt;/remote-database-name&gt;&lt;language&gt;eng&lt;/language&gt;&lt;/record&gt;&lt;/Cite&gt;&lt;/EndNote&gt;</w:instrText>
      </w:r>
      <w:r w:rsidR="00E8797D" w:rsidRPr="004759CD">
        <w:rPr>
          <w:rFonts w:cs="Times New Roman"/>
          <w:bCs/>
          <w:sz w:val="26"/>
          <w:szCs w:val="26"/>
        </w:rPr>
        <w:fldChar w:fldCharType="separate"/>
      </w:r>
      <w:r w:rsidR="000C5370" w:rsidRPr="004759CD">
        <w:rPr>
          <w:rFonts w:cs="Times New Roman"/>
          <w:bCs/>
          <w:noProof/>
          <w:sz w:val="26"/>
          <w:szCs w:val="26"/>
        </w:rPr>
        <w:t>[</w:t>
      </w:r>
      <w:hyperlink w:anchor="_ENREF_149" w:tooltip="Bhattarai, 2019 #216" w:history="1">
        <w:r w:rsidR="00255E7A" w:rsidRPr="004759CD">
          <w:rPr>
            <w:rFonts w:cs="Times New Roman"/>
            <w:bCs/>
            <w:noProof/>
            <w:sz w:val="26"/>
            <w:szCs w:val="26"/>
          </w:rPr>
          <w:t>148</w:t>
        </w:r>
      </w:hyperlink>
      <w:r w:rsidR="000C5370" w:rsidRPr="004759CD">
        <w:rPr>
          <w:rFonts w:cs="Times New Roman"/>
          <w:bCs/>
          <w:noProof/>
          <w:sz w:val="26"/>
          <w:szCs w:val="26"/>
        </w:rPr>
        <w:t>]</w:t>
      </w:r>
      <w:r w:rsidR="00E8797D" w:rsidRPr="004759CD">
        <w:rPr>
          <w:rFonts w:cs="Times New Roman"/>
          <w:bCs/>
          <w:sz w:val="26"/>
          <w:szCs w:val="26"/>
        </w:rPr>
        <w:fldChar w:fldCharType="end"/>
      </w:r>
      <w:r w:rsidR="00E8797D" w:rsidRPr="004759CD">
        <w:rPr>
          <w:rFonts w:cs="Times New Roman"/>
          <w:bCs/>
          <w:sz w:val="26"/>
          <w:szCs w:val="26"/>
        </w:rPr>
        <w:t>.</w:t>
      </w:r>
      <w:r w:rsidR="00DA4D0D" w:rsidRPr="004759CD">
        <w:rPr>
          <w:rFonts w:cs="Times New Roman"/>
          <w:bCs/>
          <w:sz w:val="26"/>
          <w:szCs w:val="26"/>
        </w:rPr>
        <w:t xml:space="preserve"> C</w:t>
      </w:r>
      <w:r w:rsidR="00D25141" w:rsidRPr="004759CD">
        <w:rPr>
          <w:rFonts w:cs="Times New Roman"/>
          <w:bCs/>
          <w:sz w:val="26"/>
          <w:szCs w:val="26"/>
        </w:rPr>
        <w:t xml:space="preserve">ũng tương đương nghiên cứu của </w:t>
      </w:r>
      <w:r w:rsidR="00D25141" w:rsidRPr="004759CD">
        <w:rPr>
          <w:rFonts w:cs="Times New Roman"/>
          <w:sz w:val="26"/>
          <w:szCs w:val="26"/>
        </w:rPr>
        <w:t>Roba KT năm 2016 trên trẻ học sinh gái từ</w:t>
      </w:r>
      <w:r w:rsidR="00CE0980" w:rsidRPr="004759CD">
        <w:rPr>
          <w:rFonts w:cs="Times New Roman"/>
          <w:sz w:val="26"/>
          <w:szCs w:val="26"/>
        </w:rPr>
        <w:t xml:space="preserve"> 15 -</w:t>
      </w:r>
      <w:r w:rsidR="00D25141" w:rsidRPr="004759CD">
        <w:rPr>
          <w:rFonts w:cs="Times New Roman"/>
          <w:sz w:val="26"/>
          <w:szCs w:val="26"/>
        </w:rPr>
        <w:t xml:space="preserve"> 19 tuổi tại thành phố Adama của Ethiopia cho thấy </w:t>
      </w:r>
      <w:r w:rsidR="0010235D" w:rsidRPr="004759CD">
        <w:rPr>
          <w:rFonts w:cs="Times New Roman"/>
          <w:sz w:val="26"/>
          <w:szCs w:val="26"/>
        </w:rPr>
        <w:t>tỷ lệ</w:t>
      </w:r>
      <w:r w:rsidR="00D25141" w:rsidRPr="004759CD">
        <w:rPr>
          <w:rFonts w:cs="Times New Roman"/>
          <w:sz w:val="26"/>
          <w:szCs w:val="26"/>
        </w:rPr>
        <w:t xml:space="preserve"> thừa cân chiế</w:t>
      </w:r>
      <w:r w:rsidR="007915EC" w:rsidRPr="004759CD">
        <w:rPr>
          <w:rFonts w:cs="Times New Roman"/>
          <w:sz w:val="26"/>
          <w:szCs w:val="26"/>
        </w:rPr>
        <w:t>m 3,3% béo phì chiếm</w:t>
      </w:r>
      <w:r w:rsidR="00D25141" w:rsidRPr="004759CD">
        <w:rPr>
          <w:rFonts w:cs="Times New Roman"/>
          <w:sz w:val="26"/>
          <w:szCs w:val="26"/>
        </w:rPr>
        <w:t xml:space="preserve"> 1,0% </w:t>
      </w:r>
      <w:r w:rsidR="00D25141" w:rsidRPr="004759CD">
        <w:rPr>
          <w:rFonts w:cs="Times New Roman"/>
          <w:sz w:val="26"/>
          <w:szCs w:val="26"/>
        </w:rPr>
        <w:fldChar w:fldCharType="begin"/>
      </w:r>
      <w:r w:rsidR="000C5370" w:rsidRPr="004759CD">
        <w:rPr>
          <w:rFonts w:cs="Times New Roman"/>
          <w:sz w:val="26"/>
          <w:szCs w:val="26"/>
        </w:rPr>
        <w:instrText xml:space="preserve"> ADDIN EN.CITE &lt;EndNote&gt;&lt;Cite&gt;&lt;Author&gt;Roba&lt;/Author&gt;&lt;Year&gt;2016&lt;/Year&gt;&lt;RecNum&gt;217&lt;/RecNum&gt;&lt;DisplayText&gt;[149]&lt;/DisplayText&gt;&lt;record&gt;&lt;rec-number&gt;217&lt;/rec-number&gt;&lt;foreign-keys&gt;&lt;key app="EN" db-id="wreaadwtsvxezyeawa052xwt9xrrwde5e0xf" timestamp="1641375031"&gt;217&lt;/key&gt;&lt;/foreign-keys&gt;&lt;ref-type name="Journal Article"&gt;17&lt;/ref-type&gt;&lt;contributors&gt;&lt;authors&gt;&lt;author&gt;Roba, K&lt;/author&gt;&lt;author&gt;Abdo, M&lt;/author&gt;&lt;author&gt;Wakayo, T&lt;/author&gt;&lt;/authors&gt;&lt;/contributors&gt;&lt;titles&gt;&lt;title&gt;Nutritional status and its associated factors among school adolescent girls in Adama City, Central Ethiopia&lt;/title&gt;&lt;secondary-title&gt;J Nutr Food Sci&lt;/secondary-title&gt;&lt;/titles&gt;&lt;periodical&gt;&lt;full-title&gt;J Nutr Food Sci&lt;/full-title&gt;&lt;/periodical&gt;&lt;pages&gt;2&lt;/pages&gt;&lt;volume&gt;6&lt;/volume&gt;&lt;number&gt;3&lt;/number&gt;&lt;dates&gt;&lt;year&gt;2016&lt;/year&gt;&lt;/dates&gt;&lt;urls&gt;&lt;/urls&gt;&lt;/record&gt;&lt;/Cite&gt;&lt;/EndNote&gt;</w:instrText>
      </w:r>
      <w:r w:rsidR="00D25141" w:rsidRPr="004759CD">
        <w:rPr>
          <w:rFonts w:cs="Times New Roman"/>
          <w:sz w:val="26"/>
          <w:szCs w:val="26"/>
        </w:rPr>
        <w:fldChar w:fldCharType="separate"/>
      </w:r>
      <w:r w:rsidR="000C5370" w:rsidRPr="004759CD">
        <w:rPr>
          <w:rFonts w:cs="Times New Roman"/>
          <w:noProof/>
          <w:sz w:val="26"/>
          <w:szCs w:val="26"/>
        </w:rPr>
        <w:t>[</w:t>
      </w:r>
      <w:hyperlink w:anchor="_ENREF_150" w:tooltip="Roba, 2016 #217" w:history="1">
        <w:r w:rsidR="00255E7A" w:rsidRPr="004759CD">
          <w:rPr>
            <w:rFonts w:cs="Times New Roman"/>
            <w:noProof/>
            <w:sz w:val="26"/>
            <w:szCs w:val="26"/>
          </w:rPr>
          <w:t>149</w:t>
        </w:r>
      </w:hyperlink>
      <w:r w:rsidR="000C5370" w:rsidRPr="004759CD">
        <w:rPr>
          <w:rFonts w:cs="Times New Roman"/>
          <w:noProof/>
          <w:sz w:val="26"/>
          <w:szCs w:val="26"/>
        </w:rPr>
        <w:t>]</w:t>
      </w:r>
      <w:r w:rsidR="00D25141" w:rsidRPr="004759CD">
        <w:rPr>
          <w:rFonts w:cs="Times New Roman"/>
          <w:sz w:val="26"/>
          <w:szCs w:val="26"/>
        </w:rPr>
        <w:fldChar w:fldCharType="end"/>
      </w:r>
      <w:r w:rsidR="00D25141" w:rsidRPr="004759CD">
        <w:rPr>
          <w:rFonts w:cs="Times New Roman"/>
          <w:sz w:val="26"/>
          <w:szCs w:val="26"/>
        </w:rPr>
        <w:t xml:space="preserve">. </w:t>
      </w:r>
      <w:r w:rsidR="0010235D" w:rsidRPr="004759CD">
        <w:rPr>
          <w:rFonts w:cs="Times New Roman"/>
          <w:sz w:val="26"/>
          <w:szCs w:val="26"/>
        </w:rPr>
        <w:t>Tỷ lệ</w:t>
      </w:r>
      <w:r w:rsidR="003D59A6" w:rsidRPr="004759CD">
        <w:rPr>
          <w:rFonts w:cs="Times New Roman"/>
          <w:sz w:val="26"/>
          <w:szCs w:val="26"/>
        </w:rPr>
        <w:t xml:space="preserve"> này thấp hơn so với nghiên cứu của </w:t>
      </w:r>
      <w:r w:rsidR="003D59A6" w:rsidRPr="004759CD">
        <w:rPr>
          <w:rFonts w:eastAsia="Times New Roman" w:cs="Times New Roman"/>
          <w:sz w:val="26"/>
          <w:szCs w:val="26"/>
        </w:rPr>
        <w:t xml:space="preserve">tác giả </w:t>
      </w:r>
      <w:r w:rsidR="003D59A6" w:rsidRPr="004759CD">
        <w:rPr>
          <w:rFonts w:cs="Times New Roman"/>
          <w:bCs/>
          <w:sz w:val="26"/>
          <w:szCs w:val="26"/>
          <w:shd w:val="clear" w:color="auto" w:fill="FFFFFF"/>
        </w:rPr>
        <w:t>Bùi Thị Hoàng Lan trên đối tượng</w:t>
      </w:r>
      <w:r w:rsidR="003D59A6" w:rsidRPr="004759CD">
        <w:rPr>
          <w:rFonts w:cs="Times New Roman"/>
          <w:sz w:val="26"/>
          <w:szCs w:val="26"/>
          <w:shd w:val="clear" w:color="auto" w:fill="FFFFFF"/>
        </w:rPr>
        <w:t> học sinh từ</w:t>
      </w:r>
      <w:r w:rsidR="000517F5" w:rsidRPr="004759CD">
        <w:rPr>
          <w:rFonts w:cs="Times New Roman"/>
          <w:sz w:val="26"/>
          <w:szCs w:val="26"/>
          <w:shd w:val="clear" w:color="auto" w:fill="FFFFFF"/>
        </w:rPr>
        <w:t xml:space="preserve"> 12 -</w:t>
      </w:r>
      <w:r w:rsidR="003D59A6" w:rsidRPr="004759CD">
        <w:rPr>
          <w:rFonts w:cs="Times New Roman"/>
          <w:sz w:val="26"/>
          <w:szCs w:val="26"/>
          <w:shd w:val="clear" w:color="auto" w:fill="FFFFFF"/>
        </w:rPr>
        <w:t xml:space="preserve"> 15 tuổi tại huyện Hoài Ân, tỉnh Bình Định năm 2020, kết quả nghiên cứu cho thấy tỷ lệ </w:t>
      </w:r>
      <w:r w:rsidR="003D59A6" w:rsidRPr="004759CD">
        <w:rPr>
          <w:rFonts w:cs="Times New Roman"/>
          <w:sz w:val="26"/>
          <w:szCs w:val="26"/>
        </w:rPr>
        <w:t xml:space="preserve">thừa cân béo phì </w:t>
      </w:r>
      <w:r w:rsidR="003D59A6" w:rsidRPr="004759CD">
        <w:rPr>
          <w:rFonts w:cs="Times New Roman"/>
          <w:sz w:val="26"/>
          <w:szCs w:val="26"/>
          <w:shd w:val="clear" w:color="auto" w:fill="FFFFFF"/>
        </w:rPr>
        <w:t xml:space="preserve">là 12,9% </w:t>
      </w:r>
      <w:r w:rsidR="003D59A6" w:rsidRPr="004759CD">
        <w:rPr>
          <w:rFonts w:cs="Times New Roman"/>
          <w:sz w:val="26"/>
          <w:szCs w:val="26"/>
          <w:shd w:val="clear" w:color="auto" w:fill="FFFFFF"/>
        </w:rPr>
        <w:fldChar w:fldCharType="begin">
          <w:fldData xml:space="preserve">PEVuZE5vdGU+PENpdGU+PEF1dGhvcj5Cw7lpIFRo4buLIEhvw6BuZyBMYW48L0F1dGhvcj48WWVh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</w:fldData>
        </w:fldChar>
      </w:r>
      <w:r w:rsidR="0021196E" w:rsidRPr="004759CD">
        <w:rPr>
          <w:rFonts w:cs="Times New Roman"/>
          <w:sz w:val="26"/>
          <w:szCs w:val="26"/>
          <w:shd w:val="clear" w:color="auto" w:fill="FFFFFF"/>
        </w:rPr>
        <w:instrText xml:space="preserve"> ADDIN EN.CITE </w:instrText>
      </w:r>
      <w:r w:rsidR="0021196E" w:rsidRPr="004759CD">
        <w:rPr>
          <w:rFonts w:cs="Times New Roman"/>
          <w:sz w:val="26"/>
          <w:szCs w:val="26"/>
          <w:shd w:val="clear" w:color="auto" w:fill="FFFFFF"/>
        </w:rPr>
        <w:fldChar w:fldCharType="begin">
          <w:fldData xml:space="preserve">PEVuZE5vdGU+PENpdGU+PEF1dGhvcj5Cw7lpIFRo4buLIEhvw6BuZyBMYW48L0F1dGhvcj48WWVh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</w:fldData>
        </w:fldChar>
      </w:r>
      <w:r w:rsidR="0021196E" w:rsidRPr="004759CD">
        <w:rPr>
          <w:rFonts w:cs="Times New Roman"/>
          <w:sz w:val="26"/>
          <w:szCs w:val="26"/>
          <w:shd w:val="clear" w:color="auto" w:fill="FFFFFF"/>
        </w:rPr>
        <w:instrText xml:space="preserve"> ADDIN EN.CITE.DATA </w:instrText>
      </w:r>
      <w:r w:rsidR="0021196E" w:rsidRPr="004759CD">
        <w:rPr>
          <w:rFonts w:cs="Times New Roman"/>
          <w:sz w:val="26"/>
          <w:szCs w:val="26"/>
          <w:shd w:val="clear" w:color="auto" w:fill="FFFFFF"/>
        </w:rPr>
      </w:r>
      <w:r w:rsidR="0021196E" w:rsidRPr="004759CD">
        <w:rPr>
          <w:rFonts w:cs="Times New Roman"/>
          <w:sz w:val="26"/>
          <w:szCs w:val="26"/>
          <w:shd w:val="clear" w:color="auto" w:fill="FFFFFF"/>
        </w:rPr>
        <w:fldChar w:fldCharType="end"/>
      </w:r>
      <w:r w:rsidR="003D59A6" w:rsidRPr="004759CD">
        <w:rPr>
          <w:rFonts w:cs="Times New Roman"/>
          <w:sz w:val="26"/>
          <w:szCs w:val="26"/>
          <w:shd w:val="clear" w:color="auto" w:fill="FFFFFF"/>
        </w:rPr>
      </w:r>
      <w:r w:rsidR="003D59A6" w:rsidRPr="004759CD">
        <w:rPr>
          <w:rFonts w:cs="Times New Roman"/>
          <w:sz w:val="26"/>
          <w:szCs w:val="26"/>
          <w:shd w:val="clear" w:color="auto" w:fill="FFFFFF"/>
        </w:rPr>
        <w:fldChar w:fldCharType="separate"/>
      </w:r>
      <w:r w:rsidR="0021196E" w:rsidRPr="004759CD">
        <w:rPr>
          <w:rFonts w:cs="Times New Roman"/>
          <w:noProof/>
          <w:sz w:val="26"/>
          <w:szCs w:val="26"/>
          <w:shd w:val="clear" w:color="auto" w:fill="FFFFFF"/>
        </w:rPr>
        <w:t>[</w:t>
      </w:r>
      <w:hyperlink w:anchor="_ENREF_63" w:tooltip="Bùi Thị Hoàng Lan, 2021 #214" w:history="1">
        <w:r w:rsidR="00255E7A" w:rsidRPr="004759CD">
          <w:rPr>
            <w:rFonts w:cs="Times New Roman"/>
            <w:noProof/>
            <w:sz w:val="26"/>
            <w:szCs w:val="26"/>
            <w:shd w:val="clear" w:color="auto" w:fill="FFFFFF"/>
          </w:rPr>
          <w:t>63</w:t>
        </w:r>
      </w:hyperlink>
      <w:r w:rsidR="0021196E" w:rsidRPr="004759CD">
        <w:rPr>
          <w:rFonts w:cs="Times New Roman"/>
          <w:noProof/>
          <w:sz w:val="26"/>
          <w:szCs w:val="26"/>
          <w:shd w:val="clear" w:color="auto" w:fill="FFFFFF"/>
        </w:rPr>
        <w:t>]</w:t>
      </w:r>
      <w:r w:rsidR="003D59A6" w:rsidRPr="004759CD">
        <w:rPr>
          <w:rFonts w:cs="Times New Roman"/>
          <w:sz w:val="26"/>
          <w:szCs w:val="26"/>
          <w:shd w:val="clear" w:color="auto" w:fill="FFFFFF"/>
        </w:rPr>
        <w:fldChar w:fldCharType="end"/>
      </w:r>
      <w:r w:rsidR="003D59A6" w:rsidRPr="004759CD">
        <w:rPr>
          <w:rFonts w:cs="Times New Roman"/>
          <w:sz w:val="26"/>
          <w:szCs w:val="26"/>
          <w:shd w:val="clear" w:color="auto" w:fill="FFFFFF"/>
        </w:rPr>
        <w:t xml:space="preserve">. </w:t>
      </w:r>
      <w:r w:rsidR="00051861" w:rsidRPr="004759CD">
        <w:rPr>
          <w:rFonts w:cs="Times New Roman"/>
          <w:sz w:val="26"/>
          <w:szCs w:val="26"/>
          <w:shd w:val="clear" w:color="auto" w:fill="FFFFFF"/>
        </w:rPr>
        <w:t xml:space="preserve">Thấp hơn nghiên cứu của </w:t>
      </w:r>
      <w:r w:rsidR="00051861" w:rsidRPr="004759CD">
        <w:rPr>
          <w:rFonts w:cs="Times New Roman"/>
          <w:sz w:val="26"/>
          <w:szCs w:val="26"/>
        </w:rPr>
        <w:t xml:space="preserve">tác giả </w:t>
      </w:r>
      <w:r w:rsidR="00051861" w:rsidRPr="004759CD">
        <w:rPr>
          <w:rFonts w:eastAsia="Times New Roman" w:cs="Times New Roman"/>
          <w:iCs/>
          <w:sz w:val="26"/>
          <w:szCs w:val="26"/>
        </w:rPr>
        <w:t xml:space="preserve">Ngô Hồng Nhung </w:t>
      </w:r>
      <w:r w:rsidR="00051861" w:rsidRPr="004759CD">
        <w:rPr>
          <w:rFonts w:cs="Times New Roman"/>
          <w:sz w:val="26"/>
          <w:szCs w:val="26"/>
        </w:rPr>
        <w:t xml:space="preserve">ở học sinh lớp 10 tại trường phổ thông trung học Gang Thép Thái Nguyên năm 2020, </w:t>
      </w:r>
      <w:r w:rsidR="0010235D" w:rsidRPr="004759CD">
        <w:rPr>
          <w:rFonts w:cs="Times New Roman"/>
          <w:sz w:val="26"/>
          <w:szCs w:val="26"/>
        </w:rPr>
        <w:t>tỷ lệ</w:t>
      </w:r>
      <w:r w:rsidR="00051861" w:rsidRPr="004759CD">
        <w:rPr>
          <w:rFonts w:cs="Times New Roman"/>
          <w:sz w:val="26"/>
          <w:szCs w:val="26"/>
        </w:rPr>
        <w:t xml:space="preserve"> thừa cân béo phì </w:t>
      </w:r>
      <w:r w:rsidR="00051861" w:rsidRPr="004759CD">
        <w:rPr>
          <w:rFonts w:eastAsia="Times New Roman" w:cs="Times New Roman"/>
          <w:sz w:val="26"/>
          <w:szCs w:val="26"/>
        </w:rPr>
        <w:t xml:space="preserve">ở học sinh nữ là </w:t>
      </w:r>
      <w:r w:rsidR="00E8797D" w:rsidRPr="004759CD">
        <w:rPr>
          <w:rFonts w:eastAsia="Times New Roman" w:cs="Times New Roman"/>
          <w:sz w:val="26"/>
          <w:szCs w:val="26"/>
        </w:rPr>
        <w:t xml:space="preserve">10,6% </w:t>
      </w:r>
      <w:r w:rsidR="00051861" w:rsidRPr="004759CD">
        <w:rPr>
          <w:rFonts w:eastAsia="Times New Roman" w:cs="Times New Roman"/>
          <w:sz w:val="26"/>
          <w:szCs w:val="26"/>
        </w:rPr>
        <w:fldChar w:fldCharType="begin"/>
      </w:r>
      <w:r w:rsidR="0021196E" w:rsidRPr="004759CD">
        <w:rPr>
          <w:rFonts w:eastAsia="Times New Roman" w:cs="Times New Roman"/>
          <w:sz w:val="26"/>
          <w:szCs w:val="26"/>
        </w:rPr>
        <w:instrText xml:space="preserve"> ADDIN EN.CITE &lt;EndNote&gt;&lt;Cite&gt;&lt;Author&gt;Ngô Hồng Nhung&lt;/Author&gt;&lt;Year&gt;2020&lt;/Year&gt;&lt;RecNum&gt;213&lt;/RecNum&gt;&lt;DisplayText&gt;[64]&lt;/DisplayText&gt;&lt;record&gt;&lt;rec-number&gt;213&lt;/rec-number&gt;&lt;foreign-keys&gt;&lt;key app="EN" db-id="wreaadwtsvxezyeawa052xwt9xrrwde5e0xf" timestamp="1641370809"&gt;213&lt;/key&gt;&lt;/foreign-keys&gt;&lt;ref-type name="Journal Article"&gt;17&lt;/ref-type&gt;&lt;contributors&gt;&lt;authors&gt;&lt;author&gt;&lt;style face="normal" font="default" size="100%"&gt;Ngô Hồng Nhung, Tr&lt;/style&gt;&lt;style face="normal" font="default" charset="163" size="100%"&gt;ương Th&lt;/style&gt;&lt;style face="normal" font="default" size="100%"&gt;ị Thùy D&lt;/style&gt;&lt;style face="normal" font="default" charset="163" size="100%"&gt;ương&lt;/style&gt;&lt;/author&gt;&lt;/authors&gt;&lt;/contributors&gt;&lt;titles&gt;&lt;title&gt;&lt;style face="normal" font="default" size="100%"&gt;Thực trạng dinh d&lt;/style&gt;&lt;style face="normal" font="default" charset="163" size="100%"&gt;ư&lt;/style&gt;&lt;style face="normal" font="default" size="100%"&gt;ỡng ở học sinh lớp 10 tại tr&lt;/style&gt;&lt;style face="normal" font="default" charset="163" size="100%"&gt;ư&lt;/style&gt;&lt;style face="normal" font="default" size="100%"&gt;ờng phổ thông trung học Gang Thép Thái Nguyên n&lt;/style&gt;&lt;style face="normal" font="default" charset="238" size="100%"&gt;ăm 2020&lt;/style&gt;&lt;/title&gt;&lt;secondary-title&gt;Tạp chí Y học Việt Nam &lt;/secondary-title&gt;&lt;/titles&gt;&lt;periodical&gt;&lt;full-title&gt;Tạp chí Y học Việt Nam&lt;/full-title&gt;&lt;/periodical&gt;&lt;volume&gt;Tập 502 Số 2 (2021)&lt;/volume&gt;&lt;dates&gt;&lt;year&gt;2020&lt;/year&gt;&lt;/dates&gt;&lt;urls&gt;&lt;/urls&gt;&lt;/record&gt;&lt;/Cite&gt;&lt;/EndNote&gt;</w:instrText>
      </w:r>
      <w:r w:rsidR="00051861" w:rsidRPr="004759CD">
        <w:rPr>
          <w:rFonts w:eastAsia="Times New Roman" w:cs="Times New Roman"/>
          <w:sz w:val="26"/>
          <w:szCs w:val="26"/>
        </w:rPr>
        <w:fldChar w:fldCharType="separate"/>
      </w:r>
      <w:r w:rsidR="0021196E" w:rsidRPr="004759CD">
        <w:rPr>
          <w:rFonts w:eastAsia="Times New Roman" w:cs="Times New Roman"/>
          <w:noProof/>
          <w:sz w:val="26"/>
          <w:szCs w:val="26"/>
        </w:rPr>
        <w:t>[</w:t>
      </w:r>
      <w:hyperlink w:anchor="_ENREF_64" w:tooltip="Ngô Hồng Nhung, 2020 #213" w:history="1">
        <w:r w:rsidR="00255E7A" w:rsidRPr="004759CD">
          <w:rPr>
            <w:rFonts w:eastAsia="Times New Roman" w:cs="Times New Roman"/>
            <w:noProof/>
            <w:sz w:val="26"/>
            <w:szCs w:val="26"/>
          </w:rPr>
          <w:t>64</w:t>
        </w:r>
      </w:hyperlink>
      <w:r w:rsidR="0021196E" w:rsidRPr="004759CD">
        <w:rPr>
          <w:rFonts w:eastAsia="Times New Roman" w:cs="Times New Roman"/>
          <w:noProof/>
          <w:sz w:val="26"/>
          <w:szCs w:val="26"/>
        </w:rPr>
        <w:t>]</w:t>
      </w:r>
      <w:r w:rsidR="00051861" w:rsidRPr="004759CD">
        <w:rPr>
          <w:rFonts w:eastAsia="Times New Roman" w:cs="Times New Roman"/>
          <w:sz w:val="26"/>
          <w:szCs w:val="26"/>
        </w:rPr>
        <w:fldChar w:fldCharType="end"/>
      </w:r>
      <w:r w:rsidR="00E8797D" w:rsidRPr="004759CD">
        <w:rPr>
          <w:rFonts w:eastAsia="Times New Roman" w:cs="Times New Roman"/>
          <w:sz w:val="26"/>
          <w:szCs w:val="26"/>
        </w:rPr>
        <w:t>.</w:t>
      </w:r>
      <w:r w:rsidR="006E02A5" w:rsidRPr="004759CD">
        <w:rPr>
          <w:rFonts w:eastAsia="Times New Roman" w:cs="Times New Roman"/>
          <w:sz w:val="26"/>
          <w:szCs w:val="26"/>
        </w:rPr>
        <w:t xml:space="preserve"> </w:t>
      </w:r>
      <w:r w:rsidR="0010235D" w:rsidRPr="004759CD">
        <w:rPr>
          <w:rFonts w:eastAsia="Times New Roman" w:cs="Times New Roman"/>
          <w:sz w:val="26"/>
          <w:szCs w:val="26"/>
        </w:rPr>
        <w:t>Tỷ lệ</w:t>
      </w:r>
      <w:r w:rsidR="006E02A5" w:rsidRPr="004759CD">
        <w:rPr>
          <w:rFonts w:eastAsia="Times New Roman" w:cs="Times New Roman"/>
          <w:sz w:val="26"/>
          <w:szCs w:val="26"/>
        </w:rPr>
        <w:t xml:space="preserve"> thừa cân béo phì trong nghiên cứu của chúng tôi cũng thấp hơn rất nhiều so với k</w:t>
      </w:r>
      <w:r w:rsidR="006E02A5" w:rsidRPr="004759CD">
        <w:rPr>
          <w:rFonts w:cs="Times New Roman"/>
          <w:sz w:val="26"/>
          <w:szCs w:val="26"/>
          <w:shd w:val="clear" w:color="auto" w:fill="FFFFFF"/>
        </w:rPr>
        <w:t>ết quả Tổng điều tra Dinh dưỡng 2019</w:t>
      </w:r>
      <w:r w:rsidR="007915EC" w:rsidRPr="004759CD">
        <w:rPr>
          <w:rFonts w:cs="Times New Roman"/>
          <w:sz w:val="26"/>
          <w:szCs w:val="26"/>
          <w:shd w:val="clear" w:color="auto" w:fill="FFFFFF"/>
        </w:rPr>
        <w:t xml:space="preserve"> </w:t>
      </w:r>
      <w:r w:rsidR="000517F5" w:rsidRPr="004759CD">
        <w:rPr>
          <w:rFonts w:cs="Times New Roman"/>
          <w:sz w:val="26"/>
          <w:szCs w:val="26"/>
          <w:shd w:val="clear" w:color="auto" w:fill="FFFFFF"/>
        </w:rPr>
        <w:t>-</w:t>
      </w:r>
      <w:r w:rsidR="007915EC" w:rsidRPr="004759CD">
        <w:rPr>
          <w:rFonts w:cs="Times New Roman"/>
          <w:sz w:val="26"/>
          <w:szCs w:val="26"/>
          <w:shd w:val="clear" w:color="auto" w:fill="FFFFFF"/>
        </w:rPr>
        <w:t xml:space="preserve"> </w:t>
      </w:r>
      <w:r w:rsidR="006E02A5" w:rsidRPr="004759CD">
        <w:rPr>
          <w:rFonts w:cs="Times New Roman"/>
          <w:sz w:val="26"/>
          <w:szCs w:val="26"/>
          <w:shd w:val="clear" w:color="auto" w:fill="FFFFFF"/>
        </w:rPr>
        <w:t xml:space="preserve">2020, tỷ lệ thừa cân, béo phì của </w:t>
      </w:r>
      <w:r w:rsidR="006E02A5" w:rsidRPr="004759CD">
        <w:rPr>
          <w:rStyle w:val="Strong"/>
          <w:rFonts w:cs="Times New Roman"/>
          <w:b w:val="0"/>
          <w:bCs w:val="0"/>
          <w:sz w:val="26"/>
          <w:szCs w:val="26"/>
          <w:bdr w:val="none" w:sz="0" w:space="0" w:color="auto" w:frame="1"/>
          <w:shd w:val="clear" w:color="auto" w:fill="FFFFFF"/>
        </w:rPr>
        <w:t>trẻ tuổi học đườ</w:t>
      </w:r>
      <w:r w:rsidR="007915EC" w:rsidRPr="004759CD">
        <w:rPr>
          <w:rStyle w:val="Strong"/>
          <w:rFonts w:cs="Times New Roman"/>
          <w:b w:val="0"/>
          <w:bCs w:val="0"/>
          <w:sz w:val="26"/>
          <w:szCs w:val="26"/>
          <w:bdr w:val="none" w:sz="0" w:space="0" w:color="auto" w:frame="1"/>
          <w:shd w:val="clear" w:color="auto" w:fill="FFFFFF"/>
        </w:rPr>
        <w:t xml:space="preserve">ng 5 </w:t>
      </w:r>
      <w:r w:rsidR="000517F5" w:rsidRPr="004759CD">
        <w:rPr>
          <w:rFonts w:cs="Times New Roman"/>
          <w:sz w:val="26"/>
          <w:szCs w:val="26"/>
          <w:shd w:val="clear" w:color="auto" w:fill="FFFFFF"/>
        </w:rPr>
        <w:t>-</w:t>
      </w:r>
      <w:r w:rsidR="006E02A5" w:rsidRPr="004759CD">
        <w:rPr>
          <w:rStyle w:val="Strong"/>
          <w:rFonts w:cs="Times New Roman"/>
          <w:b w:val="0"/>
          <w:bCs w:val="0"/>
          <w:sz w:val="26"/>
          <w:szCs w:val="26"/>
          <w:bdr w:val="none" w:sz="0" w:space="0" w:color="auto" w:frame="1"/>
          <w:shd w:val="clear" w:color="auto" w:fill="FFFFFF"/>
        </w:rPr>
        <w:t xml:space="preserve"> 19 tuổi</w:t>
      </w:r>
      <w:r w:rsidR="006E02A5" w:rsidRPr="004759CD">
        <w:rPr>
          <w:rStyle w:val="Strong"/>
          <w:rFonts w:cs="Times New Roman"/>
          <w:bCs w:val="0"/>
          <w:sz w:val="26"/>
          <w:szCs w:val="26"/>
          <w:shd w:val="clear" w:color="auto" w:fill="FFFFFF"/>
        </w:rPr>
        <w:t xml:space="preserve"> </w:t>
      </w:r>
      <w:r w:rsidR="006E02A5" w:rsidRPr="004759CD">
        <w:rPr>
          <w:rFonts w:cs="Times New Roman"/>
          <w:sz w:val="26"/>
          <w:szCs w:val="26"/>
          <w:shd w:val="clear" w:color="auto" w:fill="FFFFFF"/>
        </w:rPr>
        <w:t xml:space="preserve">là 19,0% năm 2020, trong đó tỷ lệ thừa cân béo phì khu vực thành thị là 26,8%, nông thôn là 18,3% và miền núi là 6,9% </w:t>
      </w:r>
      <w:r w:rsidR="006E02A5" w:rsidRPr="004759CD">
        <w:rPr>
          <w:rFonts w:cs="Times New Roman"/>
          <w:sz w:val="26"/>
          <w:szCs w:val="26"/>
          <w:shd w:val="clear" w:color="auto" w:fill="FFFFFF"/>
        </w:rPr>
        <w:fldChar w:fldCharType="begin"/>
      </w:r>
      <w:r w:rsidR="0021196E" w:rsidRPr="004759CD">
        <w:rPr>
          <w:rFonts w:cs="Times New Roman"/>
          <w:sz w:val="26"/>
          <w:szCs w:val="26"/>
          <w:shd w:val="clear" w:color="auto" w:fill="FFFFFF"/>
        </w:rPr>
        <w:instrText xml:space="preserve"> ADDIN EN.CITE &lt;EndNote&gt;&lt;Cite&gt;&lt;Author&gt;tế&lt;/Author&gt;&lt;Year&gt;2021&lt;/Year&gt;&lt;RecNum&gt;218&lt;/RecNum&gt;&lt;DisplayText&gt;[59]&lt;/DisplayText&gt;&lt;record&gt;&lt;rec-number&gt;218&lt;/rec-number&gt;&lt;foreign-keys&gt;&lt;key app="EN" db-id="wreaadwtsvxezyeawa052xwt9xrrwde5e0xf" timestamp="1641434633"&gt;218&lt;/key&gt;&lt;/foreign-keys&gt;&lt;ref-type name="Journal Article"&gt;17&lt;/ref-type&gt;&lt;contributors&gt;&lt;authors&gt;&lt;author&gt;&lt;style face="normal" font="default" size="100%"&gt;Viện Dinh d&lt;/style&gt;&lt;style face="normal" font="default" charset="163" size="100%"&gt;ư&lt;/style&gt;&lt;style face="normal" font="default" size="100%"&gt;ỡng quốc gia – Bộ Y tế&lt;/style&gt;&lt;/author&gt;&lt;/authors&gt;&lt;/contributors&gt;&lt;titles&gt;&lt;title&gt;&lt;style face="normal" font="default" charset="163" size="100%"&gt;Hộ&lt;/style&gt;&lt;style face="normal" font="default" size="100%"&gt;i nghị công &lt;/style&gt;&lt;style face="normal" font="default" charset="163" size="100%"&gt;bố kế&lt;/style&gt;&lt;style face="normal" font="default" size="100%"&gt;t &lt;/style&gt;&lt;style face="normal" font="default" charset="163" size="100%"&gt;quả &lt;/style&gt;&lt;style face="normal" font="default" size="100%"&gt;Tổng &lt;/style&gt;&lt;style face="normal" font="default" charset="238" size="100%"&gt;đi&lt;/style&gt;&lt;style face="normal" font="default" size="100%"&gt;ều tra Dinh d&lt;/style&gt;&lt;style face="normal" font="default" charset="163" size="100%"&gt;ư&lt;/style&gt;&lt;style face="normal" font="default" size="100%"&gt;ỡng toàn quốc 2019 – 2020&lt;/style&gt;&lt;/title&gt;&lt;/titles&gt;&lt;section&gt;&lt;style face="normal" font="default" charset="163" size="100%"&gt;Ngà&lt;/style&gt;&lt;style face="normal" font="default" size="100%"&gt;y 15/04/2021 &lt;/style&gt;&lt;/section&gt;&lt;dates&gt;&lt;year&gt;2021&lt;/year&gt;&lt;/dates&gt;&lt;urls&gt;&lt;/urls&gt;&lt;/record&gt;&lt;/Cite&gt;&lt;/EndNote&gt;</w:instrText>
      </w:r>
      <w:r w:rsidR="006E02A5" w:rsidRPr="004759CD">
        <w:rPr>
          <w:rFonts w:cs="Times New Roman"/>
          <w:sz w:val="26"/>
          <w:szCs w:val="26"/>
          <w:shd w:val="clear" w:color="auto" w:fill="FFFFFF"/>
        </w:rPr>
        <w:fldChar w:fldCharType="separate"/>
      </w:r>
      <w:r w:rsidR="0021196E" w:rsidRPr="004759CD">
        <w:rPr>
          <w:rFonts w:cs="Times New Roman"/>
          <w:noProof/>
          <w:sz w:val="26"/>
          <w:szCs w:val="26"/>
          <w:shd w:val="clear" w:color="auto" w:fill="FFFFFF"/>
        </w:rPr>
        <w:t>[</w:t>
      </w:r>
      <w:hyperlink w:anchor="_ENREF_59" w:tooltip="tế, 2021 #218" w:history="1">
        <w:r w:rsidR="00255E7A" w:rsidRPr="004759CD">
          <w:rPr>
            <w:rFonts w:cs="Times New Roman"/>
            <w:noProof/>
            <w:sz w:val="26"/>
            <w:szCs w:val="26"/>
            <w:shd w:val="clear" w:color="auto" w:fill="FFFFFF"/>
          </w:rPr>
          <w:t>59</w:t>
        </w:r>
      </w:hyperlink>
      <w:r w:rsidR="0021196E" w:rsidRPr="004759CD">
        <w:rPr>
          <w:rFonts w:cs="Times New Roman"/>
          <w:noProof/>
          <w:sz w:val="26"/>
          <w:szCs w:val="26"/>
          <w:shd w:val="clear" w:color="auto" w:fill="FFFFFF"/>
        </w:rPr>
        <w:t>]</w:t>
      </w:r>
      <w:r w:rsidR="006E02A5" w:rsidRPr="004759CD">
        <w:rPr>
          <w:rFonts w:cs="Times New Roman"/>
          <w:sz w:val="26"/>
          <w:szCs w:val="26"/>
          <w:shd w:val="clear" w:color="auto" w:fill="FFFFFF"/>
        </w:rPr>
        <w:fldChar w:fldCharType="end"/>
      </w:r>
      <w:r w:rsidR="004916CE" w:rsidRPr="004759CD">
        <w:rPr>
          <w:rFonts w:cs="Times New Roman"/>
          <w:sz w:val="26"/>
          <w:szCs w:val="26"/>
          <w:shd w:val="clear" w:color="auto" w:fill="FFFFFF"/>
        </w:rPr>
        <w:t>.</w:t>
      </w:r>
      <w:r w:rsidR="009941DE" w:rsidRPr="004759CD">
        <w:rPr>
          <w:rFonts w:cs="Times New Roman"/>
          <w:sz w:val="26"/>
          <w:szCs w:val="26"/>
          <w:shd w:val="clear" w:color="auto" w:fill="FFFFFF"/>
        </w:rPr>
        <w:t xml:space="preserve"> </w:t>
      </w:r>
      <w:r w:rsidR="00CB4703" w:rsidRPr="004759CD">
        <w:rPr>
          <w:rFonts w:eastAsia="Times New Roman" w:cs="Times New Roman"/>
          <w:sz w:val="26"/>
          <w:szCs w:val="26"/>
        </w:rPr>
        <w:t xml:space="preserve">Như vậy có thể thấy </w:t>
      </w:r>
      <w:r w:rsidR="0010235D" w:rsidRPr="004759CD">
        <w:rPr>
          <w:rFonts w:eastAsia="Times New Roman" w:cs="Times New Roman"/>
          <w:sz w:val="26"/>
          <w:szCs w:val="26"/>
        </w:rPr>
        <w:t>tỷ lệ</w:t>
      </w:r>
      <w:r w:rsidR="00CB4703" w:rsidRPr="004759CD">
        <w:rPr>
          <w:rFonts w:eastAsia="Times New Roman" w:cs="Times New Roman"/>
          <w:sz w:val="26"/>
          <w:szCs w:val="26"/>
        </w:rPr>
        <w:t xml:space="preserve"> gầy còm, </w:t>
      </w:r>
      <w:r w:rsidR="0010235D" w:rsidRPr="004759CD">
        <w:rPr>
          <w:rFonts w:eastAsia="Times New Roman" w:cs="Times New Roman"/>
          <w:sz w:val="26"/>
          <w:szCs w:val="26"/>
        </w:rPr>
        <w:t>tỷ lệ</w:t>
      </w:r>
      <w:r w:rsidR="00CB4703" w:rsidRPr="004759CD">
        <w:rPr>
          <w:rFonts w:eastAsia="Times New Roman" w:cs="Times New Roman"/>
          <w:sz w:val="26"/>
          <w:szCs w:val="26"/>
        </w:rPr>
        <w:t xml:space="preserve"> thừa cân béo phì rất khác nhau ở các vùng địa lý, nơi có điều kiện kinh tế khác nhau, cũng như sự phân bố khác nhau của dân tộc thiểu số, những vấn đề này có thể </w:t>
      </w:r>
      <w:r w:rsidR="00EC45F6" w:rsidRPr="004759CD">
        <w:rPr>
          <w:rFonts w:eastAsia="Times New Roman" w:cs="Times New Roman"/>
          <w:sz w:val="26"/>
          <w:szCs w:val="26"/>
        </w:rPr>
        <w:t xml:space="preserve">bị </w:t>
      </w:r>
      <w:r w:rsidR="00CB4703" w:rsidRPr="004759CD">
        <w:rPr>
          <w:rFonts w:eastAsia="Times New Roman" w:cs="Times New Roman"/>
          <w:sz w:val="26"/>
          <w:szCs w:val="26"/>
        </w:rPr>
        <w:t xml:space="preserve">tác động </w:t>
      </w:r>
      <w:r w:rsidR="00EC45F6" w:rsidRPr="004759CD">
        <w:rPr>
          <w:rFonts w:eastAsia="Times New Roman" w:cs="Times New Roman"/>
          <w:sz w:val="26"/>
          <w:szCs w:val="26"/>
        </w:rPr>
        <w:t xml:space="preserve">bởi </w:t>
      </w:r>
      <w:r w:rsidR="00CB4703" w:rsidRPr="004759CD">
        <w:rPr>
          <w:rFonts w:eastAsia="Times New Roman" w:cs="Times New Roman"/>
          <w:sz w:val="26"/>
          <w:szCs w:val="26"/>
        </w:rPr>
        <w:t xml:space="preserve">tình trạng </w:t>
      </w:r>
      <w:r w:rsidR="00EC45F6" w:rsidRPr="004759CD">
        <w:rPr>
          <w:rFonts w:eastAsia="Times New Roman" w:cs="Times New Roman"/>
          <w:sz w:val="26"/>
          <w:szCs w:val="26"/>
        </w:rPr>
        <w:t>thiếu an ninh lương thực tại hộ</w:t>
      </w:r>
      <w:r w:rsidR="00CB4703" w:rsidRPr="004759CD">
        <w:rPr>
          <w:rFonts w:eastAsia="Times New Roman" w:cs="Times New Roman"/>
          <w:sz w:val="26"/>
          <w:szCs w:val="26"/>
        </w:rPr>
        <w:t xml:space="preserve"> gia đình, làm cho </w:t>
      </w:r>
      <w:r w:rsidR="00EC45F6" w:rsidRPr="004759CD">
        <w:rPr>
          <w:rFonts w:eastAsia="Times New Roman" w:cs="Times New Roman"/>
          <w:sz w:val="26"/>
          <w:szCs w:val="26"/>
        </w:rPr>
        <w:t>trẻ không có đủ nguồn năng lượng</w:t>
      </w:r>
      <w:r w:rsidR="00CB4703" w:rsidRPr="004759CD">
        <w:rPr>
          <w:rFonts w:eastAsia="Times New Roman" w:cs="Times New Roman"/>
          <w:sz w:val="26"/>
          <w:szCs w:val="26"/>
        </w:rPr>
        <w:t xml:space="preserve"> ăn vào, dẫn đến </w:t>
      </w:r>
      <w:r w:rsidR="0010235D" w:rsidRPr="004759CD">
        <w:rPr>
          <w:rFonts w:eastAsia="Times New Roman" w:cs="Times New Roman"/>
          <w:sz w:val="26"/>
          <w:szCs w:val="26"/>
        </w:rPr>
        <w:t>tỷ lệ</w:t>
      </w:r>
      <w:r w:rsidR="004916CE" w:rsidRPr="004759CD">
        <w:rPr>
          <w:rFonts w:eastAsia="Times New Roman" w:cs="Times New Roman"/>
          <w:sz w:val="26"/>
          <w:szCs w:val="26"/>
        </w:rPr>
        <w:t xml:space="preserve"> </w:t>
      </w:r>
      <w:r w:rsidR="00B73408" w:rsidRPr="004759CD">
        <w:rPr>
          <w:rFonts w:eastAsia="Times New Roman" w:cs="Times New Roman"/>
          <w:sz w:val="26"/>
          <w:szCs w:val="26"/>
        </w:rPr>
        <w:t xml:space="preserve">SDDGC </w:t>
      </w:r>
      <w:r w:rsidR="004916CE" w:rsidRPr="004759CD">
        <w:rPr>
          <w:rFonts w:eastAsia="Times New Roman" w:cs="Times New Roman"/>
          <w:sz w:val="26"/>
          <w:szCs w:val="26"/>
        </w:rPr>
        <w:t xml:space="preserve">cao.  </w:t>
      </w:r>
    </w:p>
    <w:p w14:paraId="5464EFF7" w14:textId="7C0CA139" w:rsidR="00DA5E14" w:rsidRPr="004759CD" w:rsidRDefault="00290318" w:rsidP="005A382E">
      <w:pPr>
        <w:spacing w:before="120" w:after="120" w:line="360" w:lineRule="auto"/>
        <w:ind w:firstLine="720"/>
        <w:jc w:val="both"/>
        <w:rPr>
          <w:rFonts w:cs="Times New Roman"/>
          <w:sz w:val="26"/>
          <w:szCs w:val="26"/>
        </w:rPr>
      </w:pPr>
      <w:r w:rsidRPr="004759CD">
        <w:rPr>
          <w:rFonts w:cs="Times New Roman"/>
          <w:sz w:val="26"/>
          <w:szCs w:val="26"/>
        </w:rPr>
        <w:t>Nhiều nghiên cứu đã chỉ ra rằng những nhân tố chính ảnh hưởng đến tầm vóc và thể lực con người bao gồm di truyền, dinh dưỡng, các yếu tố môi trường, thể dục thể thao, bệnh tật. Q</w:t>
      </w:r>
      <w:r w:rsidR="00DB5CC6" w:rsidRPr="004759CD">
        <w:rPr>
          <w:rFonts w:cs="Times New Roman"/>
          <w:sz w:val="26"/>
          <w:szCs w:val="26"/>
        </w:rPr>
        <w:t xml:space="preserve">uá trình tăng trưởng của trẻ em chịu ảnh hưởng tương tác của hai yếu tố cơ bản là di truyền và môi trường. Yếu tố di truyền quyết định tiềm </w:t>
      </w:r>
      <w:r w:rsidR="00DA5E14" w:rsidRPr="004759CD">
        <w:rPr>
          <w:rFonts w:cs="Times New Roman"/>
          <w:sz w:val="26"/>
          <w:szCs w:val="26"/>
        </w:rPr>
        <w:t xml:space="preserve">năng </w:t>
      </w:r>
      <w:r w:rsidR="00DB5CC6" w:rsidRPr="004759CD">
        <w:rPr>
          <w:rFonts w:cs="Times New Roman"/>
          <w:sz w:val="26"/>
          <w:szCs w:val="26"/>
        </w:rPr>
        <w:t xml:space="preserve">tối đa có thể đạt được (chiều cao, cân nặng) của một cá thể. </w:t>
      </w:r>
      <w:r w:rsidRPr="004759CD">
        <w:rPr>
          <w:rFonts w:cs="Times New Roman"/>
          <w:sz w:val="26"/>
          <w:szCs w:val="26"/>
        </w:rPr>
        <w:t>Nghiên cứu của Stefan A và cộng sự về các yếu tố di truyền trong quá trình tăng trưởng và phát triển thể chất và mối quan hệ sức khỏe sau này cho thấy rằng, d</w:t>
      </w:r>
      <w:r w:rsidR="00DB5CC6" w:rsidRPr="004759CD">
        <w:rPr>
          <w:rFonts w:cs="Times New Roman"/>
          <w:sz w:val="26"/>
          <w:szCs w:val="26"/>
        </w:rPr>
        <w:t xml:space="preserve">i truyền là yếu tố ảnh hưởng tiềm năng </w:t>
      </w:r>
      <w:r w:rsidR="00DB5CC6" w:rsidRPr="004759CD">
        <w:rPr>
          <w:rFonts w:cs="Times New Roman"/>
          <w:sz w:val="26"/>
          <w:szCs w:val="26"/>
        </w:rPr>
        <w:lastRenderedPageBreak/>
        <w:t xml:space="preserve">đến tầm vóc trưởng thành. Để tách rời các yếu tố ảnh hưởng từ môi trường lên sự phát triển của chiều cao, nghiên cứu đã cho thấy kết quả thuyết phục về ảnh hưởng của di truyền lên tiềm năng và tầm vóc lúc trưởng thành của một cá thể </w:t>
      </w:r>
      <w:r w:rsidR="00DB5CC6" w:rsidRPr="004759CD">
        <w:rPr>
          <w:rFonts w:cs="Times New Roman"/>
          <w:sz w:val="26"/>
          <w:szCs w:val="26"/>
        </w:rPr>
        <w:fldChar w:fldCharType="begin">
          <w:fldData xml:space="preserve">PEVuZE5vdGU+PENpdGU+PEF1dGhvcj5TdGVmYW4gQSBDemVyd2luc2tpPC9BdXRob3I+PFllYXI+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</w:fldData>
        </w:fldChar>
      </w:r>
      <w:r w:rsidR="0021196E" w:rsidRPr="004759CD">
        <w:rPr>
          <w:rFonts w:cs="Times New Roman"/>
          <w:sz w:val="26"/>
          <w:szCs w:val="26"/>
        </w:rPr>
        <w:instrText xml:space="preserve"> ADDIN EN.CITE </w:instrText>
      </w:r>
      <w:r w:rsidR="0021196E" w:rsidRPr="004759CD">
        <w:rPr>
          <w:rFonts w:cs="Times New Roman"/>
          <w:sz w:val="26"/>
          <w:szCs w:val="26"/>
        </w:rPr>
        <w:fldChar w:fldCharType="begin">
          <w:fldData xml:space="preserve">PEVuZE5vdGU+PENpdGU+PEF1dGhvcj5TdGVmYW4gQSBDemVyd2luc2tpPC9BdXRob3I+PFllYXI+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</w:fldData>
        </w:fldChar>
      </w:r>
      <w:r w:rsidR="0021196E" w:rsidRPr="004759CD">
        <w:rPr>
          <w:rFonts w:cs="Times New Roman"/>
          <w:sz w:val="26"/>
          <w:szCs w:val="26"/>
        </w:rPr>
        <w:instrText xml:space="preserve"> ADDIN EN.CITE.DATA </w:instrText>
      </w:r>
      <w:r w:rsidR="0021196E" w:rsidRPr="004759CD">
        <w:rPr>
          <w:rFonts w:cs="Times New Roman"/>
          <w:sz w:val="26"/>
          <w:szCs w:val="26"/>
        </w:rPr>
      </w:r>
      <w:r w:rsidR="0021196E" w:rsidRPr="004759CD">
        <w:rPr>
          <w:rFonts w:cs="Times New Roman"/>
          <w:sz w:val="26"/>
          <w:szCs w:val="26"/>
        </w:rPr>
        <w:fldChar w:fldCharType="end"/>
      </w:r>
      <w:r w:rsidR="00DB5CC6" w:rsidRPr="004759CD">
        <w:rPr>
          <w:rFonts w:cs="Times New Roman"/>
          <w:sz w:val="26"/>
          <w:szCs w:val="26"/>
        </w:rPr>
      </w:r>
      <w:r w:rsidR="00DB5CC6" w:rsidRPr="004759CD">
        <w:rPr>
          <w:rFonts w:cs="Times New Roman"/>
          <w:sz w:val="26"/>
          <w:szCs w:val="26"/>
        </w:rPr>
        <w:fldChar w:fldCharType="separate"/>
      </w:r>
      <w:r w:rsidR="0021196E" w:rsidRPr="004759CD">
        <w:rPr>
          <w:rFonts w:cs="Times New Roman"/>
          <w:noProof/>
          <w:sz w:val="26"/>
          <w:szCs w:val="26"/>
        </w:rPr>
        <w:t>[</w:t>
      </w:r>
      <w:hyperlink w:anchor="_ENREF_111" w:tooltip="Stefan A Czerwinski, 2007 #116" w:history="1">
        <w:r w:rsidR="00255E7A" w:rsidRPr="004759CD">
          <w:rPr>
            <w:rFonts w:cs="Times New Roman"/>
            <w:noProof/>
            <w:sz w:val="26"/>
            <w:szCs w:val="26"/>
          </w:rPr>
          <w:t>111</w:t>
        </w:r>
      </w:hyperlink>
      <w:r w:rsidR="0021196E" w:rsidRPr="004759CD">
        <w:rPr>
          <w:rFonts w:cs="Times New Roman"/>
          <w:noProof/>
          <w:sz w:val="26"/>
          <w:szCs w:val="26"/>
        </w:rPr>
        <w:t>]</w:t>
      </w:r>
      <w:r w:rsidR="00DB5CC6" w:rsidRPr="004759CD">
        <w:rPr>
          <w:rFonts w:cs="Times New Roman"/>
          <w:sz w:val="26"/>
          <w:szCs w:val="26"/>
        </w:rPr>
        <w:fldChar w:fldCharType="end"/>
      </w:r>
      <w:r w:rsidR="00DB5CC6" w:rsidRPr="004759CD">
        <w:rPr>
          <w:rFonts w:cs="Times New Roman"/>
          <w:sz w:val="26"/>
          <w:szCs w:val="26"/>
        </w:rPr>
        <w:t>.</w:t>
      </w:r>
      <w:r w:rsidR="009941DE" w:rsidRPr="004759CD">
        <w:rPr>
          <w:rFonts w:cs="Times New Roman"/>
          <w:sz w:val="26"/>
          <w:szCs w:val="26"/>
        </w:rPr>
        <w:t xml:space="preserve"> </w:t>
      </w:r>
      <w:r w:rsidRPr="004759CD">
        <w:rPr>
          <w:rFonts w:cs="Times New Roman"/>
          <w:sz w:val="26"/>
          <w:szCs w:val="26"/>
        </w:rPr>
        <w:t xml:space="preserve">Nghiên cứu của </w:t>
      </w:r>
      <w:hyperlink r:id="rId39" w:history="1">
        <w:r w:rsidRPr="004759CD">
          <w:rPr>
            <w:rStyle w:val="Hyperlink"/>
            <w:rFonts w:cs="Times New Roman"/>
            <w:color w:val="auto"/>
            <w:sz w:val="26"/>
            <w:szCs w:val="26"/>
            <w:u w:val="none"/>
          </w:rPr>
          <w:t>JH Himes </w:t>
        </w:r>
      </w:hyperlink>
      <w:r w:rsidRPr="004759CD">
        <w:rPr>
          <w:rFonts w:cs="Times New Roman"/>
          <w:sz w:val="26"/>
          <w:szCs w:val="26"/>
        </w:rPr>
        <w:t xml:space="preserve">và </w:t>
      </w:r>
      <w:r w:rsidR="004B5204" w:rsidRPr="004759CD">
        <w:rPr>
          <w:rFonts w:cs="Times New Roman"/>
          <w:sz w:val="26"/>
          <w:szCs w:val="26"/>
        </w:rPr>
        <w:t xml:space="preserve">cộng </w:t>
      </w:r>
      <w:r w:rsidRPr="004759CD">
        <w:rPr>
          <w:rFonts w:cs="Times New Roman"/>
          <w:sz w:val="26"/>
          <w:szCs w:val="26"/>
        </w:rPr>
        <w:t>sự cho rằng,</w:t>
      </w:r>
      <w:r w:rsidR="00DB5CC6" w:rsidRPr="004759CD">
        <w:rPr>
          <w:rFonts w:cs="Times New Roman"/>
          <w:sz w:val="26"/>
          <w:szCs w:val="26"/>
        </w:rPr>
        <w:t xml:space="preserve"> </w:t>
      </w:r>
      <w:r w:rsidRPr="004759CD">
        <w:rPr>
          <w:rFonts w:cs="Times New Roman"/>
          <w:sz w:val="26"/>
          <w:szCs w:val="26"/>
        </w:rPr>
        <w:t>c</w:t>
      </w:r>
      <w:r w:rsidR="00DB5CC6" w:rsidRPr="004759CD">
        <w:rPr>
          <w:rFonts w:cs="Times New Roman"/>
          <w:sz w:val="26"/>
          <w:szCs w:val="26"/>
        </w:rPr>
        <w:t xml:space="preserve">hiều cao của cha mẹ có ảnh hưởng trực tiếp đến tiềm năng tăng trưởng của trẻ, đặc biệt là về chiều cao, một đứa trẻ thấp bé có bố mẹ cũng thấp bé thì có khả năng là do ảnh hưởng của </w:t>
      </w:r>
      <w:r w:rsidR="004B5204" w:rsidRPr="004759CD">
        <w:rPr>
          <w:rFonts w:cs="Times New Roman"/>
          <w:sz w:val="26"/>
          <w:szCs w:val="26"/>
        </w:rPr>
        <w:t>di truyền</w:t>
      </w:r>
      <w:r w:rsidR="00DB5CC6" w:rsidRPr="004759CD">
        <w:rPr>
          <w:rFonts w:cs="Times New Roman"/>
          <w:sz w:val="26"/>
          <w:szCs w:val="26"/>
        </w:rPr>
        <w:t xml:space="preserve">. Các tính toán phức tạp có thể được thực hiện để dự đoán chiều cao của trẻ dựa vào chiều cao của cha mẹ chúng </w:t>
      </w:r>
      <w:r w:rsidR="00326CB5" w:rsidRPr="004759CD">
        <w:rPr>
          <w:rFonts w:cs="Times New Roman"/>
          <w:sz w:val="26"/>
          <w:szCs w:val="26"/>
        </w:rPr>
        <w:fldChar w:fldCharType="begin"/>
      </w:r>
      <w:r w:rsidR="0021196E" w:rsidRPr="004759CD">
        <w:rPr>
          <w:rFonts w:cs="Times New Roman"/>
          <w:sz w:val="26"/>
          <w:szCs w:val="26"/>
        </w:rPr>
        <w:instrText xml:space="preserve"> ADDIN EN.CITE &lt;EndNote&gt;&lt;Cite&gt;&lt;Author&gt;Abyad&lt;/Author&gt;&lt;Year&gt;2017&lt;/Year&gt;&lt;RecNum&gt;243&lt;/RecNum&gt;&lt;DisplayText&gt;[112]&lt;/DisplayText&gt;&lt;record&gt;&lt;rec-number&gt;243&lt;/rec-number&gt;&lt;foreign-keys&gt;&lt;key app="EN" db-id="wreaadwtsvxezyeawa052xwt9xrrwde5e0xf" timestamp="1646042282"&gt;243&lt;/key&gt;&lt;/foreign-keys&gt;&lt;ref-type name="Journal Article"&gt;17&lt;/ref-type&gt;&lt;contributors&gt;&lt;authors&gt;&lt;author&gt;Abyad, Abdulrazak&lt;/author&gt;&lt;/authors&gt;&lt;/contributors&gt;&lt;titles&gt;&lt;title&gt;Evaluation of the Child with Short Stature&lt;/title&gt;&lt;secondary-title&gt;MIDDLE EAST JOURNAL OF FAMILY MEDICINE&lt;/secondary-title&gt;&lt;/titles&gt;&lt;periodical&gt;&lt;full-title&gt;MIDDLE EAST JOURNAL OF FAMILY MEDICINE&lt;/full-title&gt;&lt;/periodical&gt;&lt;pages&gt;27&lt;/pages&gt;&lt;volume&gt;7&lt;/volume&gt;&lt;number&gt;10&lt;/number&gt;&lt;dates&gt;&lt;year&gt;2017&lt;/year&gt;&lt;/dates&gt;&lt;urls&gt;&lt;/urls&gt;&lt;/record&gt;&lt;/Cite&gt;&lt;/EndNote&gt;</w:instrText>
      </w:r>
      <w:r w:rsidR="00326CB5" w:rsidRPr="004759CD">
        <w:rPr>
          <w:rFonts w:cs="Times New Roman"/>
          <w:sz w:val="26"/>
          <w:szCs w:val="26"/>
        </w:rPr>
        <w:fldChar w:fldCharType="separate"/>
      </w:r>
      <w:r w:rsidR="0021196E" w:rsidRPr="004759CD">
        <w:rPr>
          <w:rFonts w:cs="Times New Roman"/>
          <w:noProof/>
          <w:sz w:val="26"/>
          <w:szCs w:val="26"/>
        </w:rPr>
        <w:t>[</w:t>
      </w:r>
      <w:hyperlink w:anchor="_ENREF_112" w:tooltip="Abyad, 2017 #243" w:history="1">
        <w:r w:rsidR="00255E7A" w:rsidRPr="004759CD">
          <w:rPr>
            <w:rFonts w:cs="Times New Roman"/>
            <w:noProof/>
            <w:sz w:val="26"/>
            <w:szCs w:val="26"/>
          </w:rPr>
          <w:t>112</w:t>
        </w:r>
      </w:hyperlink>
      <w:r w:rsidR="0021196E" w:rsidRPr="004759CD">
        <w:rPr>
          <w:rFonts w:cs="Times New Roman"/>
          <w:noProof/>
          <w:sz w:val="26"/>
          <w:szCs w:val="26"/>
        </w:rPr>
        <w:t>]</w:t>
      </w:r>
      <w:r w:rsidR="00326CB5" w:rsidRPr="004759CD">
        <w:rPr>
          <w:rFonts w:cs="Times New Roman"/>
          <w:sz w:val="26"/>
          <w:szCs w:val="26"/>
        </w:rPr>
        <w:fldChar w:fldCharType="end"/>
      </w:r>
      <w:r w:rsidR="00326CB5" w:rsidRPr="004759CD">
        <w:rPr>
          <w:rFonts w:cs="Times New Roman"/>
          <w:sz w:val="26"/>
          <w:szCs w:val="26"/>
        </w:rPr>
        <w:t>.</w:t>
      </w:r>
      <w:r w:rsidR="00DB5CC6" w:rsidRPr="004759CD">
        <w:rPr>
          <w:rFonts w:cs="Times New Roman"/>
          <w:sz w:val="26"/>
          <w:szCs w:val="26"/>
        </w:rPr>
        <w:t xml:space="preserve"> Kết quả phân tích hồi quy đa biến logistic của một nghiên cứu về các yếu tố có liên quan đến SDD thấp còi của trẻ dưới 2 tuổi tại vùng núi phía Bắc và Tây Nguyên cũng cho thấy bố mẹ có chiều cao thấp (chiều cao của mẹ dưới 145</w:t>
      </w:r>
      <w:r w:rsidR="00D73D45" w:rsidRPr="004759CD">
        <w:rPr>
          <w:rFonts w:cs="Times New Roman"/>
          <w:sz w:val="26"/>
          <w:szCs w:val="26"/>
        </w:rPr>
        <w:t xml:space="preserve"> </w:t>
      </w:r>
      <w:r w:rsidR="00DB5CC6" w:rsidRPr="004759CD">
        <w:rPr>
          <w:rFonts w:cs="Times New Roman"/>
          <w:sz w:val="26"/>
          <w:szCs w:val="26"/>
        </w:rPr>
        <w:t>cm và chiều cao của bố dưới 155</w:t>
      </w:r>
      <w:r w:rsidR="00D73D45" w:rsidRPr="004759CD">
        <w:rPr>
          <w:rFonts w:cs="Times New Roman"/>
          <w:sz w:val="26"/>
          <w:szCs w:val="26"/>
        </w:rPr>
        <w:t xml:space="preserve"> </w:t>
      </w:r>
      <w:r w:rsidR="00DB5CC6" w:rsidRPr="004759CD">
        <w:rPr>
          <w:rFonts w:cs="Times New Roman"/>
          <w:sz w:val="26"/>
          <w:szCs w:val="26"/>
        </w:rPr>
        <w:t xml:space="preserve">cm) là một yếu tố nguy cơ của SDD thấp còi ở con </w:t>
      </w:r>
      <w:r w:rsidR="00DB5CC6" w:rsidRPr="004759CD">
        <w:rPr>
          <w:rFonts w:cs="Times New Roman"/>
          <w:sz w:val="26"/>
          <w:szCs w:val="26"/>
        </w:rPr>
        <w:fldChar w:fldCharType="begin">
          <w:fldData xml:space="preserve">PEVuZE5vdGU+PENpdGU+PEF1dGhvcj5OZ3V54buFbiBWxINuIEtoYW5nPC9BdXRob3I+PFllYXI+
MjAxNDwvWWVhcj48UmVjTnVtPjExNzwvUmVjTnVtPjxEaXNwbGF5VGV4dD5bMTEzXTwvRGlzcGxh
eVRleHQ+PHJlY29yZD48cmVjLW51bWJlcj4xMTc8L3JlYy1udW1iZXI+PGZvcmVpZ24ta2V5cz48
a2V5IGFwcD0iRU4iIGRiLWlkPSJ3cmVhYWR3dHN2eGV6eWVhd2EwNTJ4d3Q5eHJyd2RlNWUweGYi
IHRpbWVzdGFtcD0iMTU5NzE1MjkxMSI+MTE3PC9rZXk+PC9mb3JlaWduLWtleXM+PHJlZi10eXBl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PSIxNjMiIHNpemU9IjEwMCUiPuG7hW4gVjwvc3R5bGU+PHN0eWxlIGZhY2U9Im5vcm1hbCIgZm9u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</w:fldData>
        </w:fldChar>
      </w:r>
      <w:r w:rsidR="0021196E" w:rsidRPr="004759CD">
        <w:rPr>
          <w:rFonts w:cs="Times New Roman"/>
          <w:sz w:val="26"/>
          <w:szCs w:val="26"/>
        </w:rPr>
        <w:instrText xml:space="preserve"> ADDIN EN.CITE </w:instrText>
      </w:r>
      <w:r w:rsidR="0021196E" w:rsidRPr="004759CD">
        <w:rPr>
          <w:rFonts w:cs="Times New Roman"/>
          <w:sz w:val="26"/>
          <w:szCs w:val="26"/>
        </w:rPr>
        <w:fldChar w:fldCharType="begin">
          <w:fldData xml:space="preserve">PEVuZE5vdGU+PENpdGU+PEF1dGhvcj5OZ3V54buFbiBWxINuIEtoYW5nPC9BdXRob3I+PFllYXI+
MjAxNDwvWWVhcj48UmVjTnVtPjExNzwvUmVjTnVtPjxEaXNwbGF5VGV4dD5bMTEzXTwvRGlzcGxh
eVRleHQ+PHJlY29yZD48cmVjLW51bWJlcj4xMTc8L3JlYy1udW1iZXI+PGZvcmVpZ24ta2V5cz48
a2V5IGFwcD0iRU4iIGRiLWlkPSJ3cmVhYWR3dHN2eGV6eWVhd2EwNTJ4d3Q5eHJyd2RlNWUweGYi
IHRpbWVzdGFtcD0iMTU5NzE1MjkxMSI+MTE3PC9rZXk+PC9mb3JlaWduLWtleXM+PHJlZi10eXBl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PSIxNjMiIHNpemU9IjEwMCUiPuG7hW4gVjwvc3R5bGU+PHN0eWxlIGZhY2U9Im5vcm1hbCIgZm9u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</w:fldData>
        </w:fldChar>
      </w:r>
      <w:r w:rsidR="0021196E" w:rsidRPr="004759CD">
        <w:rPr>
          <w:rFonts w:cs="Times New Roman"/>
          <w:sz w:val="26"/>
          <w:szCs w:val="26"/>
        </w:rPr>
        <w:instrText xml:space="preserve"> ADDIN EN.CITE.DATA </w:instrText>
      </w:r>
      <w:r w:rsidR="0021196E" w:rsidRPr="004759CD">
        <w:rPr>
          <w:rFonts w:cs="Times New Roman"/>
          <w:sz w:val="26"/>
          <w:szCs w:val="26"/>
        </w:rPr>
      </w:r>
      <w:r w:rsidR="0021196E" w:rsidRPr="004759CD">
        <w:rPr>
          <w:rFonts w:cs="Times New Roman"/>
          <w:sz w:val="26"/>
          <w:szCs w:val="26"/>
        </w:rPr>
        <w:fldChar w:fldCharType="end"/>
      </w:r>
      <w:r w:rsidR="00DB5CC6" w:rsidRPr="004759CD">
        <w:rPr>
          <w:rFonts w:cs="Times New Roman"/>
          <w:sz w:val="26"/>
          <w:szCs w:val="26"/>
        </w:rPr>
      </w:r>
      <w:r w:rsidR="00DB5CC6" w:rsidRPr="004759CD">
        <w:rPr>
          <w:rFonts w:cs="Times New Roman"/>
          <w:sz w:val="26"/>
          <w:szCs w:val="26"/>
        </w:rPr>
        <w:fldChar w:fldCharType="separate"/>
      </w:r>
      <w:r w:rsidR="0021196E" w:rsidRPr="004759CD">
        <w:rPr>
          <w:rFonts w:cs="Times New Roman"/>
          <w:noProof/>
          <w:sz w:val="26"/>
          <w:szCs w:val="26"/>
        </w:rPr>
        <w:t>[</w:t>
      </w:r>
      <w:hyperlink w:anchor="_ENREF_113" w:tooltip="Nguyễn Văn Khang, 2014 #117" w:history="1">
        <w:r w:rsidR="00255E7A" w:rsidRPr="004759CD">
          <w:rPr>
            <w:rFonts w:cs="Times New Roman"/>
            <w:noProof/>
            <w:sz w:val="26"/>
            <w:szCs w:val="26"/>
          </w:rPr>
          <w:t>113</w:t>
        </w:r>
      </w:hyperlink>
      <w:r w:rsidR="0021196E" w:rsidRPr="004759CD">
        <w:rPr>
          <w:rFonts w:cs="Times New Roman"/>
          <w:noProof/>
          <w:sz w:val="26"/>
          <w:szCs w:val="26"/>
        </w:rPr>
        <w:t>]</w:t>
      </w:r>
      <w:r w:rsidR="00DB5CC6" w:rsidRPr="004759CD">
        <w:rPr>
          <w:rFonts w:cs="Times New Roman"/>
          <w:sz w:val="26"/>
          <w:szCs w:val="26"/>
        </w:rPr>
        <w:fldChar w:fldCharType="end"/>
      </w:r>
      <w:r w:rsidRPr="004759CD">
        <w:rPr>
          <w:rFonts w:cs="Times New Roman"/>
          <w:sz w:val="26"/>
          <w:szCs w:val="26"/>
        </w:rPr>
        <w:t xml:space="preserve">. </w:t>
      </w:r>
    </w:p>
    <w:p w14:paraId="1F523F2B" w14:textId="0B6A0E1A" w:rsidR="003861A0" w:rsidRPr="004759CD" w:rsidRDefault="00DB5CC6" w:rsidP="005A382E">
      <w:pPr>
        <w:spacing w:before="120" w:after="120" w:line="360" w:lineRule="auto"/>
        <w:ind w:firstLine="720"/>
        <w:jc w:val="both"/>
        <w:rPr>
          <w:rFonts w:cs="Times New Roman"/>
          <w:sz w:val="26"/>
          <w:szCs w:val="26"/>
        </w:rPr>
      </w:pPr>
      <w:r w:rsidRPr="004759CD">
        <w:rPr>
          <w:rFonts w:cs="Times New Roman"/>
          <w:sz w:val="26"/>
          <w:szCs w:val="26"/>
        </w:rPr>
        <w:t>Tuy nhiên, theo phân tích của các chuyên gia về dinh dưỡng, người Việt Nam thấp bé</w:t>
      </w:r>
      <w:r w:rsidR="00DA5E14" w:rsidRPr="004759CD">
        <w:rPr>
          <w:rFonts w:cs="Times New Roman"/>
          <w:sz w:val="26"/>
          <w:szCs w:val="26"/>
        </w:rPr>
        <w:t xml:space="preserve"> và</w:t>
      </w:r>
      <w:r w:rsidR="00B3358C" w:rsidRPr="004759CD">
        <w:rPr>
          <w:rFonts w:cs="Times New Roman"/>
          <w:sz w:val="26"/>
          <w:szCs w:val="26"/>
        </w:rPr>
        <w:t xml:space="preserve"> </w:t>
      </w:r>
      <w:r w:rsidRPr="004759CD">
        <w:rPr>
          <w:rFonts w:cs="Times New Roman"/>
          <w:sz w:val="26"/>
          <w:szCs w:val="26"/>
        </w:rPr>
        <w:t>yếu</w:t>
      </w:r>
      <w:r w:rsidR="00DA5E14" w:rsidRPr="004759CD">
        <w:rPr>
          <w:rFonts w:cs="Times New Roman"/>
          <w:sz w:val="26"/>
          <w:szCs w:val="26"/>
        </w:rPr>
        <w:t xml:space="preserve"> về</w:t>
      </w:r>
      <w:r w:rsidRPr="004759CD">
        <w:rPr>
          <w:rFonts w:cs="Times New Roman"/>
          <w:sz w:val="26"/>
          <w:szCs w:val="26"/>
        </w:rPr>
        <w:t xml:space="preserve"> thể lực không hoàn toàn do di truyền. Yếu tố môi trường có tác dụng tích cực hoặc tiêu cực tới tăng trưởng trong việc giúp cho tiềm lực di truyền có đạt được ngưỡng tối đa hay không</w:t>
      </w:r>
      <w:r w:rsidR="00290318" w:rsidRPr="004759CD">
        <w:rPr>
          <w:rFonts w:cs="Times New Roman"/>
          <w:sz w:val="26"/>
          <w:szCs w:val="26"/>
        </w:rPr>
        <w:t>. Bằng chứng là việc theo dõi các trẻ em có cha mẹ là người Việt sinh trưởng và lớn lên tại châu Âu, khi trưởng thành đều đạt chiều cao tương đương với người ở nước sở tại. Điều này cho thấy chiều cao không hoàn toàn do gen mà còn phụ thuộc vào nhiều yếu tố như dinh dưỡng, môi trường, vận động... Thiếu dinh dưỡ</w:t>
      </w:r>
      <w:r w:rsidR="00936DE2" w:rsidRPr="004759CD">
        <w:rPr>
          <w:rFonts w:cs="Times New Roman"/>
          <w:sz w:val="26"/>
          <w:szCs w:val="26"/>
        </w:rPr>
        <w:t>ng</w:t>
      </w:r>
      <w:r w:rsidR="00290318" w:rsidRPr="004759CD">
        <w:rPr>
          <w:rFonts w:cs="Times New Roman"/>
          <w:sz w:val="26"/>
          <w:szCs w:val="26"/>
        </w:rPr>
        <w:t xml:space="preserve"> năng lượng </w:t>
      </w:r>
      <w:r w:rsidR="00936DE2" w:rsidRPr="004759CD">
        <w:rPr>
          <w:rFonts w:cs="Times New Roman"/>
          <w:sz w:val="26"/>
          <w:szCs w:val="26"/>
        </w:rPr>
        <w:t xml:space="preserve">- protein </w:t>
      </w:r>
      <w:r w:rsidR="00290318" w:rsidRPr="004759CD">
        <w:rPr>
          <w:rFonts w:cs="Times New Roman"/>
          <w:sz w:val="26"/>
          <w:szCs w:val="26"/>
        </w:rPr>
        <w:t xml:space="preserve">được xem là nguyên nhân quan trọng hàng đầu của thấp còi </w:t>
      </w:r>
      <w:r w:rsidR="00290318" w:rsidRPr="004759CD">
        <w:rPr>
          <w:rFonts w:cs="Times New Roman"/>
          <w:sz w:val="26"/>
          <w:szCs w:val="26"/>
        </w:rPr>
        <w:fldChar w:fldCharType="begin"/>
      </w:r>
      <w:r w:rsidR="0021196E" w:rsidRPr="004759CD">
        <w:rPr>
          <w:rFonts w:cs="Times New Roman"/>
          <w:sz w:val="26"/>
          <w:szCs w:val="26"/>
        </w:rPr>
        <w:instrText xml:space="preserve"> ADDIN EN.CITE &lt;EndNote&gt;&lt;Cite&gt;&lt;Author&gt;WHO&lt;/Author&gt;&lt;Year&gt;2012&lt;/Year&gt;&lt;RecNum&gt;97&lt;/RecNum&gt;&lt;DisplayText&gt;[15]&lt;/DisplayText&gt;&lt;record&gt;&lt;rec-number&gt;97&lt;/rec-number&gt;&lt;foreign-keys&gt;&lt;key app="EN" db-id="wreaadwtsvxezyeawa052xwt9xrrwde5e0xf" timestamp="1597116481"&gt;97&lt;/key&gt;&lt;/foreign-keys&gt;&lt;ref-type name="Journal Article"&gt;17&lt;/ref-type&gt;&lt;contributors&gt;&lt;authors&gt;&lt;author&gt;WHO&lt;/author&gt;&lt;/authors&gt;&lt;/contributors&gt;&lt;titles&gt;&lt;title&gt;Health behaviour in school-aged children International report from the 2009/2010 survey, Geneva.&lt;/title&gt;&lt;/titles&gt;&lt;dates&gt;&lt;year&gt;2012&lt;/year&gt;&lt;/dates&gt;&lt;urls&gt;&lt;/urls&gt;&lt;/record&gt;&lt;/Cite&gt;&lt;/EndNote&gt;</w:instrText>
      </w:r>
      <w:r w:rsidR="00290318" w:rsidRPr="004759CD">
        <w:rPr>
          <w:rFonts w:cs="Times New Roman"/>
          <w:sz w:val="26"/>
          <w:szCs w:val="26"/>
        </w:rPr>
        <w:fldChar w:fldCharType="separate"/>
      </w:r>
      <w:r w:rsidR="0021196E" w:rsidRPr="004759CD">
        <w:rPr>
          <w:rFonts w:cs="Times New Roman"/>
          <w:noProof/>
          <w:sz w:val="26"/>
          <w:szCs w:val="26"/>
        </w:rPr>
        <w:t>[</w:t>
      </w:r>
      <w:hyperlink w:anchor="_ENREF_15" w:tooltip="WHO, 2012 #97" w:history="1">
        <w:r w:rsidR="00255E7A" w:rsidRPr="004759CD">
          <w:rPr>
            <w:rFonts w:cs="Times New Roman"/>
            <w:noProof/>
            <w:sz w:val="26"/>
            <w:szCs w:val="26"/>
          </w:rPr>
          <w:t>15</w:t>
        </w:r>
      </w:hyperlink>
      <w:r w:rsidR="0021196E" w:rsidRPr="004759CD">
        <w:rPr>
          <w:rFonts w:cs="Times New Roman"/>
          <w:noProof/>
          <w:sz w:val="26"/>
          <w:szCs w:val="26"/>
        </w:rPr>
        <w:t>]</w:t>
      </w:r>
      <w:r w:rsidR="00290318" w:rsidRPr="004759CD">
        <w:rPr>
          <w:rFonts w:cs="Times New Roman"/>
          <w:sz w:val="26"/>
          <w:szCs w:val="26"/>
        </w:rPr>
        <w:fldChar w:fldCharType="end"/>
      </w:r>
      <w:r w:rsidR="00290318" w:rsidRPr="004759CD">
        <w:rPr>
          <w:rFonts w:cs="Times New Roman"/>
          <w:sz w:val="26"/>
          <w:szCs w:val="26"/>
        </w:rPr>
        <w:t xml:space="preserve">. </w:t>
      </w:r>
      <w:r w:rsidRPr="004759CD">
        <w:rPr>
          <w:rFonts w:cs="Times New Roman"/>
          <w:sz w:val="26"/>
          <w:szCs w:val="26"/>
        </w:rPr>
        <w:t>Ngoài hai yếu tố cơ bản là di truyền và môi trường, các yếu tố khác cũng ảnh hưởng đến tăng trưở</w:t>
      </w:r>
      <w:r w:rsidR="006F28E8" w:rsidRPr="004759CD">
        <w:rPr>
          <w:rFonts w:cs="Times New Roman"/>
          <w:sz w:val="26"/>
          <w:szCs w:val="26"/>
        </w:rPr>
        <w:t>ng như</w:t>
      </w:r>
      <w:r w:rsidRPr="004759CD">
        <w:rPr>
          <w:rFonts w:cs="Times New Roman"/>
          <w:sz w:val="26"/>
          <w:szCs w:val="26"/>
        </w:rPr>
        <w:t xml:space="preserve"> yếu tố nội tiết (hormon các tuyến giáp, tuỵ, thượng thận, sinh dục, tuyến yên) ; yếu tố bệnh tật…. Sự tăng trưởng là kết quả của mối tương tác liên tục của yếu tố di truyền và môi trường. Trong các yếu tố môi trường, quan trọng nhất là dinh dưỡng</w:t>
      </w:r>
      <w:r w:rsidR="003861A0" w:rsidRPr="004759CD">
        <w:rPr>
          <w:rFonts w:cs="Times New Roman"/>
          <w:sz w:val="26"/>
          <w:szCs w:val="26"/>
        </w:rPr>
        <w:t>. Dinh dưỡng có vai trò rất quan trọng trong suốt quá trình tăng trưởng và phát triển của cơ thể ở các thời kỳ khác nhau. Tầm vóc cơ thể của mỗi người được xác định bởi tiềm năng di truyền và yếu tố môi trường bên ngoài</w:t>
      </w:r>
      <w:r w:rsidR="006F28E8" w:rsidRPr="004759CD">
        <w:rPr>
          <w:rFonts w:cs="Times New Roman"/>
          <w:sz w:val="26"/>
          <w:szCs w:val="26"/>
        </w:rPr>
        <w:t>,</w:t>
      </w:r>
      <w:r w:rsidR="003861A0" w:rsidRPr="004759CD">
        <w:rPr>
          <w:rFonts w:cs="Times New Roman"/>
          <w:sz w:val="26"/>
          <w:szCs w:val="26"/>
        </w:rPr>
        <w:t xml:space="preserve"> trong đó dinh dưỡng có ảnh hưởng rõ rệt nhất </w:t>
      </w:r>
      <w:r w:rsidR="003861A0" w:rsidRPr="004759CD">
        <w:rPr>
          <w:rFonts w:cs="Times New Roman"/>
          <w:sz w:val="26"/>
          <w:szCs w:val="26"/>
        </w:rPr>
        <w:fldChar w:fldCharType="begin"/>
      </w:r>
      <w:r w:rsidR="003861A0" w:rsidRPr="004759CD">
        <w:rPr>
          <w:rFonts w:cs="Times New Roman"/>
          <w:sz w:val="26"/>
          <w:szCs w:val="26"/>
        </w:rPr>
        <w:instrText xml:space="preserve"> ADDIN EN.CITE &lt;EndNote&gt;&lt;Cite&gt;&lt;Author&gt;Spear BA.&lt;/Author&gt;&lt;Year&gt;2002&lt;/Year&gt;&lt;RecNum&gt;44&lt;/RecNum&gt;&lt;DisplayText&gt;[1]&lt;/DisplayText&gt;&lt;record&gt;&lt;rec-number&gt;44&lt;/rec-number&gt;&lt;foreign-keys&gt;&lt;key app="EN" db-id="wreaadwtsvxezyeawa052xwt9xrrwde5e0xf" timestamp="1596896212"&gt;44&lt;/key&gt;&lt;key app="ENWeb" db-id=""&gt;0&lt;/key&gt;&lt;/foreign-keys&gt;&lt;ref-type name="Journal Article"&gt;17&lt;/ref-type&gt;&lt;contributors&gt;&lt;authors&gt;&lt;author&gt;Spear BA.,&lt;/author&gt;&lt;/authors&gt;&lt;/contributors&gt;&lt;titles&gt;&lt;title&gt;Adolescent growth and development&lt;/title&gt;&lt;secondary-title&gt;J Am Diet Assoc&lt;/secondary-title&gt;&lt;/titles&gt;&lt;periodical&gt;&lt;full-title&gt;J Am Diet Assoc&lt;/full-title&gt;&lt;/periodical&gt;&lt;volume&gt;102(3 Suppl): S23-9.&lt;/volume&gt;&lt;dates&gt;&lt;year&gt;2002&lt;/year&gt;&lt;/dates&gt;&lt;urls&gt;&lt;/urls&gt;&lt;/record&gt;&lt;/Cite&gt;&lt;/EndNote&gt;</w:instrText>
      </w:r>
      <w:r w:rsidR="003861A0" w:rsidRPr="004759CD">
        <w:rPr>
          <w:rFonts w:cs="Times New Roman"/>
          <w:sz w:val="26"/>
          <w:szCs w:val="26"/>
        </w:rPr>
        <w:fldChar w:fldCharType="separate"/>
      </w:r>
      <w:r w:rsidR="003861A0" w:rsidRPr="004759CD">
        <w:rPr>
          <w:rFonts w:cs="Times New Roman"/>
          <w:sz w:val="26"/>
          <w:szCs w:val="26"/>
        </w:rPr>
        <w:t>[</w:t>
      </w:r>
      <w:hyperlink w:anchor="_ENREF_1" w:tooltip="Spear BA., 2002 #44" w:history="1">
        <w:r w:rsidR="00255E7A" w:rsidRPr="004759CD">
          <w:rPr>
            <w:rFonts w:cs="Times New Roman"/>
            <w:sz w:val="26"/>
            <w:szCs w:val="26"/>
          </w:rPr>
          <w:t>1</w:t>
        </w:r>
      </w:hyperlink>
      <w:r w:rsidR="003861A0" w:rsidRPr="004759CD">
        <w:rPr>
          <w:rFonts w:cs="Times New Roman"/>
          <w:sz w:val="26"/>
          <w:szCs w:val="26"/>
        </w:rPr>
        <w:t>]</w:t>
      </w:r>
      <w:r w:rsidR="003861A0" w:rsidRPr="004759CD">
        <w:rPr>
          <w:rFonts w:cs="Times New Roman"/>
          <w:sz w:val="26"/>
          <w:szCs w:val="26"/>
        </w:rPr>
        <w:fldChar w:fldCharType="end"/>
      </w:r>
      <w:r w:rsidR="003861A0" w:rsidRPr="004759CD">
        <w:rPr>
          <w:rFonts w:cs="Times New Roman"/>
          <w:sz w:val="26"/>
          <w:szCs w:val="26"/>
        </w:rPr>
        <w:t>. Trong thời kỳ trẻ gái từ 11</w:t>
      </w:r>
      <w:r w:rsidR="00797A62" w:rsidRPr="004759CD">
        <w:rPr>
          <w:rFonts w:cs="Times New Roman"/>
          <w:sz w:val="26"/>
          <w:szCs w:val="26"/>
        </w:rPr>
        <w:t xml:space="preserve"> </w:t>
      </w:r>
      <w:r w:rsidR="003861A0" w:rsidRPr="004759CD">
        <w:rPr>
          <w:rFonts w:cs="Times New Roman"/>
          <w:sz w:val="26"/>
          <w:szCs w:val="26"/>
        </w:rPr>
        <w:t>-</w:t>
      </w:r>
      <w:r w:rsidR="003861A0" w:rsidRPr="004759CD">
        <w:rPr>
          <w:rFonts w:cs="Times New Roman"/>
          <w:sz w:val="26"/>
          <w:szCs w:val="26"/>
        </w:rPr>
        <w:lastRenderedPageBreak/>
        <w:t>13 tuổi, mặc dù chức năng các bộ phận cơ thể đã tương đối hoàn thiện, nhưng chưa ý thức được việc tự chăm sóc sức khỏe, nên trẻ em thường có các đặc điểm bệnh lý như nhiễm giun sán, tiêu chảy, các bệnh đường hô hấp, mắt, răng miệng... Trẻ đã bắt đầu dậy thì và hình thành tâm lý giới tính nên hay mắc các chứng bệnh rối loạn tâm lý. Các rối loạn phát triển sinh dụ</w:t>
      </w:r>
      <w:r w:rsidR="000666EC" w:rsidRPr="004759CD">
        <w:rPr>
          <w:rFonts w:cs="Times New Roman"/>
          <w:sz w:val="26"/>
          <w:szCs w:val="26"/>
        </w:rPr>
        <w:t>c cũng</w:t>
      </w:r>
      <w:r w:rsidR="003861A0" w:rsidRPr="004759CD">
        <w:rPr>
          <w:rFonts w:cs="Times New Roman"/>
          <w:sz w:val="26"/>
          <w:szCs w:val="26"/>
        </w:rPr>
        <w:t xml:space="preserve"> được biểu hiện rõ nhất trong thời kỳ này. Vì vậy, chăm sóc dinh dưỡng và điều kiện học tập tốt, sẽ giúp cho trẻ em tuổi học đường tránh được những ảnh hưởng của thiếu dinh dưỡng và đảm bảo chất lượng học tập </w:t>
      </w:r>
      <w:r w:rsidR="003861A0" w:rsidRPr="004759CD">
        <w:rPr>
          <w:rFonts w:cs="Times New Roman"/>
          <w:sz w:val="26"/>
          <w:szCs w:val="26"/>
        </w:rPr>
        <w:fldChar w:fldCharType="begin">
          <w:fldData xml:space="preserve">PEVuZE5vdGU+PENpdGU+PEF1dGhvcj7EkOG7lyBUaOG7iyBLaW0gTGnDqm48L0F1dGhvcj48WWVh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</w:fldData>
        </w:fldChar>
      </w:r>
      <w:r w:rsidR="0021196E" w:rsidRPr="004759CD">
        <w:rPr>
          <w:rFonts w:cs="Times New Roman"/>
          <w:sz w:val="26"/>
          <w:szCs w:val="26"/>
        </w:rPr>
        <w:instrText xml:space="preserve"> ADDIN EN.CITE </w:instrText>
      </w:r>
      <w:r w:rsidR="0021196E" w:rsidRPr="004759CD">
        <w:rPr>
          <w:rFonts w:cs="Times New Roman"/>
          <w:sz w:val="26"/>
          <w:szCs w:val="26"/>
        </w:rPr>
        <w:fldChar w:fldCharType="begin">
          <w:fldData xml:space="preserve">PEVuZE5vdGU+PENpdGU+PEF1dGhvcj7EkOG7lyBUaOG7iyBLaW0gTGnDqm48L0F1dGhvcj48WWVh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</w:fldData>
        </w:fldChar>
      </w:r>
      <w:r w:rsidR="0021196E" w:rsidRPr="004759CD">
        <w:rPr>
          <w:rFonts w:cs="Times New Roman"/>
          <w:sz w:val="26"/>
          <w:szCs w:val="26"/>
        </w:rPr>
        <w:instrText xml:space="preserve"> ADDIN EN.CITE.DATA </w:instrText>
      </w:r>
      <w:r w:rsidR="0021196E" w:rsidRPr="004759CD">
        <w:rPr>
          <w:rFonts w:cs="Times New Roman"/>
          <w:sz w:val="26"/>
          <w:szCs w:val="26"/>
        </w:rPr>
      </w:r>
      <w:r w:rsidR="0021196E" w:rsidRPr="004759CD">
        <w:rPr>
          <w:rFonts w:cs="Times New Roman"/>
          <w:sz w:val="26"/>
          <w:szCs w:val="26"/>
        </w:rPr>
        <w:fldChar w:fldCharType="end"/>
      </w:r>
      <w:r w:rsidR="003861A0" w:rsidRPr="004759CD">
        <w:rPr>
          <w:rFonts w:cs="Times New Roman"/>
          <w:sz w:val="26"/>
          <w:szCs w:val="26"/>
        </w:rPr>
      </w:r>
      <w:r w:rsidR="003861A0" w:rsidRPr="004759CD">
        <w:rPr>
          <w:rFonts w:cs="Times New Roman"/>
          <w:sz w:val="26"/>
          <w:szCs w:val="26"/>
        </w:rPr>
        <w:fldChar w:fldCharType="separate"/>
      </w:r>
      <w:r w:rsidR="0021196E" w:rsidRPr="004759CD">
        <w:rPr>
          <w:rFonts w:cs="Times New Roman"/>
          <w:noProof/>
          <w:sz w:val="26"/>
          <w:szCs w:val="26"/>
        </w:rPr>
        <w:t>[</w:t>
      </w:r>
      <w:hyperlink w:anchor="_ENREF_15" w:tooltip="WHO, 2012 #97" w:history="1">
        <w:r w:rsidR="00255E7A" w:rsidRPr="004759CD">
          <w:rPr>
            <w:rFonts w:cs="Times New Roman"/>
            <w:noProof/>
            <w:sz w:val="26"/>
            <w:szCs w:val="26"/>
          </w:rPr>
          <w:t>15</w:t>
        </w:r>
      </w:hyperlink>
      <w:r w:rsidR="0021196E" w:rsidRPr="004759CD">
        <w:rPr>
          <w:rFonts w:cs="Times New Roman"/>
          <w:noProof/>
          <w:sz w:val="26"/>
          <w:szCs w:val="26"/>
        </w:rPr>
        <w:t>],</w:t>
      </w:r>
      <w:r w:rsidR="00174E80" w:rsidRPr="004759CD">
        <w:rPr>
          <w:rFonts w:cs="Times New Roman"/>
          <w:noProof/>
          <w:sz w:val="26"/>
          <w:szCs w:val="26"/>
        </w:rPr>
        <w:t xml:space="preserve"> </w:t>
      </w:r>
      <w:r w:rsidR="0021196E" w:rsidRPr="004759CD">
        <w:rPr>
          <w:rFonts w:cs="Times New Roman"/>
          <w:noProof/>
          <w:sz w:val="26"/>
          <w:szCs w:val="26"/>
        </w:rPr>
        <w:t>[</w:t>
      </w:r>
      <w:hyperlink w:anchor="_ENREF_95" w:tooltip="Đỗ Thị Kim Liên, 2006 #105" w:history="1">
        <w:r w:rsidR="00255E7A" w:rsidRPr="004759CD">
          <w:rPr>
            <w:rFonts w:cs="Times New Roman"/>
            <w:noProof/>
            <w:sz w:val="26"/>
            <w:szCs w:val="26"/>
          </w:rPr>
          <w:t>95</w:t>
        </w:r>
      </w:hyperlink>
      <w:r w:rsidR="0021196E" w:rsidRPr="004759CD">
        <w:rPr>
          <w:rFonts w:cs="Times New Roman"/>
          <w:noProof/>
          <w:sz w:val="26"/>
          <w:szCs w:val="26"/>
        </w:rPr>
        <w:t>],</w:t>
      </w:r>
      <w:r w:rsidR="00174E80" w:rsidRPr="004759CD">
        <w:rPr>
          <w:rFonts w:cs="Times New Roman"/>
          <w:noProof/>
          <w:sz w:val="26"/>
          <w:szCs w:val="26"/>
        </w:rPr>
        <w:t xml:space="preserve"> </w:t>
      </w:r>
      <w:r w:rsidR="0021196E" w:rsidRPr="004759CD">
        <w:rPr>
          <w:rFonts w:cs="Times New Roman"/>
          <w:noProof/>
          <w:sz w:val="26"/>
          <w:szCs w:val="26"/>
        </w:rPr>
        <w:t>[</w:t>
      </w:r>
      <w:hyperlink w:anchor="_ENREF_96" w:tooltip="Cao Thị Thu Hương, 2004 #112" w:history="1">
        <w:r w:rsidR="00255E7A" w:rsidRPr="004759CD">
          <w:rPr>
            <w:rFonts w:cs="Times New Roman"/>
            <w:noProof/>
            <w:sz w:val="26"/>
            <w:szCs w:val="26"/>
          </w:rPr>
          <w:t>96</w:t>
        </w:r>
      </w:hyperlink>
      <w:r w:rsidR="0021196E" w:rsidRPr="004759CD">
        <w:rPr>
          <w:rFonts w:cs="Times New Roman"/>
          <w:noProof/>
          <w:sz w:val="26"/>
          <w:szCs w:val="26"/>
        </w:rPr>
        <w:t>]</w:t>
      </w:r>
      <w:r w:rsidR="003861A0" w:rsidRPr="004759CD">
        <w:rPr>
          <w:rFonts w:cs="Times New Roman"/>
          <w:sz w:val="26"/>
          <w:szCs w:val="26"/>
        </w:rPr>
        <w:fldChar w:fldCharType="end"/>
      </w:r>
      <w:r w:rsidR="003861A0" w:rsidRPr="004759CD">
        <w:rPr>
          <w:rFonts w:cs="Times New Roman"/>
          <w:sz w:val="26"/>
          <w:szCs w:val="26"/>
        </w:rPr>
        <w:t>.</w:t>
      </w:r>
    </w:p>
    <w:p w14:paraId="314E0A1F" w14:textId="1DC54D12" w:rsidR="00223406" w:rsidRPr="004759CD" w:rsidRDefault="002546B6" w:rsidP="005A382E">
      <w:pPr>
        <w:spacing w:before="120" w:after="120" w:line="360" w:lineRule="auto"/>
        <w:jc w:val="both"/>
        <w:rPr>
          <w:rFonts w:cs="Times New Roman"/>
          <w:sz w:val="26"/>
          <w:szCs w:val="26"/>
        </w:rPr>
      </w:pPr>
      <w:r w:rsidRPr="004759CD">
        <w:rPr>
          <w:rFonts w:cs="Times New Roman"/>
          <w:sz w:val="26"/>
          <w:szCs w:val="26"/>
        </w:rPr>
        <w:tab/>
        <w:t>Theo nghiên cứu chúng tôi nhận thấy c</w:t>
      </w:r>
      <w:r w:rsidR="00DD11E9" w:rsidRPr="004759CD">
        <w:rPr>
          <w:rFonts w:cs="Times New Roman"/>
          <w:sz w:val="26"/>
          <w:szCs w:val="26"/>
        </w:rPr>
        <w:t>ó nhiều nguyên nhân</w:t>
      </w:r>
      <w:r w:rsidRPr="004759CD">
        <w:rPr>
          <w:rFonts w:cs="Times New Roman"/>
          <w:sz w:val="26"/>
          <w:szCs w:val="26"/>
        </w:rPr>
        <w:t>,</w:t>
      </w:r>
      <w:r w:rsidR="00DD11E9" w:rsidRPr="004759CD">
        <w:rPr>
          <w:rFonts w:cs="Times New Roman"/>
          <w:sz w:val="26"/>
          <w:szCs w:val="26"/>
        </w:rPr>
        <w:t xml:space="preserve"> dẫn đến tỷ lệ</w:t>
      </w:r>
      <w:r w:rsidR="00FC6922" w:rsidRPr="004759CD">
        <w:rPr>
          <w:rFonts w:cs="Times New Roman"/>
          <w:sz w:val="26"/>
          <w:szCs w:val="26"/>
        </w:rPr>
        <w:t xml:space="preserve"> SDDT</w:t>
      </w:r>
      <w:r w:rsidR="00DD11E9" w:rsidRPr="004759CD">
        <w:rPr>
          <w:rFonts w:cs="Times New Roman"/>
          <w:sz w:val="26"/>
          <w:szCs w:val="26"/>
        </w:rPr>
        <w:t xml:space="preserve">C còn cao tại địa bàn </w:t>
      </w:r>
      <w:r w:rsidRPr="004759CD">
        <w:rPr>
          <w:rFonts w:cs="Times New Roman"/>
          <w:sz w:val="26"/>
          <w:szCs w:val="26"/>
        </w:rPr>
        <w:t xml:space="preserve">2 huyện </w:t>
      </w:r>
      <w:r w:rsidR="00DD11E9" w:rsidRPr="004759CD">
        <w:rPr>
          <w:rFonts w:cs="Times New Roman"/>
          <w:sz w:val="26"/>
          <w:szCs w:val="26"/>
        </w:rPr>
        <w:t>nghiên cứu</w:t>
      </w:r>
      <w:r w:rsidRPr="004759CD">
        <w:rPr>
          <w:rFonts w:cs="Times New Roman"/>
          <w:sz w:val="26"/>
          <w:szCs w:val="26"/>
        </w:rPr>
        <w:t>, như là</w:t>
      </w:r>
      <w:r w:rsidR="00DD11E9" w:rsidRPr="004759CD">
        <w:rPr>
          <w:rFonts w:cs="Times New Roman"/>
          <w:sz w:val="26"/>
          <w:szCs w:val="26"/>
        </w:rPr>
        <w:t xml:space="preserve"> do khẩu phần thiếu cả số lượng và chất lượng. Thêm vào đó địa bàn nghiên cứu ở miền núi, nên có sự khác biệt về kinh tế, trình độ học vấn, phong tục tập quán so với khu vực thành phố, đồng bằng. Đa số các bà mẹ của các đối tượng tham gia điều tra sàng lọc có trình độ văn hoá thấp, nhiều bà mẹ mù chữ, tập trung chủ yếu bà mẹ dân tộc thiểu số. Hầu hết các bà mẹ có nghề nghiệp chính là làm nông, dẫn đến kiến thức, thực hành về dinh dưỡng và chăm sóc trẻ còn hạn chế. </w:t>
      </w:r>
    </w:p>
    <w:p w14:paraId="19E71544" w14:textId="1764F736" w:rsidR="006908FA" w:rsidRPr="004759CD" w:rsidRDefault="00223406" w:rsidP="005A382E">
      <w:pPr>
        <w:spacing w:before="120" w:after="120" w:line="360" w:lineRule="auto"/>
        <w:jc w:val="both"/>
        <w:rPr>
          <w:rFonts w:cs="Times New Roman"/>
          <w:sz w:val="26"/>
          <w:szCs w:val="26"/>
        </w:rPr>
      </w:pPr>
      <w:r w:rsidRPr="004759CD">
        <w:rPr>
          <w:rFonts w:cs="Times New Roman"/>
          <w:sz w:val="26"/>
          <w:szCs w:val="26"/>
        </w:rPr>
        <w:tab/>
      </w:r>
      <w:r w:rsidR="00DD11E9" w:rsidRPr="004759CD">
        <w:rPr>
          <w:rFonts w:cs="Times New Roman"/>
          <w:sz w:val="26"/>
          <w:szCs w:val="26"/>
        </w:rPr>
        <w:t xml:space="preserve">Trong nghiên cứu khi phân tích đa biến, </w:t>
      </w:r>
      <w:r w:rsidR="002E785F" w:rsidRPr="004759CD">
        <w:rPr>
          <w:rFonts w:cs="Times New Roman"/>
          <w:sz w:val="26"/>
          <w:szCs w:val="26"/>
        </w:rPr>
        <w:t>p</w:t>
      </w:r>
      <w:r w:rsidRPr="004759CD">
        <w:rPr>
          <w:rFonts w:cs="Times New Roman"/>
          <w:sz w:val="26"/>
          <w:szCs w:val="26"/>
        </w:rPr>
        <w:t>hân tích hồi quy đa biến dự đoán một số yếu tố liên quan đến tình trạ</w:t>
      </w:r>
      <w:r w:rsidR="00FC6922" w:rsidRPr="004759CD">
        <w:rPr>
          <w:rFonts w:cs="Times New Roman"/>
          <w:sz w:val="26"/>
          <w:szCs w:val="26"/>
        </w:rPr>
        <w:t>ng SDD</w:t>
      </w:r>
      <w:r w:rsidRPr="004759CD">
        <w:rPr>
          <w:rFonts w:cs="Times New Roman"/>
          <w:sz w:val="26"/>
          <w:szCs w:val="26"/>
        </w:rPr>
        <w:t>TC, sự khác biệt có ý nghĩa thống kê ở nhóm tình trạng dậy thì trẻ; nhóm dân tộc bà mẹ; nhóm nghề nghiệp bà mẹ; nhóm tổng số con trong gia đình (p</w:t>
      </w:r>
      <w:r w:rsidR="006501A9" w:rsidRPr="004759CD">
        <w:rPr>
          <w:rFonts w:cs="Times New Roman"/>
          <w:sz w:val="26"/>
          <w:szCs w:val="26"/>
        </w:rPr>
        <w:t xml:space="preserve"> </w:t>
      </w:r>
      <w:r w:rsidRPr="004759CD">
        <w:rPr>
          <w:rFonts w:cs="Times New Roman"/>
          <w:sz w:val="26"/>
          <w:szCs w:val="26"/>
        </w:rPr>
        <w:t>&lt;</w:t>
      </w:r>
      <w:r w:rsidR="006501A9" w:rsidRPr="004759CD">
        <w:rPr>
          <w:rFonts w:cs="Times New Roman"/>
          <w:sz w:val="26"/>
          <w:szCs w:val="26"/>
        </w:rPr>
        <w:t xml:space="preserve"> </w:t>
      </w:r>
      <w:r w:rsidRPr="004759CD">
        <w:rPr>
          <w:rFonts w:cs="Times New Roman"/>
          <w:sz w:val="26"/>
          <w:szCs w:val="26"/>
        </w:rPr>
        <w:t>0,05).</w:t>
      </w:r>
      <w:r w:rsidR="00386DB7" w:rsidRPr="004759CD">
        <w:rPr>
          <w:rFonts w:cs="Times New Roman"/>
          <w:sz w:val="26"/>
          <w:szCs w:val="26"/>
        </w:rPr>
        <w:t xml:space="preserve"> C</w:t>
      </w:r>
      <w:r w:rsidR="00DD11E9" w:rsidRPr="004759CD">
        <w:rPr>
          <w:rFonts w:cs="Times New Roman"/>
          <w:sz w:val="26"/>
          <w:szCs w:val="26"/>
        </w:rPr>
        <w:t>húng tôi nhận thấy bà mẹ là dân tộc thiểu số, bà mẹ làm nông, có con bị</w:t>
      </w:r>
      <w:r w:rsidR="00FC6922" w:rsidRPr="004759CD">
        <w:rPr>
          <w:rFonts w:cs="Times New Roman"/>
          <w:sz w:val="26"/>
          <w:szCs w:val="26"/>
        </w:rPr>
        <w:t xml:space="preserve"> SDDT</w:t>
      </w:r>
      <w:r w:rsidR="00DD11E9" w:rsidRPr="004759CD">
        <w:rPr>
          <w:rFonts w:cs="Times New Roman"/>
          <w:sz w:val="26"/>
          <w:szCs w:val="26"/>
        </w:rPr>
        <w:t>C cao hơn có ý nghĩa thống kê so với nhóm bà mẹ dân tộc Kinh và nghề nghiệp khác</w:t>
      </w:r>
      <w:r w:rsidR="00946C0D" w:rsidRPr="004759CD">
        <w:rPr>
          <w:rFonts w:cs="Times New Roman"/>
          <w:sz w:val="26"/>
          <w:szCs w:val="26"/>
        </w:rPr>
        <w:t>, bà mẹ dân tộc thiểu số có trình độ học vấn thấp, kèm theo chủ yếu làm nông, thu nhập không ổn định, ít đóng góp vào thu nhập gia đình, do đó ả</w:t>
      </w:r>
      <w:r w:rsidR="00545BFB" w:rsidRPr="004759CD">
        <w:rPr>
          <w:rFonts w:cs="Times New Roman"/>
          <w:sz w:val="26"/>
          <w:szCs w:val="26"/>
        </w:rPr>
        <w:t>nh hưởng</w:t>
      </w:r>
      <w:r w:rsidR="00946C0D" w:rsidRPr="004759CD">
        <w:rPr>
          <w:rFonts w:cs="Times New Roman"/>
          <w:sz w:val="26"/>
          <w:szCs w:val="26"/>
        </w:rPr>
        <w:t xml:space="preserve"> rất lớn đến nguồn thực</w:t>
      </w:r>
      <w:r w:rsidR="00EC45F6" w:rsidRPr="004759CD">
        <w:rPr>
          <w:rFonts w:cs="Times New Roman"/>
          <w:sz w:val="26"/>
          <w:szCs w:val="26"/>
        </w:rPr>
        <w:t xml:space="preserve"> phẩm</w:t>
      </w:r>
      <w:r w:rsidR="00946C0D" w:rsidRPr="004759CD">
        <w:rPr>
          <w:rFonts w:cs="Times New Roman"/>
          <w:sz w:val="26"/>
          <w:szCs w:val="26"/>
        </w:rPr>
        <w:t xml:space="preserve"> trong gia đình dẫn đến trẻ s</w:t>
      </w:r>
      <w:r w:rsidR="004C075A" w:rsidRPr="004759CD">
        <w:rPr>
          <w:rFonts w:cs="Times New Roman"/>
          <w:sz w:val="26"/>
          <w:szCs w:val="26"/>
        </w:rPr>
        <w:t>ố</w:t>
      </w:r>
      <w:r w:rsidR="00946C0D" w:rsidRPr="004759CD">
        <w:rPr>
          <w:rFonts w:cs="Times New Roman"/>
          <w:sz w:val="26"/>
          <w:szCs w:val="26"/>
        </w:rPr>
        <w:t xml:space="preserve">ng trong gia đình có bà mẹ làm nông, dân tộc thiểu số có </w:t>
      </w:r>
      <w:r w:rsidR="002540EF" w:rsidRPr="004759CD">
        <w:rPr>
          <w:rFonts w:cs="Times New Roman"/>
          <w:sz w:val="26"/>
          <w:szCs w:val="26"/>
        </w:rPr>
        <w:t>tỷ lệ</w:t>
      </w:r>
      <w:r w:rsidR="00FC6922" w:rsidRPr="004759CD">
        <w:rPr>
          <w:rFonts w:cs="Times New Roman"/>
          <w:sz w:val="26"/>
          <w:szCs w:val="26"/>
        </w:rPr>
        <w:t xml:space="preserve"> SDDT</w:t>
      </w:r>
      <w:r w:rsidR="00946C0D" w:rsidRPr="004759CD">
        <w:rPr>
          <w:rFonts w:cs="Times New Roman"/>
          <w:sz w:val="26"/>
          <w:szCs w:val="26"/>
        </w:rPr>
        <w:t>C cao hơn nhiều so với nhóm còn lại</w:t>
      </w:r>
      <w:r w:rsidR="00DD11E9" w:rsidRPr="004759CD">
        <w:rPr>
          <w:rFonts w:cs="Times New Roman"/>
          <w:sz w:val="26"/>
          <w:szCs w:val="26"/>
        </w:rPr>
        <w:t>. Trẻ gái sống trong gia đình đông con có nguy cơ bị</w:t>
      </w:r>
      <w:r w:rsidR="00FC6922" w:rsidRPr="004759CD">
        <w:rPr>
          <w:rFonts w:cs="Times New Roman"/>
          <w:sz w:val="26"/>
          <w:szCs w:val="26"/>
        </w:rPr>
        <w:t xml:space="preserve"> SDDT</w:t>
      </w:r>
      <w:r w:rsidR="00DD11E9" w:rsidRPr="004759CD">
        <w:rPr>
          <w:rFonts w:cs="Times New Roman"/>
          <w:sz w:val="26"/>
          <w:szCs w:val="26"/>
        </w:rPr>
        <w:t>C cao hơn nhiều so với</w:t>
      </w:r>
      <w:r w:rsidR="00386DB7" w:rsidRPr="004759CD">
        <w:rPr>
          <w:rFonts w:cs="Times New Roman"/>
          <w:sz w:val="26"/>
          <w:szCs w:val="26"/>
        </w:rPr>
        <w:t xml:space="preserve"> gia đình ít con, </w:t>
      </w:r>
      <w:r w:rsidR="00DD11E9" w:rsidRPr="004759CD">
        <w:rPr>
          <w:rFonts w:cs="Times New Roman"/>
          <w:sz w:val="26"/>
          <w:szCs w:val="26"/>
        </w:rPr>
        <w:t>trẻ sống trong gia đình có từ 3 con trở lên có nguy cơ bị S</w:t>
      </w:r>
      <w:r w:rsidR="00FC6922" w:rsidRPr="004759CD">
        <w:rPr>
          <w:rFonts w:cs="Times New Roman"/>
          <w:sz w:val="26"/>
          <w:szCs w:val="26"/>
        </w:rPr>
        <w:t>DDT</w:t>
      </w:r>
      <w:r w:rsidR="00DD11E9" w:rsidRPr="004759CD">
        <w:rPr>
          <w:rFonts w:cs="Times New Roman"/>
          <w:sz w:val="26"/>
          <w:szCs w:val="26"/>
        </w:rPr>
        <w:t xml:space="preserve">C cao </w:t>
      </w:r>
      <w:r w:rsidR="00DD11E9" w:rsidRPr="004759CD">
        <w:rPr>
          <w:rFonts w:cs="Times New Roman"/>
          <w:sz w:val="26"/>
          <w:szCs w:val="26"/>
        </w:rPr>
        <w:lastRenderedPageBreak/>
        <w:t>gấp 2,08 lần so vớ</w:t>
      </w:r>
      <w:r w:rsidR="00386DB7" w:rsidRPr="004759CD">
        <w:rPr>
          <w:rFonts w:cs="Times New Roman"/>
          <w:sz w:val="26"/>
          <w:szCs w:val="26"/>
        </w:rPr>
        <w:t>i gia đình có 2 con</w:t>
      </w:r>
      <w:r w:rsidR="006908FA" w:rsidRPr="004759CD">
        <w:rPr>
          <w:rFonts w:cs="Times New Roman"/>
          <w:sz w:val="26"/>
          <w:szCs w:val="26"/>
        </w:rPr>
        <w:t>. Nghiên cứu t</w:t>
      </w:r>
      <w:r w:rsidR="006D3049" w:rsidRPr="004759CD">
        <w:rPr>
          <w:rFonts w:cs="Times New Roman"/>
          <w:sz w:val="26"/>
          <w:szCs w:val="26"/>
        </w:rPr>
        <w:t xml:space="preserve">rẻ gái vị thành niên tại Ethiopia sống trong gia đình </w:t>
      </w:r>
      <w:r w:rsidR="00386DB7" w:rsidRPr="004759CD">
        <w:rPr>
          <w:rFonts w:cs="Times New Roman"/>
          <w:sz w:val="26"/>
          <w:szCs w:val="26"/>
        </w:rPr>
        <w:t xml:space="preserve">có nhiều hơn </w:t>
      </w:r>
      <w:r w:rsidR="006D3049" w:rsidRPr="004759CD">
        <w:rPr>
          <w:rFonts w:cs="Times New Roman"/>
          <w:sz w:val="26"/>
          <w:szCs w:val="26"/>
        </w:rPr>
        <w:t>5 người</w:t>
      </w:r>
      <w:r w:rsidR="00386DB7" w:rsidRPr="004759CD">
        <w:rPr>
          <w:rFonts w:cs="Times New Roman"/>
          <w:sz w:val="26"/>
          <w:szCs w:val="26"/>
        </w:rPr>
        <w:t xml:space="preserve">, </w:t>
      </w:r>
      <w:r w:rsidR="006D3049" w:rsidRPr="004759CD">
        <w:rPr>
          <w:rFonts w:cs="Times New Roman"/>
          <w:sz w:val="26"/>
          <w:szCs w:val="26"/>
        </w:rPr>
        <w:t xml:space="preserve">có nguy cơ bị thiếu máu cao hơn 3,2 lần so với trẻ em gái </w:t>
      </w:r>
      <w:r w:rsidR="00386DB7" w:rsidRPr="004759CD">
        <w:rPr>
          <w:rFonts w:cs="Times New Roman"/>
          <w:sz w:val="26"/>
          <w:szCs w:val="26"/>
        </w:rPr>
        <w:t xml:space="preserve">trong gia đình có từ </w:t>
      </w:r>
      <w:r w:rsidR="006D3049" w:rsidRPr="004759CD">
        <w:rPr>
          <w:rFonts w:cs="Times New Roman"/>
          <w:sz w:val="26"/>
          <w:szCs w:val="26"/>
        </w:rPr>
        <w:t>5 người</w:t>
      </w:r>
      <w:r w:rsidR="00386DB7" w:rsidRPr="004759CD">
        <w:rPr>
          <w:rFonts w:cs="Times New Roman"/>
          <w:sz w:val="26"/>
          <w:szCs w:val="26"/>
        </w:rPr>
        <w:t xml:space="preserve"> trở xuống</w:t>
      </w:r>
      <w:r w:rsidR="006D3049" w:rsidRPr="004759CD">
        <w:rPr>
          <w:rFonts w:cs="Times New Roman"/>
          <w:sz w:val="26"/>
          <w:szCs w:val="26"/>
        </w:rPr>
        <w:t xml:space="preserve"> </w:t>
      </w:r>
      <w:r w:rsidR="006D3049" w:rsidRPr="004759CD">
        <w:rPr>
          <w:rFonts w:cs="Times New Roman"/>
          <w:sz w:val="26"/>
          <w:szCs w:val="26"/>
        </w:rPr>
        <w:fldChar w:fldCharType="begin"/>
      </w:r>
      <w:r w:rsidR="0021196E" w:rsidRPr="004759CD">
        <w:rPr>
          <w:rFonts w:cs="Times New Roman"/>
          <w:sz w:val="26"/>
          <w:szCs w:val="26"/>
        </w:rPr>
        <w:instrText xml:space="preserve"> ADDIN EN.CITE &lt;EndNote&gt;&lt;Cite&gt;&lt;Author&gt;Getachew Mengistu&lt;/Author&gt;&lt;Year&gt;2019&lt;/Year&gt;&lt;RecNum&gt;337&lt;/RecNum&gt;&lt;DisplayText&gt;[68]&lt;/DisplayText&gt;&lt;record&gt;&lt;rec-number&gt;337&lt;/rec-number&gt;&lt;foreign-keys&gt;&lt;key app="EN" db-id="wreaadwtsvxezyeawa052xwt9xrrwde5e0xf" timestamp="1634886460"&gt;337&lt;/key&gt;&lt;/foreign-keys&gt;&lt;ref-type name="Journal Article"&gt;17&lt;/ref-type&gt;&lt;contributors&gt;&lt;authors&gt;&lt;author&gt;Getachew Mengistu,&lt;/author&gt;&lt;author&gt;Muluken Azage,&lt;/author&gt;&lt;author&gt;Hordofa Gutema,&lt;/author&gt;&lt;/authors&gt;&lt;secondary-authors&gt;&lt;author&gt;Gorakshakar, Ajit C.&lt;/author&gt;&lt;/secondary-authors&gt;&lt;/contributors&gt;&lt;titles&gt;&lt;title&gt;Iron Deficiency Anemia among In-School Adolescent Girls in Rural Area of Bahir Dar City Administration, North West Ethiopia&lt;/title&gt;&lt;secondary-title&gt;Anemia&lt;/secondary-title&gt;&lt;/titles&gt;&lt;periodical&gt;&lt;full-title&gt;Anemia&lt;/full-title&gt;&lt;/periodical&gt;&lt;pages&gt;1097547&lt;/pages&gt;&lt;volume&gt;2019&lt;/volume&gt;&lt;dates&gt;&lt;year&gt;2019&lt;/year&gt;&lt;pub-dates&gt;&lt;date&gt;2019/03/21&lt;/date&gt;&lt;/pub-dates&gt;&lt;/dates&gt;&lt;publisher&gt;Hindawi&lt;/publisher&gt;&lt;isbn&gt;2090-1267&lt;/isbn&gt;&lt;urls&gt;&lt;related-urls&gt;&lt;url&gt;https://doi.org/10.1155/2019/1097547&lt;/url&gt;&lt;/related-urls&gt;&lt;/urls&gt;&lt;electronic-resource-num&gt;10.1155/2019/1097547&lt;/electronic-resource-num&gt;&lt;/record&gt;&lt;/Cite&gt;&lt;/EndNote&gt;</w:instrText>
      </w:r>
      <w:r w:rsidR="006D3049" w:rsidRPr="004759CD">
        <w:rPr>
          <w:rFonts w:cs="Times New Roman"/>
          <w:sz w:val="26"/>
          <w:szCs w:val="26"/>
        </w:rPr>
        <w:fldChar w:fldCharType="separate"/>
      </w:r>
      <w:r w:rsidR="0021196E" w:rsidRPr="004759CD">
        <w:rPr>
          <w:rFonts w:cs="Times New Roman"/>
          <w:noProof/>
          <w:sz w:val="26"/>
          <w:szCs w:val="26"/>
        </w:rPr>
        <w:t>[</w:t>
      </w:r>
      <w:hyperlink w:anchor="_ENREF_68" w:tooltip="Getachew Mengistu, 2019 #337" w:history="1">
        <w:r w:rsidR="00255E7A" w:rsidRPr="004759CD">
          <w:rPr>
            <w:rFonts w:cs="Times New Roman"/>
            <w:noProof/>
            <w:sz w:val="26"/>
            <w:szCs w:val="26"/>
          </w:rPr>
          <w:t>68</w:t>
        </w:r>
      </w:hyperlink>
      <w:r w:rsidR="0021196E" w:rsidRPr="004759CD">
        <w:rPr>
          <w:rFonts w:cs="Times New Roman"/>
          <w:noProof/>
          <w:sz w:val="26"/>
          <w:szCs w:val="26"/>
        </w:rPr>
        <w:t>]</w:t>
      </w:r>
      <w:r w:rsidR="006D3049" w:rsidRPr="004759CD">
        <w:rPr>
          <w:rFonts w:cs="Times New Roman"/>
          <w:sz w:val="26"/>
          <w:szCs w:val="26"/>
        </w:rPr>
        <w:fldChar w:fldCharType="end"/>
      </w:r>
      <w:r w:rsidR="006908FA" w:rsidRPr="004759CD">
        <w:rPr>
          <w:rFonts w:cs="Times New Roman"/>
          <w:sz w:val="26"/>
          <w:szCs w:val="26"/>
        </w:rPr>
        <w:t xml:space="preserve">. Nghiên cứu </w:t>
      </w:r>
      <w:r w:rsidR="00DD11E9" w:rsidRPr="004759CD">
        <w:rPr>
          <w:rFonts w:cs="Times New Roman"/>
          <w:sz w:val="26"/>
          <w:szCs w:val="26"/>
        </w:rPr>
        <w:t>của Tsgehana Gebregyorgis thực hiện tại phía bắc Ethiopia</w:t>
      </w:r>
      <w:r w:rsidR="006908FA" w:rsidRPr="004759CD">
        <w:rPr>
          <w:rFonts w:cs="Times New Roman"/>
          <w:sz w:val="26"/>
          <w:szCs w:val="26"/>
        </w:rPr>
        <w:t xml:space="preserve"> cũng cho kết quả tương tự</w:t>
      </w:r>
      <w:r w:rsidR="00386DB7" w:rsidRPr="004759CD">
        <w:rPr>
          <w:rFonts w:cs="Times New Roman"/>
          <w:sz w:val="26"/>
          <w:szCs w:val="26"/>
        </w:rPr>
        <w:t>, gia đình có nhiều hơn 5 người trẻ có nguy cơ bị thấp còi cao hơn 2,47 lần so với trẻ em gái trong gia đình có từ 5 người trở xuống</w:t>
      </w:r>
      <w:r w:rsidR="00946C0D" w:rsidRPr="004759CD">
        <w:rPr>
          <w:rFonts w:cs="Times New Roman"/>
          <w:sz w:val="26"/>
          <w:szCs w:val="26"/>
        </w:rPr>
        <w:t>, trẻ có bà mẹ học vấn thấ</w:t>
      </w:r>
      <w:r w:rsidR="00FC6922" w:rsidRPr="004759CD">
        <w:rPr>
          <w:rFonts w:cs="Times New Roman"/>
          <w:sz w:val="26"/>
          <w:szCs w:val="26"/>
        </w:rPr>
        <w:t>p có nguy cơ SDD</w:t>
      </w:r>
      <w:r w:rsidR="00946C0D" w:rsidRPr="004759CD">
        <w:rPr>
          <w:rFonts w:cs="Times New Roman"/>
          <w:sz w:val="26"/>
          <w:szCs w:val="26"/>
        </w:rPr>
        <w:t>TC cao hơn 2,34 lần so với trẻ nhóm bà mẹ học vấn cao</w:t>
      </w:r>
      <w:r w:rsidR="00DD11E9" w:rsidRPr="004759CD">
        <w:rPr>
          <w:rFonts w:cs="Times New Roman"/>
          <w:sz w:val="26"/>
          <w:szCs w:val="26"/>
        </w:rPr>
        <w:t xml:space="preserve"> </w:t>
      </w:r>
      <w:r w:rsidR="00DD11E9" w:rsidRPr="004759CD">
        <w:rPr>
          <w:rFonts w:cs="Times New Roman"/>
          <w:sz w:val="26"/>
          <w:szCs w:val="26"/>
        </w:rPr>
        <w:fldChar w:fldCharType="begin"/>
      </w:r>
      <w:r w:rsidR="000C5370" w:rsidRPr="004759CD">
        <w:rPr>
          <w:rFonts w:cs="Times New Roman"/>
          <w:sz w:val="26"/>
          <w:szCs w:val="26"/>
        </w:rPr>
        <w:instrText xml:space="preserve"> ADDIN EN.CITE &lt;EndNote&gt;&lt;Cite&gt;&lt;Author&gt;Gebregyorgis&lt;/Author&gt;&lt;Year&gt;2016&lt;/Year&gt;&lt;RecNum&gt;175&lt;/RecNum&gt;&lt;DisplayText&gt;[147]&lt;/DisplayText&gt;&lt;record&gt;&lt;rec-number&gt;175&lt;/rec-number&gt;&lt;foreign-keys&gt;&lt;key app="EN" db-id="wreaadwtsvxezyeawa052xwt9xrrwde5e0xf" timestamp="1611531319"&gt;175&lt;/key&gt;&lt;/foreign-keys&gt;&lt;ref-type name="Journal Article"&gt;17&lt;/ref-type&gt;&lt;contributors&gt;&lt;authors&gt;&lt;author&gt;Gebregyorgis, Tsgehana&lt;/author&gt;&lt;author&gt;Tadesse, Takele&lt;/author&gt;&lt;author&gt;Atenafu, Azeb&lt;/author&gt;&lt;/authors&gt;&lt;secondary-authors&gt;&lt;author&gt;Walsh, Marie&lt;/author&gt;&lt;/secondary-authors&gt;&lt;/contributors&gt;&lt;titles&gt;&lt;title&gt;Prevalence of Thinness and Stunting and Associated Factors among Adolescent School Girls in Adwa Town, North Ethiopia&lt;/title&gt;&lt;secondary-title&gt;International Journal of Food Science&lt;/secondary-title&gt;&lt;/titles&gt;&lt;periodical&gt;&lt;full-title&gt;International Journal of Food Science&lt;/full-title&gt;&lt;/periodical&gt;&lt;pages&gt;8323982&lt;/pages&gt;&lt;volume&gt;2016&lt;/volume&gt;&lt;dates&gt;&lt;year&gt;2016&lt;/year&gt;&lt;pub-dates&gt;&lt;date&gt;2016/05/16&lt;/date&gt;&lt;/pub-dates&gt;&lt;/dates&gt;&lt;publisher&gt;Hindawi Publishing Corporation&lt;/publisher&gt;&lt;isbn&gt;2356-7015&lt;/isbn&gt;&lt;urls&gt;&lt;related-urls&gt;&lt;url&gt;https://doi.org/10.1155/2016/8323982&lt;/url&gt;&lt;/related-urls&gt;&lt;/urls&gt;&lt;electronic-resource-num&gt;10.1155/2016/8323982&lt;/electronic-resource-num&gt;&lt;/record&gt;&lt;/Cite&gt;&lt;/EndNote&gt;</w:instrText>
      </w:r>
      <w:r w:rsidR="00DD11E9" w:rsidRPr="004759CD">
        <w:rPr>
          <w:rFonts w:cs="Times New Roman"/>
          <w:sz w:val="26"/>
          <w:szCs w:val="26"/>
        </w:rPr>
        <w:fldChar w:fldCharType="separate"/>
      </w:r>
      <w:r w:rsidR="000C5370" w:rsidRPr="004759CD">
        <w:rPr>
          <w:rFonts w:cs="Times New Roman"/>
          <w:noProof/>
          <w:sz w:val="26"/>
          <w:szCs w:val="26"/>
        </w:rPr>
        <w:t>[</w:t>
      </w:r>
      <w:hyperlink w:anchor="_ENREF_148" w:tooltip="Gebregyorgis, 2016 #175" w:history="1">
        <w:r w:rsidR="00255E7A" w:rsidRPr="004759CD">
          <w:rPr>
            <w:rFonts w:cs="Times New Roman"/>
            <w:noProof/>
            <w:sz w:val="26"/>
            <w:szCs w:val="26"/>
          </w:rPr>
          <w:t>147</w:t>
        </w:r>
      </w:hyperlink>
      <w:r w:rsidR="000C5370" w:rsidRPr="004759CD">
        <w:rPr>
          <w:rFonts w:cs="Times New Roman"/>
          <w:noProof/>
          <w:sz w:val="26"/>
          <w:szCs w:val="26"/>
        </w:rPr>
        <w:t>]</w:t>
      </w:r>
      <w:r w:rsidR="00DD11E9" w:rsidRPr="004759CD">
        <w:rPr>
          <w:rFonts w:cs="Times New Roman"/>
          <w:sz w:val="26"/>
          <w:szCs w:val="26"/>
        </w:rPr>
        <w:fldChar w:fldCharType="end"/>
      </w:r>
      <w:r w:rsidR="00DD11E9" w:rsidRPr="004759CD">
        <w:rPr>
          <w:rFonts w:cs="Times New Roman"/>
          <w:sz w:val="26"/>
          <w:szCs w:val="26"/>
        </w:rPr>
        <w:t>, có thể lý giải gia đình đông con phải chia sẻ nguồn thức ăn, ít được sự quan tâm chăm sóc của cha mẹ nên có nguy cơ bị</w:t>
      </w:r>
      <w:r w:rsidR="00FC6922" w:rsidRPr="004759CD">
        <w:rPr>
          <w:rFonts w:cs="Times New Roman"/>
          <w:sz w:val="26"/>
          <w:szCs w:val="26"/>
        </w:rPr>
        <w:t xml:space="preserve"> SDD</w:t>
      </w:r>
      <w:r w:rsidR="00DD11E9" w:rsidRPr="004759CD">
        <w:rPr>
          <w:rFonts w:cs="Times New Roman"/>
          <w:sz w:val="26"/>
          <w:szCs w:val="26"/>
        </w:rPr>
        <w:t>TC cao hơn.</w:t>
      </w:r>
    </w:p>
    <w:p w14:paraId="5127888D" w14:textId="21921646" w:rsidR="00DD11E9" w:rsidRPr="004759CD" w:rsidRDefault="00DD11E9" w:rsidP="005A382E">
      <w:pPr>
        <w:spacing w:before="120" w:after="120" w:line="360" w:lineRule="auto"/>
        <w:ind w:firstLine="720"/>
        <w:jc w:val="both"/>
        <w:rPr>
          <w:rFonts w:cs="Times New Roman"/>
          <w:sz w:val="26"/>
          <w:szCs w:val="26"/>
        </w:rPr>
      </w:pPr>
      <w:r w:rsidRPr="004759CD">
        <w:rPr>
          <w:rFonts w:cs="Times New Roman"/>
          <w:sz w:val="26"/>
          <w:szCs w:val="26"/>
        </w:rPr>
        <w:t xml:space="preserve">Nghiên cứu chúng tôi cũng nhận thấy trẻ gái chưa dậy thì có nguy cơ bị suy dinh dưỡng cao gấp 2,11 lần so với trẻ đã dậy thì. Tương tự với nghiên cứu tác giả Goon DT thực hiện tại bang Benue State, Nigeria </w:t>
      </w:r>
      <w:r w:rsidRPr="004759CD">
        <w:rPr>
          <w:rFonts w:cs="Times New Roman"/>
          <w:sz w:val="26"/>
          <w:szCs w:val="26"/>
        </w:rPr>
        <w:fldChar w:fldCharType="begin"/>
      </w:r>
      <w:r w:rsidR="000C5370" w:rsidRPr="004759CD">
        <w:rPr>
          <w:rFonts w:cs="Times New Roman"/>
          <w:sz w:val="26"/>
          <w:szCs w:val="26"/>
        </w:rPr>
        <w:instrText xml:space="preserve"> ADDIN EN.CITE &lt;EndNote&gt;&lt;Cite&gt;&lt;Author&gt;Goon&lt;/Author&gt;&lt;Year&gt;2010&lt;/Year&gt;&lt;RecNum&gt;174&lt;/RecNum&gt;&lt;DisplayText&gt;[150]&lt;/DisplayText&gt;&lt;record&gt;&lt;rec-number&gt;174&lt;/rec-number&gt;&lt;foreign-keys&gt;&lt;key app="EN" db-id="wreaadwtsvxezyeawa052xwt9xrrwde5e0xf" timestamp="1611530398"&gt;174&lt;/key&gt;&lt;/foreign-keys&gt;&lt;ref-type name="Journal Article"&gt;17&lt;/ref-type&gt;&lt;contributors&gt;&lt;authors&gt;&lt;author&gt;Goon, Daniel T&lt;/author&gt;&lt;author&gt;Toriola, Abel L&lt;/author&gt;&lt;author&gt;Uever, Jonathan&lt;/author&gt;&lt;author&gt;Wuam, Sarah&lt;/author&gt;&lt;author&gt;Toriola, &lt;/author&gt;&lt;/authors&gt;&lt;/contributors&gt;&lt;titles&gt;&lt;title&gt;Growth status and menarcheal age among adolescent school girls in Wannune, Benue State, Nigeria&lt;/title&gt;&lt;secondary-title&gt;BMC pediatrics&lt;/secondary-title&gt;&lt;/titles&gt;&lt;periodical&gt;&lt;full-title&gt;BMC pediatrics&lt;/full-title&gt;&lt;/periodical&gt;&lt;pages&gt;1-6&lt;/pages&gt;&lt;volume&gt;10&lt;/volume&gt;&lt;number&gt;1&lt;/number&gt;&lt;dates&gt;&lt;year&gt;2010&lt;/year&gt;&lt;/dates&gt;&lt;isbn&gt;1471-2431&lt;/isbn&gt;&lt;urls&gt;&lt;/urls&gt;&lt;/record&gt;&lt;/Cite&gt;&lt;/EndNote&gt;</w:instrText>
      </w:r>
      <w:r w:rsidRPr="004759CD">
        <w:rPr>
          <w:rFonts w:cs="Times New Roman"/>
          <w:sz w:val="26"/>
          <w:szCs w:val="26"/>
        </w:rPr>
        <w:fldChar w:fldCharType="separate"/>
      </w:r>
      <w:r w:rsidR="000C5370" w:rsidRPr="004759CD">
        <w:rPr>
          <w:rFonts w:cs="Times New Roman"/>
          <w:noProof/>
          <w:sz w:val="26"/>
          <w:szCs w:val="26"/>
        </w:rPr>
        <w:t>[</w:t>
      </w:r>
      <w:hyperlink w:anchor="_ENREF_151" w:tooltip="Goon, 2010 #174" w:history="1">
        <w:r w:rsidR="00255E7A" w:rsidRPr="004759CD">
          <w:rPr>
            <w:rFonts w:cs="Times New Roman"/>
            <w:noProof/>
            <w:sz w:val="26"/>
            <w:szCs w:val="26"/>
          </w:rPr>
          <w:t>150</w:t>
        </w:r>
      </w:hyperlink>
      <w:r w:rsidR="000C5370" w:rsidRPr="004759CD">
        <w:rPr>
          <w:rFonts w:cs="Times New Roman"/>
          <w:noProof/>
          <w:sz w:val="26"/>
          <w:szCs w:val="26"/>
        </w:rPr>
        <w:t>]</w:t>
      </w:r>
      <w:r w:rsidRPr="004759CD">
        <w:rPr>
          <w:rFonts w:cs="Times New Roman"/>
          <w:sz w:val="26"/>
          <w:szCs w:val="26"/>
        </w:rPr>
        <w:fldChar w:fldCharType="end"/>
      </w:r>
      <w:r w:rsidR="005105C4" w:rsidRPr="004759CD">
        <w:rPr>
          <w:rFonts w:cs="Times New Roman"/>
          <w:sz w:val="26"/>
          <w:szCs w:val="26"/>
        </w:rPr>
        <w:t>. N</w:t>
      </w:r>
      <w:r w:rsidRPr="004759CD">
        <w:rPr>
          <w:rFonts w:cs="Times New Roman"/>
          <w:sz w:val="26"/>
          <w:szCs w:val="26"/>
        </w:rPr>
        <w:t>ghiên cứu của Tsgehana Gebregyorgis thực hiện tại phía bắc Ethiopia</w:t>
      </w:r>
      <w:r w:rsidR="00C63632" w:rsidRPr="004759CD">
        <w:rPr>
          <w:rFonts w:cs="Times New Roman"/>
          <w:sz w:val="26"/>
          <w:szCs w:val="26"/>
        </w:rPr>
        <w:t xml:space="preserve">, </w:t>
      </w:r>
      <w:r w:rsidR="007A7B53" w:rsidRPr="004759CD">
        <w:rPr>
          <w:rFonts w:cs="Times New Roman"/>
          <w:sz w:val="26"/>
          <w:szCs w:val="26"/>
        </w:rPr>
        <w:t>t</w:t>
      </w:r>
      <w:r w:rsidR="00C63632" w:rsidRPr="004759CD">
        <w:rPr>
          <w:rFonts w:cs="Times New Roman"/>
          <w:sz w:val="26"/>
          <w:szCs w:val="26"/>
        </w:rPr>
        <w:t>rẻ em gái chưa d</w:t>
      </w:r>
      <w:r w:rsidR="006F28E8" w:rsidRPr="004759CD">
        <w:rPr>
          <w:rFonts w:cs="Times New Roman"/>
          <w:sz w:val="26"/>
          <w:szCs w:val="26"/>
        </w:rPr>
        <w:t>ậy</w:t>
      </w:r>
      <w:r w:rsidR="00C63632" w:rsidRPr="004759CD">
        <w:rPr>
          <w:rFonts w:cs="Times New Roman"/>
          <w:sz w:val="26"/>
          <w:szCs w:val="26"/>
        </w:rPr>
        <w:t xml:space="preserve"> thì có nguy cơ thấp còi cao hơn 2,80 lần so với trẻ gái d</w:t>
      </w:r>
      <w:r w:rsidR="00DA5E14" w:rsidRPr="004759CD">
        <w:rPr>
          <w:rFonts w:cs="Times New Roman"/>
          <w:sz w:val="26"/>
          <w:szCs w:val="26"/>
        </w:rPr>
        <w:t>ậ</w:t>
      </w:r>
      <w:r w:rsidR="00C63632" w:rsidRPr="004759CD">
        <w:rPr>
          <w:rFonts w:cs="Times New Roman"/>
          <w:sz w:val="26"/>
          <w:szCs w:val="26"/>
        </w:rPr>
        <w:t>y thì</w:t>
      </w:r>
      <w:r w:rsidRPr="004759CD">
        <w:rPr>
          <w:rFonts w:cs="Times New Roman"/>
          <w:sz w:val="26"/>
          <w:szCs w:val="26"/>
        </w:rPr>
        <w:t xml:space="preserve"> </w:t>
      </w:r>
      <w:r w:rsidRPr="004759CD">
        <w:rPr>
          <w:rFonts w:cs="Times New Roman"/>
          <w:sz w:val="26"/>
          <w:szCs w:val="26"/>
        </w:rPr>
        <w:fldChar w:fldCharType="begin"/>
      </w:r>
      <w:r w:rsidR="000C5370" w:rsidRPr="004759CD">
        <w:rPr>
          <w:rFonts w:cs="Times New Roman"/>
          <w:sz w:val="26"/>
          <w:szCs w:val="26"/>
        </w:rPr>
        <w:instrText xml:space="preserve"> ADDIN EN.CITE &lt;EndNote&gt;&lt;Cite&gt;&lt;Author&gt;Gebregyorgis&lt;/Author&gt;&lt;Year&gt;2016&lt;/Year&gt;&lt;RecNum&gt;175&lt;/RecNum&gt;&lt;DisplayText&gt;[147]&lt;/DisplayText&gt;&lt;record&gt;&lt;rec-number&gt;175&lt;/rec-number&gt;&lt;foreign-keys&gt;&lt;key app="EN" db-id="wreaadwtsvxezyeawa052xwt9xrrwde5e0xf" timestamp="1611531319"&gt;175&lt;/key&gt;&lt;/foreign-keys&gt;&lt;ref-type name="Journal Article"&gt;17&lt;/ref-type&gt;&lt;contributors&gt;&lt;authors&gt;&lt;author&gt;Gebregyorgis, Tsgehana&lt;/author&gt;&lt;author&gt;Tadesse, Takele&lt;/author&gt;&lt;author&gt;Atenafu, Azeb&lt;/author&gt;&lt;/authors&gt;&lt;secondary-authors&gt;&lt;author&gt;Walsh, Marie&lt;/author&gt;&lt;/secondary-authors&gt;&lt;/contributors&gt;&lt;titles&gt;&lt;title&gt;Prevalence of Thinness and Stunting and Associated Factors among Adolescent School Girls in Adwa Town, North Ethiopia&lt;/title&gt;&lt;secondary-title&gt;International Journal of Food Science&lt;/secondary-title&gt;&lt;/titles&gt;&lt;periodical&gt;&lt;full-title&gt;International Journal of Food Science&lt;/full-title&gt;&lt;/periodical&gt;&lt;pages&gt;8323982&lt;/pages&gt;&lt;volume&gt;2016&lt;/volume&gt;&lt;dates&gt;&lt;year&gt;2016&lt;/year&gt;&lt;pub-dates&gt;&lt;date&gt;2016/05/16&lt;/date&gt;&lt;/pub-dates&gt;&lt;/dates&gt;&lt;publisher&gt;Hindawi Publishing Corporation&lt;/publisher&gt;&lt;isbn&gt;2356-7015&lt;/isbn&gt;&lt;urls&gt;&lt;related-urls&gt;&lt;url&gt;https://doi.org/10.1155/2016/8323982&lt;/url&gt;&lt;/related-urls&gt;&lt;/urls&gt;&lt;electronic-resource-num&gt;10.1155/2016/8323982&lt;/electronic-resource-num&gt;&lt;/record&gt;&lt;/Cite&gt;&lt;/EndNote&gt;</w:instrText>
      </w:r>
      <w:r w:rsidRPr="004759CD">
        <w:rPr>
          <w:rFonts w:cs="Times New Roman"/>
          <w:sz w:val="26"/>
          <w:szCs w:val="26"/>
        </w:rPr>
        <w:fldChar w:fldCharType="separate"/>
      </w:r>
      <w:r w:rsidR="000C5370" w:rsidRPr="004759CD">
        <w:rPr>
          <w:rFonts w:cs="Times New Roman"/>
          <w:noProof/>
          <w:sz w:val="26"/>
          <w:szCs w:val="26"/>
        </w:rPr>
        <w:t>[</w:t>
      </w:r>
      <w:hyperlink w:anchor="_ENREF_148" w:tooltip="Gebregyorgis, 2016 #175" w:history="1">
        <w:r w:rsidR="00255E7A" w:rsidRPr="004759CD">
          <w:rPr>
            <w:rFonts w:cs="Times New Roman"/>
            <w:noProof/>
            <w:sz w:val="26"/>
            <w:szCs w:val="26"/>
          </w:rPr>
          <w:t>147</w:t>
        </w:r>
      </w:hyperlink>
      <w:r w:rsidR="000C5370" w:rsidRPr="004759CD">
        <w:rPr>
          <w:rFonts w:cs="Times New Roman"/>
          <w:noProof/>
          <w:sz w:val="26"/>
          <w:szCs w:val="26"/>
        </w:rPr>
        <w:t>]</w:t>
      </w:r>
      <w:r w:rsidRPr="004759CD">
        <w:rPr>
          <w:rFonts w:cs="Times New Roman"/>
          <w:sz w:val="26"/>
          <w:szCs w:val="26"/>
        </w:rPr>
        <w:fldChar w:fldCharType="end"/>
      </w:r>
      <w:r w:rsidRPr="004759CD">
        <w:rPr>
          <w:rFonts w:cs="Times New Roman"/>
          <w:sz w:val="26"/>
          <w:szCs w:val="26"/>
        </w:rPr>
        <w:t>. </w:t>
      </w:r>
      <w:r w:rsidR="00A768C7" w:rsidRPr="004759CD">
        <w:rPr>
          <w:rFonts w:cs="Times New Roman"/>
          <w:sz w:val="26"/>
          <w:szCs w:val="26"/>
        </w:rPr>
        <w:t xml:space="preserve">Nghiên cứu của </w:t>
      </w:r>
      <w:hyperlink r:id="rId40" w:anchor="auth-Gebrehiwot-Hadush" w:history="1">
        <w:r w:rsidR="00A768C7" w:rsidRPr="004759CD">
          <w:rPr>
            <w:rStyle w:val="Hyperlink"/>
            <w:rFonts w:cs="Times New Roman"/>
            <w:color w:val="auto"/>
            <w:sz w:val="26"/>
            <w:szCs w:val="26"/>
            <w:u w:val="none"/>
          </w:rPr>
          <w:t>Gebrehiwot Hadush</w:t>
        </w:r>
      </w:hyperlink>
      <w:r w:rsidR="00A768C7" w:rsidRPr="004759CD">
        <w:rPr>
          <w:rFonts w:cs="Times New Roman"/>
          <w:sz w:val="26"/>
          <w:szCs w:val="26"/>
        </w:rPr>
        <w:t xml:space="preserve"> và </w:t>
      </w:r>
      <w:r w:rsidR="00780C2E" w:rsidRPr="004759CD">
        <w:rPr>
          <w:rFonts w:cs="Times New Roman"/>
          <w:sz w:val="26"/>
          <w:szCs w:val="26"/>
        </w:rPr>
        <w:t>cộng sự</w:t>
      </w:r>
      <w:r w:rsidR="00A768C7" w:rsidRPr="004759CD">
        <w:rPr>
          <w:rFonts w:cs="Times New Roman"/>
          <w:sz w:val="26"/>
          <w:szCs w:val="26"/>
        </w:rPr>
        <w:t xml:space="preserve"> tại Afar, Đông Bắ</w:t>
      </w:r>
      <w:r w:rsidR="00EC45F6" w:rsidRPr="004759CD">
        <w:rPr>
          <w:rFonts w:cs="Times New Roman"/>
          <w:sz w:val="26"/>
          <w:szCs w:val="26"/>
        </w:rPr>
        <w:t>c Ethiopia, t</w:t>
      </w:r>
      <w:r w:rsidR="00A768C7" w:rsidRPr="004759CD">
        <w:rPr>
          <w:rFonts w:cs="Times New Roman"/>
          <w:sz w:val="26"/>
          <w:szCs w:val="26"/>
        </w:rPr>
        <w:t>rẻ em gái chưa d</w:t>
      </w:r>
      <w:r w:rsidR="00EC45F6" w:rsidRPr="004759CD">
        <w:rPr>
          <w:rFonts w:cs="Times New Roman"/>
          <w:sz w:val="26"/>
          <w:szCs w:val="26"/>
        </w:rPr>
        <w:t>ậy</w:t>
      </w:r>
      <w:r w:rsidR="00A768C7" w:rsidRPr="004759CD">
        <w:rPr>
          <w:rFonts w:cs="Times New Roman"/>
          <w:sz w:val="26"/>
          <w:szCs w:val="26"/>
        </w:rPr>
        <w:t xml:space="preserve"> thì có nguy cơ thấp còi cao hơn 2,42 lần so với trẻ gái vị thành niên bắt đầu có kinh </w:t>
      </w:r>
      <w:r w:rsidR="00A768C7" w:rsidRPr="004759CD">
        <w:rPr>
          <w:rFonts w:cs="Times New Roman"/>
          <w:sz w:val="26"/>
          <w:szCs w:val="26"/>
        </w:rPr>
        <w:fldChar w:fldCharType="begin"/>
      </w:r>
      <w:r w:rsidR="0021196E" w:rsidRPr="004759CD">
        <w:rPr>
          <w:rFonts w:cs="Times New Roman"/>
          <w:sz w:val="26"/>
          <w:szCs w:val="26"/>
        </w:rPr>
        <w:instrText xml:space="preserve"> ADDIN EN.CITE &lt;EndNote&gt;&lt;Cite&gt;&lt;Author&gt;Hadush&lt;/Author&gt;&lt;Year&gt;2021&lt;/Year&gt;&lt;RecNum&gt;185&lt;/RecNum&gt;&lt;DisplayText&gt;[52]&lt;/DisplayText&gt;&lt;record&gt;&lt;rec-number&gt;185&lt;/rec-number&gt;&lt;foreign-keys&gt;&lt;key app="EN" db-id="wreaadwtsvxezyeawa052xwt9xrrwde5e0xf" timestamp="1629274680"&gt;185&lt;/key&gt;&lt;/foreign-keys&gt;&lt;ref-type name="Journal Article"&gt;17&lt;/ref-type&gt;&lt;contributors&gt;&lt;authors&gt;&lt;author&gt;Hadush, Gebrehiwot&lt;/author&gt;&lt;author&gt;Seid, Oumer&lt;/author&gt;&lt;author&gt;Wuneh, Abel Gebre&lt;/author&gt;&lt;/authors&gt;&lt;/contributors&gt;&lt;titles&gt;&lt;title&gt;Assessment of nutritional status and associated factors among adolescent girls in Afar, Northeastern Ethiopia: a cross-sectional study&lt;/title&gt;&lt;secondary-title&gt;Journal of Health, Population and Nutrition&lt;/secondary-title&gt;&lt;/titles&gt;&lt;periodical&gt;&lt;full-title&gt;Journal of Health, Population and Nutrition&lt;/full-title&gt;&lt;/periodical&gt;&lt;pages&gt;2&lt;/pages&gt;&lt;volume&gt;40&lt;/volume&gt;&lt;number&gt;1&lt;/number&gt;&lt;dates&gt;&lt;year&gt;2021&lt;/year&gt;&lt;pub-dates&gt;&lt;date&gt;2021/02/23&lt;/date&gt;&lt;/pub-dates&gt;&lt;/dates&gt;&lt;isbn&gt;2072-1315&lt;/isbn&gt;&lt;urls&gt;&lt;related-urls&gt;&lt;url&gt;https://doi.org/10.1186/s41043-021-00227-0&lt;/url&gt;&lt;/related-urls&gt;&lt;/urls&gt;&lt;electronic-resource-num&gt;10.1186/s41043-021-00227-0&lt;/electronic-resource-num&gt;&lt;/record&gt;&lt;/Cite&gt;&lt;/EndNote&gt;</w:instrText>
      </w:r>
      <w:r w:rsidR="00A768C7" w:rsidRPr="004759CD">
        <w:rPr>
          <w:rFonts w:cs="Times New Roman"/>
          <w:sz w:val="26"/>
          <w:szCs w:val="26"/>
        </w:rPr>
        <w:fldChar w:fldCharType="separate"/>
      </w:r>
      <w:r w:rsidR="0021196E" w:rsidRPr="004759CD">
        <w:rPr>
          <w:rFonts w:cs="Times New Roman"/>
          <w:noProof/>
          <w:sz w:val="26"/>
          <w:szCs w:val="26"/>
        </w:rPr>
        <w:t>[</w:t>
      </w:r>
      <w:hyperlink w:anchor="_ENREF_52" w:tooltip="Hadush, 2021 #185" w:history="1">
        <w:r w:rsidR="00255E7A" w:rsidRPr="004759CD">
          <w:rPr>
            <w:rFonts w:cs="Times New Roman"/>
            <w:noProof/>
            <w:sz w:val="26"/>
            <w:szCs w:val="26"/>
          </w:rPr>
          <w:t>52</w:t>
        </w:r>
      </w:hyperlink>
      <w:r w:rsidR="0021196E" w:rsidRPr="004759CD">
        <w:rPr>
          <w:rFonts w:cs="Times New Roman"/>
          <w:noProof/>
          <w:sz w:val="26"/>
          <w:szCs w:val="26"/>
        </w:rPr>
        <w:t>]</w:t>
      </w:r>
      <w:r w:rsidR="00A768C7" w:rsidRPr="004759CD">
        <w:rPr>
          <w:rFonts w:cs="Times New Roman"/>
          <w:sz w:val="26"/>
          <w:szCs w:val="26"/>
        </w:rPr>
        <w:fldChar w:fldCharType="end"/>
      </w:r>
      <w:r w:rsidR="00A768C7" w:rsidRPr="004759CD">
        <w:rPr>
          <w:rFonts w:cs="Times New Roman"/>
          <w:sz w:val="26"/>
          <w:szCs w:val="26"/>
        </w:rPr>
        <w:t xml:space="preserve">. </w:t>
      </w:r>
      <w:r w:rsidRPr="004759CD">
        <w:rPr>
          <w:rFonts w:cs="Times New Roman"/>
          <w:sz w:val="26"/>
          <w:szCs w:val="26"/>
        </w:rPr>
        <w:t>Điều này có thể được giải thích là do thời điểm trẻ bắt đầu dậy thì trùng với thời kỳ tăng trưởng của trẻ gái. Trẻ bị suy dinh dưỡng thường</w:t>
      </w:r>
      <w:r w:rsidR="004759CD">
        <w:rPr>
          <w:rFonts w:cs="Times New Roman"/>
          <w:sz w:val="26"/>
          <w:szCs w:val="26"/>
        </w:rPr>
        <w:t xml:space="preserve"> có</w:t>
      </w:r>
      <w:r w:rsidRPr="004759CD">
        <w:rPr>
          <w:rFonts w:cs="Times New Roman"/>
          <w:sz w:val="26"/>
          <w:szCs w:val="26"/>
        </w:rPr>
        <w:t xml:space="preserve"> quá trình dậy thì muộn hơn và khó bắt kịp tốc độ tăng trưởng so với trẻ bình thường.</w:t>
      </w:r>
    </w:p>
    <w:p w14:paraId="02C6304E" w14:textId="250AA95A" w:rsidR="006647F3" w:rsidRPr="004759CD" w:rsidRDefault="00DD11E9" w:rsidP="005A382E">
      <w:pPr>
        <w:spacing w:before="120" w:after="120" w:line="360" w:lineRule="auto"/>
        <w:ind w:firstLine="720"/>
        <w:jc w:val="both"/>
        <w:rPr>
          <w:rFonts w:cs="Times New Roman"/>
          <w:sz w:val="26"/>
          <w:szCs w:val="26"/>
        </w:rPr>
      </w:pPr>
      <w:r w:rsidRPr="004759CD">
        <w:rPr>
          <w:rFonts w:cs="Times New Roman"/>
          <w:sz w:val="26"/>
          <w:szCs w:val="26"/>
        </w:rPr>
        <w:t>Trong nghiên cứu này, chúng tôi chỉ đánh giá tình trạ</w:t>
      </w:r>
      <w:r w:rsidR="00FC6922" w:rsidRPr="004759CD">
        <w:rPr>
          <w:rFonts w:cs="Times New Roman"/>
          <w:sz w:val="26"/>
          <w:szCs w:val="26"/>
        </w:rPr>
        <w:t>ng SDD</w:t>
      </w:r>
      <w:r w:rsidRPr="004759CD">
        <w:rPr>
          <w:rFonts w:cs="Times New Roman"/>
          <w:sz w:val="26"/>
          <w:szCs w:val="26"/>
        </w:rPr>
        <w:t xml:space="preserve">TC của trẻ gái tại các trường </w:t>
      </w:r>
      <w:r w:rsidR="00887B30" w:rsidRPr="004759CD">
        <w:rPr>
          <w:rFonts w:cs="Times New Roman"/>
          <w:sz w:val="26"/>
          <w:szCs w:val="26"/>
        </w:rPr>
        <w:t>PTDTBT THCS</w:t>
      </w:r>
      <w:r w:rsidRPr="004759CD">
        <w:rPr>
          <w:rFonts w:cs="Times New Roman"/>
          <w:sz w:val="26"/>
          <w:szCs w:val="26"/>
        </w:rPr>
        <w:t xml:space="preserve">, </w:t>
      </w:r>
      <w:r w:rsidR="004759CD">
        <w:rPr>
          <w:rFonts w:cs="Times New Roman"/>
          <w:sz w:val="26"/>
          <w:szCs w:val="26"/>
        </w:rPr>
        <w:t xml:space="preserve">và nhận thấy các yếu tố như </w:t>
      </w:r>
      <w:r w:rsidR="004759CD" w:rsidRPr="004759CD">
        <w:rPr>
          <w:rFonts w:cs="Times New Roman"/>
          <w:sz w:val="26"/>
          <w:szCs w:val="26"/>
        </w:rPr>
        <w:t xml:space="preserve">tình trạng dậy thì trẻ; nhóm dân tộc bà mẹ; nhóm nghề nghiệp bà mẹ; nhóm tổng số con trong gia đình </w:t>
      </w:r>
      <w:r w:rsidR="004759CD">
        <w:rPr>
          <w:rFonts w:cs="Times New Roman"/>
          <w:sz w:val="26"/>
          <w:szCs w:val="26"/>
        </w:rPr>
        <w:t xml:space="preserve">liên quan đến tình trạng </w:t>
      </w:r>
      <w:r w:rsidR="004759CD" w:rsidRPr="004759CD">
        <w:rPr>
          <w:rFonts w:cs="Times New Roman"/>
          <w:sz w:val="26"/>
          <w:szCs w:val="26"/>
        </w:rPr>
        <w:t>SDDTC của trẻ gái</w:t>
      </w:r>
      <w:r w:rsidR="004759CD">
        <w:rPr>
          <w:rFonts w:cs="Times New Roman"/>
          <w:sz w:val="26"/>
          <w:szCs w:val="26"/>
        </w:rPr>
        <w:t>. M</w:t>
      </w:r>
      <w:r w:rsidRPr="004759CD">
        <w:rPr>
          <w:rFonts w:cs="Times New Roman"/>
          <w:sz w:val="26"/>
          <w:szCs w:val="26"/>
        </w:rPr>
        <w:t xml:space="preserve">ột số yếu tố trong nghiên cứu như tình trạng kinh tế gia đình, học vấn bà mẹ, tổng số người trong hộ có sự khác biệt về </w:t>
      </w:r>
      <w:r w:rsidR="002540EF" w:rsidRPr="004759CD">
        <w:rPr>
          <w:rFonts w:cs="Times New Roman"/>
          <w:sz w:val="26"/>
          <w:szCs w:val="26"/>
        </w:rPr>
        <w:t>tỷ lệ</w:t>
      </w:r>
      <w:r w:rsidR="00FC6922" w:rsidRPr="004759CD">
        <w:rPr>
          <w:rFonts w:cs="Times New Roman"/>
          <w:sz w:val="26"/>
          <w:szCs w:val="26"/>
        </w:rPr>
        <w:t xml:space="preserve"> SDDT</w:t>
      </w:r>
      <w:r w:rsidRPr="004759CD">
        <w:rPr>
          <w:rFonts w:cs="Times New Roman"/>
          <w:sz w:val="26"/>
          <w:szCs w:val="26"/>
        </w:rPr>
        <w:t>C, tuy nhiên chưa có ý nghĩa thống kê. Cần có nghiên cứu quy mô hơn để cung cấp những chứng cứ khoa học, đưa ra các giải pháp can thiệp hiệu quả cho trẻ</w:t>
      </w:r>
      <w:r w:rsidR="00FC6922" w:rsidRPr="004759CD">
        <w:rPr>
          <w:rFonts w:cs="Times New Roman"/>
          <w:sz w:val="26"/>
          <w:szCs w:val="26"/>
        </w:rPr>
        <w:t xml:space="preserve"> gái SDD</w:t>
      </w:r>
      <w:r w:rsidR="002E785F" w:rsidRPr="004759CD">
        <w:rPr>
          <w:rFonts w:cs="Times New Roman"/>
          <w:sz w:val="26"/>
          <w:szCs w:val="26"/>
        </w:rPr>
        <w:t>TC và kiểm soát yếu tố nhiễu trong quá trình can thiệp.</w:t>
      </w:r>
    </w:p>
    <w:p w14:paraId="60E1B112" w14:textId="7891BA39" w:rsidR="0022087E" w:rsidRPr="005A382E" w:rsidRDefault="00027A6F" w:rsidP="005A382E">
      <w:pPr>
        <w:pStyle w:val="chuyende11"/>
      </w:pPr>
      <w:bookmarkStart w:id="295" w:name="_Toc88377260"/>
      <w:r w:rsidRPr="005A382E">
        <w:lastRenderedPageBreak/>
        <w:t xml:space="preserve">4.2. </w:t>
      </w:r>
      <w:bookmarkEnd w:id="295"/>
      <w:r w:rsidR="00B5293D" w:rsidRPr="005A382E">
        <w:t>Hiệu quả can thiệp đến sự thay đổi chỉ số nhân trắc của trẻ gái từ</w:t>
      </w:r>
      <w:r w:rsidR="00CE0980">
        <w:t xml:space="preserve"> 11 -</w:t>
      </w:r>
      <w:r w:rsidR="00B5293D" w:rsidRPr="005A382E">
        <w:t xml:space="preserve"> 13 tuổi</w:t>
      </w:r>
    </w:p>
    <w:p w14:paraId="4D52DEC6" w14:textId="4F1FC8DF" w:rsidR="0022087E" w:rsidRPr="005A382E" w:rsidRDefault="0022087E" w:rsidP="005A382E">
      <w:pPr>
        <w:pStyle w:val="Chuyende111"/>
        <w:rPr>
          <w:rFonts w:ascii="Times New Roman" w:hAnsi="Times New Roman"/>
        </w:rPr>
      </w:pPr>
      <w:bookmarkStart w:id="296" w:name="_Toc88377261"/>
      <w:r w:rsidRPr="005A382E">
        <w:rPr>
          <w:rFonts w:ascii="Times New Roman" w:hAnsi="Times New Roman"/>
        </w:rPr>
        <w:t xml:space="preserve">4.2.1. Một số đặc điểm của </w:t>
      </w:r>
      <w:r w:rsidR="00B5293D" w:rsidRPr="005A382E">
        <w:rPr>
          <w:rFonts w:ascii="Times New Roman" w:hAnsi="Times New Roman"/>
        </w:rPr>
        <w:t>trẻ gái</w:t>
      </w:r>
      <w:r w:rsidRPr="005A382E">
        <w:rPr>
          <w:rFonts w:ascii="Times New Roman" w:hAnsi="Times New Roman"/>
        </w:rPr>
        <w:t xml:space="preserve"> trước can thiệp</w:t>
      </w:r>
      <w:bookmarkEnd w:id="296"/>
    </w:p>
    <w:p w14:paraId="1D30792F" w14:textId="045FF46A" w:rsidR="00E10179" w:rsidRPr="005A382E" w:rsidRDefault="00E10179" w:rsidP="005A382E">
      <w:pPr>
        <w:spacing w:before="120" w:after="120" w:line="360" w:lineRule="auto"/>
        <w:rPr>
          <w:rFonts w:cs="Times New Roman"/>
          <w:b/>
          <w:i/>
          <w:sz w:val="26"/>
          <w:szCs w:val="26"/>
        </w:rPr>
      </w:pPr>
      <w:r w:rsidRPr="005A382E">
        <w:rPr>
          <w:rFonts w:cs="Times New Roman"/>
          <w:b/>
          <w:i/>
          <w:sz w:val="26"/>
          <w:szCs w:val="26"/>
        </w:rPr>
        <w:t>4.2.1.1. Một số đặc điểm chung của đối tượng nghiên cứu trước can thiệ</w:t>
      </w:r>
      <w:r w:rsidR="00027A6F" w:rsidRPr="005A382E">
        <w:rPr>
          <w:rFonts w:cs="Times New Roman"/>
          <w:b/>
          <w:i/>
          <w:sz w:val="26"/>
          <w:szCs w:val="26"/>
        </w:rPr>
        <w:t>p</w:t>
      </w:r>
    </w:p>
    <w:p w14:paraId="6F97F45A" w14:textId="1BAAE060" w:rsidR="00E10179" w:rsidRPr="005A382E" w:rsidRDefault="00E10179" w:rsidP="005A382E">
      <w:pPr>
        <w:spacing w:before="120" w:after="120" w:line="360" w:lineRule="auto"/>
        <w:ind w:firstLine="720"/>
        <w:jc w:val="both"/>
        <w:rPr>
          <w:rFonts w:cs="Times New Roman"/>
          <w:sz w:val="26"/>
          <w:szCs w:val="26"/>
        </w:rPr>
      </w:pPr>
      <w:r w:rsidRPr="005A382E">
        <w:rPr>
          <w:rFonts w:cs="Times New Roman"/>
          <w:sz w:val="26"/>
          <w:szCs w:val="26"/>
        </w:rPr>
        <w:t>Nghiên cứu đã lựa chọn đối tượng là trẻ gái từ 11</w:t>
      </w:r>
      <w:r w:rsidR="000517F5">
        <w:rPr>
          <w:rFonts w:cs="Times New Roman"/>
          <w:sz w:val="26"/>
          <w:szCs w:val="26"/>
        </w:rPr>
        <w:t xml:space="preserve"> - </w:t>
      </w:r>
      <w:r w:rsidRPr="005A382E">
        <w:rPr>
          <w:rFonts w:cs="Times New Roman"/>
          <w:sz w:val="26"/>
          <w:szCs w:val="26"/>
        </w:rPr>
        <w:t xml:space="preserve">13 tuổi tại 6 trường PTDTBT THCS của hai huyện Văn Yên và huyện Văn Chấn. Những đối tượng nguy cơ bị </w:t>
      </w:r>
      <w:r w:rsidR="00B73408" w:rsidRPr="005A382E">
        <w:rPr>
          <w:rFonts w:cs="Times New Roman"/>
          <w:sz w:val="26"/>
          <w:szCs w:val="26"/>
        </w:rPr>
        <w:t>SDDTC</w:t>
      </w:r>
      <w:r w:rsidRPr="005A382E">
        <w:rPr>
          <w:rFonts w:cs="Times New Roman"/>
          <w:sz w:val="26"/>
          <w:szCs w:val="26"/>
        </w:rPr>
        <w:t xml:space="preserve"> có đủ tiêu chuẩn tham gia nghiên cứu và được sự đồng ý bằng văn bản của gia đình đã tham gia điều tra sàng lọc và can thiệp. Các cộng tác viên cho uống và giám sát là các giáo viên hoặc cán bộ phụ trách của trường. Ở lứa tuổi này là lứa tuổi </w:t>
      </w:r>
      <w:r w:rsidR="00B959D6" w:rsidRPr="005A382E">
        <w:rPr>
          <w:rFonts w:cs="Times New Roman"/>
          <w:sz w:val="26"/>
          <w:szCs w:val="26"/>
        </w:rPr>
        <w:t>vị thành niên sớm</w:t>
      </w:r>
      <w:r w:rsidRPr="005A382E">
        <w:rPr>
          <w:rFonts w:cs="Times New Roman"/>
          <w:sz w:val="26"/>
          <w:szCs w:val="26"/>
        </w:rPr>
        <w:t xml:space="preserve"> nên rất nhạy cảm, và tiếp xúc với nhiều yếu tố nguy cơ, nên tỷ lệ thiếu dinh dưỡng cao, thiếu vi chất dinh dưỡng cao, thiếu máu cao. Trẻ được uống bổ sung viên đa vi chất vào buổi sáng sau khi ăn 1 giờ, 5 ngày/tuần (từ thứ 2 đến thứ 6 hàng tuần trong các ngày đi học) trường hợp trẻ quên uống thì được uống bù vào ngày thứ 7 và chủ nhật, cùng với việc duy trì chế độ ăn hằng ngày bình thường ở trường, ở nhà và bữa ăn học đường ở trường. Cộng tác viên trực tiếp cho trẻ uống viên bổ sung đa vi chất hàng ngày. Tại g</w:t>
      </w:r>
      <w:r w:rsidR="00EC45F6" w:rsidRPr="005A382E">
        <w:rPr>
          <w:rFonts w:cs="Times New Roman"/>
          <w:sz w:val="26"/>
          <w:szCs w:val="26"/>
        </w:rPr>
        <w:t>ia đình, c</w:t>
      </w:r>
      <w:r w:rsidRPr="005A382E">
        <w:rPr>
          <w:rFonts w:cs="Times New Roman"/>
          <w:sz w:val="26"/>
          <w:szCs w:val="26"/>
        </w:rPr>
        <w:t xml:space="preserve">ộng tác viên phụ trách nhóm phát viên đa vi chất cho phụ huynh (hoặc cho trẻ) 1 tuần/5 viên/1 lần để cho trẻ uống vào 3 tháng hè, đảm bảo trẻ được uống số lượng đầy đủ trong vòng 1 tuần (5 viên/ trẻ/ tuần). Theo dõi và ghi chép việc sử dụng viên đa vi chất của trẻ tại hộ gia đình. Trong quá trình uống, phụ huynh/học sinh/cô giáo đều được hướng dẫn theo dõi các vấn đề sức khoẻ xảy ra (đau bụng, tiêu chảy, dị ứng, buồn nôn, sốt,..). Nếu cần phải đưa trẻ đến trạm y tế để khám kiểm tra sức khoẻ, loại trừ nguyên nhân do uống viên đa vi chất. Bữa ăn của trẻ được duy trì bình thường ở cả 2 nhóm trẻ, yêu cầu đảm bảo vệ sinh, rửa tay trước khi ăn và uống viên đa vi chất, sau khi đi vệ sinh. </w:t>
      </w:r>
    </w:p>
    <w:p w14:paraId="33860C38" w14:textId="144720D1" w:rsidR="00E10179" w:rsidRPr="005A382E" w:rsidRDefault="00E10179" w:rsidP="005A382E">
      <w:pPr>
        <w:spacing w:before="120" w:after="120" w:line="360" w:lineRule="auto"/>
        <w:ind w:firstLine="720"/>
        <w:jc w:val="both"/>
        <w:rPr>
          <w:rFonts w:cs="Times New Roman"/>
          <w:sz w:val="26"/>
          <w:szCs w:val="26"/>
        </w:rPr>
      </w:pPr>
      <w:r w:rsidRPr="005A382E">
        <w:rPr>
          <w:rFonts w:cs="Times New Roman"/>
          <w:sz w:val="26"/>
          <w:szCs w:val="26"/>
        </w:rPr>
        <w:t xml:space="preserve">Sau khi sàng lọc 712 trẻ gái tại 6 trường PTDTBT THCS, có tổng cộng 472 trẻ gái đủ tiêu chuẩn tham gia nghiên cứu. Nhóm nghiên cứu đã chọn toàn bộ 472 trẻ gái này để đưa vào nghiên cứu can thiệp. Chia ngẫu nhiên thành 2 nhóm, mỗi nhóm 236 </w:t>
      </w:r>
      <w:r w:rsidRPr="005A382E">
        <w:rPr>
          <w:rFonts w:cs="Times New Roman"/>
          <w:sz w:val="26"/>
          <w:szCs w:val="26"/>
        </w:rPr>
        <w:lastRenderedPageBreak/>
        <w:t xml:space="preserve">trẻ gái, tuy nhiên trong quá trình tham gia nghiên cứu đã có 27 </w:t>
      </w:r>
      <w:r w:rsidR="002F6247" w:rsidRPr="005A382E">
        <w:rPr>
          <w:rFonts w:cs="Times New Roman"/>
          <w:sz w:val="26"/>
          <w:szCs w:val="26"/>
        </w:rPr>
        <w:t xml:space="preserve">trẻ gái </w:t>
      </w:r>
      <w:r w:rsidRPr="005A382E">
        <w:rPr>
          <w:rFonts w:cs="Times New Roman"/>
          <w:sz w:val="26"/>
          <w:szCs w:val="26"/>
        </w:rPr>
        <w:t xml:space="preserve">chiếm 11,4% </w:t>
      </w:r>
      <w:r w:rsidR="002F6247" w:rsidRPr="005A382E">
        <w:rPr>
          <w:rFonts w:cs="Times New Roman"/>
          <w:sz w:val="26"/>
          <w:szCs w:val="26"/>
        </w:rPr>
        <w:t>ở</w:t>
      </w:r>
      <w:r w:rsidR="00B3358C" w:rsidRPr="005A382E">
        <w:rPr>
          <w:rFonts w:cs="Times New Roman"/>
          <w:sz w:val="26"/>
          <w:szCs w:val="26"/>
        </w:rPr>
        <w:t xml:space="preserve"> </w:t>
      </w:r>
      <w:r w:rsidRPr="005A382E">
        <w:rPr>
          <w:rFonts w:cs="Times New Roman"/>
          <w:sz w:val="26"/>
          <w:szCs w:val="26"/>
        </w:rPr>
        <w:t xml:space="preserve">nhóm can thiệp bỏ cuộc và 37 </w:t>
      </w:r>
      <w:r w:rsidR="002F6247" w:rsidRPr="005A382E">
        <w:rPr>
          <w:rFonts w:cs="Times New Roman"/>
          <w:sz w:val="26"/>
          <w:szCs w:val="26"/>
        </w:rPr>
        <w:t xml:space="preserve">trẻ gái </w:t>
      </w:r>
      <w:r w:rsidRPr="005A382E">
        <w:rPr>
          <w:rFonts w:cs="Times New Roman"/>
          <w:sz w:val="26"/>
          <w:szCs w:val="26"/>
        </w:rPr>
        <w:t xml:space="preserve">chiếm 15,7% </w:t>
      </w:r>
      <w:r w:rsidR="002F6247" w:rsidRPr="005A382E">
        <w:rPr>
          <w:rFonts w:cs="Times New Roman"/>
          <w:sz w:val="26"/>
          <w:szCs w:val="26"/>
        </w:rPr>
        <w:t>ở</w:t>
      </w:r>
      <w:r w:rsidR="007915EC">
        <w:rPr>
          <w:rFonts w:cs="Times New Roman"/>
          <w:sz w:val="26"/>
          <w:szCs w:val="26"/>
        </w:rPr>
        <w:t xml:space="preserve"> </w:t>
      </w:r>
      <w:r w:rsidRPr="005A382E">
        <w:rPr>
          <w:rFonts w:cs="Times New Roman"/>
          <w:sz w:val="26"/>
          <w:szCs w:val="26"/>
        </w:rPr>
        <w:t>nhóm chứng bỏ cuộc. Không có trẻ nào bỏ cuộc vì lý do bệnh tật, tiêu chảy hoặc nhiễm khuẩn hô hấp nặng. Lý do trẻ bỏ cuộc chủ yếu do không muốn tham gia tiếp tục chương trình can thiệp, hoặc uống không đủ 80% số viên đa vi chất đã phát. Theo bả</w:t>
      </w:r>
      <w:r w:rsidR="006647F3" w:rsidRPr="005A382E">
        <w:rPr>
          <w:rFonts w:cs="Times New Roman"/>
          <w:sz w:val="26"/>
          <w:szCs w:val="26"/>
        </w:rPr>
        <w:t>ng 3.6</w:t>
      </w:r>
      <w:r w:rsidRPr="005A382E">
        <w:rPr>
          <w:rFonts w:cs="Times New Roman"/>
          <w:sz w:val="26"/>
          <w:szCs w:val="26"/>
        </w:rPr>
        <w:t>, số lượng mẫu tại từng thời điểm nghiên cứu T</w:t>
      </w:r>
      <w:r w:rsidRPr="005A382E">
        <w:rPr>
          <w:rFonts w:cs="Times New Roman"/>
          <w:sz w:val="26"/>
          <w:szCs w:val="26"/>
          <w:vertAlign w:val="subscript"/>
        </w:rPr>
        <w:t>0</w:t>
      </w:r>
      <w:r w:rsidRPr="005A382E">
        <w:rPr>
          <w:rFonts w:cs="Times New Roman"/>
          <w:sz w:val="26"/>
          <w:szCs w:val="26"/>
        </w:rPr>
        <w:t>, T</w:t>
      </w:r>
      <w:r w:rsidRPr="005A382E">
        <w:rPr>
          <w:rFonts w:cs="Times New Roman"/>
          <w:sz w:val="26"/>
          <w:szCs w:val="26"/>
          <w:vertAlign w:val="subscript"/>
        </w:rPr>
        <w:t>3</w:t>
      </w:r>
      <w:r w:rsidRPr="005A382E">
        <w:rPr>
          <w:rFonts w:cs="Times New Roman"/>
          <w:sz w:val="26"/>
          <w:szCs w:val="26"/>
        </w:rPr>
        <w:t xml:space="preserve"> và T</w:t>
      </w:r>
      <w:r w:rsidRPr="005A382E">
        <w:rPr>
          <w:rFonts w:cs="Times New Roman"/>
          <w:sz w:val="26"/>
          <w:szCs w:val="26"/>
          <w:vertAlign w:val="subscript"/>
        </w:rPr>
        <w:t>6</w:t>
      </w:r>
      <w:r w:rsidRPr="005A382E">
        <w:rPr>
          <w:rFonts w:cs="Times New Roman"/>
          <w:sz w:val="26"/>
          <w:szCs w:val="26"/>
        </w:rPr>
        <w:t xml:space="preserve"> của nhóm can thiệp và nhóm chứng tương đương nhau. Thời điểm T</w:t>
      </w:r>
      <w:r w:rsidRPr="005A382E">
        <w:rPr>
          <w:rFonts w:cs="Times New Roman"/>
          <w:sz w:val="26"/>
          <w:szCs w:val="26"/>
          <w:vertAlign w:val="subscript"/>
        </w:rPr>
        <w:t>3</w:t>
      </w:r>
      <w:r w:rsidRPr="005A382E">
        <w:rPr>
          <w:rFonts w:cs="Times New Roman"/>
          <w:sz w:val="26"/>
          <w:szCs w:val="26"/>
        </w:rPr>
        <w:t xml:space="preserve"> có sự chênh lệch cỡ mẫu hemoglobin, vitamin A huyết thanh, kẽm do trẻ không phối hợp lấy máu hoặc mẫu không đảm bảo, chỉ số ferritin và vitamin D huyết thanh không xét nghiệm.</w:t>
      </w:r>
    </w:p>
    <w:p w14:paraId="388F8CFF" w14:textId="032F9D61" w:rsidR="00E10179" w:rsidRPr="005A382E" w:rsidRDefault="00E10179" w:rsidP="005A382E">
      <w:pPr>
        <w:spacing w:before="120" w:after="120" w:line="360" w:lineRule="auto"/>
        <w:ind w:firstLine="720"/>
        <w:jc w:val="both"/>
        <w:rPr>
          <w:rFonts w:cs="Times New Roman"/>
          <w:sz w:val="26"/>
          <w:szCs w:val="26"/>
        </w:rPr>
      </w:pPr>
      <w:r w:rsidRPr="005A382E">
        <w:rPr>
          <w:rFonts w:cs="Times New Roman"/>
          <w:sz w:val="26"/>
          <w:szCs w:val="26"/>
        </w:rPr>
        <w:t>Do vậy, kết quả của nghiên cứu này được tiến hành tại trường học hoặc tại hộ gia đình cho phép đánh giá chính xác hiệu quả của can thiệp đến tình trạng dinh dưỡng, tình trạng thiếu máu, thiếu ferritin, thiếu kẽm, vitamin A, vitamin D của trẻ gái 11</w:t>
      </w:r>
      <w:r w:rsidR="00797A62">
        <w:rPr>
          <w:rFonts w:cs="Times New Roman"/>
          <w:sz w:val="26"/>
          <w:szCs w:val="26"/>
        </w:rPr>
        <w:t xml:space="preserve"> </w:t>
      </w:r>
      <w:r w:rsidRPr="005A382E">
        <w:rPr>
          <w:rFonts w:cs="Times New Roman"/>
          <w:sz w:val="26"/>
          <w:szCs w:val="26"/>
        </w:rPr>
        <w:t>-</w:t>
      </w:r>
      <w:r w:rsidR="00797A62">
        <w:rPr>
          <w:rFonts w:cs="Times New Roman"/>
          <w:sz w:val="26"/>
          <w:szCs w:val="26"/>
        </w:rPr>
        <w:t xml:space="preserve"> </w:t>
      </w:r>
      <w:r w:rsidRPr="005A382E">
        <w:rPr>
          <w:rFonts w:cs="Times New Roman"/>
          <w:sz w:val="26"/>
          <w:szCs w:val="26"/>
        </w:rPr>
        <w:t xml:space="preserve">13 tuổi tại một số trường </w:t>
      </w:r>
      <w:r w:rsidR="00887B30" w:rsidRPr="005A382E">
        <w:rPr>
          <w:rFonts w:cs="Times New Roman"/>
          <w:sz w:val="26"/>
          <w:szCs w:val="26"/>
        </w:rPr>
        <w:t xml:space="preserve">PTDTBT THCS </w:t>
      </w:r>
      <w:r w:rsidRPr="005A382E">
        <w:rPr>
          <w:rFonts w:cs="Times New Roman"/>
          <w:sz w:val="26"/>
          <w:szCs w:val="26"/>
        </w:rPr>
        <w:t>của tỉnh Yên Bái, sau 6 tháng can thiệp.</w:t>
      </w:r>
    </w:p>
    <w:p w14:paraId="4231DBCD" w14:textId="15D460A2" w:rsidR="00E10179" w:rsidRPr="005A382E" w:rsidRDefault="00E10179" w:rsidP="005A382E">
      <w:pPr>
        <w:spacing w:before="120" w:after="120" w:line="360" w:lineRule="auto"/>
        <w:ind w:firstLine="720"/>
        <w:jc w:val="both"/>
        <w:rPr>
          <w:rFonts w:cs="Times New Roman"/>
          <w:sz w:val="26"/>
          <w:szCs w:val="26"/>
        </w:rPr>
      </w:pPr>
      <w:r w:rsidRPr="005A382E">
        <w:rPr>
          <w:rFonts w:cs="Times New Roman"/>
          <w:sz w:val="26"/>
          <w:szCs w:val="26"/>
        </w:rPr>
        <w:t xml:space="preserve">Tỷ lệ trẻ gái dân tộc H’Mông chiếm cao nhất tại nhóm can thiệp và nhóm chứng lần lượt là 40,7% và 41,7%; nhóm trẻ gái 13 tuổi là 38,8% và 40,7%; chủ yếu trẻ gái chưa dậy thì 77,5% và 71,9%; trẻ nguy cơ thấp còi </w:t>
      </w:r>
      <w:r w:rsidR="002F6247" w:rsidRPr="005A382E">
        <w:rPr>
          <w:rFonts w:cs="Times New Roman"/>
          <w:sz w:val="26"/>
          <w:szCs w:val="26"/>
        </w:rPr>
        <w:t xml:space="preserve">và thấp còi </w:t>
      </w:r>
      <w:r w:rsidRPr="005A382E">
        <w:rPr>
          <w:rFonts w:cs="Times New Roman"/>
          <w:sz w:val="26"/>
          <w:szCs w:val="26"/>
        </w:rPr>
        <w:t xml:space="preserve">(HAZ&lt; - 1 </w:t>
      </w:r>
      <w:r w:rsidR="002F6247" w:rsidRPr="005A382E">
        <w:rPr>
          <w:rFonts w:cs="Times New Roman"/>
          <w:sz w:val="26"/>
          <w:szCs w:val="26"/>
        </w:rPr>
        <w:t>và</w:t>
      </w:r>
      <w:r w:rsidRPr="005A382E">
        <w:rPr>
          <w:rFonts w:cs="Times New Roman"/>
          <w:sz w:val="26"/>
          <w:szCs w:val="26"/>
        </w:rPr>
        <w:t xml:space="preserve"> HAZ&lt; - 2) chiếm 56,5% và 62,8%. Tỷ lệ phân bố dân tộc, tình trạng dậy thì, nhóm tuổi tương đối giống nhau tại hai nhóm.</w:t>
      </w:r>
    </w:p>
    <w:p w14:paraId="7F392698" w14:textId="05EFF827" w:rsidR="0022087E" w:rsidRPr="005A382E" w:rsidRDefault="00E10179" w:rsidP="005A382E">
      <w:pPr>
        <w:spacing w:before="120" w:after="120" w:line="360" w:lineRule="auto"/>
        <w:jc w:val="both"/>
        <w:rPr>
          <w:rFonts w:cs="Times New Roman"/>
          <w:b/>
          <w:i/>
          <w:sz w:val="26"/>
          <w:szCs w:val="26"/>
        </w:rPr>
      </w:pPr>
      <w:r w:rsidRPr="005A382E">
        <w:rPr>
          <w:rFonts w:cs="Times New Roman"/>
          <w:b/>
          <w:i/>
          <w:sz w:val="26"/>
          <w:szCs w:val="26"/>
        </w:rPr>
        <w:t>4.2.1.2</w:t>
      </w:r>
      <w:r w:rsidR="0022087E" w:rsidRPr="005A382E">
        <w:rPr>
          <w:rFonts w:cs="Times New Roman"/>
          <w:b/>
          <w:i/>
          <w:sz w:val="26"/>
          <w:szCs w:val="26"/>
        </w:rPr>
        <w:t>. Một số đặc điểm khẩu phần</w:t>
      </w:r>
      <w:r w:rsidR="009631D7" w:rsidRPr="005A382E">
        <w:rPr>
          <w:rFonts w:cs="Times New Roman"/>
          <w:b/>
          <w:i/>
          <w:sz w:val="26"/>
          <w:szCs w:val="26"/>
        </w:rPr>
        <w:t xml:space="preserve"> trước và sau can thiệp</w:t>
      </w:r>
    </w:p>
    <w:p w14:paraId="4E8A9F29" w14:textId="4B5D68E3" w:rsidR="00FA61DB" w:rsidRPr="005A382E" w:rsidRDefault="007A7B53" w:rsidP="005A382E">
      <w:pPr>
        <w:spacing w:before="120" w:after="120" w:line="360" w:lineRule="auto"/>
        <w:jc w:val="both"/>
        <w:rPr>
          <w:rFonts w:cs="Times New Roman"/>
          <w:sz w:val="26"/>
          <w:szCs w:val="26"/>
        </w:rPr>
      </w:pPr>
      <w:r w:rsidRPr="005A382E">
        <w:rPr>
          <w:rFonts w:cs="Times New Roman"/>
          <w:sz w:val="26"/>
          <w:szCs w:val="26"/>
        </w:rPr>
        <w:tab/>
        <w:t xml:space="preserve">Các nghiên cứu cho thấy cả yếu tố thiếu dinh dưỡng và thừa dinh dưỡng đều có ảnh hưởng lên tuổi dậy thì theo những cách khác nhau, đồng thời năng lượng khẩu phần thấp cũng có thể là yếu tố nguy cơ đối với thiếu dinh dưỡng thể nhẹ cân ở trẻ </w:t>
      </w:r>
      <w:r w:rsidRPr="005A382E">
        <w:rPr>
          <w:rFonts w:cs="Times New Roman"/>
          <w:sz w:val="26"/>
          <w:szCs w:val="26"/>
        </w:rPr>
        <w:fldChar w:fldCharType="begin">
          <w:fldData xml:space="preserve">PEVuZE5vdGU+PENpdGU+PEF1dGhvcj5TcGVhciBCQS48L0F1dGhvcj48WWVhcj4yMDAyPC9ZZWFy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==
</w:fldData>
        </w:fldChar>
      </w:r>
      <w:r w:rsidR="0021196E" w:rsidRPr="005A382E">
        <w:rPr>
          <w:rFonts w:cs="Times New Roman"/>
          <w:sz w:val="26"/>
          <w:szCs w:val="26"/>
        </w:rPr>
        <w:instrText xml:space="preserve"> ADDIN EN.CITE </w:instrText>
      </w:r>
      <w:r w:rsidR="0021196E" w:rsidRPr="005A382E">
        <w:rPr>
          <w:rFonts w:cs="Times New Roman"/>
          <w:sz w:val="26"/>
          <w:szCs w:val="26"/>
        </w:rPr>
        <w:fldChar w:fldCharType="begin">
          <w:fldData xml:space="preserve">PEVuZE5vdGU+PENpdGU+PEF1dGhvcj5TcGVhciBCQS48L0F1dGhvcj48WWVhcj4yMDAyPC9ZZWFy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==
</w:fldData>
        </w:fldChar>
      </w:r>
      <w:r w:rsidR="0021196E" w:rsidRPr="005A382E">
        <w:rPr>
          <w:rFonts w:cs="Times New Roman"/>
          <w:sz w:val="26"/>
          <w:szCs w:val="26"/>
        </w:rPr>
        <w:instrText xml:space="preserve"> ADDIN EN.CITE.DATA </w:instrText>
      </w:r>
      <w:r w:rsidR="0021196E" w:rsidRPr="005A382E">
        <w:rPr>
          <w:rFonts w:cs="Times New Roman"/>
          <w:sz w:val="26"/>
          <w:szCs w:val="26"/>
        </w:rPr>
      </w:r>
      <w:r w:rsidR="0021196E" w:rsidRPr="005A382E">
        <w:rPr>
          <w:rFonts w:cs="Times New Roman"/>
          <w:sz w:val="26"/>
          <w:szCs w:val="26"/>
        </w:rPr>
        <w:fldChar w:fldCharType="end"/>
      </w:r>
      <w:r w:rsidRPr="005A382E">
        <w:rPr>
          <w:rFonts w:cs="Times New Roman"/>
          <w:sz w:val="26"/>
          <w:szCs w:val="26"/>
        </w:rPr>
      </w:r>
      <w:r w:rsidRPr="005A382E">
        <w:rPr>
          <w:rFonts w:cs="Times New Roman"/>
          <w:sz w:val="26"/>
          <w:szCs w:val="26"/>
        </w:rPr>
        <w:fldChar w:fldCharType="separate"/>
      </w:r>
      <w:r w:rsidR="0021196E" w:rsidRPr="005A382E">
        <w:rPr>
          <w:rFonts w:cs="Times New Roman"/>
          <w:noProof/>
          <w:sz w:val="26"/>
          <w:szCs w:val="26"/>
        </w:rPr>
        <w:t>[</w:t>
      </w:r>
      <w:hyperlink w:anchor="_ENREF_1" w:tooltip="Spear BA., 2002 #44" w:history="1">
        <w:r w:rsidR="00255E7A" w:rsidRPr="005A382E">
          <w:rPr>
            <w:rFonts w:cs="Times New Roman"/>
            <w:noProof/>
            <w:sz w:val="26"/>
            <w:szCs w:val="26"/>
          </w:rPr>
          <w:t>1</w:t>
        </w:r>
      </w:hyperlink>
      <w:r w:rsidR="0021196E" w:rsidRPr="005A382E">
        <w:rPr>
          <w:rFonts w:cs="Times New Roman"/>
          <w:noProof/>
          <w:sz w:val="26"/>
          <w:szCs w:val="26"/>
        </w:rPr>
        <w:t>],</w:t>
      </w:r>
      <w:r w:rsidR="00174E80">
        <w:rPr>
          <w:rFonts w:cs="Times New Roman"/>
          <w:noProof/>
          <w:sz w:val="26"/>
          <w:szCs w:val="26"/>
        </w:rPr>
        <w:t xml:space="preserve"> </w:t>
      </w:r>
      <w:r w:rsidR="0021196E" w:rsidRPr="005A382E">
        <w:rPr>
          <w:rFonts w:cs="Times New Roman"/>
          <w:noProof/>
          <w:sz w:val="26"/>
          <w:szCs w:val="26"/>
        </w:rPr>
        <w:t>[</w:t>
      </w:r>
      <w:hyperlink w:anchor="_ENREF_2" w:tooltip="WHO, 2006 #43" w:history="1">
        <w:r w:rsidR="00255E7A" w:rsidRPr="005A382E">
          <w:rPr>
            <w:rFonts w:cs="Times New Roman"/>
            <w:noProof/>
            <w:sz w:val="26"/>
            <w:szCs w:val="26"/>
          </w:rPr>
          <w:t>2</w:t>
        </w:r>
      </w:hyperlink>
      <w:r w:rsidR="0021196E" w:rsidRPr="005A382E">
        <w:rPr>
          <w:rFonts w:cs="Times New Roman"/>
          <w:noProof/>
          <w:sz w:val="26"/>
          <w:szCs w:val="26"/>
        </w:rPr>
        <w:t>],</w:t>
      </w:r>
      <w:r w:rsidR="00174E80">
        <w:rPr>
          <w:rFonts w:cs="Times New Roman"/>
          <w:noProof/>
          <w:sz w:val="26"/>
          <w:szCs w:val="26"/>
        </w:rPr>
        <w:t xml:space="preserve"> </w:t>
      </w:r>
      <w:r w:rsidR="0021196E" w:rsidRPr="005A382E">
        <w:rPr>
          <w:rFonts w:cs="Times New Roman"/>
          <w:noProof/>
          <w:sz w:val="26"/>
          <w:szCs w:val="26"/>
        </w:rPr>
        <w:t>[</w:t>
      </w:r>
      <w:hyperlink w:anchor="_ENREF_93" w:tooltip="Hồ Thu Mai, 2010 #102" w:history="1">
        <w:r w:rsidR="00255E7A" w:rsidRPr="005A382E">
          <w:rPr>
            <w:rFonts w:cs="Times New Roman"/>
            <w:noProof/>
            <w:sz w:val="26"/>
            <w:szCs w:val="26"/>
          </w:rPr>
          <w:t>93</w:t>
        </w:r>
      </w:hyperlink>
      <w:r w:rsidR="0021196E" w:rsidRPr="005A382E">
        <w:rPr>
          <w:rFonts w:cs="Times New Roman"/>
          <w:noProof/>
          <w:sz w:val="26"/>
          <w:szCs w:val="26"/>
        </w:rPr>
        <w:t>]</w:t>
      </w:r>
      <w:r w:rsidRPr="005A382E">
        <w:rPr>
          <w:rFonts w:cs="Times New Roman"/>
          <w:sz w:val="26"/>
          <w:szCs w:val="26"/>
        </w:rPr>
        <w:fldChar w:fldCharType="end"/>
      </w:r>
      <w:r w:rsidRPr="005A382E">
        <w:rPr>
          <w:rFonts w:cs="Times New Roman"/>
          <w:sz w:val="26"/>
          <w:szCs w:val="26"/>
        </w:rPr>
        <w:t xml:space="preserve">. Ngoài ra trẻ lứa tuổi </w:t>
      </w:r>
      <w:r w:rsidR="00B959D6" w:rsidRPr="005A382E">
        <w:rPr>
          <w:rFonts w:cs="Times New Roman"/>
          <w:sz w:val="26"/>
          <w:szCs w:val="26"/>
        </w:rPr>
        <w:t xml:space="preserve">vị thành niên sớm </w:t>
      </w:r>
      <w:r w:rsidRPr="005A382E">
        <w:rPr>
          <w:rFonts w:cs="Times New Roman"/>
          <w:sz w:val="26"/>
          <w:szCs w:val="26"/>
        </w:rPr>
        <w:t xml:space="preserve">là giai đoạn quyết định sự phát triển tối đa tầm vóc, thể lực, trí tuệ là giai đoạn trẻ tích lũy dinh dưỡng cần thiết cho giai đoạn dậy thì. Bữa ăn của trẻ không chỉ là nguồn cung cấp năng lượng mà nó còn là nguồn cung cấp nhiều chất dinh dưỡng khác nhau để cơ thể phát triển. Các nghiên </w:t>
      </w:r>
      <w:r w:rsidRPr="005A382E">
        <w:rPr>
          <w:rFonts w:cs="Times New Roman"/>
          <w:sz w:val="26"/>
          <w:szCs w:val="26"/>
        </w:rPr>
        <w:lastRenderedPageBreak/>
        <w:t>cứu ở trong nước và ngoài nước chỉ ra rằng khẩu phầ</w:t>
      </w:r>
      <w:r w:rsidR="00936DE2" w:rsidRPr="005A382E">
        <w:rPr>
          <w:rFonts w:cs="Times New Roman"/>
          <w:sz w:val="26"/>
          <w:szCs w:val="26"/>
        </w:rPr>
        <w:t>n</w:t>
      </w:r>
      <w:r w:rsidRPr="005A382E">
        <w:rPr>
          <w:rFonts w:cs="Times New Roman"/>
          <w:sz w:val="26"/>
          <w:szCs w:val="26"/>
        </w:rPr>
        <w:t xml:space="preserve"> của trẻ ở vùng khó khăn vẫn còn thấp hơn nhiều so với nhu cầu khuyến nghị dinh dưỡng hàng ngày của trẻ. Điều tra khẩu phầ</w:t>
      </w:r>
      <w:r w:rsidR="00936DE2" w:rsidRPr="005A382E">
        <w:rPr>
          <w:rFonts w:cs="Times New Roman"/>
          <w:sz w:val="26"/>
          <w:szCs w:val="26"/>
        </w:rPr>
        <w:t>n</w:t>
      </w:r>
      <w:r w:rsidRPr="005A382E">
        <w:rPr>
          <w:rFonts w:cs="Times New Roman"/>
          <w:sz w:val="26"/>
          <w:szCs w:val="26"/>
        </w:rPr>
        <w:t xml:space="preserve"> của trẻ từ 6</w:t>
      </w:r>
      <w:r w:rsidR="007915EC">
        <w:rPr>
          <w:rFonts w:cs="Times New Roman"/>
          <w:sz w:val="26"/>
          <w:szCs w:val="26"/>
        </w:rPr>
        <w:t xml:space="preserve"> </w:t>
      </w:r>
      <w:r w:rsidR="00CE0980">
        <w:rPr>
          <w:rFonts w:cs="Times New Roman"/>
          <w:sz w:val="26"/>
          <w:szCs w:val="26"/>
          <w:shd w:val="clear" w:color="auto" w:fill="FFFFFF"/>
        </w:rPr>
        <w:t>-</w:t>
      </w:r>
      <w:r w:rsidR="007915EC">
        <w:rPr>
          <w:rFonts w:cs="Times New Roman"/>
          <w:sz w:val="26"/>
          <w:szCs w:val="26"/>
        </w:rPr>
        <w:t xml:space="preserve"> </w:t>
      </w:r>
      <w:r w:rsidRPr="005A382E">
        <w:rPr>
          <w:rFonts w:cs="Times New Roman"/>
          <w:sz w:val="26"/>
          <w:szCs w:val="26"/>
        </w:rPr>
        <w:t>11 tuổi tại 6 tỉnh thành năm 2011 cho thấy</w:t>
      </w:r>
      <w:r w:rsidR="00B3358C" w:rsidRPr="005A382E">
        <w:rPr>
          <w:rFonts w:cs="Times New Roman"/>
          <w:sz w:val="26"/>
          <w:szCs w:val="26"/>
        </w:rPr>
        <w:t xml:space="preserve"> </w:t>
      </w:r>
      <w:r w:rsidR="002F6247" w:rsidRPr="005A382E">
        <w:rPr>
          <w:rFonts w:cs="Times New Roman"/>
          <w:sz w:val="26"/>
          <w:szCs w:val="26"/>
        </w:rPr>
        <w:t>k</w:t>
      </w:r>
      <w:r w:rsidRPr="005A382E">
        <w:rPr>
          <w:rFonts w:cs="Times New Roman"/>
          <w:sz w:val="26"/>
          <w:szCs w:val="26"/>
        </w:rPr>
        <w:t>hẩu phần năng lượng đạt khoảng 76% nhu cầu đề nghị, khẩu phần canxi ở nhóm tuổi 6</w:t>
      </w:r>
      <w:r w:rsidR="00797A62">
        <w:rPr>
          <w:rFonts w:cs="Times New Roman"/>
          <w:sz w:val="26"/>
          <w:szCs w:val="26"/>
        </w:rPr>
        <w:t xml:space="preserve"> </w:t>
      </w:r>
      <w:r w:rsidRPr="005A382E">
        <w:rPr>
          <w:rFonts w:cs="Times New Roman"/>
          <w:sz w:val="26"/>
          <w:szCs w:val="26"/>
        </w:rPr>
        <w:t>-</w:t>
      </w:r>
      <w:r w:rsidR="00797A62">
        <w:rPr>
          <w:rFonts w:cs="Times New Roman"/>
          <w:sz w:val="26"/>
          <w:szCs w:val="26"/>
        </w:rPr>
        <w:t xml:space="preserve"> </w:t>
      </w:r>
      <w:r w:rsidRPr="005A382E">
        <w:rPr>
          <w:rFonts w:cs="Times New Roman"/>
          <w:sz w:val="26"/>
          <w:szCs w:val="26"/>
        </w:rPr>
        <w:t>9 tuổi đạt 59% nhu cầu đề nghị và ở nhóm tuổi 9</w:t>
      </w:r>
      <w:r w:rsidR="007915EC">
        <w:rPr>
          <w:rFonts w:cs="Times New Roman"/>
          <w:sz w:val="26"/>
          <w:szCs w:val="26"/>
        </w:rPr>
        <w:t xml:space="preserve"> </w:t>
      </w:r>
      <w:r w:rsidR="00CE0980">
        <w:rPr>
          <w:rFonts w:cs="Times New Roman"/>
          <w:sz w:val="26"/>
          <w:szCs w:val="26"/>
        </w:rPr>
        <w:t xml:space="preserve">- </w:t>
      </w:r>
      <w:r w:rsidRPr="005A382E">
        <w:rPr>
          <w:rFonts w:cs="Times New Roman"/>
          <w:sz w:val="26"/>
          <w:szCs w:val="26"/>
        </w:rPr>
        <w:t>11 tuổi đạt 45% nhu cầu đề nghị, khẩu phần sắt của nhóm tuổ</w:t>
      </w:r>
      <w:r w:rsidR="006A166C">
        <w:rPr>
          <w:rFonts w:cs="Times New Roman"/>
          <w:sz w:val="26"/>
          <w:szCs w:val="26"/>
        </w:rPr>
        <w:t xml:space="preserve">i 6 </w:t>
      </w:r>
      <w:r w:rsidR="00CE0980">
        <w:rPr>
          <w:rFonts w:cs="Times New Roman"/>
          <w:sz w:val="26"/>
          <w:szCs w:val="26"/>
          <w:shd w:val="clear" w:color="auto" w:fill="FFFFFF"/>
        </w:rPr>
        <w:t>-</w:t>
      </w:r>
      <w:r w:rsidR="006A166C">
        <w:rPr>
          <w:rFonts w:cs="Times New Roman"/>
          <w:sz w:val="26"/>
          <w:szCs w:val="26"/>
          <w:shd w:val="clear" w:color="auto" w:fill="FFFFFF"/>
        </w:rPr>
        <w:t xml:space="preserve"> </w:t>
      </w:r>
      <w:r w:rsidRPr="005A382E">
        <w:rPr>
          <w:rFonts w:cs="Times New Roman"/>
          <w:sz w:val="26"/>
          <w:szCs w:val="26"/>
        </w:rPr>
        <w:t>9 tuổi đạt 68% nhu cầu đề nghị và nhóm tuổi 9</w:t>
      </w:r>
      <w:r w:rsidR="006A166C">
        <w:rPr>
          <w:rFonts w:cs="Times New Roman"/>
          <w:sz w:val="26"/>
          <w:szCs w:val="26"/>
        </w:rPr>
        <w:t xml:space="preserve"> </w:t>
      </w:r>
      <w:r w:rsidR="00CE0980">
        <w:rPr>
          <w:rFonts w:cs="Times New Roman"/>
          <w:sz w:val="26"/>
          <w:szCs w:val="26"/>
          <w:shd w:val="clear" w:color="auto" w:fill="FFFFFF"/>
        </w:rPr>
        <w:t>-</w:t>
      </w:r>
      <w:r w:rsidR="006A166C">
        <w:rPr>
          <w:rFonts w:cs="Times New Roman"/>
          <w:sz w:val="26"/>
          <w:szCs w:val="26"/>
          <w:shd w:val="clear" w:color="auto" w:fill="FFFFFF"/>
        </w:rPr>
        <w:t xml:space="preserve"> </w:t>
      </w:r>
      <w:r w:rsidRPr="005A382E">
        <w:rPr>
          <w:rFonts w:cs="Times New Roman"/>
          <w:sz w:val="26"/>
          <w:szCs w:val="26"/>
        </w:rPr>
        <w:t>11 tuổi đạt 54% nhu cầu đề nghị, khẩu phần vitamin A của nhóm tuổ</w:t>
      </w:r>
      <w:r w:rsidR="006A166C">
        <w:rPr>
          <w:rFonts w:cs="Times New Roman"/>
          <w:sz w:val="26"/>
          <w:szCs w:val="26"/>
        </w:rPr>
        <w:t xml:space="preserve">i 6 </w:t>
      </w:r>
      <w:r w:rsidR="00CE0980">
        <w:rPr>
          <w:rFonts w:cs="Times New Roman"/>
          <w:sz w:val="26"/>
          <w:szCs w:val="26"/>
          <w:shd w:val="clear" w:color="auto" w:fill="FFFFFF"/>
        </w:rPr>
        <w:t>-</w:t>
      </w:r>
      <w:r w:rsidR="006A166C">
        <w:rPr>
          <w:rFonts w:cs="Times New Roman"/>
          <w:sz w:val="26"/>
          <w:szCs w:val="26"/>
          <w:shd w:val="clear" w:color="auto" w:fill="FFFFFF"/>
        </w:rPr>
        <w:t xml:space="preserve"> </w:t>
      </w:r>
      <w:r w:rsidRPr="005A382E">
        <w:rPr>
          <w:rFonts w:cs="Times New Roman"/>
          <w:sz w:val="26"/>
          <w:szCs w:val="26"/>
        </w:rPr>
        <w:t>9 tuổi đạt 54% nhu cầu đề nghị và nhóm tuổ</w:t>
      </w:r>
      <w:r w:rsidR="006A166C">
        <w:rPr>
          <w:rFonts w:cs="Times New Roman"/>
          <w:sz w:val="26"/>
          <w:szCs w:val="26"/>
        </w:rPr>
        <w:t xml:space="preserve">i 9 </w:t>
      </w:r>
      <w:r w:rsidR="00CE0980">
        <w:rPr>
          <w:rFonts w:cs="Times New Roman"/>
          <w:sz w:val="26"/>
          <w:szCs w:val="26"/>
          <w:shd w:val="clear" w:color="auto" w:fill="FFFFFF"/>
        </w:rPr>
        <w:t>-</w:t>
      </w:r>
      <w:r w:rsidR="006A166C">
        <w:rPr>
          <w:rFonts w:cs="Times New Roman"/>
          <w:sz w:val="26"/>
          <w:szCs w:val="26"/>
          <w:shd w:val="clear" w:color="auto" w:fill="FFFFFF"/>
        </w:rPr>
        <w:t xml:space="preserve"> </w:t>
      </w:r>
      <w:r w:rsidRPr="005A382E">
        <w:rPr>
          <w:rFonts w:cs="Times New Roman"/>
          <w:sz w:val="26"/>
          <w:szCs w:val="26"/>
        </w:rPr>
        <w:t>11 tuổi đạt 43% nhu cầu đề nghị, khẩu phần vitamin C sau chế biến của nhóm tuổ</w:t>
      </w:r>
      <w:r w:rsidR="006A166C">
        <w:rPr>
          <w:rFonts w:cs="Times New Roman"/>
          <w:sz w:val="26"/>
          <w:szCs w:val="26"/>
        </w:rPr>
        <w:t xml:space="preserve">i 6 </w:t>
      </w:r>
      <w:r w:rsidR="00CE0980">
        <w:rPr>
          <w:rFonts w:cs="Times New Roman"/>
          <w:bCs/>
          <w:sz w:val="26"/>
          <w:szCs w:val="26"/>
        </w:rPr>
        <w:t>-</w:t>
      </w:r>
      <w:r w:rsidR="006A166C" w:rsidRPr="005A382E">
        <w:rPr>
          <w:rFonts w:cs="Times New Roman"/>
          <w:sz w:val="26"/>
          <w:szCs w:val="26"/>
        </w:rPr>
        <w:t xml:space="preserve"> </w:t>
      </w:r>
      <w:r w:rsidRPr="005A382E">
        <w:rPr>
          <w:rFonts w:cs="Times New Roman"/>
          <w:sz w:val="26"/>
          <w:szCs w:val="26"/>
        </w:rPr>
        <w:t>9 tuổi đạt 61% nhu cầu đề nghị và nhóm tuổi 9</w:t>
      </w:r>
      <w:r w:rsidR="006A166C">
        <w:rPr>
          <w:rFonts w:cs="Times New Roman"/>
          <w:sz w:val="26"/>
          <w:szCs w:val="26"/>
        </w:rPr>
        <w:t xml:space="preserve"> </w:t>
      </w:r>
      <w:r w:rsidR="00CE0980">
        <w:rPr>
          <w:rFonts w:cs="Times New Roman"/>
          <w:sz w:val="26"/>
          <w:szCs w:val="26"/>
          <w:shd w:val="clear" w:color="auto" w:fill="FFFFFF"/>
        </w:rPr>
        <w:t>-</w:t>
      </w:r>
      <w:r w:rsidR="006A166C">
        <w:rPr>
          <w:rFonts w:cs="Times New Roman"/>
          <w:sz w:val="26"/>
          <w:szCs w:val="26"/>
          <w:shd w:val="clear" w:color="auto" w:fill="FFFFFF"/>
        </w:rPr>
        <w:t xml:space="preserve"> </w:t>
      </w:r>
      <w:r w:rsidRPr="005A382E">
        <w:rPr>
          <w:rFonts w:cs="Times New Roman"/>
          <w:sz w:val="26"/>
          <w:szCs w:val="26"/>
        </w:rPr>
        <w:t>11 tuổi đạt 49% nhu cầu đề nghị, khẩu phần vitamin D của nhóm tuổ</w:t>
      </w:r>
      <w:r w:rsidR="006A166C">
        <w:rPr>
          <w:rFonts w:cs="Times New Roman"/>
          <w:sz w:val="26"/>
          <w:szCs w:val="26"/>
        </w:rPr>
        <w:t xml:space="preserve">i 6 </w:t>
      </w:r>
      <w:r w:rsidR="00CE0980">
        <w:rPr>
          <w:rFonts w:cs="Times New Roman"/>
          <w:sz w:val="26"/>
          <w:szCs w:val="26"/>
          <w:shd w:val="clear" w:color="auto" w:fill="FFFFFF"/>
        </w:rPr>
        <w:t>-</w:t>
      </w:r>
      <w:r w:rsidR="006A166C">
        <w:rPr>
          <w:rFonts w:cs="Times New Roman"/>
          <w:sz w:val="26"/>
          <w:szCs w:val="26"/>
          <w:shd w:val="clear" w:color="auto" w:fill="FFFFFF"/>
        </w:rPr>
        <w:t xml:space="preserve"> </w:t>
      </w:r>
      <w:r w:rsidRPr="005A382E">
        <w:rPr>
          <w:rFonts w:cs="Times New Roman"/>
          <w:sz w:val="26"/>
          <w:szCs w:val="26"/>
        </w:rPr>
        <w:t>9 tuổi đạt</w:t>
      </w:r>
      <w:r w:rsidR="00DA5D9F" w:rsidRPr="005A382E">
        <w:rPr>
          <w:rFonts w:cs="Times New Roman"/>
          <w:sz w:val="26"/>
          <w:szCs w:val="26"/>
        </w:rPr>
        <w:t xml:space="preserve"> </w:t>
      </w:r>
      <w:r w:rsidRPr="005A382E">
        <w:rPr>
          <w:rFonts w:cs="Times New Roman"/>
          <w:sz w:val="26"/>
          <w:szCs w:val="26"/>
        </w:rPr>
        <w:t>18% nhu cầu đề nghị và nhóm tuổi</w:t>
      </w:r>
      <w:r w:rsidR="006A166C">
        <w:rPr>
          <w:rFonts w:cs="Times New Roman"/>
          <w:sz w:val="26"/>
          <w:szCs w:val="26"/>
        </w:rPr>
        <w:t xml:space="preserve"> 9 </w:t>
      </w:r>
      <w:r w:rsidR="00CE0980">
        <w:rPr>
          <w:rFonts w:cs="Times New Roman"/>
          <w:bCs/>
          <w:sz w:val="26"/>
          <w:szCs w:val="26"/>
        </w:rPr>
        <w:t>-</w:t>
      </w:r>
      <w:r w:rsidR="006A166C">
        <w:rPr>
          <w:rFonts w:cs="Times New Roman"/>
          <w:sz w:val="26"/>
          <w:szCs w:val="26"/>
          <w:shd w:val="clear" w:color="auto" w:fill="FFFFFF"/>
        </w:rPr>
        <w:t xml:space="preserve"> </w:t>
      </w:r>
      <w:r w:rsidRPr="005A382E">
        <w:rPr>
          <w:rFonts w:cs="Times New Roman"/>
          <w:sz w:val="26"/>
          <w:szCs w:val="26"/>
        </w:rPr>
        <w:t>11 tuổi đạt 13% nhu cầu đề nghị</w:t>
      </w:r>
      <w:r w:rsidR="00E0262E" w:rsidRPr="005A382E">
        <w:rPr>
          <w:rFonts w:cs="Times New Roman"/>
          <w:sz w:val="26"/>
          <w:szCs w:val="26"/>
        </w:rPr>
        <w:t xml:space="preserve"> </w:t>
      </w:r>
      <w:r w:rsidR="00E0262E" w:rsidRPr="005A382E">
        <w:rPr>
          <w:rFonts w:cs="Times New Roman"/>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sidRPr="005A382E">
        <w:rPr>
          <w:rFonts w:cs="Times New Roman"/>
          <w:sz w:val="26"/>
          <w:szCs w:val="26"/>
        </w:rPr>
        <w:instrText xml:space="preserve"> ADDIN EN.CITE </w:instrText>
      </w:r>
      <w:r w:rsidR="0021196E" w:rsidRPr="005A382E">
        <w:rPr>
          <w:rFonts w:cs="Times New Roman"/>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sidRPr="005A382E">
        <w:rPr>
          <w:rFonts w:cs="Times New Roman"/>
          <w:sz w:val="26"/>
          <w:szCs w:val="26"/>
        </w:rPr>
        <w:instrText xml:space="preserve"> ADDIN EN.CITE.DATA </w:instrText>
      </w:r>
      <w:r w:rsidR="0021196E" w:rsidRPr="005A382E">
        <w:rPr>
          <w:rFonts w:cs="Times New Roman"/>
          <w:sz w:val="26"/>
          <w:szCs w:val="26"/>
        </w:rPr>
      </w:r>
      <w:r w:rsidR="0021196E" w:rsidRPr="005A382E">
        <w:rPr>
          <w:rFonts w:cs="Times New Roman"/>
          <w:sz w:val="26"/>
          <w:szCs w:val="26"/>
        </w:rPr>
        <w:fldChar w:fldCharType="end"/>
      </w:r>
      <w:r w:rsidR="00E0262E" w:rsidRPr="005A382E">
        <w:rPr>
          <w:rFonts w:cs="Times New Roman"/>
          <w:sz w:val="26"/>
          <w:szCs w:val="26"/>
        </w:rPr>
      </w:r>
      <w:r w:rsidR="00E0262E" w:rsidRPr="005A382E">
        <w:rPr>
          <w:rFonts w:cs="Times New Roman"/>
          <w:sz w:val="26"/>
          <w:szCs w:val="26"/>
        </w:rPr>
        <w:fldChar w:fldCharType="separate"/>
      </w:r>
      <w:r w:rsidR="0021196E" w:rsidRPr="005A382E">
        <w:rPr>
          <w:rFonts w:cs="Times New Roman"/>
          <w:noProof/>
          <w:sz w:val="26"/>
          <w:szCs w:val="26"/>
        </w:rPr>
        <w:t>[</w:t>
      </w:r>
      <w:hyperlink w:anchor="_ENREF_9" w:tooltip="Le Nguyen, 2013 #137" w:history="1">
        <w:r w:rsidR="00255E7A" w:rsidRPr="005A382E">
          <w:rPr>
            <w:rFonts w:cs="Times New Roman"/>
            <w:noProof/>
            <w:sz w:val="26"/>
            <w:szCs w:val="26"/>
          </w:rPr>
          <w:t>9</w:t>
        </w:r>
      </w:hyperlink>
      <w:r w:rsidR="0021196E" w:rsidRPr="005A382E">
        <w:rPr>
          <w:rFonts w:cs="Times New Roman"/>
          <w:noProof/>
          <w:sz w:val="26"/>
          <w:szCs w:val="26"/>
        </w:rPr>
        <w:t>]</w:t>
      </w:r>
      <w:r w:rsidR="00E0262E" w:rsidRPr="005A382E">
        <w:rPr>
          <w:rFonts w:cs="Times New Roman"/>
          <w:sz w:val="26"/>
          <w:szCs w:val="26"/>
        </w:rPr>
        <w:fldChar w:fldCharType="end"/>
      </w:r>
      <w:r w:rsidR="00E0262E" w:rsidRPr="005A382E">
        <w:rPr>
          <w:rFonts w:cs="Times New Roman"/>
          <w:sz w:val="26"/>
          <w:szCs w:val="26"/>
        </w:rPr>
        <w:t xml:space="preserve">. </w:t>
      </w:r>
      <w:r w:rsidR="001567FF" w:rsidRPr="005A382E">
        <w:rPr>
          <w:rFonts w:cs="Times New Roman"/>
          <w:color w:val="000000" w:themeColor="text1"/>
          <w:sz w:val="26"/>
          <w:szCs w:val="26"/>
        </w:rPr>
        <w:t xml:space="preserve">Nghiên cứu của Mrigen Kr.Deka và </w:t>
      </w:r>
      <w:r w:rsidR="001567FF" w:rsidRPr="005A382E">
        <w:rPr>
          <w:rFonts w:cs="Times New Roman"/>
          <w:sz w:val="26"/>
          <w:szCs w:val="26"/>
        </w:rPr>
        <w:t xml:space="preserve">cộng sự về </w:t>
      </w:r>
      <w:r w:rsidR="002F6247" w:rsidRPr="005A382E">
        <w:rPr>
          <w:rFonts w:cs="Times New Roman"/>
          <w:bCs/>
          <w:sz w:val="26"/>
          <w:szCs w:val="26"/>
        </w:rPr>
        <w:t>c</w:t>
      </w:r>
      <w:r w:rsidR="001567FF" w:rsidRPr="005A382E">
        <w:rPr>
          <w:rFonts w:cs="Times New Roman"/>
          <w:bCs/>
          <w:sz w:val="26"/>
          <w:szCs w:val="26"/>
        </w:rPr>
        <w:t>hế độ ăn uống và sự thiếu hụt dinh dưỡng ở thanh thiếu niên từ</w:t>
      </w:r>
      <w:r w:rsidR="00CE0980">
        <w:rPr>
          <w:rFonts w:cs="Times New Roman"/>
          <w:bCs/>
          <w:sz w:val="26"/>
          <w:szCs w:val="26"/>
        </w:rPr>
        <w:t xml:space="preserve"> 10 -</w:t>
      </w:r>
      <w:r w:rsidR="001567FF" w:rsidRPr="005A382E">
        <w:rPr>
          <w:rFonts w:cs="Times New Roman"/>
          <w:bCs/>
          <w:sz w:val="26"/>
          <w:szCs w:val="26"/>
        </w:rPr>
        <w:t xml:space="preserve"> 19 tuổi tại Ethiopia</w:t>
      </w:r>
      <w:r w:rsidRPr="005A382E">
        <w:rPr>
          <w:rFonts w:cs="Times New Roman"/>
          <w:sz w:val="26"/>
          <w:szCs w:val="26"/>
        </w:rPr>
        <w:t xml:space="preserve">, chỉ ra rằng chế độ ăn uống của những trẻ gái có xu hướng thiếu cả chất dinh dưỡng đa lượng và vi </w:t>
      </w:r>
      <w:r w:rsidR="00427D0B" w:rsidRPr="005A382E">
        <w:rPr>
          <w:rFonts w:cs="Times New Roman"/>
          <w:sz w:val="26"/>
          <w:szCs w:val="26"/>
        </w:rPr>
        <w:t>lượng</w:t>
      </w:r>
      <w:r w:rsidRPr="005A382E">
        <w:rPr>
          <w:rFonts w:cs="Times New Roman"/>
          <w:sz w:val="26"/>
          <w:szCs w:val="26"/>
        </w:rPr>
        <w:t xml:space="preserve"> dinh dưỡng, có ảnh hưởng đáng kể đến sức khỏe. Những trẻ em gái thuộc các gia đình có thu nhập thấp hơn và cha mẹ ít học hơn có chế độ ăn uống có xu hướng nghèo nàn về trứng, sữa, thịt và trái cây, với lượng </w:t>
      </w:r>
      <w:r w:rsidR="001567FF" w:rsidRPr="005A382E">
        <w:rPr>
          <w:sz w:val="26"/>
          <w:szCs w:val="26"/>
          <w:shd w:val="clear" w:color="auto" w:fill="FFFFFF"/>
        </w:rPr>
        <w:t xml:space="preserve">calo, protein, chất béo, sắt và vitamin A và C trung bình thấp hơn mức nhu cầu khuyến nghị </w:t>
      </w:r>
      <w:r w:rsidR="005C3BD8" w:rsidRPr="005A382E">
        <w:rPr>
          <w:rFonts w:cs="Times New Roman"/>
          <w:sz w:val="26"/>
          <w:szCs w:val="26"/>
        </w:rPr>
        <w:fldChar w:fldCharType="begin"/>
      </w:r>
      <w:r w:rsidR="0021196E" w:rsidRPr="005A382E">
        <w:rPr>
          <w:rFonts w:cs="Times New Roman"/>
          <w:sz w:val="26"/>
          <w:szCs w:val="26"/>
        </w:rPr>
        <w:instrText xml:space="preserve"> ADDIN EN.CITE &lt;EndNote&gt;&lt;Cite&gt;&lt;Author&gt;Deka&lt;/Author&gt;&lt;Year&gt;2015&lt;/Year&gt;&lt;RecNum&gt;244&lt;/RecNum&gt;&lt;DisplayText&gt;[94]&lt;/DisplayText&gt;&lt;record&gt;&lt;rec-number&gt;244&lt;/rec-number&gt;&lt;foreign-keys&gt;&lt;key app="EN" db-id="wreaadwtsvxezyeawa052xwt9xrrwde5e0xf" timestamp="1646042812"&gt;244&lt;/key&gt;&lt;/foreign-keys&gt;&lt;ref-type name="Journal Article"&gt;17&lt;/ref-type&gt;&lt;contributors&gt;&lt;authors&gt;&lt;author&gt;Deka, Mrigen Kr&lt;/author&gt;&lt;author&gt;Malhotra, Anil Kumar&lt;/author&gt;&lt;author&gt;Yadav, Rashmi&lt;/author&gt;&lt;author&gt;Gupta, Shubhanshu&lt;/author&gt;&lt;/authors&gt;&lt;/contributors&gt;&lt;titles&gt;&lt;title&gt;Dietary pattern and nutritional deficiencies among urban adolescents&lt;/title&gt;&lt;secondary-title&gt;Journal of family medicine and primary care&lt;/secondary-title&gt;&lt;/titles&gt;&lt;periodical&gt;&lt;full-title&gt;Journal of family medicine and primary care&lt;/full-title&gt;&lt;/periodical&gt;&lt;pages&gt;364&lt;/pages&gt;&lt;volume&gt;4&lt;/volume&gt;&lt;number&gt;3&lt;/number&gt;&lt;dates&gt;&lt;year&gt;2015&lt;/year&gt;&lt;/dates&gt;&lt;urls&gt;&lt;/urls&gt;&lt;/record&gt;&lt;/Cite&gt;&lt;/EndNote&gt;</w:instrText>
      </w:r>
      <w:r w:rsidR="005C3BD8" w:rsidRPr="005A382E">
        <w:rPr>
          <w:rFonts w:cs="Times New Roman"/>
          <w:sz w:val="26"/>
          <w:szCs w:val="26"/>
        </w:rPr>
        <w:fldChar w:fldCharType="separate"/>
      </w:r>
      <w:r w:rsidR="0021196E" w:rsidRPr="005A382E">
        <w:rPr>
          <w:rFonts w:cs="Times New Roman"/>
          <w:noProof/>
          <w:sz w:val="26"/>
          <w:szCs w:val="26"/>
        </w:rPr>
        <w:t>[</w:t>
      </w:r>
      <w:hyperlink w:anchor="_ENREF_94" w:tooltip="Deka, 2015 #244" w:history="1">
        <w:r w:rsidR="00255E7A" w:rsidRPr="005A382E">
          <w:rPr>
            <w:rFonts w:cs="Times New Roman"/>
            <w:noProof/>
            <w:sz w:val="26"/>
            <w:szCs w:val="26"/>
          </w:rPr>
          <w:t>94</w:t>
        </w:r>
      </w:hyperlink>
      <w:r w:rsidR="0021196E" w:rsidRPr="005A382E">
        <w:rPr>
          <w:rFonts w:cs="Times New Roman"/>
          <w:noProof/>
          <w:sz w:val="26"/>
          <w:szCs w:val="26"/>
        </w:rPr>
        <w:t>]</w:t>
      </w:r>
      <w:r w:rsidR="005C3BD8" w:rsidRPr="005A382E">
        <w:rPr>
          <w:rFonts w:cs="Times New Roman"/>
          <w:sz w:val="26"/>
          <w:szCs w:val="26"/>
        </w:rPr>
        <w:fldChar w:fldCharType="end"/>
      </w:r>
      <w:r w:rsidR="005C3BD8" w:rsidRPr="005A382E">
        <w:rPr>
          <w:rFonts w:cs="Times New Roman"/>
          <w:sz w:val="26"/>
          <w:szCs w:val="26"/>
        </w:rPr>
        <w:t>.</w:t>
      </w:r>
      <w:r w:rsidRPr="005A382E">
        <w:rPr>
          <w:rFonts w:cs="Times New Roman"/>
          <w:sz w:val="26"/>
          <w:szCs w:val="26"/>
        </w:rPr>
        <w:t xml:space="preserve"> Khẩu phầ</w:t>
      </w:r>
      <w:r w:rsidR="00936DE2" w:rsidRPr="005A382E">
        <w:rPr>
          <w:rFonts w:cs="Times New Roman"/>
          <w:sz w:val="26"/>
          <w:szCs w:val="26"/>
        </w:rPr>
        <w:t>n</w:t>
      </w:r>
      <w:r w:rsidRPr="005A382E">
        <w:rPr>
          <w:rFonts w:cs="Times New Roman"/>
          <w:sz w:val="26"/>
          <w:szCs w:val="26"/>
        </w:rPr>
        <w:t xml:space="preserve"> hàng ngày là một trong các yếu tố quan trọng ảnh hưởng đến tình trạng dinh dưỡng, thiếu máu, thiếu vitamin. Số liệu về khẩu phầ</w:t>
      </w:r>
      <w:r w:rsidR="00936DE2" w:rsidRPr="005A382E">
        <w:rPr>
          <w:rFonts w:cs="Times New Roman"/>
          <w:sz w:val="26"/>
          <w:szCs w:val="26"/>
        </w:rPr>
        <w:t>n</w:t>
      </w:r>
      <w:r w:rsidRPr="005A382E">
        <w:rPr>
          <w:rFonts w:cs="Times New Roman"/>
          <w:sz w:val="26"/>
          <w:szCs w:val="26"/>
        </w:rPr>
        <w:t xml:space="preserve"> của đối tượng nghiên cứu được thu thập bằng phương pháp hỏi ghi khẩu phần trong 24 giờ. Phân tích giá trị dinh dưỡng, đặc điểm cân đối khẩu phần nhằm đánh giá mức đáp ứng của đối tượng so với nhu cầu khuyến nghị cho người Việt Nam của Bộ Y tế năm 2016 </w:t>
      </w:r>
      <w:r w:rsidRPr="005A382E">
        <w:rPr>
          <w:rFonts w:cs="Times New Roman"/>
          <w:sz w:val="26"/>
          <w:szCs w:val="26"/>
        </w:rPr>
        <w:fldChar w:fldCharType="begin"/>
      </w:r>
      <w:r w:rsidR="0021196E" w:rsidRPr="005A382E">
        <w:rPr>
          <w:rFonts w:cs="Times New Roman"/>
          <w:sz w:val="26"/>
          <w:szCs w:val="26"/>
        </w:rPr>
        <w:instrText xml:space="preserve"> ADDIN EN.CITE &lt;EndNote&gt;&lt;Cite&gt;&lt;Author&gt;dưỡng&lt;/Author&gt;&lt;Year&gt;2016&lt;/Year&gt;&lt;RecNum&gt;172&lt;/RecNum&gt;&lt;DisplayText&gt;[137]&lt;/DisplayText&gt;&lt;record&gt;&lt;rec-number&gt;172&lt;/rec-number&gt;&lt;foreign-keys&gt;&lt;key app="EN" db-id="wreaadwtsvxezyeawa052xwt9xrrwde5e0xf" timestamp="1608608955"&gt;172&lt;/key&gt;&lt;/foreign-keys&gt;&lt;ref-type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size="100%"&gt;ỡng&lt;/style&gt;&lt;/author&gt;&lt;/authors&gt;&lt;/contributors&gt;&lt;titles&gt;&lt;title&gt;Nhu cầu khuấn nghị dinh dưỡng cho người Việt Nam&lt;/title&gt;&lt;/titles&gt;&lt;dates&gt;&lt;year&gt;2016&lt;/year&gt;&lt;/dates&gt;&lt;pub-location&gt;Nhà xuất bản Y học Hà Nội&lt;/pub-location&gt;&lt;urls&gt;&lt;/urls&gt;&lt;/record&gt;&lt;/Cite&gt;&lt;/EndNote&gt;</w:instrText>
      </w:r>
      <w:r w:rsidRPr="005A382E">
        <w:rPr>
          <w:rFonts w:cs="Times New Roman"/>
          <w:sz w:val="26"/>
          <w:szCs w:val="26"/>
        </w:rPr>
        <w:fldChar w:fldCharType="separate"/>
      </w:r>
      <w:r w:rsidR="0021196E" w:rsidRPr="005A382E">
        <w:rPr>
          <w:rFonts w:cs="Times New Roman"/>
          <w:noProof/>
          <w:sz w:val="26"/>
          <w:szCs w:val="26"/>
        </w:rPr>
        <w:t>[</w:t>
      </w:r>
      <w:hyperlink w:anchor="_ENREF_137" w:tooltip="dưỡng, 2016 #172" w:history="1">
        <w:r w:rsidR="00255E7A" w:rsidRPr="005A382E">
          <w:rPr>
            <w:rFonts w:cs="Times New Roman"/>
            <w:noProof/>
            <w:sz w:val="26"/>
            <w:szCs w:val="26"/>
          </w:rPr>
          <w:t>137</w:t>
        </w:r>
      </w:hyperlink>
      <w:r w:rsidR="0021196E" w:rsidRPr="005A382E">
        <w:rPr>
          <w:rFonts w:cs="Times New Roman"/>
          <w:noProof/>
          <w:sz w:val="26"/>
          <w:szCs w:val="26"/>
        </w:rPr>
        <w:t>]</w:t>
      </w:r>
      <w:r w:rsidRPr="005A382E">
        <w:rPr>
          <w:rFonts w:cs="Times New Roman"/>
          <w:sz w:val="26"/>
          <w:szCs w:val="26"/>
        </w:rPr>
        <w:fldChar w:fldCharType="end"/>
      </w:r>
      <w:r w:rsidRPr="005A382E">
        <w:rPr>
          <w:rFonts w:cs="Times New Roman"/>
          <w:sz w:val="26"/>
          <w:szCs w:val="26"/>
        </w:rPr>
        <w:t xml:space="preserve">. </w:t>
      </w:r>
    </w:p>
    <w:p w14:paraId="788E65A0" w14:textId="27364E2C" w:rsidR="004D42A3" w:rsidRPr="005A382E" w:rsidRDefault="007179D4" w:rsidP="005A382E">
      <w:pPr>
        <w:spacing w:before="120" w:after="120" w:line="360" w:lineRule="auto"/>
        <w:ind w:firstLine="720"/>
        <w:jc w:val="both"/>
        <w:rPr>
          <w:rFonts w:cs="Times New Roman"/>
          <w:sz w:val="26"/>
          <w:szCs w:val="26"/>
        </w:rPr>
      </w:pPr>
      <w:r w:rsidRPr="005A382E">
        <w:rPr>
          <w:rFonts w:cs="Times New Roman"/>
          <w:sz w:val="26"/>
          <w:szCs w:val="26"/>
        </w:rPr>
        <w:t xml:space="preserve">Trong nghiên cứu can thiệp sử dụng sản phẩm bổ sung đa vi chất, chúng tôi đã dựa vào các khuyến nghị của WHO và Viện Dinh dưỡng năm 2016 để </w:t>
      </w:r>
      <w:r w:rsidR="002F6247" w:rsidRPr="005A382E">
        <w:rPr>
          <w:rFonts w:cs="Times New Roman"/>
          <w:sz w:val="26"/>
          <w:szCs w:val="26"/>
        </w:rPr>
        <w:t xml:space="preserve">xây dựng công thức viên đa </w:t>
      </w:r>
      <w:r w:rsidRPr="005A382E">
        <w:rPr>
          <w:rFonts w:cs="Times New Roman"/>
          <w:sz w:val="26"/>
          <w:szCs w:val="26"/>
        </w:rPr>
        <w:t xml:space="preserve">vi chất bổ sung phù hợp với nhóm tuổi. So sánh với </w:t>
      </w:r>
      <w:r w:rsidR="00E041A8" w:rsidRPr="005A382E">
        <w:rPr>
          <w:rFonts w:cs="Times New Roman"/>
          <w:sz w:val="26"/>
          <w:szCs w:val="26"/>
        </w:rPr>
        <w:t xml:space="preserve">nhu cầu tham chiếu </w:t>
      </w:r>
      <w:r w:rsidR="00E041A8" w:rsidRPr="005A382E">
        <w:rPr>
          <w:rFonts w:cs="Times New Roman"/>
          <w:sz w:val="26"/>
          <w:szCs w:val="26"/>
        </w:rPr>
        <w:lastRenderedPageBreak/>
        <w:t>khuyến nghị với hàm lượng bổ sung vi chất vào sản phẩm can thiệp cho trẻ gái</w:t>
      </w:r>
      <w:r w:rsidRPr="005A382E">
        <w:rPr>
          <w:rFonts w:cs="Times New Roman"/>
          <w:sz w:val="26"/>
          <w:szCs w:val="26"/>
        </w:rPr>
        <w:t xml:space="preserve"> với các nhu cầu khuyến nghị khác</w:t>
      </w:r>
      <w:r w:rsidR="004D42A3" w:rsidRPr="005A382E">
        <w:rPr>
          <w:rFonts w:cs="Times New Roman"/>
          <w:sz w:val="26"/>
          <w:szCs w:val="26"/>
        </w:rPr>
        <w:t>.</w:t>
      </w:r>
    </w:p>
    <w:p w14:paraId="3708D12B" w14:textId="11C745E7" w:rsidR="00E041A8" w:rsidRPr="004D42A3" w:rsidRDefault="004D42A3" w:rsidP="004D42A3">
      <w:pPr>
        <w:spacing w:before="120" w:after="120" w:line="360" w:lineRule="auto"/>
        <w:ind w:firstLine="720"/>
        <w:jc w:val="center"/>
        <w:rPr>
          <w:rFonts w:cs="Times New Roman"/>
          <w:b/>
          <w:sz w:val="26"/>
          <w:szCs w:val="26"/>
        </w:rPr>
      </w:pPr>
      <w:r w:rsidRPr="004D42A3">
        <w:rPr>
          <w:rFonts w:cs="Times New Roman"/>
          <w:b/>
          <w:sz w:val="26"/>
          <w:szCs w:val="26"/>
        </w:rPr>
        <w:t>Bảng 4.1. So sánh các nhu cầu tham chiếu khuyến nghị dinh dưỡng</w:t>
      </w: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574"/>
        <w:gridCol w:w="2160"/>
        <w:gridCol w:w="1808"/>
        <w:gridCol w:w="2183"/>
      </w:tblGrid>
      <w:tr w:rsidR="00DE2BB3" w:rsidRPr="00DE2BB3" w14:paraId="07022735" w14:textId="77777777" w:rsidTr="005105C4">
        <w:trPr>
          <w:trHeight w:val="1298"/>
        </w:trPr>
        <w:tc>
          <w:tcPr>
            <w:tcW w:w="1270" w:type="dxa"/>
            <w:vAlign w:val="center"/>
          </w:tcPr>
          <w:p w14:paraId="684D4053" w14:textId="77777777" w:rsidR="00E041A8" w:rsidRPr="00DE2BB3" w:rsidRDefault="00E041A8" w:rsidP="00427D0B">
            <w:pPr>
              <w:spacing w:before="120" w:after="120" w:line="240" w:lineRule="auto"/>
              <w:jc w:val="center"/>
              <w:rPr>
                <w:rFonts w:cs="Times New Roman"/>
                <w:b/>
                <w:sz w:val="26"/>
                <w:szCs w:val="26"/>
              </w:rPr>
            </w:pPr>
            <w:r w:rsidRPr="00DE2BB3">
              <w:rPr>
                <w:rFonts w:cs="Times New Roman"/>
                <w:b/>
                <w:sz w:val="26"/>
                <w:szCs w:val="26"/>
              </w:rPr>
              <w:t>Thành phần</w:t>
            </w:r>
          </w:p>
        </w:tc>
        <w:tc>
          <w:tcPr>
            <w:tcW w:w="1470" w:type="dxa"/>
            <w:vAlign w:val="center"/>
          </w:tcPr>
          <w:p w14:paraId="76A9AAF5" w14:textId="77777777" w:rsidR="00E041A8" w:rsidRPr="00DE2BB3" w:rsidRDefault="00E041A8" w:rsidP="00427D0B">
            <w:pPr>
              <w:spacing w:before="120" w:after="120" w:line="240" w:lineRule="auto"/>
              <w:jc w:val="center"/>
              <w:rPr>
                <w:rFonts w:cs="Times New Roman"/>
                <w:b/>
                <w:sz w:val="26"/>
                <w:szCs w:val="26"/>
              </w:rPr>
            </w:pPr>
            <w:r w:rsidRPr="00DE2BB3">
              <w:rPr>
                <w:rFonts w:cs="Times New Roman"/>
                <w:b/>
                <w:sz w:val="26"/>
                <w:szCs w:val="26"/>
              </w:rPr>
              <w:t>Hàm lượng/Viên</w:t>
            </w:r>
          </w:p>
        </w:tc>
        <w:tc>
          <w:tcPr>
            <w:tcW w:w="2188" w:type="dxa"/>
            <w:vAlign w:val="center"/>
          </w:tcPr>
          <w:p w14:paraId="66106E0A" w14:textId="77777777" w:rsidR="00E041A8" w:rsidRPr="00DE2BB3" w:rsidRDefault="00E041A8" w:rsidP="00427D0B">
            <w:pPr>
              <w:spacing w:before="120" w:after="120" w:line="240" w:lineRule="auto"/>
              <w:jc w:val="center"/>
              <w:rPr>
                <w:rFonts w:cs="Times New Roman"/>
                <w:b/>
                <w:sz w:val="26"/>
                <w:szCs w:val="26"/>
                <w:vertAlign w:val="superscript"/>
              </w:rPr>
            </w:pPr>
            <w:r w:rsidRPr="00DE2BB3">
              <w:rPr>
                <w:rFonts w:cs="Times New Roman"/>
                <w:b/>
                <w:sz w:val="26"/>
                <w:szCs w:val="26"/>
              </w:rPr>
              <w:t>Nhu cầu dinh dưỡng theo khuyến nghị của Việ</w:t>
            </w:r>
            <w:r w:rsidR="00427D0B" w:rsidRPr="00DE2BB3">
              <w:rPr>
                <w:rFonts w:cs="Times New Roman"/>
                <w:b/>
                <w:sz w:val="26"/>
                <w:szCs w:val="26"/>
              </w:rPr>
              <w:t>t Nam(ngày)</w:t>
            </w:r>
            <w:r w:rsidR="00427D0B" w:rsidRPr="00DE2BB3">
              <w:rPr>
                <w:rFonts w:cs="Times New Roman"/>
                <w:b/>
                <w:sz w:val="26"/>
                <w:szCs w:val="26"/>
                <w:vertAlign w:val="superscript"/>
              </w:rPr>
              <w:t>1</w:t>
            </w:r>
          </w:p>
        </w:tc>
        <w:tc>
          <w:tcPr>
            <w:tcW w:w="1843" w:type="dxa"/>
            <w:vAlign w:val="center"/>
          </w:tcPr>
          <w:p w14:paraId="1F5A6B59" w14:textId="77777777" w:rsidR="00E041A8" w:rsidRPr="00DE2BB3" w:rsidRDefault="00E041A8" w:rsidP="00427D0B">
            <w:pPr>
              <w:spacing w:before="120" w:after="120" w:line="240" w:lineRule="auto"/>
              <w:jc w:val="center"/>
              <w:rPr>
                <w:rFonts w:cs="Times New Roman"/>
                <w:b/>
                <w:sz w:val="26"/>
                <w:szCs w:val="26"/>
                <w:vertAlign w:val="superscript"/>
              </w:rPr>
            </w:pPr>
            <w:r w:rsidRPr="00DE2BB3">
              <w:rPr>
                <w:rFonts w:cs="Times New Roman"/>
                <w:b/>
                <w:sz w:val="26"/>
                <w:szCs w:val="26"/>
              </w:rPr>
              <w:t>Nhu cầu dinh dưỡng theo khuyến nghị</w:t>
            </w:r>
            <w:r w:rsidR="00427D0B" w:rsidRPr="00DE2BB3">
              <w:rPr>
                <w:rFonts w:cs="Times New Roman"/>
                <w:b/>
                <w:sz w:val="26"/>
                <w:szCs w:val="26"/>
              </w:rPr>
              <w:t xml:space="preserve"> WHO (ngày)</w:t>
            </w:r>
            <w:r w:rsidR="00427D0B" w:rsidRPr="00DE2BB3">
              <w:rPr>
                <w:rFonts w:cs="Times New Roman"/>
                <w:b/>
                <w:sz w:val="26"/>
                <w:szCs w:val="26"/>
                <w:vertAlign w:val="superscript"/>
              </w:rPr>
              <w:t>2</w:t>
            </w:r>
          </w:p>
        </w:tc>
        <w:tc>
          <w:tcPr>
            <w:tcW w:w="2214" w:type="dxa"/>
            <w:vAlign w:val="center"/>
          </w:tcPr>
          <w:p w14:paraId="6AD4F684" w14:textId="77777777" w:rsidR="00E041A8" w:rsidRPr="00DE2BB3" w:rsidRDefault="00E041A8" w:rsidP="00427D0B">
            <w:pPr>
              <w:spacing w:before="120" w:after="120" w:line="240" w:lineRule="auto"/>
              <w:jc w:val="center"/>
              <w:rPr>
                <w:rFonts w:cs="Times New Roman"/>
                <w:b/>
                <w:sz w:val="26"/>
                <w:szCs w:val="26"/>
                <w:vertAlign w:val="superscript"/>
              </w:rPr>
            </w:pPr>
            <w:r w:rsidRPr="00DE2BB3">
              <w:rPr>
                <w:rFonts w:cs="Times New Roman"/>
                <w:b/>
                <w:sz w:val="26"/>
                <w:szCs w:val="26"/>
              </w:rPr>
              <w:t>Nhu cầu dinh dưỡng theo khuyến nghị</w:t>
            </w:r>
            <w:r w:rsidR="00427D0B" w:rsidRPr="00DE2BB3">
              <w:rPr>
                <w:rFonts w:cs="Times New Roman"/>
                <w:b/>
                <w:sz w:val="26"/>
                <w:szCs w:val="26"/>
              </w:rPr>
              <w:t xml:space="preserve"> Campuchia (ngày)</w:t>
            </w:r>
            <w:r w:rsidR="00427D0B" w:rsidRPr="00DE2BB3">
              <w:rPr>
                <w:rFonts w:cs="Times New Roman"/>
                <w:b/>
                <w:sz w:val="26"/>
                <w:szCs w:val="26"/>
                <w:vertAlign w:val="superscript"/>
              </w:rPr>
              <w:t>3</w:t>
            </w:r>
          </w:p>
        </w:tc>
      </w:tr>
      <w:tr w:rsidR="00DE2BB3" w:rsidRPr="00DE2BB3" w14:paraId="505A0738" w14:textId="77777777" w:rsidTr="005105C4">
        <w:trPr>
          <w:trHeight w:val="495"/>
        </w:trPr>
        <w:tc>
          <w:tcPr>
            <w:tcW w:w="1270" w:type="dxa"/>
            <w:vAlign w:val="center"/>
          </w:tcPr>
          <w:p w14:paraId="78A6DC77"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Vitamin D</w:t>
            </w:r>
          </w:p>
        </w:tc>
        <w:tc>
          <w:tcPr>
            <w:tcW w:w="1470" w:type="dxa"/>
            <w:vAlign w:val="center"/>
          </w:tcPr>
          <w:p w14:paraId="3464B49F"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15 mcg/viên</w:t>
            </w:r>
          </w:p>
        </w:tc>
        <w:tc>
          <w:tcPr>
            <w:tcW w:w="2188" w:type="dxa"/>
            <w:vAlign w:val="center"/>
          </w:tcPr>
          <w:p w14:paraId="1672071D"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15 mcg</w:t>
            </w:r>
          </w:p>
        </w:tc>
        <w:tc>
          <w:tcPr>
            <w:tcW w:w="1843" w:type="dxa"/>
            <w:vAlign w:val="center"/>
          </w:tcPr>
          <w:p w14:paraId="2F87A4B9"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w:t>
            </w:r>
          </w:p>
        </w:tc>
        <w:tc>
          <w:tcPr>
            <w:tcW w:w="2214" w:type="dxa"/>
            <w:vAlign w:val="center"/>
          </w:tcPr>
          <w:p w14:paraId="01C72819"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5 µg/ngày</w:t>
            </w:r>
          </w:p>
        </w:tc>
      </w:tr>
      <w:tr w:rsidR="00DE2BB3" w:rsidRPr="00DE2BB3" w14:paraId="7410D098" w14:textId="77777777" w:rsidTr="005105C4">
        <w:trPr>
          <w:trHeight w:val="495"/>
        </w:trPr>
        <w:tc>
          <w:tcPr>
            <w:tcW w:w="1270" w:type="dxa"/>
            <w:vAlign w:val="center"/>
          </w:tcPr>
          <w:p w14:paraId="28D3DBC5"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Sắt</w:t>
            </w:r>
          </w:p>
        </w:tc>
        <w:tc>
          <w:tcPr>
            <w:tcW w:w="1470" w:type="dxa"/>
            <w:vAlign w:val="center"/>
          </w:tcPr>
          <w:p w14:paraId="62A2D8AD"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15 mg/viên</w:t>
            </w:r>
          </w:p>
        </w:tc>
        <w:tc>
          <w:tcPr>
            <w:tcW w:w="2188" w:type="dxa"/>
            <w:vAlign w:val="center"/>
          </w:tcPr>
          <w:p w14:paraId="1C5F42F6" w14:textId="0EF9ED44"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14</w:t>
            </w:r>
            <w:r w:rsidR="00797A62">
              <w:rPr>
                <w:rFonts w:cs="Times New Roman"/>
                <w:sz w:val="26"/>
                <w:szCs w:val="26"/>
              </w:rPr>
              <w:t xml:space="preserve"> </w:t>
            </w:r>
            <w:r w:rsidRPr="00DE2BB3">
              <w:rPr>
                <w:rFonts w:cs="Times New Roman"/>
                <w:sz w:val="26"/>
                <w:szCs w:val="26"/>
              </w:rPr>
              <w:t>-</w:t>
            </w:r>
            <w:r w:rsidR="00797A62">
              <w:rPr>
                <w:rFonts w:cs="Times New Roman"/>
                <w:sz w:val="26"/>
                <w:szCs w:val="26"/>
              </w:rPr>
              <w:t xml:space="preserve"> </w:t>
            </w:r>
            <w:r w:rsidRPr="00DE2BB3">
              <w:rPr>
                <w:rFonts w:cs="Times New Roman"/>
                <w:sz w:val="26"/>
                <w:szCs w:val="26"/>
              </w:rPr>
              <w:t>28 mg</w:t>
            </w:r>
          </w:p>
        </w:tc>
        <w:tc>
          <w:tcPr>
            <w:tcW w:w="1843" w:type="dxa"/>
            <w:vAlign w:val="center"/>
          </w:tcPr>
          <w:p w14:paraId="0D98903E"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12,5mg - 30 mg</w:t>
            </w:r>
          </w:p>
        </w:tc>
        <w:tc>
          <w:tcPr>
            <w:tcW w:w="2214" w:type="dxa"/>
            <w:vAlign w:val="center"/>
          </w:tcPr>
          <w:p w14:paraId="30E248D5" w14:textId="2CDE775F" w:rsidR="00E041A8" w:rsidRPr="00DE2BB3" w:rsidRDefault="00797A62" w:rsidP="00427D0B">
            <w:pPr>
              <w:spacing w:before="120" w:after="120" w:line="240" w:lineRule="auto"/>
              <w:jc w:val="center"/>
              <w:rPr>
                <w:rFonts w:cs="Times New Roman"/>
                <w:sz w:val="26"/>
                <w:szCs w:val="26"/>
              </w:rPr>
            </w:pPr>
            <w:r>
              <w:rPr>
                <w:rFonts w:cs="Times New Roman"/>
                <w:sz w:val="26"/>
                <w:szCs w:val="26"/>
              </w:rPr>
              <w:t>13,24 -</w:t>
            </w:r>
            <w:r w:rsidR="00E041A8" w:rsidRPr="00DE2BB3">
              <w:rPr>
                <w:rFonts w:cs="Times New Roman"/>
                <w:sz w:val="26"/>
                <w:szCs w:val="26"/>
              </w:rPr>
              <w:t xml:space="preserve"> 13,55 mg</w:t>
            </w:r>
          </w:p>
        </w:tc>
      </w:tr>
      <w:tr w:rsidR="00DE2BB3" w:rsidRPr="00DE2BB3" w14:paraId="53E5CB7E" w14:textId="77777777" w:rsidTr="005105C4">
        <w:trPr>
          <w:trHeight w:val="505"/>
        </w:trPr>
        <w:tc>
          <w:tcPr>
            <w:tcW w:w="1270" w:type="dxa"/>
            <w:vAlign w:val="center"/>
          </w:tcPr>
          <w:p w14:paraId="441F406B"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Kẽm</w:t>
            </w:r>
          </w:p>
        </w:tc>
        <w:tc>
          <w:tcPr>
            <w:tcW w:w="1470" w:type="dxa"/>
            <w:vAlign w:val="center"/>
          </w:tcPr>
          <w:p w14:paraId="7DF7239B"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6,5 mg/viên</w:t>
            </w:r>
          </w:p>
        </w:tc>
        <w:tc>
          <w:tcPr>
            <w:tcW w:w="2188" w:type="dxa"/>
            <w:vAlign w:val="center"/>
          </w:tcPr>
          <w:p w14:paraId="0D1DF03E" w14:textId="03F8ECB8"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4,6</w:t>
            </w:r>
            <w:r w:rsidR="00797A62">
              <w:rPr>
                <w:rFonts w:cs="Times New Roman"/>
                <w:sz w:val="26"/>
                <w:szCs w:val="26"/>
              </w:rPr>
              <w:t xml:space="preserve"> </w:t>
            </w:r>
            <w:r w:rsidRPr="00DE2BB3">
              <w:rPr>
                <w:rFonts w:cs="Times New Roman"/>
                <w:sz w:val="26"/>
                <w:szCs w:val="26"/>
              </w:rPr>
              <w:t>-</w:t>
            </w:r>
            <w:r w:rsidR="00797A62">
              <w:rPr>
                <w:rFonts w:cs="Times New Roman"/>
                <w:sz w:val="26"/>
                <w:szCs w:val="26"/>
              </w:rPr>
              <w:t xml:space="preserve"> </w:t>
            </w:r>
            <w:r w:rsidRPr="00DE2BB3">
              <w:rPr>
                <w:rFonts w:cs="Times New Roman"/>
                <w:sz w:val="26"/>
                <w:szCs w:val="26"/>
              </w:rPr>
              <w:t>15,5 mg</w:t>
            </w:r>
          </w:p>
        </w:tc>
        <w:tc>
          <w:tcPr>
            <w:tcW w:w="1843" w:type="dxa"/>
            <w:vAlign w:val="center"/>
          </w:tcPr>
          <w:p w14:paraId="5096229C"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5 mg</w:t>
            </w:r>
          </w:p>
        </w:tc>
        <w:tc>
          <w:tcPr>
            <w:tcW w:w="2214" w:type="dxa"/>
            <w:vAlign w:val="center"/>
          </w:tcPr>
          <w:p w14:paraId="2ABA9B55"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5,5 - 6,9 mg</w:t>
            </w:r>
          </w:p>
        </w:tc>
      </w:tr>
      <w:tr w:rsidR="00DE2BB3" w:rsidRPr="00DE2BB3" w14:paraId="5A254127" w14:textId="77777777" w:rsidTr="005105C4">
        <w:trPr>
          <w:trHeight w:val="495"/>
        </w:trPr>
        <w:tc>
          <w:tcPr>
            <w:tcW w:w="1270" w:type="dxa"/>
            <w:vAlign w:val="center"/>
          </w:tcPr>
          <w:p w14:paraId="31BC82C8"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Vitamin A</w:t>
            </w:r>
          </w:p>
        </w:tc>
        <w:tc>
          <w:tcPr>
            <w:tcW w:w="1470" w:type="dxa"/>
            <w:vAlign w:val="center"/>
          </w:tcPr>
          <w:p w14:paraId="27F1FC9D"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400mcg/viên</w:t>
            </w:r>
          </w:p>
        </w:tc>
        <w:tc>
          <w:tcPr>
            <w:tcW w:w="2188" w:type="dxa"/>
            <w:vAlign w:val="center"/>
          </w:tcPr>
          <w:p w14:paraId="0974D13B"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600-700 µg retinol</w:t>
            </w:r>
          </w:p>
        </w:tc>
        <w:tc>
          <w:tcPr>
            <w:tcW w:w="1843" w:type="dxa"/>
            <w:vAlign w:val="center"/>
          </w:tcPr>
          <w:p w14:paraId="618B6EC4"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300 μg retinol</w:t>
            </w:r>
          </w:p>
        </w:tc>
        <w:tc>
          <w:tcPr>
            <w:tcW w:w="2214" w:type="dxa"/>
            <w:vAlign w:val="center"/>
          </w:tcPr>
          <w:p w14:paraId="3D254718" w14:textId="77777777" w:rsidR="00E041A8" w:rsidRPr="00DE2BB3" w:rsidRDefault="00E041A8" w:rsidP="00427D0B">
            <w:pPr>
              <w:spacing w:before="120" w:after="120" w:line="240" w:lineRule="auto"/>
              <w:jc w:val="center"/>
              <w:rPr>
                <w:rFonts w:cs="Times New Roman"/>
                <w:sz w:val="26"/>
                <w:szCs w:val="26"/>
              </w:rPr>
            </w:pPr>
            <w:r w:rsidRPr="00DE2BB3">
              <w:rPr>
                <w:rFonts w:cs="Times New Roman"/>
                <w:sz w:val="26"/>
                <w:szCs w:val="26"/>
              </w:rPr>
              <w:t>550 µg retinol</w:t>
            </w:r>
          </w:p>
        </w:tc>
      </w:tr>
    </w:tbl>
    <w:p w14:paraId="62416269" w14:textId="7A0A67E2" w:rsidR="00E041A8" w:rsidRPr="005A382E" w:rsidRDefault="00427D0B" w:rsidP="005A382E">
      <w:pPr>
        <w:spacing w:before="120" w:after="120" w:line="360" w:lineRule="auto"/>
        <w:ind w:firstLine="720"/>
        <w:jc w:val="both"/>
        <w:rPr>
          <w:rFonts w:cs="Times New Roman"/>
          <w:color w:val="000000" w:themeColor="text1"/>
          <w:sz w:val="26"/>
          <w:szCs w:val="26"/>
        </w:rPr>
      </w:pPr>
      <w:r w:rsidRPr="005A382E">
        <w:rPr>
          <w:rFonts w:cs="Times New Roman"/>
          <w:b/>
          <w:color w:val="000000" w:themeColor="text1"/>
          <w:sz w:val="26"/>
          <w:szCs w:val="26"/>
          <w:vertAlign w:val="superscript"/>
        </w:rPr>
        <w:t>(1)</w:t>
      </w:r>
      <w:r w:rsidR="00E041A8" w:rsidRPr="005A382E">
        <w:rPr>
          <w:rFonts w:cs="Times New Roman"/>
          <w:color w:val="000000" w:themeColor="text1"/>
          <w:sz w:val="26"/>
          <w:szCs w:val="26"/>
        </w:rPr>
        <w:t xml:space="preserve">Bảng nhu cầu dinh dưỡng khuyến nghị cho người Việt Nam năm 2016 của Viện Dinh dưỡng, Theo giá trị sinh học khẩu phần trẻ gái vị thành niên/Ngày </w:t>
      </w:r>
      <w:r w:rsidR="00E041A8"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&lt;EndNote&gt;&lt;Cite&gt;&lt;Author&gt;dưỡng&lt;/Author&gt;&lt;Year&gt;2016&lt;/Year&gt;&lt;RecNum&gt;172&lt;/RecNum&gt;&lt;DisplayText&gt;[137]&lt;/DisplayText&gt;&lt;record&gt;&lt;rec-number&gt;172&lt;/rec-number&gt;&lt;foreign-keys&gt;&lt;key app="EN" db-id="wreaadwtsvxezyeawa052xwt9xrrwde5e0xf" timestamp="1608608955"&gt;172&lt;/key&gt;&lt;/foreign-keys&gt;&lt;ref-type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size="100%"&gt;ỡng&lt;/style&gt;&lt;/author&gt;&lt;/authors&gt;&lt;/contributors&gt;&lt;titles&gt;&lt;title&gt;Nhu cầu khuấn nghị dinh dưỡng cho người Việt Nam&lt;/title&gt;&lt;/titles&gt;&lt;dates&gt;&lt;year&gt;2016&lt;/year&gt;&lt;/dates&gt;&lt;pub-location&gt;Nhà xuất bản Y học Hà Nội&lt;/pub-location&gt;&lt;urls&gt;&lt;/urls&gt;&lt;/record&gt;&lt;/Cite&gt;&lt;/EndNote&gt;</w:instrText>
      </w:r>
      <w:r w:rsidR="00E041A8"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137" w:tooltip="dưỡng, 2016 #172" w:history="1">
        <w:r w:rsidR="00255E7A" w:rsidRPr="005A382E">
          <w:rPr>
            <w:rFonts w:cs="Times New Roman"/>
            <w:noProof/>
            <w:color w:val="000000" w:themeColor="text1"/>
            <w:sz w:val="26"/>
            <w:szCs w:val="26"/>
          </w:rPr>
          <w:t>137</w:t>
        </w:r>
      </w:hyperlink>
      <w:r w:rsidR="0021196E" w:rsidRPr="005A382E">
        <w:rPr>
          <w:rFonts w:cs="Times New Roman"/>
          <w:noProof/>
          <w:color w:val="000000" w:themeColor="text1"/>
          <w:sz w:val="26"/>
          <w:szCs w:val="26"/>
        </w:rPr>
        <w:t>]</w:t>
      </w:r>
      <w:r w:rsidR="00E041A8" w:rsidRPr="005A382E">
        <w:rPr>
          <w:rFonts w:cs="Times New Roman"/>
          <w:color w:val="000000" w:themeColor="text1"/>
          <w:sz w:val="26"/>
          <w:szCs w:val="26"/>
        </w:rPr>
        <w:fldChar w:fldCharType="end"/>
      </w:r>
      <w:r w:rsidR="00E041A8" w:rsidRPr="005A382E">
        <w:rPr>
          <w:rFonts w:cs="Times New Roman"/>
          <w:color w:val="000000" w:themeColor="text1"/>
          <w:sz w:val="26"/>
          <w:szCs w:val="26"/>
        </w:rPr>
        <w:t xml:space="preserve">. </w:t>
      </w:r>
    </w:p>
    <w:p w14:paraId="01694FE8" w14:textId="036E3E98" w:rsidR="00E041A8" w:rsidRPr="005A382E" w:rsidRDefault="00427D0B" w:rsidP="005A382E">
      <w:pPr>
        <w:spacing w:before="120" w:after="120" w:line="360" w:lineRule="auto"/>
        <w:ind w:firstLine="720"/>
        <w:jc w:val="both"/>
        <w:rPr>
          <w:rFonts w:cs="Times New Roman"/>
          <w:color w:val="000000" w:themeColor="text1"/>
          <w:sz w:val="26"/>
          <w:szCs w:val="26"/>
        </w:rPr>
      </w:pPr>
      <w:r w:rsidRPr="005A382E">
        <w:rPr>
          <w:rFonts w:cs="Times New Roman"/>
          <w:b/>
          <w:color w:val="000000" w:themeColor="text1"/>
          <w:sz w:val="26"/>
          <w:szCs w:val="26"/>
          <w:vertAlign w:val="superscript"/>
        </w:rPr>
        <w:t>(2)</w:t>
      </w:r>
      <w:r w:rsidR="00E041A8" w:rsidRPr="005A382E">
        <w:rPr>
          <w:rFonts w:cs="Times New Roman"/>
          <w:color w:val="000000" w:themeColor="text1"/>
          <w:sz w:val="26"/>
          <w:szCs w:val="26"/>
        </w:rPr>
        <w:t xml:space="preserve">Áp dụng Khuyến nghị bổ sung vi chất của WHO năm 2016 cho trẻ Việt Nam, </w:t>
      </w:r>
      <w:r w:rsidR="005105C4" w:rsidRPr="005A382E">
        <w:rPr>
          <w:rFonts w:cs="Times New Roman"/>
          <w:color w:val="000000" w:themeColor="text1"/>
          <w:sz w:val="26"/>
          <w:szCs w:val="26"/>
        </w:rPr>
        <w:t>ở</w:t>
      </w:r>
      <w:r w:rsidR="00E041A8" w:rsidRPr="005A382E">
        <w:rPr>
          <w:rFonts w:cs="Times New Roman"/>
          <w:color w:val="000000" w:themeColor="text1"/>
          <w:sz w:val="26"/>
          <w:szCs w:val="26"/>
        </w:rPr>
        <w:t xml:space="preserve"> những nhóm dân số thiếu máu từ 20% trở lên, khuyến cáo nên tăng cường 1 điểm sử dụng thực phẩm có bột vi chất dinh dưỡng chứa sắt ở trẻ em từ 2</w:t>
      </w:r>
      <w:r w:rsidR="00797A62">
        <w:rPr>
          <w:rFonts w:cs="Times New Roman"/>
          <w:color w:val="000000" w:themeColor="text1"/>
          <w:sz w:val="26"/>
          <w:szCs w:val="26"/>
        </w:rPr>
        <w:t xml:space="preserve"> </w:t>
      </w:r>
      <w:r w:rsidR="00E041A8" w:rsidRPr="005A382E">
        <w:rPr>
          <w:rFonts w:cs="Times New Roman"/>
          <w:color w:val="000000" w:themeColor="text1"/>
          <w:sz w:val="26"/>
          <w:szCs w:val="26"/>
        </w:rPr>
        <w:t>-</w:t>
      </w:r>
      <w:r w:rsidR="00797A62">
        <w:rPr>
          <w:rFonts w:cs="Times New Roman"/>
          <w:color w:val="000000" w:themeColor="text1"/>
          <w:sz w:val="26"/>
          <w:szCs w:val="26"/>
        </w:rPr>
        <w:t xml:space="preserve"> </w:t>
      </w:r>
      <w:r w:rsidR="00E041A8" w:rsidRPr="005A382E">
        <w:rPr>
          <w:rFonts w:cs="Times New Roman"/>
          <w:color w:val="000000" w:themeColor="text1"/>
          <w:sz w:val="26"/>
          <w:szCs w:val="26"/>
        </w:rPr>
        <w:t>12 tuổi để cải thiện tình trạng thiếu sắt và giảm thiếu máu với trẻ từ</w:t>
      </w:r>
      <w:r w:rsidR="006A166C">
        <w:rPr>
          <w:rFonts w:cs="Times New Roman"/>
          <w:color w:val="000000" w:themeColor="text1"/>
          <w:sz w:val="26"/>
          <w:szCs w:val="26"/>
        </w:rPr>
        <w:t xml:space="preserve"> 5 </w:t>
      </w:r>
      <w:r w:rsidR="00797A62">
        <w:rPr>
          <w:rFonts w:cs="Times New Roman"/>
          <w:sz w:val="26"/>
          <w:szCs w:val="26"/>
          <w:shd w:val="clear" w:color="auto" w:fill="FFFFFF"/>
        </w:rPr>
        <w:t xml:space="preserve">- </w:t>
      </w:r>
      <w:r w:rsidR="00E041A8" w:rsidRPr="005A382E">
        <w:rPr>
          <w:rFonts w:cs="Times New Roman"/>
          <w:color w:val="000000" w:themeColor="text1"/>
          <w:sz w:val="26"/>
          <w:szCs w:val="26"/>
        </w:rPr>
        <w:t>15 tuổi nên bổ sung từ</w:t>
      </w:r>
      <w:r w:rsidR="00797A62">
        <w:rPr>
          <w:rFonts w:cs="Times New Roman"/>
          <w:color w:val="000000" w:themeColor="text1"/>
          <w:sz w:val="26"/>
          <w:szCs w:val="26"/>
        </w:rPr>
        <w:t xml:space="preserve"> 12,5 - </w:t>
      </w:r>
      <w:r w:rsidR="00E041A8" w:rsidRPr="005A382E">
        <w:rPr>
          <w:rFonts w:cs="Times New Roman"/>
          <w:color w:val="000000" w:themeColor="text1"/>
          <w:sz w:val="26"/>
          <w:szCs w:val="26"/>
        </w:rPr>
        <w:t xml:space="preserve">30 mg sắt/ 90 gói thực phẩm bổ sung trong 6 tháng </w:t>
      </w:r>
      <w:r w:rsidR="00E041A8"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&lt;EndNote&gt;&lt;Cite&gt;&lt;Author&gt;WHO.&lt;/Author&gt;&lt;Year&gt;2016&lt;/Year&gt;&lt;RecNum&gt;365&lt;/RecNum&gt;&lt;DisplayText&gt;[151]&lt;/DisplayText&gt;&lt;record&gt;&lt;rec-number&gt;365&lt;/rec-number&gt;&lt;foreign-keys&gt;&lt;key app="EN" db-id="wreaadwtsvxezyeawa052xwt9xrrwde5e0xf" timestamp="1634886595"&gt;365&lt;/key&gt;&lt;/foreign-keys&gt;&lt;ref-type name="Journal Article"&gt;17&lt;/ref-type&gt;&lt;contributors&gt;&lt;authors&gt;&lt;author&gt;WHO.&lt;/author&gt;&lt;/authors&gt;&lt;/contributors&gt;&lt;titles&gt;&lt;title&gt;Guideline: Use of multiple micronutrient powders for point-of-use fortification of foods consumed by infants and young children aged 6–23 months and children aged 2–12 years &lt;/title&gt;&lt;/titles&gt;&lt;pages&gt;4&lt;/pages&gt;&lt;dates&gt;&lt;year&gt;2016&lt;/year&gt;&lt;/dates&gt;&lt;urls&gt;&lt;/urls&gt;&lt;/record&gt;&lt;/Cite&gt;&lt;/EndNote&gt;</w:instrText>
      </w:r>
      <w:r w:rsidR="00E041A8"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52" w:tooltip="WHO., 2016 #365" w:history="1">
        <w:r w:rsidR="00255E7A" w:rsidRPr="005A382E">
          <w:rPr>
            <w:rFonts w:cs="Times New Roman"/>
            <w:noProof/>
            <w:color w:val="000000" w:themeColor="text1"/>
            <w:sz w:val="26"/>
            <w:szCs w:val="26"/>
          </w:rPr>
          <w:t>151</w:t>
        </w:r>
      </w:hyperlink>
      <w:r w:rsidR="000C5370" w:rsidRPr="005A382E">
        <w:rPr>
          <w:rFonts w:cs="Times New Roman"/>
          <w:noProof/>
          <w:color w:val="000000" w:themeColor="text1"/>
          <w:sz w:val="26"/>
          <w:szCs w:val="26"/>
        </w:rPr>
        <w:t>]</w:t>
      </w:r>
      <w:r w:rsidR="00E041A8" w:rsidRPr="005A382E">
        <w:rPr>
          <w:rFonts w:cs="Times New Roman"/>
          <w:color w:val="000000" w:themeColor="text1"/>
          <w:sz w:val="26"/>
          <w:szCs w:val="26"/>
        </w:rPr>
        <w:fldChar w:fldCharType="end"/>
      </w:r>
      <w:r w:rsidR="00E041A8" w:rsidRPr="005A382E">
        <w:rPr>
          <w:rFonts w:cs="Times New Roman"/>
          <w:color w:val="000000" w:themeColor="text1"/>
          <w:sz w:val="26"/>
          <w:szCs w:val="26"/>
        </w:rPr>
        <w:t>.</w:t>
      </w:r>
    </w:p>
    <w:p w14:paraId="402B3120" w14:textId="529E765C" w:rsidR="00E041A8" w:rsidRPr="005A382E" w:rsidRDefault="00427D0B" w:rsidP="005A382E">
      <w:pPr>
        <w:spacing w:before="120" w:after="120" w:line="360" w:lineRule="auto"/>
        <w:ind w:firstLine="720"/>
        <w:jc w:val="both"/>
        <w:rPr>
          <w:rFonts w:cs="Times New Roman"/>
          <w:color w:val="000000" w:themeColor="text1"/>
          <w:sz w:val="26"/>
          <w:szCs w:val="26"/>
        </w:rPr>
      </w:pPr>
      <w:r w:rsidRPr="005A382E">
        <w:rPr>
          <w:rFonts w:cs="Times New Roman"/>
          <w:b/>
          <w:color w:val="000000" w:themeColor="text1"/>
          <w:sz w:val="26"/>
          <w:szCs w:val="26"/>
          <w:vertAlign w:val="superscript"/>
        </w:rPr>
        <w:t>(3)</w:t>
      </w:r>
      <w:r w:rsidR="00E041A8" w:rsidRPr="005A382E">
        <w:rPr>
          <w:rFonts w:cs="Times New Roman"/>
          <w:color w:val="000000" w:themeColor="text1"/>
          <w:sz w:val="26"/>
          <w:szCs w:val="26"/>
        </w:rPr>
        <w:t>Khuyến nghị khẩu phầ</w:t>
      </w:r>
      <w:r w:rsidR="00936DE2" w:rsidRPr="005A382E">
        <w:rPr>
          <w:rFonts w:cs="Times New Roman"/>
          <w:color w:val="000000" w:themeColor="text1"/>
          <w:sz w:val="26"/>
          <w:szCs w:val="26"/>
        </w:rPr>
        <w:t>n</w:t>
      </w:r>
      <w:r w:rsidR="00E041A8" w:rsidRPr="005A382E">
        <w:rPr>
          <w:rFonts w:cs="Times New Roman"/>
          <w:color w:val="000000" w:themeColor="text1"/>
          <w:sz w:val="26"/>
          <w:szCs w:val="26"/>
        </w:rPr>
        <w:t xml:space="preserve"> cho trẻ gái từ</w:t>
      </w:r>
      <w:r w:rsidR="006A166C">
        <w:rPr>
          <w:rFonts w:cs="Times New Roman"/>
          <w:color w:val="000000" w:themeColor="text1"/>
          <w:sz w:val="26"/>
          <w:szCs w:val="26"/>
        </w:rPr>
        <w:t xml:space="preserve"> 10 </w:t>
      </w:r>
      <w:r w:rsidR="00797A62">
        <w:rPr>
          <w:rFonts w:cs="Times New Roman"/>
          <w:sz w:val="26"/>
          <w:szCs w:val="26"/>
          <w:shd w:val="clear" w:color="auto" w:fill="FFFFFF"/>
        </w:rPr>
        <w:t xml:space="preserve">- </w:t>
      </w:r>
      <w:r w:rsidR="00E041A8" w:rsidRPr="005A382E">
        <w:rPr>
          <w:rFonts w:cs="Times New Roman"/>
          <w:color w:val="000000" w:themeColor="text1"/>
          <w:sz w:val="26"/>
          <w:szCs w:val="26"/>
        </w:rPr>
        <w:t xml:space="preserve">15 tuổi tại Campuchia năm 2017, Giá trị sắt khuyến nghị cho trẻ suy dinh dưỡng </w:t>
      </w:r>
      <w:r w:rsidR="002540EF" w:rsidRPr="005A382E">
        <w:rPr>
          <w:rFonts w:cs="Times New Roman"/>
          <w:color w:val="000000" w:themeColor="text1"/>
          <w:sz w:val="26"/>
          <w:szCs w:val="26"/>
        </w:rPr>
        <w:t>tỷ lệ</w:t>
      </w:r>
      <w:r w:rsidR="00E041A8" w:rsidRPr="005A382E">
        <w:rPr>
          <w:rFonts w:cs="Times New Roman"/>
          <w:color w:val="000000" w:themeColor="text1"/>
          <w:sz w:val="26"/>
          <w:szCs w:val="26"/>
        </w:rPr>
        <w:t xml:space="preserve"> thiếu máu từ 20% trở lên </w:t>
      </w:r>
      <w:r w:rsidR="00E041A8"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&lt;EndNote&gt;&lt;Cite&gt;&lt;Author&gt;FIDR&lt;/Author&gt;&lt;Year&gt;2017&lt;/Year&gt;&lt;RecNum&gt;362&lt;/RecNum&gt;&lt;DisplayText&gt;[152]&lt;/DisplayText&gt;&lt;record&gt;&lt;rec-number&gt;362&lt;/rec-number&gt;&lt;foreign-keys&gt;&lt;key app="EN" db-id="wreaadwtsvxezyeawa052xwt9xrrwde5e0xf" timestamp="1634886595"&gt;362&lt;/key&gt;&lt;/foreign-keys&gt;&lt;ref-type name="Journal Article"&gt;17&lt;/ref-type&gt;&lt;contributors&gt;&lt;authors&gt;&lt;author&gt;FIDR&lt;/author&gt;&lt;/authors&gt;&lt;/contributors&gt;&lt;titles&gt;&lt;title&gt;Development of recommentded dietary allowance and food - based diatary guidelines for school-aged children in Cambodia&lt;/title&gt;&lt;/titles&gt;&lt;pages&gt;33-38&lt;/pages&gt;&lt;section&gt;33&lt;/section&gt;&lt;dates&gt;&lt;year&gt;2017&lt;/year&gt;&lt;/dates&gt;&lt;urls&gt;&lt;/urls&gt;&lt;/record&gt;&lt;/Cite&gt;&lt;/EndNote&gt;</w:instrText>
      </w:r>
      <w:r w:rsidR="00E041A8"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53" w:tooltip="FIDR, 2017 #362" w:history="1">
        <w:r w:rsidR="00255E7A" w:rsidRPr="005A382E">
          <w:rPr>
            <w:rFonts w:cs="Times New Roman"/>
            <w:noProof/>
            <w:color w:val="000000" w:themeColor="text1"/>
            <w:sz w:val="26"/>
            <w:szCs w:val="26"/>
          </w:rPr>
          <w:t>152</w:t>
        </w:r>
      </w:hyperlink>
      <w:r w:rsidR="000C5370" w:rsidRPr="005A382E">
        <w:rPr>
          <w:rFonts w:cs="Times New Roman"/>
          <w:noProof/>
          <w:color w:val="000000" w:themeColor="text1"/>
          <w:sz w:val="26"/>
          <w:szCs w:val="26"/>
        </w:rPr>
        <w:t>]</w:t>
      </w:r>
      <w:r w:rsidR="00E041A8" w:rsidRPr="005A382E">
        <w:rPr>
          <w:rFonts w:cs="Times New Roman"/>
          <w:color w:val="000000" w:themeColor="text1"/>
          <w:sz w:val="26"/>
          <w:szCs w:val="26"/>
        </w:rPr>
        <w:fldChar w:fldCharType="end"/>
      </w:r>
      <w:r w:rsidR="00E041A8" w:rsidRPr="005A382E">
        <w:rPr>
          <w:rFonts w:cs="Times New Roman"/>
          <w:color w:val="000000" w:themeColor="text1"/>
          <w:sz w:val="26"/>
          <w:szCs w:val="26"/>
        </w:rPr>
        <w:t>.</w:t>
      </w:r>
    </w:p>
    <w:p w14:paraId="54087B28" w14:textId="0CC5D6B8" w:rsidR="00E041A8" w:rsidRPr="005A382E" w:rsidRDefault="00E041A8"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So với nhu cầu khuyến nghị của Việt Nam</w:t>
      </w:r>
      <w:r w:rsidR="007179D4" w:rsidRPr="005A382E">
        <w:rPr>
          <w:rFonts w:cs="Times New Roman"/>
          <w:color w:val="000000" w:themeColor="text1"/>
          <w:sz w:val="26"/>
          <w:szCs w:val="26"/>
        </w:rPr>
        <w:t xml:space="preserve"> 2016</w:t>
      </w:r>
      <w:r w:rsidRPr="005A382E">
        <w:rPr>
          <w:rFonts w:cs="Times New Roman"/>
          <w:color w:val="000000" w:themeColor="text1"/>
          <w:sz w:val="26"/>
          <w:szCs w:val="26"/>
        </w:rPr>
        <w:t>, WHO, Campuchia với trẻ gái lứa tuổi từ 11</w:t>
      </w:r>
      <w:r w:rsidR="00797A62">
        <w:rPr>
          <w:rFonts w:cs="Times New Roman"/>
          <w:color w:val="000000" w:themeColor="text1"/>
          <w:sz w:val="26"/>
          <w:szCs w:val="26"/>
        </w:rPr>
        <w:t xml:space="preserve"> </w:t>
      </w:r>
      <w:r w:rsidRPr="005A382E">
        <w:rPr>
          <w:rFonts w:cs="Times New Roman"/>
          <w:color w:val="000000" w:themeColor="text1"/>
          <w:sz w:val="26"/>
          <w:szCs w:val="26"/>
        </w:rPr>
        <w:t>-</w:t>
      </w:r>
      <w:r w:rsidR="00797A62">
        <w:rPr>
          <w:rFonts w:cs="Times New Roman"/>
          <w:color w:val="000000" w:themeColor="text1"/>
          <w:sz w:val="26"/>
          <w:szCs w:val="26"/>
        </w:rPr>
        <w:t xml:space="preserve"> </w:t>
      </w:r>
      <w:r w:rsidRPr="005A382E">
        <w:rPr>
          <w:rFonts w:cs="Times New Roman"/>
          <w:color w:val="000000" w:themeColor="text1"/>
          <w:sz w:val="26"/>
          <w:szCs w:val="26"/>
        </w:rPr>
        <w:t>13 tuổi thì hàm lượng chúng tôi bổ</w:t>
      </w:r>
      <w:r w:rsidR="00B278BD" w:rsidRPr="005A382E">
        <w:rPr>
          <w:rFonts w:cs="Times New Roman"/>
          <w:color w:val="000000" w:themeColor="text1"/>
          <w:sz w:val="26"/>
          <w:szCs w:val="26"/>
        </w:rPr>
        <w:t xml:space="preserve"> s</w:t>
      </w:r>
      <w:r w:rsidRPr="005A382E">
        <w:rPr>
          <w:rFonts w:cs="Times New Roman"/>
          <w:color w:val="000000" w:themeColor="text1"/>
          <w:sz w:val="26"/>
          <w:szCs w:val="26"/>
        </w:rPr>
        <w:t>ung là phù hợp cho nhóm đối tượng nguy cơ cao về thiếu máu</w:t>
      </w:r>
      <w:r w:rsidR="002F6247" w:rsidRPr="005A382E">
        <w:rPr>
          <w:rFonts w:cs="Times New Roman"/>
          <w:color w:val="000000" w:themeColor="text1"/>
          <w:sz w:val="26"/>
          <w:szCs w:val="26"/>
        </w:rPr>
        <w:t>,</w:t>
      </w:r>
      <w:r w:rsidRPr="005A382E">
        <w:rPr>
          <w:rFonts w:cs="Times New Roman"/>
          <w:color w:val="000000" w:themeColor="text1"/>
          <w:sz w:val="26"/>
          <w:szCs w:val="26"/>
        </w:rPr>
        <w:t xml:space="preserve"> thiếu vi chất.</w:t>
      </w:r>
    </w:p>
    <w:p w14:paraId="4D2528AD" w14:textId="65CD750D" w:rsidR="0022087E" w:rsidRPr="005A382E" w:rsidRDefault="0022087E"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lastRenderedPageBreak/>
        <w:t>Kết quả điều tra khẩu phần trước can thiệp</w:t>
      </w:r>
      <w:r w:rsidR="00E10179" w:rsidRPr="005A382E">
        <w:rPr>
          <w:rFonts w:cs="Times New Roman"/>
          <w:color w:val="000000" w:themeColor="text1"/>
          <w:sz w:val="26"/>
          <w:szCs w:val="26"/>
        </w:rPr>
        <w:t xml:space="preserve"> </w:t>
      </w:r>
      <w:r w:rsidRPr="005A382E">
        <w:rPr>
          <w:rFonts w:cs="Times New Roman"/>
          <w:color w:val="000000" w:themeColor="text1"/>
          <w:sz w:val="26"/>
          <w:szCs w:val="26"/>
        </w:rPr>
        <w:t>cho thấy năng lượng khẩu phần trung bình của trẻ gái tại 6 trường PTBTBT THCS từ</w:t>
      </w:r>
      <w:r w:rsidR="006A166C">
        <w:rPr>
          <w:rFonts w:cs="Times New Roman"/>
          <w:color w:val="000000" w:themeColor="text1"/>
          <w:sz w:val="26"/>
          <w:szCs w:val="26"/>
        </w:rPr>
        <w:t xml:space="preserve"> 11 </w:t>
      </w:r>
      <w:r w:rsidR="006A166C">
        <w:rPr>
          <w:rFonts w:cs="Times New Roman"/>
          <w:sz w:val="26"/>
          <w:szCs w:val="26"/>
          <w:shd w:val="clear" w:color="auto" w:fill="FFFFFF"/>
        </w:rPr>
        <w:t xml:space="preserve">đến </w:t>
      </w:r>
      <w:r w:rsidRPr="005A382E">
        <w:rPr>
          <w:rFonts w:cs="Times New Roman"/>
          <w:color w:val="000000" w:themeColor="text1"/>
          <w:sz w:val="26"/>
          <w:szCs w:val="26"/>
        </w:rPr>
        <w:t>13 tuổi tham gia nghiên cứu là 1445 Kcal, đáp ứng 62,6% so với nhu cầu khuyến nghị dành cho người Việt Nam, cho lứa tuổi này là 2310 Kcal. Năng lượng do protein cung cấp hàng ngày ở hai nhóm trung bình 52,1g đạt 86,8% so với nhu cầu khuyến nghị. Tuy nhiên, tỷ lệ protein động vật trung bình chỉ 22,5 chỉ 64,3% so với nhu cầu khuyến nghị. Năng lượng do Lipid cung cấp khá thấp</w:t>
      </w:r>
      <w:r w:rsidR="002F6247" w:rsidRPr="005A382E">
        <w:rPr>
          <w:rFonts w:cs="Times New Roman"/>
          <w:color w:val="000000" w:themeColor="text1"/>
          <w:sz w:val="26"/>
          <w:szCs w:val="26"/>
        </w:rPr>
        <w:t>,</w:t>
      </w:r>
      <w:r w:rsidRPr="005A382E">
        <w:rPr>
          <w:rFonts w:cs="Times New Roman"/>
          <w:color w:val="000000" w:themeColor="text1"/>
          <w:sz w:val="26"/>
          <w:szCs w:val="26"/>
        </w:rPr>
        <w:t xml:space="preserve"> trung bình </w:t>
      </w:r>
      <w:r w:rsidR="002F6247" w:rsidRPr="005A382E">
        <w:rPr>
          <w:rFonts w:cs="Times New Roman"/>
          <w:color w:val="000000" w:themeColor="text1"/>
          <w:sz w:val="26"/>
          <w:szCs w:val="26"/>
        </w:rPr>
        <w:t xml:space="preserve">là </w:t>
      </w:r>
      <w:r w:rsidRPr="005A382E">
        <w:rPr>
          <w:rFonts w:cs="Times New Roman"/>
          <w:color w:val="000000" w:themeColor="text1"/>
          <w:sz w:val="26"/>
          <w:szCs w:val="26"/>
        </w:rPr>
        <w:t xml:space="preserve">28,6g, chỉ đạt 47,7% so với nhu cầu khuyến nghị. Năng lượng do Glucid cung cấp 236,8g  đáp ứng 84,6% so với nhu cầu khuyến nghị </w:t>
      </w:r>
      <w:r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&lt;EndNote&gt;&lt;Cite&gt;&lt;Author&gt;dưỡng&lt;/Author&gt;&lt;Year&gt;2016&lt;/Year&gt;&lt;RecNum&gt;172&lt;/RecNum&gt;&lt;DisplayText&gt;[137]&lt;/DisplayText&gt;&lt;record&gt;&lt;rec-number&gt;172&lt;/rec-number&gt;&lt;foreign-keys&gt;&lt;key app="EN" db-id="wreaadwtsvxezyeawa052xwt9xrrwde5e0xf" timestamp="1608608955"&gt;172&lt;/key&gt;&lt;/foreign-keys&gt;&lt;ref-type name="Book"&gt;6&lt;/ref-type&gt;&lt;contributors&gt;&lt;authors&gt;&lt;author&gt;&lt;style face="normal" font="default" size="100%"&gt;Viện Dinh d&lt;/style&gt;&lt;style face="normal" font="default" charset="163" size="100%"&gt;ư&lt;/style&gt;&lt;style face="normal" font="default" size="100%"&gt;ỡng&lt;/style&gt;&lt;/author&gt;&lt;/authors&gt;&lt;/contributors&gt;&lt;titles&gt;&lt;title&gt;Nhu cầu khuấn nghị dinh dưỡng cho người Việt Nam&lt;/title&gt;&lt;/titles&gt;&lt;dates&gt;&lt;year&gt;2016&lt;/year&gt;&lt;/dates&gt;&lt;pub-location&gt;Nhà xuất bản Y học Hà Nội&lt;/pub-location&gt;&lt;urls&gt;&lt;/urls&gt;&lt;/record&gt;&lt;/Cite&gt;&lt;/EndNote&gt;</w:instrText>
      </w:r>
      <w:r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137" w:tooltip="dưỡng, 2016 #172" w:history="1">
        <w:r w:rsidR="00255E7A" w:rsidRPr="005A382E">
          <w:rPr>
            <w:rFonts w:cs="Times New Roman"/>
            <w:noProof/>
            <w:color w:val="000000" w:themeColor="text1"/>
            <w:sz w:val="26"/>
            <w:szCs w:val="26"/>
          </w:rPr>
          <w:t>137</w:t>
        </w:r>
      </w:hyperlink>
      <w:r w:rsidR="0021196E" w:rsidRPr="005A382E">
        <w:rPr>
          <w:rFonts w:cs="Times New Roman"/>
          <w:noProof/>
          <w:color w:val="000000" w:themeColor="text1"/>
          <w:sz w:val="26"/>
          <w:szCs w:val="26"/>
        </w:rPr>
        <w:t>]</w:t>
      </w:r>
      <w:r w:rsidRPr="005A382E">
        <w:rPr>
          <w:rFonts w:cs="Times New Roman"/>
          <w:color w:val="000000" w:themeColor="text1"/>
          <w:sz w:val="26"/>
          <w:szCs w:val="26"/>
        </w:rPr>
        <w:fldChar w:fldCharType="end"/>
      </w:r>
      <w:r w:rsidRPr="005A382E">
        <w:rPr>
          <w:rFonts w:cs="Times New Roman"/>
          <w:color w:val="000000" w:themeColor="text1"/>
          <w:sz w:val="26"/>
          <w:szCs w:val="26"/>
        </w:rPr>
        <w:t xml:space="preserve">. </w:t>
      </w:r>
    </w:p>
    <w:p w14:paraId="259659C7" w14:textId="65C26956" w:rsidR="0022087E" w:rsidRPr="005A382E" w:rsidRDefault="0022087E"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Lượng sắt ăn vào của nhóm can thiệp và nhóm chứng là (7,9 mg/ngày; 8 mg/ngày) đáp ứng khá thấp theo nhu cầu khuyến nghị (với trẻ chưa dậy thì khoảng 14,0 mg/ngày và  trẻ dậy thì khoảng 32,6 mg/ngày)</w:t>
      </w:r>
    </w:p>
    <w:p w14:paraId="13FEF479" w14:textId="7301CB79" w:rsidR="0022087E" w:rsidRPr="005A382E" w:rsidRDefault="00427D0B"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Lượng k</w:t>
      </w:r>
      <w:r w:rsidR="0022087E" w:rsidRPr="005A382E">
        <w:rPr>
          <w:rFonts w:cs="Times New Roman"/>
          <w:color w:val="000000" w:themeColor="text1"/>
          <w:sz w:val="26"/>
          <w:szCs w:val="26"/>
        </w:rPr>
        <w:t>ẽm ăn vào của nhóm can thiệp và nhóm chứng là (7,2 mg/ngày; 6,5 mg/ngày) đáp ứng khoảng khoảng 86,2% so với nhu cầu khuyến nghị (khoảng 8,0 mg/ngày).</w:t>
      </w:r>
    </w:p>
    <w:p w14:paraId="36F57CE1" w14:textId="4F51EC74" w:rsidR="0022087E" w:rsidRPr="005A382E" w:rsidRDefault="0022087E"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Đặc biệt lượng vitamin D gần như không có theo nhu cầu khuyến nghị vitamin D của Viện Dinh Dưỡng.</w:t>
      </w:r>
    </w:p>
    <w:p w14:paraId="02C4A30D" w14:textId="76A38E59" w:rsidR="0022087E" w:rsidRPr="005A382E" w:rsidRDefault="0022087E"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Lượng vitamin A ăn vào của nhóm can thiệp và nhóm chứng là 120,1 mcg/ngày; 129,9 mcg/ngày đáp ứng khoảng khoảng 17,8% so với nhu cầu khuyến nghị (khoảng 700 mcg/ngày).</w:t>
      </w:r>
    </w:p>
    <w:p w14:paraId="4CAFDEFF" w14:textId="454B2903" w:rsidR="0022087E" w:rsidRPr="005A382E" w:rsidRDefault="0022087E"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 Lượ</w:t>
      </w:r>
      <w:r w:rsidR="00CF7C4C" w:rsidRPr="005A382E">
        <w:rPr>
          <w:rFonts w:cs="Times New Roman"/>
          <w:color w:val="000000" w:themeColor="text1"/>
          <w:sz w:val="26"/>
          <w:szCs w:val="26"/>
        </w:rPr>
        <w:t>ng canxi, phospho</w:t>
      </w:r>
      <w:r w:rsidRPr="005A382E">
        <w:rPr>
          <w:rFonts w:cs="Times New Roman"/>
          <w:color w:val="000000" w:themeColor="text1"/>
          <w:sz w:val="26"/>
          <w:szCs w:val="26"/>
        </w:rPr>
        <w:t xml:space="preserve">, </w:t>
      </w:r>
      <w:r w:rsidR="00BD08B1" w:rsidRPr="005A382E">
        <w:rPr>
          <w:rFonts w:cs="Times New Roman"/>
          <w:color w:val="000000" w:themeColor="text1"/>
          <w:sz w:val="26"/>
          <w:szCs w:val="26"/>
        </w:rPr>
        <w:t>axit folic</w:t>
      </w:r>
      <w:r w:rsidRPr="005A382E">
        <w:rPr>
          <w:rFonts w:cs="Times New Roman"/>
          <w:color w:val="000000" w:themeColor="text1"/>
          <w:sz w:val="26"/>
          <w:szCs w:val="26"/>
        </w:rPr>
        <w:t>,</w:t>
      </w:r>
      <w:r w:rsidR="00BD08B1" w:rsidRPr="005A382E">
        <w:rPr>
          <w:rFonts w:cs="Times New Roman"/>
          <w:color w:val="000000" w:themeColor="text1"/>
          <w:sz w:val="26"/>
          <w:szCs w:val="26"/>
        </w:rPr>
        <w:t xml:space="preserve"> </w:t>
      </w:r>
      <w:r w:rsidRPr="005A382E">
        <w:rPr>
          <w:rFonts w:cs="Times New Roman"/>
          <w:color w:val="000000" w:themeColor="text1"/>
          <w:sz w:val="26"/>
          <w:szCs w:val="26"/>
        </w:rPr>
        <w:t xml:space="preserve">vitamin </w:t>
      </w:r>
      <w:r w:rsidR="00CF7C4C" w:rsidRPr="005A382E">
        <w:rPr>
          <w:rFonts w:cs="Times New Roman"/>
          <w:color w:val="000000" w:themeColor="text1"/>
          <w:sz w:val="26"/>
          <w:szCs w:val="26"/>
        </w:rPr>
        <w:t>K</w:t>
      </w:r>
      <w:r w:rsidR="00BD08B1" w:rsidRPr="005A382E">
        <w:rPr>
          <w:rFonts w:cs="Times New Roman"/>
          <w:color w:val="000000" w:themeColor="text1"/>
          <w:sz w:val="26"/>
          <w:szCs w:val="26"/>
        </w:rPr>
        <w:t xml:space="preserve">, </w:t>
      </w:r>
      <w:r w:rsidRPr="005A382E">
        <w:rPr>
          <w:rFonts w:cs="Times New Roman"/>
          <w:color w:val="000000" w:themeColor="text1"/>
          <w:sz w:val="26"/>
          <w:szCs w:val="26"/>
        </w:rPr>
        <w:t>C, B1, B2, B3 ăn vào còn khá thấp theo nhu cầu khuyến nghị.</w:t>
      </w:r>
    </w:p>
    <w:p w14:paraId="73774329" w14:textId="36661258" w:rsidR="00E10179" w:rsidRPr="005A382E" w:rsidRDefault="0022087E"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Như vậy khẩu phầ</w:t>
      </w:r>
      <w:r w:rsidR="00936DE2" w:rsidRPr="005A382E">
        <w:rPr>
          <w:rFonts w:cs="Times New Roman"/>
          <w:color w:val="000000" w:themeColor="text1"/>
          <w:sz w:val="26"/>
          <w:szCs w:val="26"/>
        </w:rPr>
        <w:t>n</w:t>
      </w:r>
      <w:r w:rsidRPr="005A382E">
        <w:rPr>
          <w:rFonts w:cs="Times New Roman"/>
          <w:color w:val="000000" w:themeColor="text1"/>
          <w:sz w:val="26"/>
          <w:szCs w:val="26"/>
        </w:rPr>
        <w:t xml:space="preserve"> của đối tượng nghiên cứu chưa được cân đối và không đáp ứng được nhu cầu về khuyến nghị dinh dưỡng hàng ngày của trẻ. Nghiên cứu này không đi sâu tìm hiểu các nguyên nhân cụ thể, tuy nhiên trong quá trình thực hiện cho </w:t>
      </w:r>
      <w:r w:rsidRPr="005A382E">
        <w:rPr>
          <w:rFonts w:cs="Times New Roman"/>
          <w:color w:val="000000" w:themeColor="text1"/>
          <w:sz w:val="26"/>
          <w:szCs w:val="26"/>
        </w:rPr>
        <w:lastRenderedPageBreak/>
        <w:t>thấy kinh tế hộ gia đình, tình trạng dân tộ</w:t>
      </w:r>
      <w:r w:rsidR="00CF7C4C" w:rsidRPr="005A382E">
        <w:rPr>
          <w:rFonts w:cs="Times New Roman"/>
          <w:color w:val="000000" w:themeColor="text1"/>
          <w:sz w:val="26"/>
          <w:szCs w:val="26"/>
        </w:rPr>
        <w:t>c, k</w:t>
      </w:r>
      <w:r w:rsidRPr="005A382E">
        <w:rPr>
          <w:rFonts w:cs="Times New Roman"/>
          <w:color w:val="000000" w:themeColor="text1"/>
          <w:sz w:val="26"/>
          <w:szCs w:val="26"/>
        </w:rPr>
        <w:t>iến thức thực hành chăm sóc trẻ của bà mẹ</w:t>
      </w:r>
      <w:r w:rsidR="00CF7C4C" w:rsidRPr="005A382E">
        <w:rPr>
          <w:rFonts w:cs="Times New Roman"/>
          <w:color w:val="000000" w:themeColor="text1"/>
          <w:sz w:val="26"/>
          <w:szCs w:val="26"/>
        </w:rPr>
        <w:t xml:space="preserve"> có thể</w:t>
      </w:r>
      <w:r w:rsidRPr="005A382E">
        <w:rPr>
          <w:rFonts w:cs="Times New Roman"/>
          <w:color w:val="000000" w:themeColor="text1"/>
          <w:sz w:val="26"/>
          <w:szCs w:val="26"/>
        </w:rPr>
        <w:t xml:space="preserve"> là những nguyên nhân chính ảnh hưởng đến khẩu phầ</w:t>
      </w:r>
      <w:r w:rsidR="00936DE2" w:rsidRPr="005A382E">
        <w:rPr>
          <w:rFonts w:cs="Times New Roman"/>
          <w:color w:val="000000" w:themeColor="text1"/>
          <w:sz w:val="26"/>
          <w:szCs w:val="26"/>
        </w:rPr>
        <w:t>n</w:t>
      </w:r>
      <w:r w:rsidRPr="005A382E">
        <w:rPr>
          <w:rFonts w:cs="Times New Roman"/>
          <w:color w:val="000000" w:themeColor="text1"/>
          <w:sz w:val="26"/>
          <w:szCs w:val="26"/>
        </w:rPr>
        <w:t xml:space="preserve"> hàng ngày.</w:t>
      </w:r>
      <w:r w:rsidR="002F09F6" w:rsidRPr="005A382E">
        <w:rPr>
          <w:rFonts w:cs="Times New Roman"/>
          <w:color w:val="000000" w:themeColor="text1"/>
          <w:sz w:val="26"/>
          <w:szCs w:val="26"/>
        </w:rPr>
        <w:t xml:space="preserve"> </w:t>
      </w:r>
    </w:p>
    <w:p w14:paraId="420F62C3" w14:textId="64651E48" w:rsidR="0022087E" w:rsidRPr="005A382E" w:rsidRDefault="0022087E"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Kết quả điều tra khẩu phần sau khi can thiệp</w:t>
      </w:r>
      <w:r w:rsidR="00E10179" w:rsidRPr="005A382E">
        <w:rPr>
          <w:rFonts w:cs="Times New Roman"/>
          <w:color w:val="000000" w:themeColor="text1"/>
          <w:sz w:val="26"/>
          <w:szCs w:val="26"/>
        </w:rPr>
        <w:t xml:space="preserve">, </w:t>
      </w:r>
      <w:r w:rsidRPr="005A382E">
        <w:rPr>
          <w:rFonts w:cs="Times New Roman"/>
          <w:color w:val="000000" w:themeColor="text1"/>
          <w:sz w:val="26"/>
          <w:szCs w:val="26"/>
        </w:rPr>
        <w:t xml:space="preserve">tính toán giá trị dinh dưỡng khẩu phần và cân đối khẩu phần ở thời điểm sau khi can thiệp. </w:t>
      </w:r>
      <w:r w:rsidR="00CF7C4C" w:rsidRPr="005A382E">
        <w:rPr>
          <w:rFonts w:cs="Times New Roman"/>
          <w:color w:val="000000" w:themeColor="text1"/>
          <w:sz w:val="26"/>
          <w:szCs w:val="26"/>
        </w:rPr>
        <w:t>Cho thấy</w:t>
      </w:r>
      <w:r w:rsidRPr="005A382E">
        <w:rPr>
          <w:rFonts w:cs="Times New Roman"/>
          <w:color w:val="000000" w:themeColor="text1"/>
          <w:sz w:val="26"/>
          <w:szCs w:val="26"/>
        </w:rPr>
        <w:t xml:space="preserve"> các giá trị về năng lượng, protein, lipid và glucid không có sự khác biệt giữa các nhóm học sinh sau can thiệp (p</w:t>
      </w:r>
      <w:r w:rsidR="000F1650" w:rsidRPr="005A382E">
        <w:rPr>
          <w:rFonts w:cs="Times New Roman"/>
          <w:color w:val="000000" w:themeColor="text1"/>
          <w:sz w:val="26"/>
          <w:szCs w:val="26"/>
        </w:rPr>
        <w:t xml:space="preserve"> </w:t>
      </w:r>
      <w:r w:rsidRPr="005A382E">
        <w:rPr>
          <w:rFonts w:cs="Times New Roman"/>
          <w:color w:val="000000" w:themeColor="text1"/>
          <w:sz w:val="26"/>
          <w:szCs w:val="26"/>
        </w:rPr>
        <w:t>&gt;</w:t>
      </w:r>
      <w:r w:rsidR="000F1650" w:rsidRPr="005A382E">
        <w:rPr>
          <w:rFonts w:cs="Times New Roman"/>
          <w:color w:val="000000" w:themeColor="text1"/>
          <w:sz w:val="26"/>
          <w:szCs w:val="26"/>
        </w:rPr>
        <w:t xml:space="preserve"> </w:t>
      </w:r>
      <w:r w:rsidRPr="005A382E">
        <w:rPr>
          <w:rFonts w:cs="Times New Roman"/>
          <w:color w:val="000000" w:themeColor="text1"/>
          <w:sz w:val="26"/>
          <w:szCs w:val="26"/>
        </w:rPr>
        <w:t>0,05). Tương tự</w:t>
      </w:r>
      <w:r w:rsidR="00CF7C4C" w:rsidRPr="005A382E">
        <w:rPr>
          <w:rFonts w:cs="Times New Roman"/>
          <w:color w:val="000000" w:themeColor="text1"/>
          <w:sz w:val="26"/>
          <w:szCs w:val="26"/>
        </w:rPr>
        <w:t>,</w:t>
      </w:r>
      <w:r w:rsidRPr="005A382E">
        <w:rPr>
          <w:rFonts w:cs="Times New Roman"/>
          <w:color w:val="000000" w:themeColor="text1"/>
          <w:sz w:val="26"/>
          <w:szCs w:val="26"/>
        </w:rPr>
        <w:t xml:space="preserve"> giá trị của các vitamin và khoáng chất cũng không có sự khác biệt giữa các nhóm khi kết thúc nghiên cứu (các vi chất tham gia nghiên cứu can thiệp gồm: vitamin A, vitamin D, canxi, kẽm, iod) với p</w:t>
      </w:r>
      <w:r w:rsidR="000F1650" w:rsidRPr="005A382E">
        <w:rPr>
          <w:rFonts w:cs="Times New Roman"/>
          <w:color w:val="000000" w:themeColor="text1"/>
          <w:sz w:val="26"/>
          <w:szCs w:val="26"/>
        </w:rPr>
        <w:t xml:space="preserve"> </w:t>
      </w:r>
      <w:r w:rsidRPr="005A382E">
        <w:rPr>
          <w:rFonts w:cs="Times New Roman"/>
          <w:color w:val="000000" w:themeColor="text1"/>
          <w:sz w:val="26"/>
          <w:szCs w:val="26"/>
        </w:rPr>
        <w:t>&gt;</w:t>
      </w:r>
      <w:r w:rsidR="000F1650" w:rsidRPr="005A382E">
        <w:rPr>
          <w:rFonts w:cs="Times New Roman"/>
          <w:color w:val="000000" w:themeColor="text1"/>
          <w:sz w:val="26"/>
          <w:szCs w:val="26"/>
        </w:rPr>
        <w:t xml:space="preserve"> </w:t>
      </w:r>
      <w:r w:rsidRPr="005A382E">
        <w:rPr>
          <w:rFonts w:cs="Times New Roman"/>
          <w:color w:val="000000" w:themeColor="text1"/>
          <w:sz w:val="26"/>
          <w:szCs w:val="26"/>
        </w:rPr>
        <w:t>0,05. Tính cân đối khẩu phần của trẻ gái sau 6 tháng can thiệp không có sự khác biệt giữa các nhóm. Điều này là minh chứng giúp chúng ta khẳng định giá trị của can thiệp và hạn chế sai số do thay đổi khẩu phần trong quá trình can thiệp.</w:t>
      </w:r>
    </w:p>
    <w:p w14:paraId="10DFA32A" w14:textId="728DC428" w:rsidR="00B5293D" w:rsidRPr="005A382E" w:rsidRDefault="0022087E"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Tuy nhiên, chúng tôi cũng nhận thấy rằng</w:t>
      </w:r>
      <w:r w:rsidR="0057093E" w:rsidRPr="005A382E">
        <w:rPr>
          <w:rFonts w:cs="Times New Roman"/>
          <w:color w:val="000000" w:themeColor="text1"/>
          <w:sz w:val="26"/>
          <w:szCs w:val="26"/>
        </w:rPr>
        <w:t>, c</w:t>
      </w:r>
      <w:r w:rsidRPr="005A382E">
        <w:rPr>
          <w:rFonts w:cs="Times New Roman"/>
          <w:color w:val="000000" w:themeColor="text1"/>
          <w:sz w:val="26"/>
          <w:szCs w:val="26"/>
        </w:rPr>
        <w:t>ác kết quả này đã phần nào giải thích cho tình trạng dinh dưỡng và thiếu vi chất dinh dưỡng của trẻ gái tại địa bàn nghiên cứu. Điều tra trước và sau can thiệp đều cho thấy, khẩu phầ</w:t>
      </w:r>
      <w:r w:rsidR="00936DE2" w:rsidRPr="005A382E">
        <w:rPr>
          <w:rFonts w:cs="Times New Roman"/>
          <w:color w:val="000000" w:themeColor="text1"/>
          <w:sz w:val="26"/>
          <w:szCs w:val="26"/>
        </w:rPr>
        <w:t>n</w:t>
      </w:r>
      <w:r w:rsidRPr="005A382E">
        <w:rPr>
          <w:rFonts w:cs="Times New Roman"/>
          <w:color w:val="000000" w:themeColor="text1"/>
          <w:sz w:val="26"/>
          <w:szCs w:val="26"/>
        </w:rPr>
        <w:t xml:space="preserve"> của trẻ hoàn toàn không đáp ứng được nhu cầu năng lượng đặc biệt về vi chất dinh dưỡng, tổng năng lượng ăn vào hàng ngày của các nhóm, lượng khoáng chất và vitamin ăn vào còn khá thấp theo nhu cầu khuyến nghị của Viện Dinh </w:t>
      </w:r>
      <w:r w:rsidR="002F6247" w:rsidRPr="005A382E">
        <w:rPr>
          <w:rFonts w:cs="Times New Roman"/>
          <w:color w:val="000000" w:themeColor="text1"/>
          <w:sz w:val="26"/>
          <w:szCs w:val="26"/>
        </w:rPr>
        <w:t>d</w:t>
      </w:r>
      <w:r w:rsidRPr="005A382E">
        <w:rPr>
          <w:rFonts w:cs="Times New Roman"/>
          <w:color w:val="000000" w:themeColor="text1"/>
          <w:sz w:val="26"/>
          <w:szCs w:val="26"/>
        </w:rPr>
        <w:t xml:space="preserve">ưỡng, nhất là vitamin D gần như không có. Như vậy, việc bổ sung vi chất dinh dưỡng và năng lượng bù đắp phần thiếu hụt trong khẩu phần của trẻ gái tuổi học đường tại vùng đồng bào dân tộc là hết sức cần thiết. Viên nén </w:t>
      </w:r>
      <w:r w:rsidR="002F6247" w:rsidRPr="005A382E">
        <w:rPr>
          <w:rFonts w:cs="Times New Roman"/>
          <w:color w:val="000000" w:themeColor="text1"/>
          <w:sz w:val="26"/>
          <w:szCs w:val="26"/>
        </w:rPr>
        <w:t>bổ sung</w:t>
      </w:r>
      <w:r w:rsidRPr="005A382E">
        <w:rPr>
          <w:rFonts w:cs="Times New Roman"/>
          <w:color w:val="000000" w:themeColor="text1"/>
          <w:sz w:val="26"/>
          <w:szCs w:val="26"/>
        </w:rPr>
        <w:t xml:space="preserve"> đa vi chất dinh dưỡng cho trẻ gái trong trường học được cho là một trong những biện pháp có hiệu quả để cải thiện tình trạng dinh dưỡng cho trẻ gái có nguy cơ SDD và thiếu vi chất dinh dưỡng. Qua đó giúp chúng tôi thấy rằng cần đẩy mạnh hơn nữa truyền thông tại địa phương nhằm cung cấp và cập nhật thêm kiến thức về dinh dưỡng cho người dân nơi đây, giúp họ biết lựa chọn các thực phẩm giàu vi chất hoặc được tăng cường vi chất dinh dưỡng nhằm cải thiện năng lượng ăn vào, tăng lượng lipid, glucid, sắt, kẽm và các vitamin trong khẩu phần.</w:t>
      </w:r>
    </w:p>
    <w:p w14:paraId="43AB1450" w14:textId="77777777" w:rsidR="00275868" w:rsidRPr="005A382E" w:rsidRDefault="00275868" w:rsidP="005A382E">
      <w:pPr>
        <w:spacing w:before="120" w:after="120" w:line="360" w:lineRule="auto"/>
        <w:ind w:firstLine="720"/>
        <w:jc w:val="both"/>
        <w:rPr>
          <w:rFonts w:cs="Times New Roman"/>
          <w:color w:val="000000" w:themeColor="text1"/>
          <w:sz w:val="26"/>
          <w:szCs w:val="26"/>
        </w:rPr>
      </w:pPr>
    </w:p>
    <w:p w14:paraId="794F45C9" w14:textId="710F5BB6" w:rsidR="00DD11E9" w:rsidRPr="005A382E" w:rsidRDefault="00DD11E9" w:rsidP="005A382E">
      <w:pPr>
        <w:pStyle w:val="Chuyende111"/>
        <w:rPr>
          <w:rFonts w:ascii="Times New Roman" w:hAnsi="Times New Roman"/>
          <w:color w:val="000000" w:themeColor="text1"/>
        </w:rPr>
      </w:pPr>
      <w:bookmarkStart w:id="297" w:name="_Toc88377262"/>
      <w:r w:rsidRPr="005A382E">
        <w:rPr>
          <w:rFonts w:ascii="Times New Roman" w:hAnsi="Times New Roman"/>
          <w:color w:val="000000" w:themeColor="text1"/>
        </w:rPr>
        <w:lastRenderedPageBreak/>
        <w:t>4.2.</w:t>
      </w:r>
      <w:r w:rsidR="00E63977" w:rsidRPr="005A382E">
        <w:rPr>
          <w:rFonts w:ascii="Times New Roman" w:hAnsi="Times New Roman"/>
          <w:color w:val="000000" w:themeColor="text1"/>
        </w:rPr>
        <w:t>2.</w:t>
      </w:r>
      <w:r w:rsidR="0099667D" w:rsidRPr="005A382E">
        <w:rPr>
          <w:rFonts w:ascii="Times New Roman" w:hAnsi="Times New Roman"/>
          <w:color w:val="000000" w:themeColor="text1"/>
        </w:rPr>
        <w:t xml:space="preserve"> </w:t>
      </w:r>
      <w:bookmarkEnd w:id="297"/>
      <w:r w:rsidR="00B5293D" w:rsidRPr="005A382E">
        <w:rPr>
          <w:rFonts w:ascii="Times New Roman" w:hAnsi="Times New Roman"/>
          <w:color w:val="000000" w:themeColor="text1"/>
        </w:rPr>
        <w:t>Hiệu quả can thiệp đến sự thay đổi chỉ số nhân trắc</w:t>
      </w:r>
    </w:p>
    <w:p w14:paraId="20A12B63" w14:textId="120CAE01" w:rsidR="00DD11E9" w:rsidRPr="005A382E" w:rsidRDefault="00DD11E9"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Trong nghiên cứu này, kết quả</w:t>
      </w:r>
      <w:r w:rsidR="00035E42" w:rsidRPr="005A382E">
        <w:rPr>
          <w:rFonts w:cs="Times New Roman"/>
          <w:color w:val="000000" w:themeColor="text1"/>
          <w:sz w:val="26"/>
          <w:szCs w:val="26"/>
        </w:rPr>
        <w:t xml:space="preserve"> </w:t>
      </w:r>
      <w:r w:rsidRPr="005A382E">
        <w:rPr>
          <w:rFonts w:cs="Times New Roman"/>
          <w:color w:val="000000" w:themeColor="text1"/>
          <w:sz w:val="26"/>
          <w:szCs w:val="26"/>
        </w:rPr>
        <w:t>cho thấy cân nặng trung bình sau 3 tháng và 6 tháng của nhóm can thiệp tăng cao hơn nhóm chứng, lần lượ</w:t>
      </w:r>
      <w:r w:rsidR="00D73D45" w:rsidRPr="005A382E">
        <w:rPr>
          <w:rFonts w:cs="Times New Roman"/>
          <w:color w:val="000000" w:themeColor="text1"/>
          <w:sz w:val="26"/>
          <w:szCs w:val="26"/>
        </w:rPr>
        <w:t>t là (1,10 ± 0,99 kg; 0,99 ± 0,47 kg) và (1,62 ± 0,49 kg; 1,52 ± 0,56 kg</w:t>
      </w:r>
      <w:r w:rsidRPr="005A382E">
        <w:rPr>
          <w:rFonts w:cs="Times New Roman"/>
          <w:color w:val="000000" w:themeColor="text1"/>
          <w:sz w:val="26"/>
          <w:szCs w:val="26"/>
        </w:rPr>
        <w:t xml:space="preserve">) so thời điểm </w:t>
      </w:r>
      <w:r w:rsidR="00212B1E" w:rsidRPr="005A382E">
        <w:rPr>
          <w:rFonts w:cs="Times New Roman"/>
          <w:color w:val="000000" w:themeColor="text1"/>
          <w:sz w:val="26"/>
          <w:szCs w:val="26"/>
        </w:rPr>
        <w:t>T</w:t>
      </w:r>
      <w:r w:rsidR="00212B1E" w:rsidRPr="005A382E">
        <w:rPr>
          <w:rFonts w:cs="Times New Roman"/>
          <w:color w:val="000000" w:themeColor="text1"/>
          <w:sz w:val="26"/>
          <w:szCs w:val="26"/>
          <w:vertAlign w:val="subscript"/>
        </w:rPr>
        <w:t>0</w:t>
      </w:r>
      <w:r w:rsidRPr="005A382E">
        <w:rPr>
          <w:rFonts w:cs="Times New Roman"/>
          <w:color w:val="000000" w:themeColor="text1"/>
          <w:sz w:val="26"/>
          <w:szCs w:val="26"/>
        </w:rPr>
        <w:t>. Sau 3 tháng can thiệp, cân nặng của trẻ gái tại nhóm can thiệp tăng cao hơn nhóm chứng và sự khác biệt có ý nghĩa thống kê. Sau 6 tháng</w:t>
      </w:r>
      <w:r w:rsidR="002F6247" w:rsidRPr="005A382E">
        <w:rPr>
          <w:rFonts w:cs="Times New Roman"/>
          <w:color w:val="000000" w:themeColor="text1"/>
          <w:sz w:val="26"/>
          <w:szCs w:val="26"/>
        </w:rPr>
        <w:t>,</w:t>
      </w:r>
      <w:r w:rsidRPr="005A382E">
        <w:rPr>
          <w:rFonts w:cs="Times New Roman"/>
          <w:color w:val="000000" w:themeColor="text1"/>
          <w:sz w:val="26"/>
          <w:szCs w:val="26"/>
        </w:rPr>
        <w:t xml:space="preserve"> trung bình cân nặng của trẻ gái nhóm can thiệp có tăng cao hơn nhóm chứng, tuy nhiên sự khác biệt giữ</w:t>
      </w:r>
      <w:r w:rsidR="00CF7C4C" w:rsidRPr="005A382E">
        <w:rPr>
          <w:rFonts w:cs="Times New Roman"/>
          <w:color w:val="000000" w:themeColor="text1"/>
          <w:sz w:val="26"/>
          <w:szCs w:val="26"/>
        </w:rPr>
        <w:t>a hai nhóm chưa có ý nghĩa thống</w:t>
      </w:r>
      <w:r w:rsidRPr="005A382E">
        <w:rPr>
          <w:rFonts w:cs="Times New Roman"/>
          <w:color w:val="000000" w:themeColor="text1"/>
          <w:sz w:val="26"/>
          <w:szCs w:val="26"/>
        </w:rPr>
        <w:t xml:space="preserve"> k</w:t>
      </w:r>
      <w:r w:rsidR="006647F3" w:rsidRPr="005A382E">
        <w:rPr>
          <w:rFonts w:cs="Times New Roman"/>
          <w:color w:val="000000" w:themeColor="text1"/>
          <w:sz w:val="26"/>
          <w:szCs w:val="26"/>
        </w:rPr>
        <w:t>ê</w:t>
      </w:r>
      <w:r w:rsidRPr="005A382E">
        <w:rPr>
          <w:rFonts w:cs="Times New Roman"/>
          <w:color w:val="000000" w:themeColor="text1"/>
          <w:sz w:val="26"/>
          <w:szCs w:val="26"/>
        </w:rPr>
        <w:t xml:space="preserve">. </w:t>
      </w:r>
      <w:r w:rsidR="00382CF1" w:rsidRPr="005A382E">
        <w:rPr>
          <w:rFonts w:cs="Times New Roman"/>
          <w:color w:val="000000" w:themeColor="text1"/>
          <w:sz w:val="26"/>
          <w:szCs w:val="26"/>
        </w:rPr>
        <w:t>Có</w:t>
      </w:r>
      <w:r w:rsidRPr="005A382E">
        <w:rPr>
          <w:rFonts w:cs="Times New Roman"/>
          <w:color w:val="000000" w:themeColor="text1"/>
          <w:sz w:val="26"/>
          <w:szCs w:val="26"/>
        </w:rPr>
        <w:t xml:space="preserve"> thể lý giải, giai đoạn 3 tháng đầu can thiệp trẻ được ăn nội trú do </w:t>
      </w:r>
      <w:r w:rsidR="00CF7C4C" w:rsidRPr="005A382E">
        <w:rPr>
          <w:rFonts w:cs="Times New Roman"/>
          <w:color w:val="000000" w:themeColor="text1"/>
          <w:sz w:val="26"/>
          <w:szCs w:val="26"/>
        </w:rPr>
        <w:t>chế độ ăn</w:t>
      </w:r>
      <w:r w:rsidRPr="005A382E">
        <w:rPr>
          <w:rFonts w:cs="Times New Roman"/>
          <w:color w:val="000000" w:themeColor="text1"/>
          <w:sz w:val="26"/>
          <w:szCs w:val="26"/>
        </w:rPr>
        <w:t xml:space="preserve"> của trẻ được đảm bảo, kết hợp cùng việc sử dụng sản phẩm đa vi chất, nên cân nặng của trẻ tại nhóm can thiệp tăng cao hơn nhóm chứng và có ý nghĩa thống kê (p</w:t>
      </w:r>
      <w:r w:rsidR="006501A9" w:rsidRPr="005A382E">
        <w:rPr>
          <w:rFonts w:cs="Times New Roman"/>
          <w:color w:val="000000" w:themeColor="text1"/>
          <w:sz w:val="26"/>
          <w:szCs w:val="26"/>
        </w:rPr>
        <w:t xml:space="preserve"> </w:t>
      </w:r>
      <w:r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Pr="005A382E">
        <w:rPr>
          <w:rFonts w:cs="Times New Roman"/>
          <w:color w:val="000000" w:themeColor="text1"/>
          <w:sz w:val="26"/>
          <w:szCs w:val="26"/>
        </w:rPr>
        <w:t xml:space="preserve">0,05). Tuy nhiên giai đoạn 3 tháng sau, trẻ nghỉ hè, do đó </w:t>
      </w:r>
      <w:r w:rsidR="00A80DF8" w:rsidRPr="005A382E">
        <w:rPr>
          <w:rFonts w:cs="Times New Roman"/>
          <w:color w:val="000000" w:themeColor="text1"/>
          <w:sz w:val="26"/>
          <w:szCs w:val="26"/>
        </w:rPr>
        <w:t>chế độ ăn</w:t>
      </w:r>
      <w:r w:rsidRPr="005A382E">
        <w:rPr>
          <w:rFonts w:cs="Times New Roman"/>
          <w:color w:val="000000" w:themeColor="text1"/>
          <w:sz w:val="26"/>
          <w:szCs w:val="26"/>
        </w:rPr>
        <w:t xml:space="preserve"> của trẻ </w:t>
      </w:r>
      <w:r w:rsidR="002F6247" w:rsidRPr="005A382E">
        <w:rPr>
          <w:rFonts w:cs="Times New Roman"/>
          <w:color w:val="000000" w:themeColor="text1"/>
          <w:sz w:val="26"/>
          <w:szCs w:val="26"/>
        </w:rPr>
        <w:t xml:space="preserve">tại gia đình </w:t>
      </w:r>
      <w:r w:rsidRPr="005A382E">
        <w:rPr>
          <w:rFonts w:cs="Times New Roman"/>
          <w:color w:val="000000" w:themeColor="text1"/>
          <w:sz w:val="26"/>
          <w:szCs w:val="26"/>
        </w:rPr>
        <w:t>không đảm bảo, vì trẻ là người đồng bào dân tộc và thuộc gia đình có kinh tế khó khăn. Do đó cân nặng trẻ tăng chậm hơn so với 3 tháng đầu can thiệp và không có ý nghĩa thống kê giữa hai nhóm. Điều này cũng cho thấy rằng, bổ</w:t>
      </w:r>
      <w:r w:rsidR="002E785F" w:rsidRPr="005A382E">
        <w:rPr>
          <w:rFonts w:cs="Times New Roman"/>
          <w:color w:val="000000" w:themeColor="text1"/>
          <w:sz w:val="26"/>
          <w:szCs w:val="26"/>
        </w:rPr>
        <w:t xml:space="preserve"> s</w:t>
      </w:r>
      <w:r w:rsidRPr="005A382E">
        <w:rPr>
          <w:rFonts w:cs="Times New Roman"/>
          <w:color w:val="000000" w:themeColor="text1"/>
          <w:sz w:val="26"/>
          <w:szCs w:val="26"/>
        </w:rPr>
        <w:t xml:space="preserve">ung đa vi chất kết hợp </w:t>
      </w:r>
      <w:r w:rsidR="00A80DF8" w:rsidRPr="005A382E">
        <w:rPr>
          <w:rFonts w:cs="Times New Roman"/>
          <w:color w:val="000000" w:themeColor="text1"/>
          <w:sz w:val="26"/>
          <w:szCs w:val="26"/>
        </w:rPr>
        <w:t>chế độ ăn</w:t>
      </w:r>
      <w:r w:rsidRPr="005A382E">
        <w:rPr>
          <w:rFonts w:cs="Times New Roman"/>
          <w:color w:val="000000" w:themeColor="text1"/>
          <w:sz w:val="26"/>
          <w:szCs w:val="26"/>
        </w:rPr>
        <w:t xml:space="preserve"> hợ</w:t>
      </w:r>
      <w:r w:rsidR="000666EC" w:rsidRPr="005A382E">
        <w:rPr>
          <w:rFonts w:cs="Times New Roman"/>
          <w:color w:val="000000" w:themeColor="text1"/>
          <w:sz w:val="26"/>
          <w:szCs w:val="26"/>
        </w:rPr>
        <w:t>p lý</w:t>
      </w:r>
      <w:r w:rsidR="00A80DF8" w:rsidRPr="005A382E">
        <w:rPr>
          <w:rFonts w:cs="Times New Roman"/>
          <w:color w:val="000000" w:themeColor="text1"/>
          <w:sz w:val="26"/>
          <w:szCs w:val="26"/>
        </w:rPr>
        <w:t xml:space="preserve"> sẽ</w:t>
      </w:r>
      <w:r w:rsidRPr="005A382E">
        <w:rPr>
          <w:rFonts w:cs="Times New Roman"/>
          <w:color w:val="000000" w:themeColor="text1"/>
          <w:sz w:val="26"/>
          <w:szCs w:val="26"/>
        </w:rPr>
        <w:t xml:space="preserve"> cho kết quả can thiệp tốt hơn. </w:t>
      </w:r>
      <w:r w:rsidR="0021431B" w:rsidRPr="005A382E">
        <w:rPr>
          <w:rFonts w:cs="Times New Roman"/>
          <w:color w:val="000000" w:themeColor="text1"/>
          <w:sz w:val="26"/>
          <w:szCs w:val="26"/>
        </w:rPr>
        <w:t>Chiều cao trung bình của trẻ gái sau 3 tháng can thiệp chưa có sự khác biệt (nhóm can thiệp 1,56 ± 0,50</w:t>
      </w:r>
      <w:r w:rsidR="00D73D45" w:rsidRPr="005A382E">
        <w:rPr>
          <w:rFonts w:cs="Times New Roman"/>
          <w:color w:val="000000" w:themeColor="text1"/>
          <w:sz w:val="26"/>
          <w:szCs w:val="26"/>
        </w:rPr>
        <w:t xml:space="preserve"> cm</w:t>
      </w:r>
      <w:r w:rsidR="0021431B" w:rsidRPr="005A382E">
        <w:rPr>
          <w:rFonts w:cs="Times New Roman"/>
          <w:color w:val="000000" w:themeColor="text1"/>
          <w:sz w:val="26"/>
          <w:szCs w:val="26"/>
        </w:rPr>
        <w:t>; nhóm chứ</w:t>
      </w:r>
      <w:r w:rsidR="00D73D45" w:rsidRPr="005A382E">
        <w:rPr>
          <w:rFonts w:cs="Times New Roman"/>
          <w:color w:val="000000" w:themeColor="text1"/>
          <w:sz w:val="26"/>
          <w:szCs w:val="26"/>
        </w:rPr>
        <w:t>ng 1,56 ± 0,39 cm</w:t>
      </w:r>
      <w:r w:rsidR="0021431B" w:rsidRPr="005A382E">
        <w:rPr>
          <w:rFonts w:cs="Times New Roman"/>
          <w:color w:val="000000" w:themeColor="text1"/>
          <w:sz w:val="26"/>
          <w:szCs w:val="26"/>
        </w:rPr>
        <w:t>). Sau 6 tháng nhóm can thiệp tăng cao hơn nhóm chứ</w:t>
      </w:r>
      <w:r w:rsidR="00D73D45" w:rsidRPr="005A382E">
        <w:rPr>
          <w:rFonts w:cs="Times New Roman"/>
          <w:color w:val="000000" w:themeColor="text1"/>
          <w:sz w:val="26"/>
          <w:szCs w:val="26"/>
        </w:rPr>
        <w:t>ng (2,93 ± 0,69 cm; 2,83</w:t>
      </w:r>
      <w:r w:rsidR="006A166C">
        <w:rPr>
          <w:rFonts w:cs="Times New Roman"/>
          <w:color w:val="000000" w:themeColor="text1"/>
          <w:sz w:val="26"/>
          <w:szCs w:val="26"/>
        </w:rPr>
        <w:t xml:space="preserve"> </w:t>
      </w:r>
      <w:r w:rsidR="00D73D45" w:rsidRPr="005A382E">
        <w:rPr>
          <w:rFonts w:cs="Times New Roman"/>
          <w:color w:val="000000" w:themeColor="text1"/>
          <w:sz w:val="26"/>
          <w:szCs w:val="26"/>
        </w:rPr>
        <w:t>± 0,62 cm</w:t>
      </w:r>
      <w:r w:rsidR="0021431B" w:rsidRPr="005A382E">
        <w:rPr>
          <w:rFonts w:cs="Times New Roman"/>
          <w:color w:val="000000" w:themeColor="text1"/>
          <w:sz w:val="26"/>
          <w:szCs w:val="26"/>
        </w:rPr>
        <w:t>), sự khác biệt này chưa có ý nghĩa thống kê (p</w:t>
      </w:r>
      <w:r w:rsidR="006501A9" w:rsidRPr="005A382E">
        <w:rPr>
          <w:rFonts w:cs="Times New Roman"/>
          <w:color w:val="000000" w:themeColor="text1"/>
          <w:sz w:val="26"/>
          <w:szCs w:val="26"/>
        </w:rPr>
        <w:t xml:space="preserve"> </w:t>
      </w:r>
      <w:r w:rsidR="0021431B" w:rsidRPr="005A382E">
        <w:rPr>
          <w:rFonts w:cs="Times New Roman"/>
          <w:color w:val="000000" w:themeColor="text1"/>
          <w:sz w:val="26"/>
          <w:szCs w:val="26"/>
        </w:rPr>
        <w:t>&gt;</w:t>
      </w:r>
      <w:r w:rsidR="006501A9" w:rsidRPr="005A382E">
        <w:rPr>
          <w:rFonts w:cs="Times New Roman"/>
          <w:color w:val="000000" w:themeColor="text1"/>
          <w:sz w:val="26"/>
          <w:szCs w:val="26"/>
        </w:rPr>
        <w:t xml:space="preserve"> </w:t>
      </w:r>
      <w:r w:rsidR="0021431B" w:rsidRPr="005A382E">
        <w:rPr>
          <w:rFonts w:cs="Times New Roman"/>
          <w:color w:val="000000" w:themeColor="text1"/>
          <w:sz w:val="26"/>
          <w:szCs w:val="26"/>
        </w:rPr>
        <w:t xml:space="preserve">0,05). </w:t>
      </w:r>
      <w:r w:rsidR="00BB3BE6" w:rsidRPr="005A382E">
        <w:rPr>
          <w:rFonts w:cs="Times New Roman"/>
          <w:color w:val="000000" w:themeColor="text1"/>
          <w:sz w:val="26"/>
          <w:szCs w:val="26"/>
        </w:rPr>
        <w:t>Kết quả của chúng tôi thấp hơn so với nghiên cứu của Trần Khánh Vân, nhóm sử dụng sữa tươi tăng cường</w:t>
      </w:r>
      <w:r w:rsidR="0021431B" w:rsidRPr="005A382E">
        <w:rPr>
          <w:rFonts w:cs="Times New Roman"/>
          <w:color w:val="000000" w:themeColor="text1"/>
          <w:sz w:val="26"/>
          <w:szCs w:val="26"/>
        </w:rPr>
        <w:t xml:space="preserve"> </w:t>
      </w:r>
      <w:r w:rsidR="00A80DF8" w:rsidRPr="005A382E">
        <w:rPr>
          <w:rFonts w:cs="Times New Roman"/>
          <w:color w:val="000000" w:themeColor="text1"/>
          <w:sz w:val="26"/>
          <w:szCs w:val="26"/>
        </w:rPr>
        <w:t xml:space="preserve">có </w:t>
      </w:r>
      <w:r w:rsidR="0021431B" w:rsidRPr="005A382E">
        <w:rPr>
          <w:rFonts w:cs="Times New Roman"/>
          <w:color w:val="000000" w:themeColor="text1"/>
          <w:sz w:val="26"/>
          <w:szCs w:val="26"/>
        </w:rPr>
        <w:t>cân nặng</w:t>
      </w:r>
      <w:r w:rsidR="00BB3BE6" w:rsidRPr="005A382E">
        <w:rPr>
          <w:rFonts w:cs="Times New Roman"/>
          <w:color w:val="000000" w:themeColor="text1"/>
          <w:sz w:val="26"/>
          <w:szCs w:val="26"/>
        </w:rPr>
        <w:t xml:space="preserve"> tăng </w:t>
      </w:r>
      <w:r w:rsidR="000F41CA" w:rsidRPr="005A382E">
        <w:rPr>
          <w:rFonts w:cs="Times New Roman"/>
          <w:color w:val="000000" w:themeColor="text1"/>
          <w:sz w:val="26"/>
          <w:szCs w:val="26"/>
        </w:rPr>
        <w:t>1,81</w:t>
      </w:r>
      <w:r w:rsidR="00B03065" w:rsidRPr="005A382E">
        <w:rPr>
          <w:rFonts w:cs="Times New Roman"/>
          <w:color w:val="000000" w:themeColor="text1"/>
          <w:sz w:val="26"/>
          <w:szCs w:val="26"/>
        </w:rPr>
        <w:t xml:space="preserve"> </w:t>
      </w:r>
      <w:r w:rsidR="000F41CA" w:rsidRPr="005A382E">
        <w:rPr>
          <w:rFonts w:cs="Times New Roman"/>
          <w:color w:val="000000" w:themeColor="text1"/>
          <w:sz w:val="26"/>
          <w:szCs w:val="26"/>
        </w:rPr>
        <w:t>±</w:t>
      </w:r>
      <w:r w:rsidR="00B03065" w:rsidRPr="005A382E">
        <w:rPr>
          <w:rFonts w:cs="Times New Roman"/>
          <w:color w:val="000000" w:themeColor="text1"/>
          <w:sz w:val="26"/>
          <w:szCs w:val="26"/>
        </w:rPr>
        <w:t xml:space="preserve"> </w:t>
      </w:r>
      <w:r w:rsidR="000F41CA" w:rsidRPr="005A382E">
        <w:rPr>
          <w:rFonts w:cs="Times New Roman"/>
          <w:color w:val="000000" w:themeColor="text1"/>
          <w:sz w:val="26"/>
          <w:szCs w:val="26"/>
        </w:rPr>
        <w:t>1,28</w:t>
      </w:r>
      <w:r w:rsidR="00D73D45" w:rsidRPr="005A382E">
        <w:rPr>
          <w:rFonts w:cs="Times New Roman"/>
          <w:color w:val="000000" w:themeColor="text1"/>
          <w:sz w:val="26"/>
          <w:szCs w:val="26"/>
        </w:rPr>
        <w:t xml:space="preserve"> </w:t>
      </w:r>
      <w:r w:rsidR="00BB3BE6" w:rsidRPr="005A382E">
        <w:rPr>
          <w:rFonts w:cs="Times New Roman"/>
          <w:color w:val="000000" w:themeColor="text1"/>
          <w:sz w:val="26"/>
          <w:szCs w:val="26"/>
        </w:rPr>
        <w:t>kg</w:t>
      </w:r>
      <w:r w:rsidR="0021431B" w:rsidRPr="005A382E">
        <w:rPr>
          <w:rFonts w:cs="Times New Roman"/>
          <w:color w:val="000000" w:themeColor="text1"/>
          <w:sz w:val="26"/>
          <w:szCs w:val="26"/>
        </w:rPr>
        <w:t xml:space="preserve">, chiều cao tăng </w:t>
      </w:r>
      <w:r w:rsidR="0021431B" w:rsidRPr="005A382E">
        <w:rPr>
          <w:rFonts w:eastAsia="Times New Roman" w:cs="Times New Roman"/>
          <w:color w:val="000000" w:themeColor="text1"/>
          <w:sz w:val="26"/>
          <w:szCs w:val="26"/>
        </w:rPr>
        <w:t>3,29</w:t>
      </w:r>
      <w:r w:rsidR="00D73D45" w:rsidRPr="005A382E">
        <w:rPr>
          <w:rFonts w:eastAsia="Times New Roman" w:cs="Times New Roman"/>
          <w:color w:val="000000" w:themeColor="text1"/>
          <w:sz w:val="26"/>
          <w:szCs w:val="26"/>
        </w:rPr>
        <w:t xml:space="preserve"> </w:t>
      </w:r>
      <w:r w:rsidR="0021431B" w:rsidRPr="005A382E">
        <w:rPr>
          <w:rFonts w:eastAsia="Times New Roman" w:cs="Times New Roman"/>
          <w:color w:val="000000" w:themeColor="text1"/>
          <w:sz w:val="26"/>
          <w:szCs w:val="26"/>
        </w:rPr>
        <w:t>±</w:t>
      </w:r>
      <w:r w:rsidR="00D73D45" w:rsidRPr="005A382E">
        <w:rPr>
          <w:rFonts w:eastAsia="Times New Roman" w:cs="Times New Roman"/>
          <w:color w:val="000000" w:themeColor="text1"/>
          <w:sz w:val="26"/>
          <w:szCs w:val="26"/>
        </w:rPr>
        <w:t xml:space="preserve"> </w:t>
      </w:r>
      <w:r w:rsidR="0021431B" w:rsidRPr="005A382E">
        <w:rPr>
          <w:rFonts w:eastAsia="Times New Roman" w:cs="Times New Roman"/>
          <w:color w:val="000000" w:themeColor="text1"/>
          <w:sz w:val="26"/>
          <w:szCs w:val="26"/>
        </w:rPr>
        <w:t>1,32</w:t>
      </w:r>
      <w:r w:rsidR="00D73D45" w:rsidRPr="005A382E">
        <w:rPr>
          <w:rFonts w:eastAsia="Times New Roman" w:cs="Times New Roman"/>
          <w:color w:val="000000" w:themeColor="text1"/>
          <w:sz w:val="26"/>
          <w:szCs w:val="26"/>
        </w:rPr>
        <w:t xml:space="preserve"> </w:t>
      </w:r>
      <w:r w:rsidR="0021431B" w:rsidRPr="005A382E">
        <w:rPr>
          <w:rFonts w:eastAsia="Times New Roman" w:cs="Times New Roman"/>
          <w:color w:val="000000" w:themeColor="text1"/>
          <w:sz w:val="26"/>
          <w:szCs w:val="26"/>
        </w:rPr>
        <w:t>cm;</w:t>
      </w:r>
      <w:r w:rsidR="00BB3BE6" w:rsidRPr="005A382E">
        <w:rPr>
          <w:rFonts w:cs="Times New Roman"/>
          <w:color w:val="000000" w:themeColor="text1"/>
          <w:sz w:val="26"/>
          <w:szCs w:val="26"/>
        </w:rPr>
        <w:t xml:space="preserve"> </w:t>
      </w:r>
      <w:r w:rsidR="0021431B" w:rsidRPr="005A382E">
        <w:rPr>
          <w:rFonts w:cs="Times New Roman"/>
          <w:color w:val="000000" w:themeColor="text1"/>
          <w:sz w:val="26"/>
          <w:szCs w:val="26"/>
        </w:rPr>
        <w:t xml:space="preserve">cân nặng </w:t>
      </w:r>
      <w:r w:rsidR="00BB3BE6" w:rsidRPr="005A382E">
        <w:rPr>
          <w:rFonts w:cs="Times New Roman"/>
          <w:color w:val="000000" w:themeColor="text1"/>
          <w:sz w:val="26"/>
          <w:szCs w:val="26"/>
        </w:rPr>
        <w:t xml:space="preserve">nhóm chứng </w:t>
      </w:r>
      <w:r w:rsidR="000F41CA" w:rsidRPr="005A382E">
        <w:rPr>
          <w:rFonts w:cs="Times New Roman"/>
          <w:color w:val="000000" w:themeColor="text1"/>
          <w:sz w:val="26"/>
          <w:szCs w:val="26"/>
        </w:rPr>
        <w:t>1,42</w:t>
      </w:r>
      <w:r w:rsidR="00B03065" w:rsidRPr="005A382E">
        <w:rPr>
          <w:rFonts w:cs="Times New Roman"/>
          <w:color w:val="000000" w:themeColor="text1"/>
          <w:sz w:val="26"/>
          <w:szCs w:val="26"/>
        </w:rPr>
        <w:t xml:space="preserve"> </w:t>
      </w:r>
      <w:r w:rsidR="000F41CA" w:rsidRPr="005A382E">
        <w:rPr>
          <w:rFonts w:cs="Times New Roman"/>
          <w:color w:val="000000" w:themeColor="text1"/>
          <w:sz w:val="26"/>
          <w:szCs w:val="26"/>
        </w:rPr>
        <w:t>±</w:t>
      </w:r>
      <w:r w:rsidR="00B03065" w:rsidRPr="005A382E">
        <w:rPr>
          <w:rFonts w:cs="Times New Roman"/>
          <w:color w:val="000000" w:themeColor="text1"/>
          <w:sz w:val="26"/>
          <w:szCs w:val="26"/>
        </w:rPr>
        <w:t xml:space="preserve"> </w:t>
      </w:r>
      <w:r w:rsidR="000F41CA" w:rsidRPr="005A382E">
        <w:rPr>
          <w:rFonts w:cs="Times New Roman"/>
          <w:color w:val="000000" w:themeColor="text1"/>
          <w:sz w:val="26"/>
          <w:szCs w:val="26"/>
        </w:rPr>
        <w:t>1,05</w:t>
      </w:r>
      <w:r w:rsidR="00D73D45" w:rsidRPr="005A382E">
        <w:rPr>
          <w:rFonts w:cs="Times New Roman"/>
          <w:color w:val="000000" w:themeColor="text1"/>
          <w:sz w:val="26"/>
          <w:szCs w:val="26"/>
        </w:rPr>
        <w:t xml:space="preserve"> </w:t>
      </w:r>
      <w:r w:rsidR="00BB3BE6" w:rsidRPr="005A382E">
        <w:rPr>
          <w:rFonts w:cs="Times New Roman"/>
          <w:color w:val="000000" w:themeColor="text1"/>
          <w:sz w:val="26"/>
          <w:szCs w:val="26"/>
        </w:rPr>
        <w:t>kg</w:t>
      </w:r>
      <w:r w:rsidR="0021431B" w:rsidRPr="005A382E">
        <w:rPr>
          <w:rFonts w:cs="Times New Roman"/>
          <w:color w:val="000000" w:themeColor="text1"/>
          <w:sz w:val="26"/>
          <w:szCs w:val="26"/>
        </w:rPr>
        <w:t xml:space="preserve">, chiều cao tăng </w:t>
      </w:r>
      <w:r w:rsidR="0021431B" w:rsidRPr="005A382E">
        <w:rPr>
          <w:rFonts w:eastAsia="Times New Roman" w:cs="Times New Roman"/>
          <w:color w:val="000000" w:themeColor="text1"/>
          <w:sz w:val="26"/>
          <w:szCs w:val="26"/>
        </w:rPr>
        <w:t>3,07</w:t>
      </w:r>
      <w:r w:rsidR="00D73D45" w:rsidRPr="005A382E">
        <w:rPr>
          <w:rFonts w:eastAsia="Times New Roman" w:cs="Times New Roman"/>
          <w:color w:val="000000" w:themeColor="text1"/>
          <w:sz w:val="26"/>
          <w:szCs w:val="26"/>
        </w:rPr>
        <w:t xml:space="preserve"> </w:t>
      </w:r>
      <w:r w:rsidR="0021431B" w:rsidRPr="005A382E">
        <w:rPr>
          <w:rFonts w:eastAsia="Times New Roman" w:cs="Times New Roman"/>
          <w:color w:val="000000" w:themeColor="text1"/>
          <w:sz w:val="26"/>
          <w:szCs w:val="26"/>
        </w:rPr>
        <w:t>±</w:t>
      </w:r>
      <w:r w:rsidR="00D73D45" w:rsidRPr="005A382E">
        <w:rPr>
          <w:rFonts w:eastAsia="Times New Roman" w:cs="Times New Roman"/>
          <w:color w:val="000000" w:themeColor="text1"/>
          <w:sz w:val="26"/>
          <w:szCs w:val="26"/>
        </w:rPr>
        <w:t xml:space="preserve"> </w:t>
      </w:r>
      <w:r w:rsidR="0021431B" w:rsidRPr="005A382E">
        <w:rPr>
          <w:rFonts w:eastAsia="Times New Roman" w:cs="Times New Roman"/>
          <w:color w:val="000000" w:themeColor="text1"/>
          <w:sz w:val="26"/>
          <w:szCs w:val="26"/>
        </w:rPr>
        <w:t>1,45 cm;</w:t>
      </w:r>
      <w:r w:rsidR="00BB3BE6" w:rsidRPr="005A382E">
        <w:rPr>
          <w:rFonts w:cs="Times New Roman"/>
          <w:color w:val="000000" w:themeColor="text1"/>
          <w:sz w:val="26"/>
          <w:szCs w:val="26"/>
        </w:rPr>
        <w:t xml:space="preserve"> và nhóm sử dụng sữa hoàn nguyên tăng cường </w:t>
      </w:r>
      <w:r w:rsidR="000F41CA" w:rsidRPr="005A382E">
        <w:rPr>
          <w:rFonts w:cs="Times New Roman"/>
          <w:color w:val="000000" w:themeColor="text1"/>
          <w:sz w:val="26"/>
          <w:szCs w:val="26"/>
        </w:rPr>
        <w:t>vi chất dinh dưỡng</w:t>
      </w:r>
      <w:r w:rsidR="0021431B" w:rsidRPr="005A382E">
        <w:rPr>
          <w:rFonts w:cs="Times New Roman"/>
          <w:color w:val="000000" w:themeColor="text1"/>
          <w:sz w:val="26"/>
          <w:szCs w:val="26"/>
        </w:rPr>
        <w:t>, cân nặng</w:t>
      </w:r>
      <w:r w:rsidR="00BB3BE6" w:rsidRPr="005A382E">
        <w:rPr>
          <w:rFonts w:cs="Times New Roman"/>
          <w:color w:val="000000" w:themeColor="text1"/>
          <w:sz w:val="26"/>
          <w:szCs w:val="26"/>
        </w:rPr>
        <w:t xml:space="preserve"> tăng </w:t>
      </w:r>
      <w:r w:rsidR="0021431B" w:rsidRPr="005A382E">
        <w:rPr>
          <w:rFonts w:cs="Times New Roman"/>
          <w:color w:val="000000" w:themeColor="text1"/>
          <w:sz w:val="26"/>
          <w:szCs w:val="26"/>
        </w:rPr>
        <w:t>1,76</w:t>
      </w:r>
      <w:r w:rsidR="00D73D45" w:rsidRPr="005A382E">
        <w:rPr>
          <w:rFonts w:cs="Times New Roman"/>
          <w:color w:val="000000" w:themeColor="text1"/>
          <w:sz w:val="26"/>
          <w:szCs w:val="26"/>
        </w:rPr>
        <w:t xml:space="preserve"> </w:t>
      </w:r>
      <w:r w:rsidR="0021431B" w:rsidRPr="005A382E">
        <w:rPr>
          <w:rFonts w:cs="Times New Roman"/>
          <w:color w:val="000000" w:themeColor="text1"/>
          <w:sz w:val="26"/>
          <w:szCs w:val="26"/>
        </w:rPr>
        <w:t>±</w:t>
      </w:r>
      <w:r w:rsidR="00D73D45" w:rsidRPr="005A382E">
        <w:rPr>
          <w:rFonts w:cs="Times New Roman"/>
          <w:color w:val="000000" w:themeColor="text1"/>
          <w:sz w:val="26"/>
          <w:szCs w:val="26"/>
        </w:rPr>
        <w:t xml:space="preserve"> </w:t>
      </w:r>
      <w:r w:rsidR="0021431B" w:rsidRPr="005A382E">
        <w:rPr>
          <w:rFonts w:cs="Times New Roman"/>
          <w:color w:val="000000" w:themeColor="text1"/>
          <w:sz w:val="26"/>
          <w:szCs w:val="26"/>
        </w:rPr>
        <w:t>1,32</w:t>
      </w:r>
      <w:r w:rsidR="00D73D45" w:rsidRPr="005A382E">
        <w:rPr>
          <w:rFonts w:cs="Times New Roman"/>
          <w:color w:val="000000" w:themeColor="text1"/>
          <w:sz w:val="26"/>
          <w:szCs w:val="26"/>
        </w:rPr>
        <w:t xml:space="preserve"> </w:t>
      </w:r>
      <w:r w:rsidR="00BB3BE6" w:rsidRPr="005A382E">
        <w:rPr>
          <w:rFonts w:cs="Times New Roman"/>
          <w:color w:val="000000" w:themeColor="text1"/>
          <w:sz w:val="26"/>
          <w:szCs w:val="26"/>
        </w:rPr>
        <w:t>kg</w:t>
      </w:r>
      <w:r w:rsidR="0021431B" w:rsidRPr="005A382E">
        <w:rPr>
          <w:rFonts w:cs="Times New Roman"/>
          <w:color w:val="000000" w:themeColor="text1"/>
          <w:sz w:val="26"/>
          <w:szCs w:val="26"/>
        </w:rPr>
        <w:t xml:space="preserve">, chiều cao </w:t>
      </w:r>
      <w:r w:rsidR="00906295" w:rsidRPr="005A382E">
        <w:rPr>
          <w:rFonts w:cs="Times New Roman"/>
          <w:color w:val="000000" w:themeColor="text1"/>
          <w:sz w:val="26"/>
          <w:szCs w:val="26"/>
        </w:rPr>
        <w:t>tă</w:t>
      </w:r>
      <w:r w:rsidR="0021431B" w:rsidRPr="005A382E">
        <w:rPr>
          <w:rFonts w:cs="Times New Roman"/>
          <w:color w:val="000000" w:themeColor="text1"/>
          <w:sz w:val="26"/>
          <w:szCs w:val="26"/>
        </w:rPr>
        <w:t xml:space="preserve">ng </w:t>
      </w:r>
      <w:r w:rsidR="0021431B" w:rsidRPr="005A382E">
        <w:rPr>
          <w:rFonts w:eastAsia="Times New Roman" w:cs="Times New Roman"/>
          <w:color w:val="000000" w:themeColor="text1"/>
          <w:sz w:val="26"/>
          <w:szCs w:val="26"/>
        </w:rPr>
        <w:t>3,38</w:t>
      </w:r>
      <w:r w:rsidR="00D73D45" w:rsidRPr="005A382E">
        <w:rPr>
          <w:rFonts w:eastAsia="Times New Roman" w:cs="Times New Roman"/>
          <w:color w:val="000000" w:themeColor="text1"/>
          <w:sz w:val="26"/>
          <w:szCs w:val="26"/>
        </w:rPr>
        <w:t xml:space="preserve"> </w:t>
      </w:r>
      <w:r w:rsidR="0021431B" w:rsidRPr="005A382E">
        <w:rPr>
          <w:rFonts w:eastAsia="Times New Roman" w:cs="Times New Roman"/>
          <w:color w:val="000000" w:themeColor="text1"/>
          <w:sz w:val="26"/>
          <w:szCs w:val="26"/>
        </w:rPr>
        <w:t>±</w:t>
      </w:r>
      <w:r w:rsidR="00D73D45" w:rsidRPr="005A382E">
        <w:rPr>
          <w:rFonts w:eastAsia="Times New Roman" w:cs="Times New Roman"/>
          <w:color w:val="000000" w:themeColor="text1"/>
          <w:sz w:val="26"/>
          <w:szCs w:val="26"/>
        </w:rPr>
        <w:t xml:space="preserve"> </w:t>
      </w:r>
      <w:r w:rsidR="0021431B" w:rsidRPr="005A382E">
        <w:rPr>
          <w:rFonts w:eastAsia="Times New Roman" w:cs="Times New Roman"/>
          <w:color w:val="000000" w:themeColor="text1"/>
          <w:sz w:val="26"/>
          <w:szCs w:val="26"/>
        </w:rPr>
        <w:t>1,27</w:t>
      </w:r>
      <w:r w:rsidR="00D73D45" w:rsidRPr="005A382E">
        <w:rPr>
          <w:rFonts w:eastAsia="Times New Roman" w:cs="Times New Roman"/>
          <w:color w:val="000000" w:themeColor="text1"/>
          <w:sz w:val="26"/>
          <w:szCs w:val="26"/>
        </w:rPr>
        <w:t xml:space="preserve"> </w:t>
      </w:r>
      <w:r w:rsidR="0021431B" w:rsidRPr="005A382E">
        <w:rPr>
          <w:rFonts w:eastAsia="Times New Roman" w:cs="Times New Roman"/>
          <w:color w:val="000000" w:themeColor="text1"/>
          <w:sz w:val="26"/>
          <w:szCs w:val="26"/>
        </w:rPr>
        <w:t>cm</w:t>
      </w:r>
      <w:r w:rsidR="00BB3BE6" w:rsidRPr="005A382E">
        <w:rPr>
          <w:rFonts w:cs="Times New Roman"/>
          <w:color w:val="000000" w:themeColor="text1"/>
          <w:sz w:val="26"/>
          <w:szCs w:val="26"/>
        </w:rPr>
        <w:t xml:space="preserve"> sau 6 tháng can thiệp</w:t>
      </w:r>
      <w:r w:rsidR="00F81781" w:rsidRPr="005A382E">
        <w:rPr>
          <w:rFonts w:cs="Times New Roman"/>
          <w:color w:val="000000" w:themeColor="text1"/>
          <w:sz w:val="26"/>
          <w:szCs w:val="26"/>
        </w:rPr>
        <w:t xml:space="preserve"> </w:t>
      </w:r>
      <w:r w:rsidR="00F81781"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&lt;EndNote&gt;&lt;Cite&gt;&lt;Author&gt;Vân&lt;/Author&gt;&lt;Year&gt;2020&lt;/Year&gt;&lt;RecNum&gt;166&lt;/RecNum&gt;&lt;DisplayText&gt;[84]&lt;/DisplayText&gt;&lt;record&gt;&lt;rec-number&gt;166&lt;/rec-number&gt;&lt;foreign-keys&gt;&lt;key app="EN" db-id="wreaadwtsvxezyeawa052xwt9xrrwde5e0xf" timestamp="1608394221"&gt;166&lt;/key&gt;&lt;/foreign-keys&gt;&lt;ref-type name="Journal Article"&gt;17&lt;/ref-type&gt;&lt;contributors&gt;&lt;authors&gt;&lt;author&gt;Trần Khánh Vân&lt;/author&gt;&lt;/authors&gt;&lt;/contributors&gt;&lt;titles&gt;&lt;title&gt;&lt;style face="normal" font="default" size="100%"&gt;Xây dựng công thức t&lt;/style&gt;&lt;style face="normal" font="default" charset="238" size="100%"&gt;ăng cường vi chất dinh dưỡng v&lt;/style&gt;&lt;style face="normal" font="default" size="100%"&gt;ào thực phẩm thông&amp;#xD;dụng cho học sinh 7-10 tuổi theo h&lt;/style&gt;&lt;style face="normal" font="default" charset="163" size="100%"&gt;ướng dẫn của Tổ chức Y tế thế giới và đánh giá hiệu quả&lt;/style&gt;&lt;/title&gt;&lt;secondary-title&gt;Đề tài tiến sĩ &lt;/secondary-title&gt;&lt;/titles&gt;&lt;periodical&gt;&lt;full-title&gt;Đề tài tiến sĩ&lt;/full-title&gt;&lt;/periodical&gt;&lt;dates&gt;&lt;year&gt;2020&lt;/year&gt;&lt;/dates&gt;&lt;orig-pub&gt;Viện Dinh dưỡng&lt;/orig-pub&gt;&lt;urls&gt;&lt;/urls&gt;&lt;/record&gt;&lt;/Cite&gt;&lt;/EndNote&gt;</w:instrText>
      </w:r>
      <w:r w:rsidR="00F81781"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84" w:tooltip="Vân, 2020 #166" w:history="1">
        <w:r w:rsidR="00255E7A" w:rsidRPr="005A382E">
          <w:rPr>
            <w:rFonts w:cs="Times New Roman"/>
            <w:noProof/>
            <w:color w:val="000000" w:themeColor="text1"/>
            <w:sz w:val="26"/>
            <w:szCs w:val="26"/>
          </w:rPr>
          <w:t>84</w:t>
        </w:r>
      </w:hyperlink>
      <w:r w:rsidR="0021196E" w:rsidRPr="005A382E">
        <w:rPr>
          <w:rFonts w:cs="Times New Roman"/>
          <w:noProof/>
          <w:color w:val="000000" w:themeColor="text1"/>
          <w:sz w:val="26"/>
          <w:szCs w:val="26"/>
        </w:rPr>
        <w:t>]</w:t>
      </w:r>
      <w:r w:rsidR="00F81781" w:rsidRPr="005A382E">
        <w:rPr>
          <w:rFonts w:cs="Times New Roman"/>
          <w:color w:val="000000" w:themeColor="text1"/>
          <w:sz w:val="26"/>
          <w:szCs w:val="26"/>
        </w:rPr>
        <w:fldChar w:fldCharType="end"/>
      </w:r>
      <w:r w:rsidR="00F81781" w:rsidRPr="005A382E">
        <w:rPr>
          <w:rFonts w:cs="Times New Roman"/>
          <w:color w:val="000000" w:themeColor="text1"/>
          <w:sz w:val="26"/>
          <w:szCs w:val="26"/>
        </w:rPr>
        <w:t xml:space="preserve">. </w:t>
      </w:r>
      <w:r w:rsidR="0021431B" w:rsidRPr="005A382E">
        <w:rPr>
          <w:rFonts w:cs="Times New Roman"/>
          <w:color w:val="000000" w:themeColor="text1"/>
          <w:sz w:val="26"/>
          <w:szCs w:val="26"/>
        </w:rPr>
        <w:t>Tă</w:t>
      </w:r>
      <w:r w:rsidR="005026B1" w:rsidRPr="005A382E">
        <w:rPr>
          <w:rFonts w:cs="Times New Roman"/>
          <w:color w:val="000000" w:themeColor="text1"/>
          <w:sz w:val="26"/>
          <w:szCs w:val="26"/>
        </w:rPr>
        <w:t xml:space="preserve">ng thấp hơn </w:t>
      </w:r>
      <w:r w:rsidR="009F7A22" w:rsidRPr="005A382E">
        <w:rPr>
          <w:rFonts w:cs="Times New Roman"/>
          <w:color w:val="000000" w:themeColor="text1"/>
          <w:sz w:val="26"/>
          <w:szCs w:val="26"/>
        </w:rPr>
        <w:t>n</w:t>
      </w:r>
      <w:r w:rsidR="005026B1" w:rsidRPr="005A382E">
        <w:rPr>
          <w:rFonts w:cs="Times New Roman"/>
          <w:color w:val="000000" w:themeColor="text1"/>
          <w:sz w:val="26"/>
          <w:szCs w:val="26"/>
        </w:rPr>
        <w:t>ghiên cứu của</w:t>
      </w:r>
      <w:r w:rsidR="00780C2E" w:rsidRPr="005A382E">
        <w:rPr>
          <w:rFonts w:cs="Times New Roman"/>
          <w:color w:val="000000" w:themeColor="text1"/>
          <w:sz w:val="26"/>
          <w:szCs w:val="26"/>
        </w:rPr>
        <w:t xml:space="preserve"> Anuradha Goyle</w:t>
      </w:r>
      <w:r w:rsidR="005026B1" w:rsidRPr="005A382E">
        <w:rPr>
          <w:rFonts w:cs="Times New Roman"/>
          <w:color w:val="000000" w:themeColor="text1"/>
          <w:sz w:val="26"/>
          <w:szCs w:val="26"/>
        </w:rPr>
        <w:t xml:space="preserve"> 2012 </w:t>
      </w:r>
      <w:r w:rsidR="009F7A22" w:rsidRPr="005A382E">
        <w:rPr>
          <w:rFonts w:cs="Times New Roman"/>
          <w:color w:val="000000" w:themeColor="text1"/>
          <w:sz w:val="26"/>
          <w:szCs w:val="26"/>
        </w:rPr>
        <w:t xml:space="preserve">đánh </w:t>
      </w:r>
      <w:r w:rsidR="00A80DF8" w:rsidRPr="005A382E">
        <w:rPr>
          <w:rFonts w:cs="Times New Roman"/>
          <w:color w:val="000000" w:themeColor="text1"/>
          <w:sz w:val="26"/>
          <w:szCs w:val="26"/>
        </w:rPr>
        <w:t xml:space="preserve">giá </w:t>
      </w:r>
      <w:r w:rsidR="005026B1" w:rsidRPr="005A382E">
        <w:rPr>
          <w:rFonts w:cs="Times New Roman"/>
          <w:color w:val="000000" w:themeColor="text1"/>
          <w:sz w:val="26"/>
          <w:szCs w:val="26"/>
        </w:rPr>
        <w:t xml:space="preserve">hiệu quả bổ sung bánh quy tăng cường đa vi chất đối với trẻ gái vị thành niên trong 4 tháng tại Ấn </w:t>
      </w:r>
      <w:r w:rsidR="009F7A22" w:rsidRPr="005A382E">
        <w:rPr>
          <w:rFonts w:cs="Times New Roman"/>
          <w:color w:val="000000" w:themeColor="text1"/>
          <w:sz w:val="26"/>
          <w:szCs w:val="26"/>
        </w:rPr>
        <w:t>Đ</w:t>
      </w:r>
      <w:r w:rsidR="005026B1" w:rsidRPr="005A382E">
        <w:rPr>
          <w:rFonts w:cs="Times New Roman"/>
          <w:color w:val="000000" w:themeColor="text1"/>
          <w:sz w:val="26"/>
          <w:szCs w:val="26"/>
        </w:rPr>
        <w:t xml:space="preserve">ộ, mù đôi, đối chứng, nhóm can thiệp tăng cường vitamin A, </w:t>
      </w:r>
      <w:r w:rsidR="009F7A22" w:rsidRPr="005A382E">
        <w:rPr>
          <w:rFonts w:cs="Times New Roman"/>
          <w:color w:val="000000" w:themeColor="text1"/>
          <w:sz w:val="26"/>
          <w:szCs w:val="26"/>
        </w:rPr>
        <w:t>sắt</w:t>
      </w:r>
      <w:r w:rsidR="005026B1" w:rsidRPr="005A382E">
        <w:rPr>
          <w:rFonts w:cs="Times New Roman"/>
          <w:color w:val="000000" w:themeColor="text1"/>
          <w:sz w:val="26"/>
          <w:szCs w:val="26"/>
        </w:rPr>
        <w:t xml:space="preserve">, folic acid, vitamin C và iod. Kết quả sau 4 tháng can thiệp nhóm can thiệp tăng 2,00 kg, nhóm chứng tăng 1,85 kg, </w:t>
      </w:r>
      <w:r w:rsidR="00A80DF8" w:rsidRPr="005A382E">
        <w:rPr>
          <w:rFonts w:cs="Times New Roman"/>
          <w:color w:val="000000" w:themeColor="text1"/>
          <w:sz w:val="26"/>
          <w:szCs w:val="26"/>
        </w:rPr>
        <w:t xml:space="preserve">cho thấy </w:t>
      </w:r>
      <w:r w:rsidR="005026B1" w:rsidRPr="005A382E">
        <w:rPr>
          <w:rFonts w:cs="Times New Roman"/>
          <w:color w:val="000000" w:themeColor="text1"/>
          <w:sz w:val="26"/>
          <w:szCs w:val="26"/>
        </w:rPr>
        <w:t xml:space="preserve">việc can thiệp bằng </w:t>
      </w:r>
      <w:r w:rsidR="005026B1" w:rsidRPr="005A382E">
        <w:rPr>
          <w:rFonts w:cs="Times New Roman"/>
          <w:color w:val="000000" w:themeColor="text1"/>
          <w:sz w:val="26"/>
          <w:szCs w:val="26"/>
        </w:rPr>
        <w:lastRenderedPageBreak/>
        <w:t xml:space="preserve">bánh quy tăng cường vi chất giúp cải thiện đáng kể mức tăng cân và chỉ số BMI </w:t>
      </w:r>
      <w:r w:rsidR="005026B1"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&lt;EndNote&gt;&lt;Cite&gt;&lt;Author&gt;Goyle&lt;/Author&gt;&lt;RecNum&gt;200&lt;/RecNum&gt;&lt;DisplayText&gt;[153]&lt;/DisplayText&gt;&lt;record&gt;&lt;rec-number&gt;200&lt;/rec-number&gt;&lt;foreign-keys&gt;&lt;key app="EN" db-id="wreaadwtsvxezyeawa052xwt9xrrwde5e0xf" timestamp="1630982547"&gt;200&lt;/key&gt;&lt;/foreign-keys&gt;&lt;ref-type name="Journal Article"&gt;17&lt;/ref-type&gt;&lt;contributors&gt;&lt;authors&gt;&lt;author&gt;Goyle, A.&lt;/author&gt;&lt;/authors&gt;&lt;translated-authors&gt;&lt;author&gt;Coll, Antropol&lt;/author&gt;&lt;/translated-authors&gt;&lt;/contributors&gt;&lt;auth-address&gt;The Department of Home Science, University of Rajasthan, Jaipur, Rajasthan, India. agoyle@rediffmail.com&lt;/auth-address&gt;&lt;titles&gt;&lt;title&gt;Effect of micronutrient fortified biscuit supplementation on the weight, height and BMI of adolescent girls&lt;/title&gt;&lt;/titles&gt;&lt;number&gt;0350-6134 (Print)&lt;/number&gt;&lt;dates&gt;&lt;/dates&gt;&lt;urls&gt;&lt;/urls&gt;&lt;remote-database-provider&gt;2012 Jun&lt;/remote-database-provider&gt;&lt;research-notes&gt;0 (Micronutrients)&lt;/research-notes&gt;&lt;language&gt;eng&lt;/language&gt;&lt;/record&gt;&lt;/Cite&gt;&lt;/EndNote&gt;</w:instrText>
      </w:r>
      <w:r w:rsidR="005026B1"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54" w:tooltip="Goyle,  #200" w:history="1">
        <w:r w:rsidR="00255E7A" w:rsidRPr="005A382E">
          <w:rPr>
            <w:rFonts w:cs="Times New Roman"/>
            <w:noProof/>
            <w:color w:val="000000" w:themeColor="text1"/>
            <w:sz w:val="26"/>
            <w:szCs w:val="26"/>
          </w:rPr>
          <w:t>153</w:t>
        </w:r>
      </w:hyperlink>
      <w:r w:rsidR="000C5370" w:rsidRPr="005A382E">
        <w:rPr>
          <w:rFonts w:cs="Times New Roman"/>
          <w:noProof/>
          <w:color w:val="000000" w:themeColor="text1"/>
          <w:sz w:val="26"/>
          <w:szCs w:val="26"/>
        </w:rPr>
        <w:t>]</w:t>
      </w:r>
      <w:r w:rsidR="005026B1" w:rsidRPr="005A382E">
        <w:rPr>
          <w:rFonts w:cs="Times New Roman"/>
          <w:color w:val="000000" w:themeColor="text1"/>
          <w:sz w:val="26"/>
          <w:szCs w:val="26"/>
        </w:rPr>
        <w:fldChar w:fldCharType="end"/>
      </w:r>
      <w:r w:rsidR="005026B1" w:rsidRPr="005A382E">
        <w:rPr>
          <w:rFonts w:cs="Times New Roman"/>
          <w:color w:val="000000" w:themeColor="text1"/>
          <w:sz w:val="26"/>
          <w:szCs w:val="26"/>
        </w:rPr>
        <w:t xml:space="preserve">. </w:t>
      </w:r>
      <w:r w:rsidR="00A80DF8" w:rsidRPr="005A382E">
        <w:rPr>
          <w:rFonts w:cs="Times New Roman"/>
          <w:color w:val="000000" w:themeColor="text1"/>
          <w:sz w:val="26"/>
          <w:szCs w:val="26"/>
        </w:rPr>
        <w:t>Trong</w:t>
      </w:r>
      <w:r w:rsidR="005026B1" w:rsidRPr="005A382E">
        <w:rPr>
          <w:rFonts w:cs="Times New Roman"/>
          <w:color w:val="000000" w:themeColor="text1"/>
          <w:sz w:val="26"/>
          <w:szCs w:val="26"/>
        </w:rPr>
        <w:t xml:space="preserve"> nghiên cứu của Lê Văn Giang trên nhóm trẻ từ 7</w:t>
      </w:r>
      <w:r w:rsidR="006A166C">
        <w:rPr>
          <w:rFonts w:cs="Times New Roman"/>
          <w:color w:val="000000" w:themeColor="text1"/>
          <w:sz w:val="26"/>
          <w:szCs w:val="26"/>
        </w:rPr>
        <w:t xml:space="preserve"> </w:t>
      </w:r>
      <w:r w:rsidR="006A166C">
        <w:rPr>
          <w:rFonts w:cs="Times New Roman"/>
          <w:sz w:val="26"/>
          <w:szCs w:val="26"/>
          <w:shd w:val="clear" w:color="auto" w:fill="FFFFFF"/>
        </w:rPr>
        <w:t>đến 1</w:t>
      </w:r>
      <w:r w:rsidR="005026B1" w:rsidRPr="005A382E">
        <w:rPr>
          <w:rFonts w:cs="Times New Roman"/>
          <w:color w:val="000000" w:themeColor="text1"/>
          <w:sz w:val="26"/>
          <w:szCs w:val="26"/>
        </w:rPr>
        <w:t>0 tuổi, nhóm</w:t>
      </w:r>
      <w:r w:rsidR="00906295" w:rsidRPr="005A382E">
        <w:rPr>
          <w:rFonts w:cs="Times New Roman"/>
          <w:color w:val="000000" w:themeColor="text1"/>
          <w:sz w:val="26"/>
          <w:szCs w:val="26"/>
        </w:rPr>
        <w:t xml:space="preserve"> chứng có cân nặng tăng </w:t>
      </w:r>
      <w:r w:rsidR="00906295" w:rsidRPr="005A382E">
        <w:rPr>
          <w:rFonts w:eastAsia="Times New Roman" w:cs="Times New Roman"/>
          <w:color w:val="000000" w:themeColor="text1"/>
          <w:sz w:val="26"/>
          <w:szCs w:val="26"/>
        </w:rPr>
        <w:t>0,9</w:t>
      </w:r>
      <w:r w:rsidR="00D73D45"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w:t>
      </w:r>
      <w:r w:rsidR="00D73D45"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0,7</w:t>
      </w:r>
      <w:r w:rsidR="00D73D45"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kg, chiều cao tăng 2,46</w:t>
      </w:r>
      <w:r w:rsidR="00D73D45"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w:t>
      </w:r>
      <w:r w:rsidR="00D73D45"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0,78</w:t>
      </w:r>
      <w:r w:rsidR="00D73D45"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 xml:space="preserve">cm; nhóm </w:t>
      </w:r>
      <w:r w:rsidR="005026B1" w:rsidRPr="005A382E">
        <w:rPr>
          <w:rFonts w:cs="Times New Roman"/>
          <w:color w:val="000000" w:themeColor="text1"/>
          <w:sz w:val="26"/>
          <w:szCs w:val="26"/>
        </w:rPr>
        <w:t>bổ sung sắt</w:t>
      </w:r>
      <w:r w:rsidR="00906295" w:rsidRPr="005A382E">
        <w:rPr>
          <w:rFonts w:cs="Times New Roman"/>
          <w:color w:val="000000" w:themeColor="text1"/>
          <w:sz w:val="26"/>
          <w:szCs w:val="26"/>
        </w:rPr>
        <w:t xml:space="preserve"> có cân nặng tăng 0,77</w:t>
      </w:r>
      <w:r w:rsidR="00D73D45" w:rsidRPr="005A382E">
        <w:rPr>
          <w:rFonts w:cs="Times New Roman"/>
          <w:color w:val="000000" w:themeColor="text1"/>
          <w:sz w:val="26"/>
          <w:szCs w:val="26"/>
        </w:rPr>
        <w:t xml:space="preserve"> </w:t>
      </w:r>
      <w:r w:rsidR="00906295" w:rsidRPr="005A382E">
        <w:rPr>
          <w:rFonts w:cs="Times New Roman"/>
          <w:color w:val="000000" w:themeColor="text1"/>
          <w:sz w:val="26"/>
          <w:szCs w:val="26"/>
        </w:rPr>
        <w:t>±</w:t>
      </w:r>
      <w:r w:rsidR="00D73D45" w:rsidRPr="005A382E">
        <w:rPr>
          <w:rFonts w:cs="Times New Roman"/>
          <w:color w:val="000000" w:themeColor="text1"/>
          <w:sz w:val="26"/>
          <w:szCs w:val="26"/>
        </w:rPr>
        <w:t xml:space="preserve"> </w:t>
      </w:r>
      <w:r w:rsidR="00906295" w:rsidRPr="005A382E">
        <w:rPr>
          <w:rFonts w:cs="Times New Roman"/>
          <w:color w:val="000000" w:themeColor="text1"/>
          <w:sz w:val="26"/>
          <w:szCs w:val="26"/>
        </w:rPr>
        <w:t>0,49</w:t>
      </w:r>
      <w:r w:rsidR="00D73D45" w:rsidRPr="005A382E">
        <w:rPr>
          <w:rFonts w:cs="Times New Roman"/>
          <w:color w:val="000000" w:themeColor="text1"/>
          <w:sz w:val="26"/>
          <w:szCs w:val="26"/>
        </w:rPr>
        <w:t xml:space="preserve"> </w:t>
      </w:r>
      <w:r w:rsidR="005026B1" w:rsidRPr="005A382E">
        <w:rPr>
          <w:rFonts w:cs="Times New Roman"/>
          <w:color w:val="000000" w:themeColor="text1"/>
          <w:sz w:val="26"/>
          <w:szCs w:val="26"/>
        </w:rPr>
        <w:t>kg</w:t>
      </w:r>
      <w:r w:rsidR="00906295" w:rsidRPr="005A382E">
        <w:rPr>
          <w:rFonts w:cs="Times New Roman"/>
          <w:color w:val="000000" w:themeColor="text1"/>
          <w:sz w:val="26"/>
          <w:szCs w:val="26"/>
        </w:rPr>
        <w:t xml:space="preserve">, chiều cao tăng </w:t>
      </w:r>
      <w:r w:rsidR="00906295" w:rsidRPr="005A382E">
        <w:rPr>
          <w:rFonts w:eastAsia="Times New Roman" w:cs="Times New Roman"/>
          <w:color w:val="000000" w:themeColor="text1"/>
          <w:sz w:val="26"/>
          <w:szCs w:val="26"/>
        </w:rPr>
        <w:t>2,84</w:t>
      </w:r>
      <w:r w:rsidR="00D73D45"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w:t>
      </w:r>
      <w:r w:rsidR="00D73D45"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0,97</w:t>
      </w:r>
      <w:r w:rsidR="00115C8F"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cm;</w:t>
      </w:r>
      <w:r w:rsidR="005026B1" w:rsidRPr="005A382E">
        <w:rPr>
          <w:rFonts w:cs="Times New Roman"/>
          <w:color w:val="000000" w:themeColor="text1"/>
          <w:sz w:val="26"/>
          <w:szCs w:val="26"/>
        </w:rPr>
        <w:t xml:space="preserve"> nhóm bổ sung selen tăng 0,93</w:t>
      </w:r>
      <w:r w:rsidR="00D73D45" w:rsidRPr="005A382E">
        <w:rPr>
          <w:rFonts w:cs="Times New Roman"/>
          <w:color w:val="000000" w:themeColor="text1"/>
          <w:sz w:val="26"/>
          <w:szCs w:val="26"/>
        </w:rPr>
        <w:t xml:space="preserve"> </w:t>
      </w:r>
      <w:r w:rsidR="005026B1" w:rsidRPr="005A382E">
        <w:rPr>
          <w:rFonts w:cs="Times New Roman"/>
          <w:color w:val="000000" w:themeColor="text1"/>
          <w:sz w:val="26"/>
          <w:szCs w:val="26"/>
        </w:rPr>
        <w:t>±</w:t>
      </w:r>
      <w:r w:rsidR="00D73D45" w:rsidRPr="005A382E">
        <w:rPr>
          <w:rFonts w:cs="Times New Roman"/>
          <w:color w:val="000000" w:themeColor="text1"/>
          <w:sz w:val="26"/>
          <w:szCs w:val="26"/>
        </w:rPr>
        <w:t xml:space="preserve"> </w:t>
      </w:r>
      <w:r w:rsidR="005026B1" w:rsidRPr="005A382E">
        <w:rPr>
          <w:rFonts w:cs="Times New Roman"/>
          <w:color w:val="000000" w:themeColor="text1"/>
          <w:sz w:val="26"/>
          <w:szCs w:val="26"/>
        </w:rPr>
        <w:t>0,78</w:t>
      </w:r>
      <w:r w:rsidR="00D73D45" w:rsidRPr="005A382E">
        <w:rPr>
          <w:rFonts w:cs="Times New Roman"/>
          <w:color w:val="000000" w:themeColor="text1"/>
          <w:sz w:val="26"/>
          <w:szCs w:val="26"/>
        </w:rPr>
        <w:t xml:space="preserve"> </w:t>
      </w:r>
      <w:r w:rsidR="00906295" w:rsidRPr="005A382E">
        <w:rPr>
          <w:rFonts w:cs="Times New Roman"/>
          <w:color w:val="000000" w:themeColor="text1"/>
          <w:sz w:val="26"/>
          <w:szCs w:val="26"/>
        </w:rPr>
        <w:t xml:space="preserve">cm, chiều cao tăng </w:t>
      </w:r>
      <w:r w:rsidR="00906295" w:rsidRPr="005A382E">
        <w:rPr>
          <w:rFonts w:eastAsia="Times New Roman" w:cs="Times New Roman"/>
          <w:color w:val="000000" w:themeColor="text1"/>
          <w:sz w:val="26"/>
          <w:szCs w:val="26"/>
        </w:rPr>
        <w:t>2,77</w:t>
      </w:r>
      <w:r w:rsidR="00D73D45"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w:t>
      </w:r>
      <w:r w:rsidR="00D73D45"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0,81</w:t>
      </w:r>
      <w:r w:rsidR="00D73D45"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 xml:space="preserve">kg </w:t>
      </w:r>
      <w:r w:rsidR="005026B1" w:rsidRPr="005A382E">
        <w:rPr>
          <w:rFonts w:cs="Times New Roman"/>
          <w:color w:val="000000" w:themeColor="text1"/>
          <w:sz w:val="26"/>
          <w:szCs w:val="26"/>
        </w:rPr>
        <w:t>và nhóm bổ sung phối hợp sắ</w:t>
      </w:r>
      <w:r w:rsidR="006A166C">
        <w:rPr>
          <w:rFonts w:cs="Times New Roman"/>
          <w:color w:val="000000" w:themeColor="text1"/>
          <w:sz w:val="26"/>
          <w:szCs w:val="26"/>
        </w:rPr>
        <w:t xml:space="preserve">t </w:t>
      </w:r>
      <w:r w:rsidR="000517F5">
        <w:rPr>
          <w:rFonts w:cs="Times New Roman"/>
          <w:sz w:val="26"/>
          <w:szCs w:val="26"/>
          <w:shd w:val="clear" w:color="auto" w:fill="FFFFFF"/>
        </w:rPr>
        <w:t>-</w:t>
      </w:r>
      <w:r w:rsidR="006A166C">
        <w:rPr>
          <w:rFonts w:cs="Times New Roman"/>
          <w:sz w:val="26"/>
          <w:szCs w:val="26"/>
          <w:shd w:val="clear" w:color="auto" w:fill="FFFFFF"/>
        </w:rPr>
        <w:t xml:space="preserve"> </w:t>
      </w:r>
      <w:r w:rsidR="00906295" w:rsidRPr="005A382E">
        <w:rPr>
          <w:rFonts w:cs="Times New Roman"/>
          <w:color w:val="000000" w:themeColor="text1"/>
          <w:sz w:val="26"/>
          <w:szCs w:val="26"/>
        </w:rPr>
        <w:t>selen tăng 0,84</w:t>
      </w:r>
      <w:r w:rsidR="00D73D45" w:rsidRPr="005A382E">
        <w:rPr>
          <w:rFonts w:cs="Times New Roman"/>
          <w:color w:val="000000" w:themeColor="text1"/>
          <w:sz w:val="26"/>
          <w:szCs w:val="26"/>
        </w:rPr>
        <w:t xml:space="preserve"> </w:t>
      </w:r>
      <w:r w:rsidR="00906295" w:rsidRPr="005A382E">
        <w:rPr>
          <w:rFonts w:cs="Times New Roman"/>
          <w:color w:val="000000" w:themeColor="text1"/>
          <w:sz w:val="26"/>
          <w:szCs w:val="26"/>
        </w:rPr>
        <w:t>±</w:t>
      </w:r>
      <w:r w:rsidR="00D73D45" w:rsidRPr="005A382E">
        <w:rPr>
          <w:rFonts w:cs="Times New Roman"/>
          <w:color w:val="000000" w:themeColor="text1"/>
          <w:sz w:val="26"/>
          <w:szCs w:val="26"/>
        </w:rPr>
        <w:t xml:space="preserve"> </w:t>
      </w:r>
      <w:r w:rsidR="00906295" w:rsidRPr="005A382E">
        <w:rPr>
          <w:rFonts w:cs="Times New Roman"/>
          <w:color w:val="000000" w:themeColor="text1"/>
          <w:sz w:val="26"/>
          <w:szCs w:val="26"/>
        </w:rPr>
        <w:t>0,59</w:t>
      </w:r>
      <w:r w:rsidR="00D73D45" w:rsidRPr="005A382E">
        <w:rPr>
          <w:rFonts w:cs="Times New Roman"/>
          <w:color w:val="000000" w:themeColor="text1"/>
          <w:sz w:val="26"/>
          <w:szCs w:val="26"/>
        </w:rPr>
        <w:t xml:space="preserve"> </w:t>
      </w:r>
      <w:r w:rsidR="005026B1" w:rsidRPr="005A382E">
        <w:rPr>
          <w:rFonts w:cs="Times New Roman"/>
          <w:color w:val="000000" w:themeColor="text1"/>
          <w:sz w:val="26"/>
          <w:szCs w:val="26"/>
        </w:rPr>
        <w:t>kg</w:t>
      </w:r>
      <w:r w:rsidR="00906295" w:rsidRPr="005A382E">
        <w:rPr>
          <w:rFonts w:cs="Times New Roman"/>
          <w:color w:val="000000" w:themeColor="text1"/>
          <w:sz w:val="26"/>
          <w:szCs w:val="26"/>
        </w:rPr>
        <w:t>, chiều cao tăng</w:t>
      </w:r>
      <w:r w:rsidR="005026B1" w:rsidRPr="005A382E">
        <w:rPr>
          <w:rFonts w:cs="Times New Roman"/>
          <w:color w:val="000000" w:themeColor="text1"/>
          <w:sz w:val="26"/>
          <w:szCs w:val="26"/>
        </w:rPr>
        <w:t xml:space="preserve"> </w:t>
      </w:r>
      <w:r w:rsidR="00906295" w:rsidRPr="005A382E">
        <w:rPr>
          <w:rFonts w:eastAsia="Times New Roman" w:cs="Times New Roman"/>
          <w:color w:val="000000" w:themeColor="text1"/>
          <w:sz w:val="26"/>
          <w:szCs w:val="26"/>
        </w:rPr>
        <w:t>2,92</w:t>
      </w:r>
      <w:r w:rsidR="00D73D45"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w:t>
      </w:r>
      <w:r w:rsidR="00D73D45"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0,87</w:t>
      </w:r>
      <w:r w:rsidR="00115C8F" w:rsidRPr="005A382E">
        <w:rPr>
          <w:rFonts w:eastAsia="Times New Roman" w:cs="Times New Roman"/>
          <w:color w:val="000000" w:themeColor="text1"/>
          <w:sz w:val="26"/>
          <w:szCs w:val="26"/>
        </w:rPr>
        <w:t xml:space="preserve"> </w:t>
      </w:r>
      <w:r w:rsidR="00906295" w:rsidRPr="005A382E">
        <w:rPr>
          <w:rFonts w:eastAsia="Times New Roman" w:cs="Times New Roman"/>
          <w:color w:val="000000" w:themeColor="text1"/>
          <w:sz w:val="26"/>
          <w:szCs w:val="26"/>
        </w:rPr>
        <w:t xml:space="preserve">cm </w:t>
      </w:r>
      <w:r w:rsidR="005026B1" w:rsidRPr="005A382E">
        <w:rPr>
          <w:rFonts w:cs="Times New Roman"/>
          <w:color w:val="000000" w:themeColor="text1"/>
          <w:sz w:val="26"/>
          <w:szCs w:val="26"/>
        </w:rPr>
        <w:t xml:space="preserve">sau 6 tháng can thiệp </w:t>
      </w:r>
      <w:r w:rsidR="005026B1"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&lt;EndNote&gt;&lt;Cite&gt;&lt;Author&gt;Giang&lt;/Author&gt;&lt;Year&gt;2014&lt;/Year&gt;&lt;RecNum&gt;167&lt;/RecNum&gt;&lt;DisplayText&gt;[127]&lt;/DisplayText&gt;&lt;record&gt;&lt;rec-number&gt;167&lt;/rec-number&gt;&lt;foreign-keys&gt;&lt;key app="EN" db-id="wreaadwtsvxezyeawa052xwt9xrrwde5e0xf" timestamp="1608395576"&gt;167&lt;/key&gt;&lt;/foreign-keys&gt;&lt;ref-type name="Journal Article"&gt;17&lt;/ref-type&gt;&lt;contributors&gt;&lt;authors&gt;&lt;author&gt;&lt;style face="normal" font="default" size="100%"&gt;Lê V&lt;/style&gt;&lt;style face="normal" font="default" charset="238" size="100%"&gt;ăn Giang &lt;/style&gt;&lt;/author&gt;&lt;/authors&gt;&lt;/contributors&gt;&lt;titles&gt;&lt;title&gt;&lt;style face="normal" font="default" size="100%"&gt;Hiệu quả bổ sung sắt phối hợp với selen &lt;/style&gt;&lt;style face="normal" font="default" charset="238" size="100%"&gt;đến t&lt;/style&gt;&lt;style face="normal" font="default" size="100%"&gt;ình trạng dinh d&lt;/style&gt;&lt;style face="normal" font="default" charset="163" size="100%"&gt;ưỡng và thiếu máu ở học sinh tiểu học 7-10 tuổi tại Phổ Yên, tỉnh Thái Nguyên&lt;/style&gt;&lt;/title&gt;&lt;secondary-title&gt;Đề tài tiến sĩ&lt;/secondary-title&gt;&lt;/titles&gt;&lt;periodical&gt;&lt;full-title&gt;Đề tài tiến sĩ&lt;/full-title&gt;&lt;/periodical&gt;&lt;dates&gt;&lt;year&gt;2014&lt;/year&gt;&lt;/dates&gt;&lt;orig-pub&gt;Trướng Đại học Y tế công cộng&lt;/orig-pub&gt;&lt;urls&gt;&lt;/urls&gt;&lt;/record&gt;&lt;/Cite&gt;&lt;/EndNote&gt;</w:instrText>
      </w:r>
      <w:r w:rsidR="005026B1"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127" w:tooltip="Giang, 2014 #167" w:history="1">
        <w:r w:rsidR="00255E7A" w:rsidRPr="005A382E">
          <w:rPr>
            <w:rFonts w:cs="Times New Roman"/>
            <w:noProof/>
            <w:color w:val="000000" w:themeColor="text1"/>
            <w:sz w:val="26"/>
            <w:szCs w:val="26"/>
          </w:rPr>
          <w:t>127</w:t>
        </w:r>
      </w:hyperlink>
      <w:r w:rsidR="0021196E" w:rsidRPr="005A382E">
        <w:rPr>
          <w:rFonts w:cs="Times New Roman"/>
          <w:noProof/>
          <w:color w:val="000000" w:themeColor="text1"/>
          <w:sz w:val="26"/>
          <w:szCs w:val="26"/>
        </w:rPr>
        <w:t>]</w:t>
      </w:r>
      <w:r w:rsidR="005026B1" w:rsidRPr="005A382E">
        <w:rPr>
          <w:rFonts w:cs="Times New Roman"/>
          <w:color w:val="000000" w:themeColor="text1"/>
          <w:sz w:val="26"/>
          <w:szCs w:val="26"/>
        </w:rPr>
        <w:fldChar w:fldCharType="end"/>
      </w:r>
      <w:r w:rsidR="005026B1" w:rsidRPr="005A382E">
        <w:rPr>
          <w:rFonts w:cs="Times New Roman"/>
          <w:color w:val="000000" w:themeColor="text1"/>
          <w:sz w:val="26"/>
          <w:szCs w:val="26"/>
        </w:rPr>
        <w:t xml:space="preserve">. </w:t>
      </w:r>
      <w:r w:rsidR="00A80DF8" w:rsidRPr="005A382E">
        <w:rPr>
          <w:rFonts w:cs="Times New Roman"/>
          <w:color w:val="000000" w:themeColor="text1"/>
          <w:sz w:val="26"/>
          <w:szCs w:val="26"/>
        </w:rPr>
        <w:t>N</w:t>
      </w:r>
      <w:r w:rsidR="00115C8F" w:rsidRPr="005A382E">
        <w:rPr>
          <w:rFonts w:cs="Times New Roman"/>
          <w:color w:val="000000" w:themeColor="text1"/>
          <w:sz w:val="26"/>
          <w:szCs w:val="26"/>
        </w:rPr>
        <w:t>ghiên cứu chúng tôi so sánh với kết quả của Trần Khánh Vân và của</w:t>
      </w:r>
      <w:r w:rsidR="00780C2E" w:rsidRPr="005A382E">
        <w:rPr>
          <w:rFonts w:cs="Times New Roman"/>
          <w:color w:val="000000" w:themeColor="text1"/>
          <w:sz w:val="26"/>
          <w:szCs w:val="26"/>
        </w:rPr>
        <w:t xml:space="preserve"> Anuradha Goyle</w:t>
      </w:r>
      <w:r w:rsidR="00115C8F" w:rsidRPr="005A382E">
        <w:rPr>
          <w:rFonts w:cs="Times New Roman"/>
          <w:color w:val="000000" w:themeColor="text1"/>
          <w:sz w:val="26"/>
          <w:szCs w:val="26"/>
        </w:rPr>
        <w:t>, cả hai nghiên cứu này đều có bổ sung năng lượng vào trong sản phẩm, như nghiên cứu của tác giả Trần Khánh Vân có sử dụng sản phẩm tăng cường đa vi chất vào sữa, bản chất trong s</w:t>
      </w:r>
      <w:r w:rsidR="00F6331C" w:rsidRPr="005A382E">
        <w:rPr>
          <w:rFonts w:cs="Times New Roman"/>
          <w:color w:val="000000" w:themeColor="text1"/>
          <w:sz w:val="26"/>
          <w:szCs w:val="26"/>
        </w:rPr>
        <w:t>ữa</w:t>
      </w:r>
      <w:r w:rsidR="00115C8F" w:rsidRPr="005A382E">
        <w:rPr>
          <w:rFonts w:cs="Times New Roman"/>
          <w:color w:val="000000" w:themeColor="text1"/>
          <w:sz w:val="26"/>
          <w:szCs w:val="26"/>
        </w:rPr>
        <w:t xml:space="preserve"> đã có nguồn năng lượng </w:t>
      </w:r>
      <w:r w:rsidR="009F7A22" w:rsidRPr="005A382E">
        <w:rPr>
          <w:rFonts w:cs="Times New Roman"/>
          <w:color w:val="000000" w:themeColor="text1"/>
          <w:sz w:val="26"/>
          <w:szCs w:val="26"/>
        </w:rPr>
        <w:t>nhất định</w:t>
      </w:r>
      <w:r w:rsidR="00115C8F" w:rsidRPr="005A382E">
        <w:rPr>
          <w:rFonts w:cs="Times New Roman"/>
          <w:color w:val="000000" w:themeColor="text1"/>
          <w:sz w:val="26"/>
          <w:szCs w:val="26"/>
        </w:rPr>
        <w:t xml:space="preserve">, và nghiên cứu của tác giả </w:t>
      </w:r>
      <w:r w:rsidR="00780C2E" w:rsidRPr="005A382E">
        <w:rPr>
          <w:rFonts w:cs="Times New Roman"/>
          <w:color w:val="000000" w:themeColor="text1"/>
          <w:sz w:val="26"/>
          <w:szCs w:val="26"/>
        </w:rPr>
        <w:t>Anuradha Goyle bổ</w:t>
      </w:r>
      <w:r w:rsidR="00115C8F" w:rsidRPr="005A382E">
        <w:rPr>
          <w:rStyle w:val="Hyperlink"/>
          <w:rFonts w:cs="Times New Roman"/>
          <w:color w:val="000000" w:themeColor="text1"/>
          <w:sz w:val="26"/>
          <w:szCs w:val="26"/>
          <w:u w:val="none"/>
        </w:rPr>
        <w:t xml:space="preserve"> sung vi chấ</w:t>
      </w:r>
      <w:r w:rsidR="00F6331C" w:rsidRPr="005A382E">
        <w:rPr>
          <w:rStyle w:val="Hyperlink"/>
          <w:rFonts w:cs="Times New Roman"/>
          <w:color w:val="000000" w:themeColor="text1"/>
          <w:sz w:val="26"/>
          <w:szCs w:val="26"/>
          <w:u w:val="none"/>
        </w:rPr>
        <w:t>t trong bánh quy. D</w:t>
      </w:r>
      <w:r w:rsidR="00115C8F" w:rsidRPr="005A382E">
        <w:rPr>
          <w:rStyle w:val="Hyperlink"/>
          <w:rFonts w:cs="Times New Roman"/>
          <w:color w:val="000000" w:themeColor="text1"/>
          <w:sz w:val="26"/>
          <w:szCs w:val="26"/>
          <w:u w:val="none"/>
        </w:rPr>
        <w:t>o đó cân nặng của trẻ tăng cao hơn nghiên cứu của chúng tôi, khi chỉ sử dụng viên bổ sung đa vi chất kèm theo ăn uống bình thường hàng ngày. Nếu so v</w:t>
      </w:r>
      <w:r w:rsidR="00A80DF8" w:rsidRPr="005A382E">
        <w:rPr>
          <w:rStyle w:val="Hyperlink"/>
          <w:rFonts w:cs="Times New Roman"/>
          <w:color w:val="000000" w:themeColor="text1"/>
          <w:sz w:val="26"/>
          <w:szCs w:val="26"/>
          <w:u w:val="none"/>
        </w:rPr>
        <w:t>ới</w:t>
      </w:r>
      <w:r w:rsidR="00115C8F" w:rsidRPr="005A382E">
        <w:rPr>
          <w:rStyle w:val="Hyperlink"/>
          <w:rFonts w:cs="Times New Roman"/>
          <w:color w:val="000000" w:themeColor="text1"/>
          <w:sz w:val="26"/>
          <w:szCs w:val="26"/>
          <w:u w:val="none"/>
        </w:rPr>
        <w:t xml:space="preserve"> nghiên cứu của </w:t>
      </w:r>
      <w:r w:rsidR="00F6331C" w:rsidRPr="005A382E">
        <w:rPr>
          <w:rFonts w:cs="Times New Roman"/>
          <w:color w:val="000000" w:themeColor="text1"/>
          <w:sz w:val="26"/>
          <w:szCs w:val="26"/>
        </w:rPr>
        <w:t>Lê Văn Giang chỉ bổ sung sắ</w:t>
      </w:r>
      <w:r w:rsidR="000517F5">
        <w:rPr>
          <w:rFonts w:cs="Times New Roman"/>
          <w:color w:val="000000" w:themeColor="text1"/>
          <w:sz w:val="26"/>
          <w:szCs w:val="26"/>
        </w:rPr>
        <w:t>t -</w:t>
      </w:r>
      <w:r w:rsidR="00F6331C" w:rsidRPr="005A382E">
        <w:rPr>
          <w:rFonts w:cs="Times New Roman"/>
          <w:color w:val="000000" w:themeColor="text1"/>
          <w:sz w:val="26"/>
          <w:szCs w:val="26"/>
        </w:rPr>
        <w:t xml:space="preserve"> selen thì hiệu quả thay đổi cân nặng trong nghiên cứu của chúng tôi cao hơn nhiều, điều đó có thể khẳng định sử dụng sản phẩm đa vi chất với liều lượng phù hợp, sẽ cho thay đổi cân nặng sau can thiệp tốt hơn so với sử dụng bổ sung đơn chất hoặc hai loại vi chất.</w:t>
      </w:r>
    </w:p>
    <w:p w14:paraId="5604D26F" w14:textId="32812289" w:rsidR="00C87247" w:rsidRPr="005A382E" w:rsidRDefault="00656314"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Kết quả can thiệp (</w:t>
      </w:r>
      <w:r w:rsidR="00CA5137" w:rsidRPr="005A382E">
        <w:rPr>
          <w:rFonts w:cs="Times New Roman"/>
          <w:color w:val="000000" w:themeColor="text1"/>
          <w:sz w:val="26"/>
          <w:szCs w:val="26"/>
        </w:rPr>
        <w:t>b</w:t>
      </w:r>
      <w:r w:rsidR="00F06C20" w:rsidRPr="005A382E">
        <w:rPr>
          <w:rFonts w:cs="Times New Roman"/>
          <w:color w:val="000000" w:themeColor="text1"/>
          <w:sz w:val="26"/>
          <w:szCs w:val="26"/>
        </w:rPr>
        <w:t>ả</w:t>
      </w:r>
      <w:r w:rsidR="00CA5137" w:rsidRPr="005A382E">
        <w:rPr>
          <w:rFonts w:cs="Times New Roman"/>
          <w:color w:val="000000" w:themeColor="text1"/>
          <w:sz w:val="26"/>
          <w:szCs w:val="26"/>
        </w:rPr>
        <w:t>ng 3.14</w:t>
      </w:r>
      <w:r w:rsidRPr="005A382E">
        <w:rPr>
          <w:rFonts w:cs="Times New Roman"/>
          <w:color w:val="000000" w:themeColor="text1"/>
          <w:sz w:val="26"/>
          <w:szCs w:val="26"/>
        </w:rPr>
        <w:t>) cho thấy</w:t>
      </w:r>
      <w:r w:rsidR="00CA5137" w:rsidRPr="005A382E">
        <w:rPr>
          <w:rFonts w:cs="Times New Roman"/>
          <w:color w:val="000000" w:themeColor="text1"/>
          <w:sz w:val="26"/>
          <w:szCs w:val="26"/>
        </w:rPr>
        <w:t>, c</w:t>
      </w:r>
      <w:r w:rsidR="00F06C20" w:rsidRPr="005A382E">
        <w:rPr>
          <w:rFonts w:cs="Times New Roman"/>
          <w:color w:val="000000" w:themeColor="text1"/>
          <w:sz w:val="26"/>
          <w:szCs w:val="26"/>
        </w:rPr>
        <w:t xml:space="preserve">hỉ số </w:t>
      </w:r>
      <w:r w:rsidR="00631BB3" w:rsidRPr="005A382E">
        <w:rPr>
          <w:rFonts w:cs="Times New Roman"/>
          <w:color w:val="000000" w:themeColor="text1"/>
          <w:sz w:val="26"/>
          <w:szCs w:val="26"/>
        </w:rPr>
        <w:t>HA</w:t>
      </w:r>
      <w:r w:rsidR="00F06C20" w:rsidRPr="005A382E">
        <w:rPr>
          <w:rFonts w:cs="Times New Roman"/>
          <w:color w:val="000000" w:themeColor="text1"/>
          <w:sz w:val="26"/>
          <w:szCs w:val="26"/>
        </w:rPr>
        <w:t xml:space="preserve">Z trung bình sau 3 tháng của hai nhóm tương đương nhau. Sau 6 tháng của nhóm can thiệp giảm 0,08 ± 0,14; nhóm chứng giảm 0,07 ± 0,13 so thời điểm </w:t>
      </w:r>
      <w:r w:rsidR="00212B1E" w:rsidRPr="005A382E">
        <w:rPr>
          <w:rFonts w:cs="Times New Roman"/>
          <w:color w:val="000000" w:themeColor="text1"/>
          <w:sz w:val="26"/>
          <w:szCs w:val="26"/>
        </w:rPr>
        <w:t>T</w:t>
      </w:r>
      <w:r w:rsidR="00212B1E" w:rsidRPr="005A382E">
        <w:rPr>
          <w:rFonts w:cs="Times New Roman"/>
          <w:color w:val="000000" w:themeColor="text1"/>
          <w:sz w:val="26"/>
          <w:szCs w:val="26"/>
          <w:vertAlign w:val="subscript"/>
        </w:rPr>
        <w:t>0</w:t>
      </w:r>
      <w:r w:rsidR="00F06C20" w:rsidRPr="005A382E">
        <w:rPr>
          <w:rFonts w:cs="Times New Roman"/>
          <w:color w:val="000000" w:themeColor="text1"/>
          <w:sz w:val="26"/>
          <w:szCs w:val="26"/>
        </w:rPr>
        <w:t xml:space="preserve">. </w:t>
      </w:r>
      <w:r w:rsidR="00CA5137" w:rsidRPr="005A382E">
        <w:rPr>
          <w:rFonts w:cs="Times New Roman"/>
          <w:color w:val="000000" w:themeColor="text1"/>
          <w:sz w:val="26"/>
          <w:szCs w:val="26"/>
        </w:rPr>
        <w:t>Bảng 3.15, c</w:t>
      </w:r>
      <w:r w:rsidR="00F06C20" w:rsidRPr="005A382E">
        <w:rPr>
          <w:rFonts w:cs="Times New Roman"/>
          <w:color w:val="000000" w:themeColor="text1"/>
          <w:sz w:val="26"/>
          <w:szCs w:val="26"/>
        </w:rPr>
        <w:t xml:space="preserve">hỉ số </w:t>
      </w:r>
      <w:r w:rsidR="00631BB3" w:rsidRPr="005A382E">
        <w:rPr>
          <w:rFonts w:cs="Times New Roman"/>
          <w:color w:val="000000" w:themeColor="text1"/>
          <w:sz w:val="26"/>
          <w:szCs w:val="26"/>
        </w:rPr>
        <w:t>BA</w:t>
      </w:r>
      <w:r w:rsidR="00F06C20" w:rsidRPr="005A382E">
        <w:rPr>
          <w:rFonts w:cs="Times New Roman"/>
          <w:color w:val="000000" w:themeColor="text1"/>
          <w:sz w:val="26"/>
          <w:szCs w:val="26"/>
        </w:rPr>
        <w:t xml:space="preserve">Z trung bình sau 3 tháng của nhóm can thiệp giảm 0,02 ± 0,15 so với nhóm chứng </w:t>
      </w:r>
      <w:r w:rsidR="009F7A22" w:rsidRPr="005A382E">
        <w:rPr>
          <w:rFonts w:cs="Times New Roman"/>
          <w:color w:val="000000" w:themeColor="text1"/>
          <w:sz w:val="26"/>
          <w:szCs w:val="26"/>
        </w:rPr>
        <w:t>giảm</w:t>
      </w:r>
      <w:r w:rsidR="00F21FB9" w:rsidRPr="005A382E">
        <w:rPr>
          <w:rFonts w:cs="Times New Roman"/>
          <w:color w:val="000000" w:themeColor="text1"/>
          <w:sz w:val="26"/>
          <w:szCs w:val="26"/>
        </w:rPr>
        <w:t xml:space="preserve"> </w:t>
      </w:r>
      <w:r w:rsidR="00F06C20" w:rsidRPr="005A382E">
        <w:rPr>
          <w:rFonts w:cs="Times New Roman"/>
          <w:color w:val="000000" w:themeColor="text1"/>
          <w:sz w:val="26"/>
          <w:szCs w:val="26"/>
        </w:rPr>
        <w:t xml:space="preserve">0,004 ± 0,14. Sau 6 tháng của nhóm can thiệp </w:t>
      </w:r>
      <w:r w:rsidR="009F7A22" w:rsidRPr="005A382E">
        <w:rPr>
          <w:rFonts w:cs="Times New Roman"/>
          <w:color w:val="000000" w:themeColor="text1"/>
          <w:sz w:val="26"/>
          <w:szCs w:val="26"/>
        </w:rPr>
        <w:t>giảm</w:t>
      </w:r>
      <w:r w:rsidR="00F21FB9" w:rsidRPr="005A382E">
        <w:rPr>
          <w:rFonts w:cs="Times New Roman"/>
          <w:color w:val="000000" w:themeColor="text1"/>
          <w:sz w:val="26"/>
          <w:szCs w:val="26"/>
        </w:rPr>
        <w:t xml:space="preserve"> </w:t>
      </w:r>
      <w:r w:rsidR="00F06C20" w:rsidRPr="005A382E">
        <w:rPr>
          <w:rFonts w:cs="Times New Roman"/>
          <w:color w:val="000000" w:themeColor="text1"/>
          <w:sz w:val="26"/>
          <w:szCs w:val="26"/>
        </w:rPr>
        <w:t xml:space="preserve">0,12 ± 0,15; nhóm chứng </w:t>
      </w:r>
      <w:r w:rsidR="009F7A22" w:rsidRPr="005A382E">
        <w:rPr>
          <w:rFonts w:cs="Times New Roman"/>
          <w:color w:val="000000" w:themeColor="text1"/>
          <w:sz w:val="26"/>
          <w:szCs w:val="26"/>
        </w:rPr>
        <w:t>giảm</w:t>
      </w:r>
      <w:r w:rsidR="00F21FB9" w:rsidRPr="005A382E">
        <w:rPr>
          <w:rFonts w:cs="Times New Roman"/>
          <w:color w:val="000000" w:themeColor="text1"/>
          <w:sz w:val="26"/>
          <w:szCs w:val="26"/>
        </w:rPr>
        <w:t xml:space="preserve"> </w:t>
      </w:r>
      <w:r w:rsidR="00F06C20" w:rsidRPr="005A382E">
        <w:rPr>
          <w:rFonts w:cs="Times New Roman"/>
          <w:color w:val="000000" w:themeColor="text1"/>
          <w:sz w:val="26"/>
          <w:szCs w:val="26"/>
        </w:rPr>
        <w:t xml:space="preserve">0,12 ± 0,18 so thời điểm </w:t>
      </w:r>
      <w:r w:rsidR="00212B1E" w:rsidRPr="005A382E">
        <w:rPr>
          <w:rFonts w:cs="Times New Roman"/>
          <w:color w:val="000000" w:themeColor="text1"/>
          <w:sz w:val="26"/>
          <w:szCs w:val="26"/>
        </w:rPr>
        <w:t>T</w:t>
      </w:r>
      <w:r w:rsidR="00212B1E" w:rsidRPr="005A382E">
        <w:rPr>
          <w:rFonts w:cs="Times New Roman"/>
          <w:color w:val="000000" w:themeColor="text1"/>
          <w:sz w:val="26"/>
          <w:szCs w:val="26"/>
          <w:vertAlign w:val="subscript"/>
        </w:rPr>
        <w:t>0</w:t>
      </w:r>
      <w:r w:rsidR="00F06C20" w:rsidRPr="005A382E">
        <w:rPr>
          <w:rFonts w:cs="Times New Roman"/>
          <w:color w:val="000000" w:themeColor="text1"/>
          <w:sz w:val="26"/>
          <w:szCs w:val="26"/>
        </w:rPr>
        <w:t>.</w:t>
      </w:r>
      <w:r w:rsidR="00AE047B" w:rsidRPr="005A382E">
        <w:rPr>
          <w:rFonts w:cs="Times New Roman"/>
          <w:color w:val="000000" w:themeColor="text1"/>
          <w:sz w:val="26"/>
          <w:szCs w:val="26"/>
        </w:rPr>
        <w:t xml:space="preserve"> </w:t>
      </w:r>
      <w:r w:rsidR="001912CB" w:rsidRPr="005A382E">
        <w:rPr>
          <w:rFonts w:cs="Times New Roman"/>
          <w:color w:val="000000" w:themeColor="text1"/>
          <w:sz w:val="26"/>
          <w:szCs w:val="26"/>
        </w:rPr>
        <w:t xml:space="preserve">Sau khi kiểm soát các yếu tố nhiễu tại hình 3.2, 3.3, 3.4, 3.5, mức tăng cân nặng, chiều cao, </w:t>
      </w:r>
      <w:r w:rsidR="00676BDD" w:rsidRPr="005A382E">
        <w:rPr>
          <w:rFonts w:cs="Times New Roman"/>
          <w:color w:val="000000" w:themeColor="text1"/>
          <w:sz w:val="26"/>
          <w:szCs w:val="26"/>
        </w:rPr>
        <w:t>HAZ</w:t>
      </w:r>
      <w:r w:rsidR="001912CB" w:rsidRPr="005A382E">
        <w:rPr>
          <w:rFonts w:cs="Times New Roman"/>
          <w:color w:val="000000" w:themeColor="text1"/>
          <w:sz w:val="26"/>
          <w:szCs w:val="26"/>
        </w:rPr>
        <w:t xml:space="preserve">, </w:t>
      </w:r>
      <w:r w:rsidR="00676BDD" w:rsidRPr="005A382E">
        <w:rPr>
          <w:rFonts w:cs="Times New Roman"/>
          <w:color w:val="000000" w:themeColor="text1"/>
          <w:sz w:val="26"/>
          <w:szCs w:val="26"/>
        </w:rPr>
        <w:t xml:space="preserve">BAZ </w:t>
      </w:r>
      <w:r w:rsidR="001912CB" w:rsidRPr="005A382E">
        <w:rPr>
          <w:rFonts w:cs="Times New Roman"/>
          <w:color w:val="000000" w:themeColor="text1"/>
          <w:sz w:val="26"/>
          <w:szCs w:val="26"/>
        </w:rPr>
        <w:t xml:space="preserve">trung bình sau can thiệp, sau 3 tháng đã thấy rõ ảnh hưởng của can thiệp lên cân nặng ở trẻ gái, các chỉ số khác như trung bình cân nặng sau 6 tháng, chiều cao, </w:t>
      </w:r>
      <w:r w:rsidR="00676BDD" w:rsidRPr="005A382E">
        <w:rPr>
          <w:rFonts w:cs="Times New Roman"/>
          <w:color w:val="000000" w:themeColor="text1"/>
          <w:sz w:val="26"/>
          <w:szCs w:val="26"/>
        </w:rPr>
        <w:t>HAZ</w:t>
      </w:r>
      <w:r w:rsidR="001912CB" w:rsidRPr="005A382E">
        <w:rPr>
          <w:rFonts w:cs="Times New Roman"/>
          <w:color w:val="000000" w:themeColor="text1"/>
          <w:sz w:val="26"/>
          <w:szCs w:val="26"/>
        </w:rPr>
        <w:t xml:space="preserve">, </w:t>
      </w:r>
      <w:r w:rsidR="00676BDD" w:rsidRPr="005A382E">
        <w:rPr>
          <w:rFonts w:cs="Times New Roman"/>
          <w:color w:val="000000" w:themeColor="text1"/>
          <w:sz w:val="26"/>
          <w:szCs w:val="26"/>
        </w:rPr>
        <w:t xml:space="preserve">BAZ </w:t>
      </w:r>
      <w:r w:rsidR="001912CB" w:rsidRPr="005A382E">
        <w:rPr>
          <w:rFonts w:cs="Times New Roman"/>
          <w:color w:val="000000" w:themeColor="text1"/>
          <w:sz w:val="26"/>
          <w:szCs w:val="26"/>
        </w:rPr>
        <w:t xml:space="preserve">chưa nhận thấy rõ ảnh hưởng của can thiệp. </w:t>
      </w:r>
      <w:r w:rsidR="00AE047B" w:rsidRPr="005A382E">
        <w:rPr>
          <w:rFonts w:cs="Times New Roman"/>
          <w:color w:val="000000" w:themeColor="text1"/>
          <w:sz w:val="26"/>
          <w:szCs w:val="26"/>
        </w:rPr>
        <w:t xml:space="preserve">Kết quả của chúng tôi thấp hơn so với nghiên cứu của Trần Khánh Vân, nhóm sử dụng </w:t>
      </w:r>
      <w:r w:rsidR="00AE047B" w:rsidRPr="005A382E">
        <w:rPr>
          <w:rFonts w:cs="Times New Roman"/>
          <w:color w:val="000000" w:themeColor="text1"/>
          <w:sz w:val="26"/>
          <w:szCs w:val="26"/>
        </w:rPr>
        <w:lastRenderedPageBreak/>
        <w:t xml:space="preserve">sữa tươi tăng cường với chỉ số </w:t>
      </w:r>
      <w:r w:rsidR="00676BDD" w:rsidRPr="005A382E">
        <w:rPr>
          <w:rFonts w:cs="Times New Roman"/>
          <w:color w:val="000000" w:themeColor="text1"/>
          <w:sz w:val="26"/>
          <w:szCs w:val="26"/>
        </w:rPr>
        <w:t xml:space="preserve">HAZ </w:t>
      </w:r>
      <w:r w:rsidR="00AE047B" w:rsidRPr="005A382E">
        <w:rPr>
          <w:rFonts w:cs="Times New Roman"/>
          <w:color w:val="000000" w:themeColor="text1"/>
          <w:sz w:val="26"/>
          <w:szCs w:val="26"/>
        </w:rPr>
        <w:t xml:space="preserve">trung bình </w:t>
      </w:r>
      <w:r w:rsidR="00AE047B" w:rsidRPr="005A382E">
        <w:rPr>
          <w:rFonts w:eastAsia="Times New Roman" w:cs="Times New Roman"/>
          <w:color w:val="000000" w:themeColor="text1"/>
          <w:sz w:val="26"/>
          <w:szCs w:val="26"/>
        </w:rPr>
        <w:t>0,08</w:t>
      </w:r>
      <w:r w:rsidR="00D73D4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w:t>
      </w:r>
      <w:r w:rsidR="00D73D4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0,23, ch</w:t>
      </w:r>
      <w:r w:rsidR="00AE047B" w:rsidRPr="005A382E">
        <w:rPr>
          <w:rFonts w:cs="Times New Roman"/>
          <w:color w:val="000000" w:themeColor="text1"/>
          <w:sz w:val="26"/>
          <w:szCs w:val="26"/>
        </w:rPr>
        <w:t xml:space="preserve">ỉ số </w:t>
      </w:r>
      <w:r w:rsidR="00676BDD" w:rsidRPr="005A382E">
        <w:rPr>
          <w:rFonts w:cs="Times New Roman"/>
          <w:color w:val="000000" w:themeColor="text1"/>
          <w:sz w:val="26"/>
          <w:szCs w:val="26"/>
        </w:rPr>
        <w:t xml:space="preserve">BAZ </w:t>
      </w:r>
      <w:r w:rsidR="00AE047B" w:rsidRPr="005A382E">
        <w:rPr>
          <w:rFonts w:cs="Times New Roman"/>
          <w:color w:val="000000" w:themeColor="text1"/>
          <w:sz w:val="26"/>
          <w:szCs w:val="26"/>
        </w:rPr>
        <w:t xml:space="preserve">trung bình tăng </w:t>
      </w:r>
      <w:r w:rsidR="00AE047B" w:rsidRPr="005A382E">
        <w:rPr>
          <w:rFonts w:eastAsia="Times New Roman" w:cs="Times New Roman"/>
          <w:color w:val="000000" w:themeColor="text1"/>
          <w:sz w:val="26"/>
          <w:szCs w:val="26"/>
        </w:rPr>
        <w:t>0,34</w:t>
      </w:r>
      <w:r w:rsidR="00D73D4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w:t>
      </w:r>
      <w:r w:rsidR="00D73D4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0,74;</w:t>
      </w:r>
      <w:r w:rsidR="00AE047B" w:rsidRPr="005A382E">
        <w:rPr>
          <w:rFonts w:cs="Times New Roman"/>
          <w:color w:val="000000" w:themeColor="text1"/>
          <w:sz w:val="26"/>
          <w:szCs w:val="26"/>
        </w:rPr>
        <w:t xml:space="preserve"> nhóm chứng chỉ số </w:t>
      </w:r>
      <w:r w:rsidR="00676BDD" w:rsidRPr="005A382E">
        <w:rPr>
          <w:rFonts w:cs="Times New Roman"/>
          <w:color w:val="000000" w:themeColor="text1"/>
          <w:sz w:val="26"/>
          <w:szCs w:val="26"/>
        </w:rPr>
        <w:t xml:space="preserve">HAZ </w:t>
      </w:r>
      <w:r w:rsidR="00AE047B" w:rsidRPr="005A382E">
        <w:rPr>
          <w:rFonts w:cs="Times New Roman"/>
          <w:color w:val="000000" w:themeColor="text1"/>
          <w:sz w:val="26"/>
          <w:szCs w:val="26"/>
        </w:rPr>
        <w:t xml:space="preserve">trung bình </w:t>
      </w:r>
      <w:r w:rsidR="00AE047B" w:rsidRPr="005A382E">
        <w:rPr>
          <w:rFonts w:eastAsia="Times New Roman" w:cs="Times New Roman"/>
          <w:color w:val="000000" w:themeColor="text1"/>
          <w:sz w:val="26"/>
          <w:szCs w:val="26"/>
        </w:rPr>
        <w:t>0,05</w:t>
      </w:r>
      <w:r w:rsidR="00B0306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w:t>
      </w:r>
      <w:r w:rsidR="00B0306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0,24, ch</w:t>
      </w:r>
      <w:r w:rsidR="00AE047B" w:rsidRPr="005A382E">
        <w:rPr>
          <w:rFonts w:cs="Times New Roman"/>
          <w:color w:val="000000" w:themeColor="text1"/>
          <w:sz w:val="26"/>
          <w:szCs w:val="26"/>
        </w:rPr>
        <w:t xml:space="preserve">ỉ số </w:t>
      </w:r>
      <w:r w:rsidR="00676BDD" w:rsidRPr="005A382E">
        <w:rPr>
          <w:rFonts w:cs="Times New Roman"/>
          <w:color w:val="000000" w:themeColor="text1"/>
          <w:sz w:val="26"/>
          <w:szCs w:val="26"/>
        </w:rPr>
        <w:t xml:space="preserve">BAZ </w:t>
      </w:r>
      <w:r w:rsidR="00AE047B" w:rsidRPr="005A382E">
        <w:rPr>
          <w:rFonts w:cs="Times New Roman"/>
          <w:color w:val="000000" w:themeColor="text1"/>
          <w:sz w:val="26"/>
          <w:szCs w:val="26"/>
        </w:rPr>
        <w:t xml:space="preserve">trung bình tăng </w:t>
      </w:r>
      <w:r w:rsidR="00AE047B" w:rsidRPr="005A382E">
        <w:rPr>
          <w:rFonts w:eastAsia="Times New Roman" w:cs="Times New Roman"/>
          <w:color w:val="000000" w:themeColor="text1"/>
          <w:sz w:val="26"/>
          <w:szCs w:val="26"/>
        </w:rPr>
        <w:t>0,17</w:t>
      </w:r>
      <w:r w:rsidR="00B0306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w:t>
      </w:r>
      <w:r w:rsidR="00B0306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0,67;</w:t>
      </w:r>
      <w:r w:rsidR="00AE047B" w:rsidRPr="005A382E">
        <w:rPr>
          <w:rFonts w:cs="Times New Roman"/>
          <w:color w:val="000000" w:themeColor="text1"/>
          <w:sz w:val="26"/>
          <w:szCs w:val="26"/>
        </w:rPr>
        <w:t xml:space="preserve"> và nhóm sử dụng sữa hoàn nguyên tăng cường vi chất dinh dưỡng, nhóm chứng chỉ số </w:t>
      </w:r>
      <w:r w:rsidR="00676BDD" w:rsidRPr="005A382E">
        <w:rPr>
          <w:rFonts w:cs="Times New Roman"/>
          <w:color w:val="000000" w:themeColor="text1"/>
          <w:sz w:val="26"/>
          <w:szCs w:val="26"/>
        </w:rPr>
        <w:t xml:space="preserve">HAZ </w:t>
      </w:r>
      <w:r w:rsidR="00AE047B" w:rsidRPr="005A382E">
        <w:rPr>
          <w:rFonts w:cs="Times New Roman"/>
          <w:color w:val="000000" w:themeColor="text1"/>
          <w:sz w:val="26"/>
          <w:szCs w:val="26"/>
        </w:rPr>
        <w:t xml:space="preserve">trung bình </w:t>
      </w:r>
      <w:r w:rsidR="00AE047B" w:rsidRPr="005A382E">
        <w:rPr>
          <w:rFonts w:eastAsia="Times New Roman" w:cs="Times New Roman"/>
          <w:color w:val="000000" w:themeColor="text1"/>
          <w:sz w:val="26"/>
          <w:szCs w:val="26"/>
        </w:rPr>
        <w:t>0,10</w:t>
      </w:r>
      <w:r w:rsidR="00B0306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w:t>
      </w:r>
      <w:r w:rsidR="00B0306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0,21, ch</w:t>
      </w:r>
      <w:r w:rsidR="00AE047B" w:rsidRPr="005A382E">
        <w:rPr>
          <w:rFonts w:cs="Times New Roman"/>
          <w:color w:val="000000" w:themeColor="text1"/>
          <w:sz w:val="26"/>
          <w:szCs w:val="26"/>
        </w:rPr>
        <w:t xml:space="preserve">ỉ số </w:t>
      </w:r>
      <w:r w:rsidR="00676BDD" w:rsidRPr="005A382E">
        <w:rPr>
          <w:rFonts w:cs="Times New Roman"/>
          <w:color w:val="000000" w:themeColor="text1"/>
          <w:sz w:val="26"/>
          <w:szCs w:val="26"/>
        </w:rPr>
        <w:t xml:space="preserve">BAZ </w:t>
      </w:r>
      <w:r w:rsidR="00AE047B" w:rsidRPr="005A382E">
        <w:rPr>
          <w:rFonts w:cs="Times New Roman"/>
          <w:color w:val="000000" w:themeColor="text1"/>
          <w:sz w:val="26"/>
          <w:szCs w:val="26"/>
        </w:rPr>
        <w:t xml:space="preserve">trung bình tăng </w:t>
      </w:r>
      <w:r w:rsidR="00AE047B" w:rsidRPr="005A382E">
        <w:rPr>
          <w:rFonts w:eastAsia="Times New Roman" w:cs="Times New Roman"/>
          <w:color w:val="000000" w:themeColor="text1"/>
          <w:sz w:val="26"/>
          <w:szCs w:val="26"/>
        </w:rPr>
        <w:t>0,30</w:t>
      </w:r>
      <w:r w:rsidR="00B0306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w:t>
      </w:r>
      <w:r w:rsidR="00B0306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 xml:space="preserve">0,73 </w:t>
      </w:r>
      <w:r w:rsidR="00AE047B" w:rsidRPr="005A382E">
        <w:rPr>
          <w:rFonts w:cs="Times New Roman"/>
          <w:color w:val="000000" w:themeColor="text1"/>
          <w:sz w:val="26"/>
          <w:szCs w:val="26"/>
        </w:rPr>
        <w:t xml:space="preserve">sau 6 tháng can thiệp </w:t>
      </w:r>
      <w:r w:rsidR="00AE047B"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&lt;EndNote&gt;&lt;Cite&gt;&lt;Author&gt;Vân&lt;/Author&gt;&lt;Year&gt;2020&lt;/Year&gt;&lt;RecNum&gt;166&lt;/RecNum&gt;&lt;DisplayText&gt;[84]&lt;/DisplayText&gt;&lt;record&gt;&lt;rec-number&gt;166&lt;/rec-number&gt;&lt;foreign-keys&gt;&lt;key app="EN" db-id="wreaadwtsvxezyeawa052xwt9xrrwde5e0xf" timestamp="1608394221"&gt;166&lt;/key&gt;&lt;/foreign-keys&gt;&lt;ref-type name="Journal Article"&gt;17&lt;/ref-type&gt;&lt;contributors&gt;&lt;authors&gt;&lt;author&gt;Trần Khánh Vân&lt;/author&gt;&lt;/authors&gt;&lt;/contributors&gt;&lt;titles&gt;&lt;title&gt;&lt;style face="normal" font="default" size="100%"&gt;Xây dựng công thức t&lt;/style&gt;&lt;style face="normal" font="default" charset="238" size="100%"&gt;ăng cường vi chất dinh dưỡng v&lt;/style&gt;&lt;style face="normal" font="default" size="100%"&gt;ào thực phẩm thông&amp;#xD;dụng cho học sinh 7-10 tuổi theo h&lt;/style&gt;&lt;style face="normal" font="default" charset="163" size="100%"&gt;ướng dẫn của Tổ chức Y tế thế giới và đánh giá hiệu quả&lt;/style&gt;&lt;/title&gt;&lt;secondary-title&gt;Đề tài tiến sĩ &lt;/secondary-title&gt;&lt;/titles&gt;&lt;periodical&gt;&lt;full-title&gt;Đề tài tiến sĩ&lt;/full-title&gt;&lt;/periodical&gt;&lt;dates&gt;&lt;year&gt;2020&lt;/year&gt;&lt;/dates&gt;&lt;orig-pub&gt;Viện Dinh dưỡng&lt;/orig-pub&gt;&lt;urls&gt;&lt;/urls&gt;&lt;/record&gt;&lt;/Cite&gt;&lt;/EndNote&gt;</w:instrText>
      </w:r>
      <w:r w:rsidR="00AE047B"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84" w:tooltip="Vân, 2020 #166" w:history="1">
        <w:r w:rsidR="00255E7A" w:rsidRPr="005A382E">
          <w:rPr>
            <w:rFonts w:cs="Times New Roman"/>
            <w:noProof/>
            <w:color w:val="000000" w:themeColor="text1"/>
            <w:sz w:val="26"/>
            <w:szCs w:val="26"/>
          </w:rPr>
          <w:t>84</w:t>
        </w:r>
      </w:hyperlink>
      <w:r w:rsidR="0021196E" w:rsidRPr="005A382E">
        <w:rPr>
          <w:rFonts w:cs="Times New Roman"/>
          <w:noProof/>
          <w:color w:val="000000" w:themeColor="text1"/>
          <w:sz w:val="26"/>
          <w:szCs w:val="26"/>
        </w:rPr>
        <w:t>]</w:t>
      </w:r>
      <w:r w:rsidR="00AE047B" w:rsidRPr="005A382E">
        <w:rPr>
          <w:rFonts w:cs="Times New Roman"/>
          <w:color w:val="000000" w:themeColor="text1"/>
          <w:sz w:val="26"/>
          <w:szCs w:val="26"/>
        </w:rPr>
        <w:fldChar w:fldCharType="end"/>
      </w:r>
      <w:r w:rsidR="00AE047B" w:rsidRPr="005A382E">
        <w:rPr>
          <w:rFonts w:cs="Times New Roman"/>
          <w:color w:val="000000" w:themeColor="text1"/>
          <w:sz w:val="26"/>
          <w:szCs w:val="26"/>
        </w:rPr>
        <w:t>. Cao hơn nghiên cứu của Lê Văn Giang trên nhóm trẻ từ 7</w:t>
      </w:r>
      <w:r w:rsidR="00797A62">
        <w:rPr>
          <w:rFonts w:cs="Times New Roman"/>
          <w:color w:val="000000" w:themeColor="text1"/>
          <w:sz w:val="26"/>
          <w:szCs w:val="26"/>
        </w:rPr>
        <w:t xml:space="preserve"> </w:t>
      </w:r>
      <w:r w:rsidR="00AE047B" w:rsidRPr="005A382E">
        <w:rPr>
          <w:rFonts w:cs="Times New Roman"/>
          <w:color w:val="000000" w:themeColor="text1"/>
          <w:sz w:val="26"/>
          <w:szCs w:val="26"/>
        </w:rPr>
        <w:t>-</w:t>
      </w:r>
      <w:r w:rsidR="00797A62">
        <w:rPr>
          <w:rFonts w:cs="Times New Roman"/>
          <w:color w:val="000000" w:themeColor="text1"/>
          <w:sz w:val="26"/>
          <w:szCs w:val="26"/>
        </w:rPr>
        <w:t xml:space="preserve"> </w:t>
      </w:r>
      <w:r w:rsidR="00AE047B" w:rsidRPr="005A382E">
        <w:rPr>
          <w:rFonts w:cs="Times New Roman"/>
          <w:color w:val="000000" w:themeColor="text1"/>
          <w:sz w:val="26"/>
          <w:szCs w:val="26"/>
        </w:rPr>
        <w:t xml:space="preserve">10 tuổi, nhóm chứng chỉ số </w:t>
      </w:r>
      <w:r w:rsidR="00676BDD" w:rsidRPr="005A382E">
        <w:rPr>
          <w:rFonts w:cs="Times New Roman"/>
          <w:color w:val="000000" w:themeColor="text1"/>
          <w:sz w:val="26"/>
          <w:szCs w:val="26"/>
        </w:rPr>
        <w:t xml:space="preserve">HAZ </w:t>
      </w:r>
      <w:r w:rsidR="00AE047B" w:rsidRPr="005A382E">
        <w:rPr>
          <w:rFonts w:cs="Times New Roman"/>
          <w:color w:val="000000" w:themeColor="text1"/>
          <w:sz w:val="26"/>
          <w:szCs w:val="26"/>
        </w:rPr>
        <w:t xml:space="preserve">trung bình giảm </w:t>
      </w:r>
      <w:r w:rsidR="00AE047B" w:rsidRPr="005A382E">
        <w:rPr>
          <w:rFonts w:eastAsia="Times New Roman" w:cs="Times New Roman"/>
          <w:color w:val="000000" w:themeColor="text1"/>
          <w:sz w:val="26"/>
          <w:szCs w:val="26"/>
        </w:rPr>
        <w:t>0,03</w:t>
      </w:r>
      <w:r w:rsidR="00B0306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w:t>
      </w:r>
      <w:r w:rsidR="00B0306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0,13, ch</w:t>
      </w:r>
      <w:r w:rsidR="00AE047B" w:rsidRPr="005A382E">
        <w:rPr>
          <w:rFonts w:cs="Times New Roman"/>
          <w:color w:val="000000" w:themeColor="text1"/>
          <w:sz w:val="26"/>
          <w:szCs w:val="26"/>
        </w:rPr>
        <w:t xml:space="preserve">ỉ số </w:t>
      </w:r>
      <w:r w:rsidR="00676BDD" w:rsidRPr="005A382E">
        <w:rPr>
          <w:rFonts w:cs="Times New Roman"/>
          <w:color w:val="000000" w:themeColor="text1"/>
          <w:sz w:val="26"/>
          <w:szCs w:val="26"/>
        </w:rPr>
        <w:t xml:space="preserve">BAZ </w:t>
      </w:r>
      <w:r w:rsidR="00AE047B" w:rsidRPr="005A382E">
        <w:rPr>
          <w:rFonts w:cs="Times New Roman"/>
          <w:color w:val="000000" w:themeColor="text1"/>
          <w:sz w:val="26"/>
          <w:szCs w:val="26"/>
        </w:rPr>
        <w:t xml:space="preserve">trung bình giảm </w:t>
      </w:r>
      <w:r w:rsidR="00AE047B" w:rsidRPr="005A382E">
        <w:rPr>
          <w:rFonts w:eastAsia="Times New Roman" w:cs="Times New Roman"/>
          <w:color w:val="000000" w:themeColor="text1"/>
          <w:sz w:val="26"/>
          <w:szCs w:val="26"/>
        </w:rPr>
        <w:t>0,12</w:t>
      </w:r>
      <w:r w:rsidR="00B0306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w:t>
      </w:r>
      <w:r w:rsidR="00B03065" w:rsidRPr="005A382E">
        <w:rPr>
          <w:rFonts w:eastAsia="Times New Roman" w:cs="Times New Roman"/>
          <w:color w:val="000000" w:themeColor="text1"/>
          <w:sz w:val="26"/>
          <w:szCs w:val="26"/>
        </w:rPr>
        <w:t xml:space="preserve"> </w:t>
      </w:r>
      <w:r w:rsidR="00AE047B" w:rsidRPr="005A382E">
        <w:rPr>
          <w:rFonts w:eastAsia="Times New Roman" w:cs="Times New Roman"/>
          <w:color w:val="000000" w:themeColor="text1"/>
          <w:sz w:val="26"/>
          <w:szCs w:val="26"/>
        </w:rPr>
        <w:t xml:space="preserve">0,32; nhóm </w:t>
      </w:r>
      <w:r w:rsidR="00AE047B" w:rsidRPr="005A382E">
        <w:rPr>
          <w:rFonts w:cs="Times New Roman"/>
          <w:color w:val="000000" w:themeColor="text1"/>
          <w:sz w:val="26"/>
          <w:szCs w:val="26"/>
        </w:rPr>
        <w:t xml:space="preserve">bổ sung sắt có chỉ số </w:t>
      </w:r>
      <w:r w:rsidR="00676BDD" w:rsidRPr="005A382E">
        <w:rPr>
          <w:rFonts w:cs="Times New Roman"/>
          <w:color w:val="000000" w:themeColor="text1"/>
          <w:sz w:val="26"/>
          <w:szCs w:val="26"/>
        </w:rPr>
        <w:t xml:space="preserve">HAZ </w:t>
      </w:r>
      <w:r w:rsidR="00AE047B" w:rsidRPr="005A382E">
        <w:rPr>
          <w:rFonts w:cs="Times New Roman"/>
          <w:color w:val="000000" w:themeColor="text1"/>
          <w:sz w:val="26"/>
          <w:szCs w:val="26"/>
        </w:rPr>
        <w:t>trung bình</w:t>
      </w:r>
      <w:r w:rsidR="00102D41" w:rsidRPr="005A382E">
        <w:rPr>
          <w:rFonts w:cs="Times New Roman"/>
          <w:color w:val="000000" w:themeColor="text1"/>
          <w:sz w:val="26"/>
          <w:szCs w:val="26"/>
        </w:rPr>
        <w:t xml:space="preserve"> tăng</w:t>
      </w:r>
      <w:r w:rsidR="00AE047B" w:rsidRPr="005A382E">
        <w:rPr>
          <w:rFonts w:cs="Times New Roman"/>
          <w:color w:val="000000" w:themeColor="text1"/>
          <w:sz w:val="26"/>
          <w:szCs w:val="26"/>
        </w:rPr>
        <w:t xml:space="preserve"> </w:t>
      </w:r>
      <w:r w:rsidR="00102D41" w:rsidRPr="005A382E">
        <w:rPr>
          <w:rFonts w:eastAsia="Times New Roman" w:cs="Times New Roman"/>
          <w:color w:val="000000" w:themeColor="text1"/>
          <w:sz w:val="26"/>
          <w:szCs w:val="26"/>
        </w:rPr>
        <w:t>0,04</w:t>
      </w:r>
      <w:r w:rsidR="00B03065" w:rsidRPr="005A382E">
        <w:rPr>
          <w:rFonts w:eastAsia="Times New Roman" w:cs="Times New Roman"/>
          <w:color w:val="000000" w:themeColor="text1"/>
          <w:sz w:val="26"/>
          <w:szCs w:val="26"/>
        </w:rPr>
        <w:t xml:space="preserve"> </w:t>
      </w:r>
      <w:r w:rsidR="00102D41" w:rsidRPr="005A382E">
        <w:rPr>
          <w:rFonts w:eastAsia="Times New Roman" w:cs="Times New Roman"/>
          <w:color w:val="000000" w:themeColor="text1"/>
          <w:sz w:val="26"/>
          <w:szCs w:val="26"/>
        </w:rPr>
        <w:t>±</w:t>
      </w:r>
      <w:r w:rsidR="00B03065" w:rsidRPr="005A382E">
        <w:rPr>
          <w:rFonts w:eastAsia="Times New Roman" w:cs="Times New Roman"/>
          <w:color w:val="000000" w:themeColor="text1"/>
          <w:sz w:val="26"/>
          <w:szCs w:val="26"/>
        </w:rPr>
        <w:t xml:space="preserve"> </w:t>
      </w:r>
      <w:r w:rsidR="00102D41" w:rsidRPr="005A382E">
        <w:rPr>
          <w:rFonts w:eastAsia="Times New Roman" w:cs="Times New Roman"/>
          <w:color w:val="000000" w:themeColor="text1"/>
          <w:sz w:val="26"/>
          <w:szCs w:val="26"/>
        </w:rPr>
        <w:t xml:space="preserve">0,17, </w:t>
      </w:r>
      <w:r w:rsidR="00AE047B" w:rsidRPr="005A382E">
        <w:rPr>
          <w:rFonts w:eastAsia="Times New Roman" w:cs="Times New Roman"/>
          <w:color w:val="000000" w:themeColor="text1"/>
          <w:sz w:val="26"/>
          <w:szCs w:val="26"/>
        </w:rPr>
        <w:t>ch</w:t>
      </w:r>
      <w:r w:rsidR="00AE047B" w:rsidRPr="005A382E">
        <w:rPr>
          <w:rFonts w:cs="Times New Roman"/>
          <w:color w:val="000000" w:themeColor="text1"/>
          <w:sz w:val="26"/>
          <w:szCs w:val="26"/>
        </w:rPr>
        <w:t xml:space="preserve">ỉ số </w:t>
      </w:r>
      <w:r w:rsidR="00676BDD" w:rsidRPr="005A382E">
        <w:rPr>
          <w:rFonts w:cs="Times New Roman"/>
          <w:color w:val="000000" w:themeColor="text1"/>
          <w:sz w:val="26"/>
          <w:szCs w:val="26"/>
        </w:rPr>
        <w:t xml:space="preserve">BAZ </w:t>
      </w:r>
      <w:r w:rsidR="00AE047B" w:rsidRPr="005A382E">
        <w:rPr>
          <w:rFonts w:cs="Times New Roman"/>
          <w:color w:val="000000" w:themeColor="text1"/>
          <w:sz w:val="26"/>
          <w:szCs w:val="26"/>
        </w:rPr>
        <w:t xml:space="preserve">trung bình </w:t>
      </w:r>
      <w:r w:rsidR="00102D41" w:rsidRPr="005A382E">
        <w:rPr>
          <w:rFonts w:cs="Times New Roman"/>
          <w:color w:val="000000" w:themeColor="text1"/>
          <w:sz w:val="26"/>
          <w:szCs w:val="26"/>
        </w:rPr>
        <w:t xml:space="preserve">giảm </w:t>
      </w:r>
      <w:r w:rsidR="00102D41" w:rsidRPr="005A382E">
        <w:rPr>
          <w:rFonts w:eastAsia="Times New Roman" w:cs="Times New Roman"/>
          <w:color w:val="000000" w:themeColor="text1"/>
          <w:sz w:val="26"/>
          <w:szCs w:val="26"/>
        </w:rPr>
        <w:t>0,21</w:t>
      </w:r>
      <w:r w:rsidR="00B03065" w:rsidRPr="005A382E">
        <w:rPr>
          <w:rFonts w:eastAsia="Times New Roman" w:cs="Times New Roman"/>
          <w:color w:val="000000" w:themeColor="text1"/>
          <w:sz w:val="26"/>
          <w:szCs w:val="26"/>
        </w:rPr>
        <w:t xml:space="preserve"> </w:t>
      </w:r>
      <w:r w:rsidR="00102D41" w:rsidRPr="005A382E">
        <w:rPr>
          <w:rFonts w:eastAsia="Times New Roman" w:cs="Times New Roman"/>
          <w:color w:val="000000" w:themeColor="text1"/>
          <w:sz w:val="26"/>
          <w:szCs w:val="26"/>
        </w:rPr>
        <w:t>±</w:t>
      </w:r>
      <w:r w:rsidR="00B03065" w:rsidRPr="005A382E">
        <w:rPr>
          <w:rFonts w:eastAsia="Times New Roman" w:cs="Times New Roman"/>
          <w:color w:val="000000" w:themeColor="text1"/>
          <w:sz w:val="26"/>
          <w:szCs w:val="26"/>
        </w:rPr>
        <w:t xml:space="preserve"> </w:t>
      </w:r>
      <w:r w:rsidR="00102D41" w:rsidRPr="005A382E">
        <w:rPr>
          <w:rFonts w:eastAsia="Times New Roman" w:cs="Times New Roman"/>
          <w:color w:val="000000" w:themeColor="text1"/>
          <w:sz w:val="26"/>
          <w:szCs w:val="26"/>
        </w:rPr>
        <w:t>0,29</w:t>
      </w:r>
      <w:r w:rsidR="00AE047B" w:rsidRPr="005A382E">
        <w:rPr>
          <w:rFonts w:cs="Times New Roman"/>
          <w:color w:val="000000" w:themeColor="text1"/>
          <w:sz w:val="26"/>
          <w:szCs w:val="26"/>
        </w:rPr>
        <w:t xml:space="preserve"> </w:t>
      </w:r>
      <w:r w:rsidR="00AE047B" w:rsidRPr="005A382E">
        <w:rPr>
          <w:rFonts w:eastAsia="Times New Roman" w:cs="Times New Roman"/>
          <w:color w:val="000000" w:themeColor="text1"/>
          <w:sz w:val="26"/>
          <w:szCs w:val="26"/>
        </w:rPr>
        <w:t>;</w:t>
      </w:r>
      <w:r w:rsidR="00AE047B" w:rsidRPr="005A382E">
        <w:rPr>
          <w:rFonts w:cs="Times New Roman"/>
          <w:color w:val="000000" w:themeColor="text1"/>
          <w:sz w:val="26"/>
          <w:szCs w:val="26"/>
        </w:rPr>
        <w:t xml:space="preserve"> nhóm bổ sung selen chỉ số </w:t>
      </w:r>
      <w:r w:rsidR="00676BDD" w:rsidRPr="005A382E">
        <w:rPr>
          <w:rFonts w:cs="Times New Roman"/>
          <w:color w:val="000000" w:themeColor="text1"/>
          <w:sz w:val="26"/>
          <w:szCs w:val="26"/>
        </w:rPr>
        <w:t>HAZ</w:t>
      </w:r>
      <w:r w:rsidR="00AE047B" w:rsidRPr="005A382E">
        <w:rPr>
          <w:rFonts w:cs="Times New Roman"/>
          <w:color w:val="000000" w:themeColor="text1"/>
          <w:sz w:val="26"/>
          <w:szCs w:val="26"/>
        </w:rPr>
        <w:t xml:space="preserve"> trung bình </w:t>
      </w:r>
      <w:r w:rsidR="00102D41" w:rsidRPr="005A382E">
        <w:rPr>
          <w:rFonts w:cs="Times New Roman"/>
          <w:color w:val="000000" w:themeColor="text1"/>
          <w:sz w:val="26"/>
          <w:szCs w:val="26"/>
        </w:rPr>
        <w:t xml:space="preserve">tăng </w:t>
      </w:r>
      <w:r w:rsidR="00102D41" w:rsidRPr="005A382E">
        <w:rPr>
          <w:rFonts w:eastAsia="Times New Roman" w:cs="Times New Roman"/>
          <w:color w:val="000000" w:themeColor="text1"/>
          <w:sz w:val="26"/>
          <w:szCs w:val="26"/>
        </w:rPr>
        <w:t>0,03</w:t>
      </w:r>
      <w:r w:rsidR="00B03065" w:rsidRPr="005A382E">
        <w:rPr>
          <w:rFonts w:eastAsia="Times New Roman" w:cs="Times New Roman"/>
          <w:color w:val="000000" w:themeColor="text1"/>
          <w:sz w:val="26"/>
          <w:szCs w:val="26"/>
        </w:rPr>
        <w:t xml:space="preserve"> </w:t>
      </w:r>
      <w:r w:rsidR="00102D41" w:rsidRPr="005A382E">
        <w:rPr>
          <w:rFonts w:eastAsia="Times New Roman" w:cs="Times New Roman"/>
          <w:color w:val="000000" w:themeColor="text1"/>
          <w:sz w:val="26"/>
          <w:szCs w:val="26"/>
        </w:rPr>
        <w:t>±</w:t>
      </w:r>
      <w:r w:rsidR="00B03065" w:rsidRPr="005A382E">
        <w:rPr>
          <w:rFonts w:eastAsia="Times New Roman" w:cs="Times New Roman"/>
          <w:color w:val="000000" w:themeColor="text1"/>
          <w:sz w:val="26"/>
          <w:szCs w:val="26"/>
        </w:rPr>
        <w:t xml:space="preserve"> </w:t>
      </w:r>
      <w:r w:rsidR="00102D41" w:rsidRPr="005A382E">
        <w:rPr>
          <w:rFonts w:eastAsia="Times New Roman" w:cs="Times New Roman"/>
          <w:color w:val="000000" w:themeColor="text1"/>
          <w:sz w:val="26"/>
          <w:szCs w:val="26"/>
        </w:rPr>
        <w:t>0,14</w:t>
      </w:r>
      <w:r w:rsidR="00AE047B" w:rsidRPr="005A382E">
        <w:rPr>
          <w:rFonts w:eastAsia="Times New Roman" w:cs="Times New Roman"/>
          <w:color w:val="000000" w:themeColor="text1"/>
          <w:sz w:val="26"/>
          <w:szCs w:val="26"/>
        </w:rPr>
        <w:t>, ch</w:t>
      </w:r>
      <w:r w:rsidR="00AE047B" w:rsidRPr="005A382E">
        <w:rPr>
          <w:rFonts w:cs="Times New Roman"/>
          <w:color w:val="000000" w:themeColor="text1"/>
          <w:sz w:val="26"/>
          <w:szCs w:val="26"/>
        </w:rPr>
        <w:t xml:space="preserve">ỉ số </w:t>
      </w:r>
      <w:r w:rsidR="00676BDD" w:rsidRPr="005A382E">
        <w:rPr>
          <w:rFonts w:cs="Times New Roman"/>
          <w:color w:val="000000" w:themeColor="text1"/>
          <w:sz w:val="26"/>
          <w:szCs w:val="26"/>
        </w:rPr>
        <w:t xml:space="preserve">BAZ </w:t>
      </w:r>
      <w:r w:rsidR="00AE047B" w:rsidRPr="005A382E">
        <w:rPr>
          <w:rFonts w:cs="Times New Roman"/>
          <w:color w:val="000000" w:themeColor="text1"/>
          <w:sz w:val="26"/>
          <w:szCs w:val="26"/>
        </w:rPr>
        <w:t>trung bình</w:t>
      </w:r>
      <w:r w:rsidR="00102D41" w:rsidRPr="005A382E">
        <w:rPr>
          <w:rFonts w:cs="Times New Roman"/>
          <w:color w:val="000000" w:themeColor="text1"/>
          <w:sz w:val="26"/>
          <w:szCs w:val="26"/>
        </w:rPr>
        <w:t xml:space="preserve"> giảm</w:t>
      </w:r>
      <w:r w:rsidR="00AE047B" w:rsidRPr="005A382E">
        <w:rPr>
          <w:rFonts w:cs="Times New Roman"/>
          <w:color w:val="000000" w:themeColor="text1"/>
          <w:sz w:val="26"/>
          <w:szCs w:val="26"/>
        </w:rPr>
        <w:t xml:space="preserve"> </w:t>
      </w:r>
      <w:r w:rsidR="00102D41" w:rsidRPr="005A382E">
        <w:rPr>
          <w:rFonts w:eastAsia="Times New Roman" w:cs="Times New Roman"/>
          <w:color w:val="000000" w:themeColor="text1"/>
          <w:sz w:val="26"/>
          <w:szCs w:val="26"/>
        </w:rPr>
        <w:t>0,13</w:t>
      </w:r>
      <w:r w:rsidR="00B03065" w:rsidRPr="005A382E">
        <w:rPr>
          <w:rFonts w:eastAsia="Times New Roman" w:cs="Times New Roman"/>
          <w:color w:val="000000" w:themeColor="text1"/>
          <w:sz w:val="26"/>
          <w:szCs w:val="26"/>
        </w:rPr>
        <w:t xml:space="preserve"> </w:t>
      </w:r>
      <w:r w:rsidR="00102D41" w:rsidRPr="005A382E">
        <w:rPr>
          <w:rFonts w:eastAsia="Times New Roman" w:cs="Times New Roman"/>
          <w:color w:val="000000" w:themeColor="text1"/>
          <w:sz w:val="26"/>
          <w:szCs w:val="26"/>
        </w:rPr>
        <w:t>±</w:t>
      </w:r>
      <w:r w:rsidR="00B03065" w:rsidRPr="005A382E">
        <w:rPr>
          <w:rFonts w:eastAsia="Times New Roman" w:cs="Times New Roman"/>
          <w:color w:val="000000" w:themeColor="text1"/>
          <w:sz w:val="26"/>
          <w:szCs w:val="26"/>
        </w:rPr>
        <w:t xml:space="preserve"> </w:t>
      </w:r>
      <w:r w:rsidR="00102D41" w:rsidRPr="005A382E">
        <w:rPr>
          <w:rFonts w:eastAsia="Times New Roman" w:cs="Times New Roman"/>
          <w:color w:val="000000" w:themeColor="text1"/>
          <w:sz w:val="26"/>
          <w:szCs w:val="26"/>
        </w:rPr>
        <w:t>0,38</w:t>
      </w:r>
      <w:r w:rsidR="00AE047B" w:rsidRPr="005A382E">
        <w:rPr>
          <w:rFonts w:cs="Times New Roman"/>
          <w:color w:val="000000" w:themeColor="text1"/>
          <w:sz w:val="26"/>
          <w:szCs w:val="26"/>
        </w:rPr>
        <w:t xml:space="preserve"> và nhóm bổ sung phối hợp sắt-selen chỉ số </w:t>
      </w:r>
      <w:r w:rsidR="00676BDD" w:rsidRPr="005A382E">
        <w:rPr>
          <w:rFonts w:cs="Times New Roman"/>
          <w:color w:val="000000" w:themeColor="text1"/>
          <w:sz w:val="26"/>
          <w:szCs w:val="26"/>
        </w:rPr>
        <w:t xml:space="preserve">HAZ </w:t>
      </w:r>
      <w:r w:rsidR="00AE047B" w:rsidRPr="005A382E">
        <w:rPr>
          <w:rFonts w:cs="Times New Roman"/>
          <w:color w:val="000000" w:themeColor="text1"/>
          <w:sz w:val="26"/>
          <w:szCs w:val="26"/>
        </w:rPr>
        <w:t xml:space="preserve">trung bình </w:t>
      </w:r>
      <w:r w:rsidR="00102D41" w:rsidRPr="005A382E">
        <w:rPr>
          <w:rFonts w:cs="Times New Roman"/>
          <w:color w:val="000000" w:themeColor="text1"/>
          <w:sz w:val="26"/>
          <w:szCs w:val="26"/>
        </w:rPr>
        <w:t xml:space="preserve">tăng </w:t>
      </w:r>
      <w:r w:rsidR="00102D41" w:rsidRPr="005A382E">
        <w:rPr>
          <w:rFonts w:eastAsia="Times New Roman" w:cs="Times New Roman"/>
          <w:color w:val="000000" w:themeColor="text1"/>
          <w:sz w:val="26"/>
          <w:szCs w:val="26"/>
        </w:rPr>
        <w:t>0,05</w:t>
      </w:r>
      <w:r w:rsidR="00B03065" w:rsidRPr="005A382E">
        <w:rPr>
          <w:rFonts w:eastAsia="Times New Roman" w:cs="Times New Roman"/>
          <w:color w:val="000000" w:themeColor="text1"/>
          <w:sz w:val="26"/>
          <w:szCs w:val="26"/>
        </w:rPr>
        <w:t xml:space="preserve"> </w:t>
      </w:r>
      <w:r w:rsidR="00102D41" w:rsidRPr="005A382E">
        <w:rPr>
          <w:rFonts w:eastAsia="Times New Roman" w:cs="Times New Roman"/>
          <w:color w:val="000000" w:themeColor="text1"/>
          <w:sz w:val="26"/>
          <w:szCs w:val="26"/>
        </w:rPr>
        <w:t>±</w:t>
      </w:r>
      <w:r w:rsidR="00B03065" w:rsidRPr="005A382E">
        <w:rPr>
          <w:rFonts w:eastAsia="Times New Roman" w:cs="Times New Roman"/>
          <w:color w:val="000000" w:themeColor="text1"/>
          <w:sz w:val="26"/>
          <w:szCs w:val="26"/>
        </w:rPr>
        <w:t xml:space="preserve"> </w:t>
      </w:r>
      <w:r w:rsidR="00102D41" w:rsidRPr="005A382E">
        <w:rPr>
          <w:rFonts w:eastAsia="Times New Roman" w:cs="Times New Roman"/>
          <w:color w:val="000000" w:themeColor="text1"/>
          <w:sz w:val="26"/>
          <w:szCs w:val="26"/>
        </w:rPr>
        <w:t>0,15</w:t>
      </w:r>
      <w:r w:rsidR="00AE047B" w:rsidRPr="005A382E">
        <w:rPr>
          <w:rFonts w:eastAsia="Times New Roman" w:cs="Times New Roman"/>
          <w:color w:val="000000" w:themeColor="text1"/>
          <w:sz w:val="26"/>
          <w:szCs w:val="26"/>
        </w:rPr>
        <w:t>, ch</w:t>
      </w:r>
      <w:r w:rsidR="00AE047B" w:rsidRPr="005A382E">
        <w:rPr>
          <w:rFonts w:cs="Times New Roman"/>
          <w:color w:val="000000" w:themeColor="text1"/>
          <w:sz w:val="26"/>
          <w:szCs w:val="26"/>
        </w:rPr>
        <w:t xml:space="preserve">ỉ số </w:t>
      </w:r>
      <w:r w:rsidR="00676BDD" w:rsidRPr="005A382E">
        <w:rPr>
          <w:rFonts w:cs="Times New Roman"/>
          <w:color w:val="000000" w:themeColor="text1"/>
          <w:sz w:val="26"/>
          <w:szCs w:val="26"/>
        </w:rPr>
        <w:t xml:space="preserve">BAZ </w:t>
      </w:r>
      <w:r w:rsidR="00AE047B" w:rsidRPr="005A382E">
        <w:rPr>
          <w:rFonts w:cs="Times New Roman"/>
          <w:color w:val="000000" w:themeColor="text1"/>
          <w:sz w:val="26"/>
          <w:szCs w:val="26"/>
        </w:rPr>
        <w:t xml:space="preserve">trung bình </w:t>
      </w:r>
      <w:r w:rsidR="00102D41" w:rsidRPr="005A382E">
        <w:rPr>
          <w:rFonts w:cs="Times New Roman"/>
          <w:color w:val="000000" w:themeColor="text1"/>
          <w:sz w:val="26"/>
          <w:szCs w:val="26"/>
        </w:rPr>
        <w:t xml:space="preserve">giảm </w:t>
      </w:r>
      <w:r w:rsidR="00102D41" w:rsidRPr="005A382E">
        <w:rPr>
          <w:rFonts w:eastAsia="Times New Roman" w:cs="Times New Roman"/>
          <w:color w:val="000000" w:themeColor="text1"/>
          <w:sz w:val="26"/>
          <w:szCs w:val="26"/>
        </w:rPr>
        <w:t>0,21</w:t>
      </w:r>
      <w:r w:rsidR="00B03065" w:rsidRPr="005A382E">
        <w:rPr>
          <w:rFonts w:eastAsia="Times New Roman" w:cs="Times New Roman"/>
          <w:color w:val="000000" w:themeColor="text1"/>
          <w:sz w:val="26"/>
          <w:szCs w:val="26"/>
        </w:rPr>
        <w:t xml:space="preserve"> </w:t>
      </w:r>
      <w:r w:rsidR="00102D41" w:rsidRPr="005A382E">
        <w:rPr>
          <w:rFonts w:eastAsia="Times New Roman" w:cs="Times New Roman"/>
          <w:color w:val="000000" w:themeColor="text1"/>
          <w:sz w:val="26"/>
          <w:szCs w:val="26"/>
        </w:rPr>
        <w:t>±</w:t>
      </w:r>
      <w:r w:rsidR="00B03065" w:rsidRPr="005A382E">
        <w:rPr>
          <w:rFonts w:eastAsia="Times New Roman" w:cs="Times New Roman"/>
          <w:color w:val="000000" w:themeColor="text1"/>
          <w:sz w:val="26"/>
          <w:szCs w:val="26"/>
        </w:rPr>
        <w:t xml:space="preserve"> </w:t>
      </w:r>
      <w:r w:rsidR="00102D41" w:rsidRPr="005A382E">
        <w:rPr>
          <w:rFonts w:eastAsia="Times New Roman" w:cs="Times New Roman"/>
          <w:color w:val="000000" w:themeColor="text1"/>
          <w:sz w:val="26"/>
          <w:szCs w:val="26"/>
        </w:rPr>
        <w:t>0,31</w:t>
      </w:r>
      <w:r w:rsidR="00AE047B" w:rsidRPr="005A382E">
        <w:rPr>
          <w:rFonts w:eastAsia="Times New Roman" w:cs="Times New Roman"/>
          <w:color w:val="000000" w:themeColor="text1"/>
          <w:sz w:val="26"/>
          <w:szCs w:val="26"/>
        </w:rPr>
        <w:t xml:space="preserve"> </w:t>
      </w:r>
      <w:r w:rsidR="00AE047B" w:rsidRPr="005A382E">
        <w:rPr>
          <w:rFonts w:cs="Times New Roman"/>
          <w:color w:val="000000" w:themeColor="text1"/>
          <w:sz w:val="26"/>
          <w:szCs w:val="26"/>
        </w:rPr>
        <w:t xml:space="preserve">sau 6 tháng can thiệp </w:t>
      </w:r>
      <w:r w:rsidR="00AE047B"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&lt;EndNote&gt;&lt;Cite&gt;&lt;Author&gt;Giang&lt;/Author&gt;&lt;Year&gt;2014&lt;/Year&gt;&lt;RecNum&gt;167&lt;/RecNum&gt;&lt;DisplayText&gt;[127]&lt;/DisplayText&gt;&lt;record&gt;&lt;rec-number&gt;167&lt;/rec-number&gt;&lt;foreign-keys&gt;&lt;key app="EN" db-id="wreaadwtsvxezyeawa052xwt9xrrwde5e0xf" timestamp="1608395576"&gt;167&lt;/key&gt;&lt;/foreign-keys&gt;&lt;ref-type name="Journal Article"&gt;17&lt;/ref-type&gt;&lt;contributors&gt;&lt;authors&gt;&lt;author&gt;&lt;style face="normal" font="default" size="100%"&gt;Lê V&lt;/style&gt;&lt;style face="normal" font="default" charset="238" size="100%"&gt;ăn Giang &lt;/style&gt;&lt;/author&gt;&lt;/authors&gt;&lt;/contributors&gt;&lt;titles&gt;&lt;title&gt;&lt;style face="normal" font="default" size="100%"&gt;Hiệu quả bổ sung sắt phối hợp với selen &lt;/style&gt;&lt;style face="normal" font="default" charset="238" size="100%"&gt;đến t&lt;/style&gt;&lt;style face="normal" font="default" size="100%"&gt;ình trạng dinh d&lt;/style&gt;&lt;style face="normal" font="default" charset="163" size="100%"&gt;ưỡng và thiếu máu ở học sinh tiểu học 7-10 tuổi tại Phổ Yên, tỉnh Thái Nguyên&lt;/style&gt;&lt;/title&gt;&lt;secondary-title&gt;Đề tài tiến sĩ&lt;/secondary-title&gt;&lt;/titles&gt;&lt;periodical&gt;&lt;full-title&gt;Đề tài tiến sĩ&lt;/full-title&gt;&lt;/periodical&gt;&lt;dates&gt;&lt;year&gt;2014&lt;/year&gt;&lt;/dates&gt;&lt;orig-pub&gt;Trướng Đại học Y tế công cộng&lt;/orig-pub&gt;&lt;urls&gt;&lt;/urls&gt;&lt;/record&gt;&lt;/Cite&gt;&lt;/EndNote&gt;</w:instrText>
      </w:r>
      <w:r w:rsidR="00AE047B"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127" w:tooltip="Giang, 2014 #167" w:history="1">
        <w:r w:rsidR="00255E7A" w:rsidRPr="005A382E">
          <w:rPr>
            <w:rFonts w:cs="Times New Roman"/>
            <w:noProof/>
            <w:color w:val="000000" w:themeColor="text1"/>
            <w:sz w:val="26"/>
            <w:szCs w:val="26"/>
          </w:rPr>
          <w:t>127</w:t>
        </w:r>
      </w:hyperlink>
      <w:r w:rsidR="0021196E" w:rsidRPr="005A382E">
        <w:rPr>
          <w:rFonts w:cs="Times New Roman"/>
          <w:noProof/>
          <w:color w:val="000000" w:themeColor="text1"/>
          <w:sz w:val="26"/>
          <w:szCs w:val="26"/>
        </w:rPr>
        <w:t>]</w:t>
      </w:r>
      <w:r w:rsidR="00AE047B" w:rsidRPr="005A382E">
        <w:rPr>
          <w:rFonts w:cs="Times New Roman"/>
          <w:color w:val="000000" w:themeColor="text1"/>
          <w:sz w:val="26"/>
          <w:szCs w:val="26"/>
        </w:rPr>
        <w:fldChar w:fldCharType="end"/>
      </w:r>
      <w:r w:rsidR="00AE047B" w:rsidRPr="005A382E">
        <w:rPr>
          <w:rFonts w:cs="Times New Roman"/>
          <w:color w:val="000000" w:themeColor="text1"/>
          <w:sz w:val="26"/>
          <w:szCs w:val="26"/>
        </w:rPr>
        <w:t xml:space="preserve">. </w:t>
      </w:r>
      <w:r w:rsidR="00C87247" w:rsidRPr="005A382E">
        <w:rPr>
          <w:rFonts w:cs="Times New Roman"/>
          <w:color w:val="000000" w:themeColor="text1"/>
          <w:sz w:val="26"/>
          <w:szCs w:val="26"/>
        </w:rPr>
        <w:t>Nghiên cứu của chúng tôi cho k</w:t>
      </w:r>
      <w:r w:rsidR="00C87247" w:rsidRPr="005A382E">
        <w:rPr>
          <w:rFonts w:cs="Times New Roman"/>
          <w:bCs/>
          <w:color w:val="000000" w:themeColor="text1"/>
          <w:sz w:val="26"/>
          <w:szCs w:val="26"/>
          <w:shd w:val="clear" w:color="auto" w:fill="FFFFFF"/>
        </w:rPr>
        <w:t xml:space="preserve">ết quả cho cân nặng và BMI tăng thấp hơn, chiều cao trung bình tăng cao hơn so với nghiên cứu của SM Ziauddin Hyder và cộng sự năm 2006, </w:t>
      </w:r>
      <w:r w:rsidR="00C87247" w:rsidRPr="005A382E">
        <w:rPr>
          <w:rFonts w:cs="Times New Roman"/>
          <w:color w:val="000000" w:themeColor="text1"/>
          <w:sz w:val="26"/>
          <w:szCs w:val="26"/>
          <w:shd w:val="clear" w:color="auto" w:fill="FFFFFF"/>
        </w:rPr>
        <w:t>sau 6 tháng, cân nặng nhóm can thiệp tăng 2,09 ± 1,21 kg; nhóm chứng tăng 1,62 ± 1,17 kg; chiều cao tăng 2,18 ± 1,09 cm; 2,04 ± 1,11 cm; BMI tăng 0,61 ± 0,57 </w:t>
      </w:r>
      <w:r w:rsidR="00C87247" w:rsidRPr="005A382E">
        <w:rPr>
          <w:rFonts w:cs="Times New Roman"/>
          <w:color w:val="000000" w:themeColor="text1"/>
          <w:sz w:val="26"/>
          <w:szCs w:val="26"/>
        </w:rPr>
        <w:t>kg/m</w:t>
      </w:r>
      <w:r w:rsidR="00C87247" w:rsidRPr="005A382E">
        <w:rPr>
          <w:rFonts w:cs="Times New Roman"/>
          <w:color w:val="000000" w:themeColor="text1"/>
          <w:sz w:val="26"/>
          <w:szCs w:val="26"/>
          <w:vertAlign w:val="superscript"/>
        </w:rPr>
        <w:t>2</w:t>
      </w:r>
      <w:r w:rsidR="00C87247" w:rsidRPr="005A382E">
        <w:rPr>
          <w:rFonts w:cs="Times New Roman"/>
          <w:color w:val="000000" w:themeColor="text1"/>
          <w:sz w:val="26"/>
          <w:szCs w:val="26"/>
          <w:shd w:val="clear" w:color="auto" w:fill="FFFFFF"/>
        </w:rPr>
        <w:t>; tăng 0,41 ± 0,56</w:t>
      </w:r>
      <w:r w:rsidR="00C87247" w:rsidRPr="005A382E">
        <w:rPr>
          <w:rFonts w:cs="Times New Roman"/>
          <w:color w:val="000000" w:themeColor="text1"/>
          <w:sz w:val="26"/>
          <w:szCs w:val="26"/>
        </w:rPr>
        <w:t xml:space="preserve"> kg/m</w:t>
      </w:r>
      <w:r w:rsidR="00C87247" w:rsidRPr="005A382E">
        <w:rPr>
          <w:rFonts w:cs="Times New Roman"/>
          <w:color w:val="000000" w:themeColor="text1"/>
          <w:sz w:val="26"/>
          <w:szCs w:val="26"/>
          <w:vertAlign w:val="superscript"/>
        </w:rPr>
        <w:t>2</w:t>
      </w:r>
      <w:r w:rsidR="00C87247" w:rsidRPr="005A382E">
        <w:rPr>
          <w:rFonts w:cs="Times New Roman"/>
          <w:color w:val="000000" w:themeColor="text1"/>
          <w:sz w:val="26"/>
          <w:szCs w:val="26"/>
          <w:shd w:val="clear" w:color="auto" w:fill="FFFFFF"/>
        </w:rPr>
        <w:t xml:space="preserve"> </w:t>
      </w:r>
      <w:r w:rsidR="00C87247" w:rsidRPr="005A382E">
        <w:rPr>
          <w:rFonts w:cs="Times New Roman"/>
          <w:color w:val="000000" w:themeColor="text1"/>
          <w:sz w:val="26"/>
          <w:szCs w:val="26"/>
          <w:shd w:val="clear" w:color="auto" w:fill="FFFFFF"/>
        </w:rPr>
        <w:fldChar w:fldCharType="begin"/>
      </w:r>
      <w:r w:rsidR="00C87247" w:rsidRPr="005A382E">
        <w:rPr>
          <w:rFonts w:cs="Times New Roman"/>
          <w:color w:val="000000" w:themeColor="text1"/>
          <w:sz w:val="26"/>
          <w:szCs w:val="26"/>
          <w:shd w:val="clear" w:color="auto" w:fill="FFFFFF"/>
        </w:rPr>
        <w:instrText xml:space="preserve"> ADDIN EN.CITE &lt;EndNote&gt;&lt;Cite&gt;&lt;Author&gt;Ziauddin Hyder&lt;/Author&gt;&lt;Year&gt;2007&lt;/Year&gt;&lt;RecNum&gt;230&lt;/RecNum&gt;&lt;DisplayText&gt;[75]&lt;/DisplayText&gt;&lt;record&gt;&lt;rec-number&gt;230&lt;/rec-number&gt;&lt;foreign-keys&gt;&lt;key app="EN" db-id="wreaadwtsvxezyeawa052xwt9xrrwde5e0xf" timestamp="1645543022"&gt;230&lt;/key&gt;&lt;/foreign-keys&gt;&lt;ref-type name="Journal Article"&gt;17&lt;/ref-type&gt;&lt;contributors&gt;&lt;authors&gt;&lt;author&gt;Ziauddin Hyder, SM&lt;/author&gt;&lt;author&gt;Haseen, Farhana&lt;/author&gt;&lt;author&gt;Khan, Marufa&lt;/author&gt;&lt;author&gt;Schaetzel, Tom&lt;/author&gt;&lt;author&gt;Jalal, Chowdhury SB&lt;/author&gt;&lt;author&gt;Rahman, Mizanur&lt;/author&gt;&lt;author&gt;Lönnerdal, Bo&lt;/author&gt;&lt;author&gt;Mannar, Venkatesh&lt;/author&gt;&lt;author&gt;Mehansho, Haile&lt;/author&gt;&lt;/authors&gt;&lt;/contributors&gt;&lt;titles&gt;&lt;title&gt;A multiple-micronutrient-fortified beverage affects hemoglobin, iron, and vitamin A status and growth in adolescent girls in rural Bangladesh&lt;/title&gt;&lt;secondary-title&gt;The Journal of nutrition&lt;/secondary-title&gt;&lt;/titles&gt;&lt;periodical&gt;&lt;full-title&gt;J Nutr&lt;/full-title&gt;&lt;abbr-1&gt;The Journal of nutrition&lt;/abbr-1&gt;&lt;/periodical&gt;&lt;pages&gt;2147-2153&lt;/pages&gt;&lt;volume&gt;137&lt;/volume&gt;&lt;number&gt;9&lt;/number&gt;&lt;dates&gt;&lt;year&gt;2007&lt;/year&gt;&lt;/dates&gt;&lt;isbn&gt;0022-3166&lt;/isbn&gt;&lt;urls&gt;&lt;/urls&gt;&lt;/record&gt;&lt;/Cite&gt;&lt;/EndNote&gt;</w:instrText>
      </w:r>
      <w:r w:rsidR="00C87247" w:rsidRPr="005A382E">
        <w:rPr>
          <w:rFonts w:cs="Times New Roman"/>
          <w:color w:val="000000" w:themeColor="text1"/>
          <w:sz w:val="26"/>
          <w:szCs w:val="26"/>
          <w:shd w:val="clear" w:color="auto" w:fill="FFFFFF"/>
        </w:rPr>
        <w:fldChar w:fldCharType="separate"/>
      </w:r>
      <w:r w:rsidR="00C87247" w:rsidRPr="005A382E">
        <w:rPr>
          <w:rFonts w:cs="Times New Roman"/>
          <w:noProof/>
          <w:color w:val="000000" w:themeColor="text1"/>
          <w:sz w:val="26"/>
          <w:szCs w:val="26"/>
          <w:shd w:val="clear" w:color="auto" w:fill="FFFFFF"/>
        </w:rPr>
        <w:t>[</w:t>
      </w:r>
      <w:hyperlink w:anchor="_ENREF_75" w:tooltip="Ziauddin Hyder, 2007 #230" w:history="1">
        <w:r w:rsidR="00255E7A" w:rsidRPr="005A382E">
          <w:rPr>
            <w:rFonts w:cs="Times New Roman"/>
            <w:noProof/>
            <w:color w:val="000000" w:themeColor="text1"/>
            <w:sz w:val="26"/>
            <w:szCs w:val="26"/>
            <w:shd w:val="clear" w:color="auto" w:fill="FFFFFF"/>
          </w:rPr>
          <w:t>75</w:t>
        </w:r>
      </w:hyperlink>
      <w:r w:rsidR="00C87247" w:rsidRPr="005A382E">
        <w:rPr>
          <w:rFonts w:cs="Times New Roman"/>
          <w:noProof/>
          <w:color w:val="000000" w:themeColor="text1"/>
          <w:sz w:val="26"/>
          <w:szCs w:val="26"/>
          <w:shd w:val="clear" w:color="auto" w:fill="FFFFFF"/>
        </w:rPr>
        <w:t>]</w:t>
      </w:r>
      <w:r w:rsidR="00C87247" w:rsidRPr="005A382E">
        <w:rPr>
          <w:rFonts w:cs="Times New Roman"/>
          <w:color w:val="000000" w:themeColor="text1"/>
          <w:sz w:val="26"/>
          <w:szCs w:val="26"/>
          <w:shd w:val="clear" w:color="auto" w:fill="FFFFFF"/>
        </w:rPr>
        <w:fldChar w:fldCharType="end"/>
      </w:r>
      <w:r w:rsidR="00C87247" w:rsidRPr="005A382E">
        <w:rPr>
          <w:rFonts w:cs="Times New Roman"/>
          <w:color w:val="000000" w:themeColor="text1"/>
          <w:sz w:val="26"/>
          <w:szCs w:val="26"/>
          <w:shd w:val="clear" w:color="auto" w:fill="FFFFFF"/>
        </w:rPr>
        <w:t xml:space="preserve">, nghiên cứu này ngoài bổ sung vi chất thì nhóm tác giả cũng bổ sung thêm năng lượng, do đó chỉ số cân nặng và BMI </w:t>
      </w:r>
      <w:r w:rsidR="009F7A22" w:rsidRPr="005A382E">
        <w:rPr>
          <w:rFonts w:cs="Times New Roman"/>
          <w:color w:val="000000" w:themeColor="text1"/>
          <w:sz w:val="26"/>
          <w:szCs w:val="26"/>
          <w:shd w:val="clear" w:color="auto" w:fill="FFFFFF"/>
        </w:rPr>
        <w:t xml:space="preserve">cải thiện </w:t>
      </w:r>
      <w:r w:rsidR="00C87247" w:rsidRPr="005A382E">
        <w:rPr>
          <w:rFonts w:cs="Times New Roman"/>
          <w:color w:val="000000" w:themeColor="text1"/>
          <w:sz w:val="26"/>
          <w:szCs w:val="26"/>
          <w:shd w:val="clear" w:color="auto" w:fill="FFFFFF"/>
        </w:rPr>
        <w:t>hiệu quả hơn nghiên cứu của chúng tôi.</w:t>
      </w:r>
    </w:p>
    <w:p w14:paraId="131B1D77" w14:textId="02A62B83" w:rsidR="00414628" w:rsidRPr="005A382E" w:rsidRDefault="00656314"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H</w:t>
      </w:r>
      <w:r w:rsidR="009B5943" w:rsidRPr="005A382E">
        <w:rPr>
          <w:rFonts w:cs="Times New Roman"/>
          <w:color w:val="000000" w:themeColor="text1"/>
          <w:sz w:val="26"/>
          <w:szCs w:val="26"/>
        </w:rPr>
        <w:t xml:space="preserve">iệu quả </w:t>
      </w:r>
      <w:r w:rsidR="00F06C20" w:rsidRPr="005A382E">
        <w:rPr>
          <w:rFonts w:cs="Times New Roman"/>
          <w:color w:val="000000" w:themeColor="text1"/>
          <w:sz w:val="26"/>
          <w:szCs w:val="26"/>
        </w:rPr>
        <w:t>điều trị dự phòng đến tình trạng thấp còi sau can thiệp</w:t>
      </w:r>
      <w:r w:rsidRPr="005A382E">
        <w:rPr>
          <w:rFonts w:cs="Times New Roman"/>
          <w:color w:val="000000" w:themeColor="text1"/>
          <w:sz w:val="26"/>
          <w:szCs w:val="26"/>
        </w:rPr>
        <w:t xml:space="preserve"> (bảng 3.16)</w:t>
      </w:r>
      <w:r w:rsidR="00F06C20" w:rsidRPr="005A382E">
        <w:rPr>
          <w:rFonts w:cs="Times New Roman"/>
          <w:color w:val="000000" w:themeColor="text1"/>
          <w:sz w:val="26"/>
          <w:szCs w:val="26"/>
        </w:rPr>
        <w:t>, sau 3 tháng tại nhóm can thiệp tăng 1,7 % trẻ</w:t>
      </w:r>
      <w:r w:rsidR="00FC6922" w:rsidRPr="005A382E">
        <w:rPr>
          <w:rFonts w:cs="Times New Roman"/>
          <w:color w:val="000000" w:themeColor="text1"/>
          <w:sz w:val="26"/>
          <w:szCs w:val="26"/>
        </w:rPr>
        <w:t xml:space="preserve"> SDDT</w:t>
      </w:r>
      <w:r w:rsidR="00F06C20" w:rsidRPr="005A382E">
        <w:rPr>
          <w:rFonts w:cs="Times New Roman"/>
          <w:color w:val="000000" w:themeColor="text1"/>
          <w:sz w:val="26"/>
          <w:szCs w:val="26"/>
        </w:rPr>
        <w:t>C và nhóm chứng không phát hiện trẻ nào. Sau 6 tháng tại nhóm can thiệp tăng 3,4% trẻ và nhóm chứng tăng 2,4% trẻ</w:t>
      </w:r>
      <w:r w:rsidR="00FC6922" w:rsidRPr="005A382E">
        <w:rPr>
          <w:rFonts w:cs="Times New Roman"/>
          <w:color w:val="000000" w:themeColor="text1"/>
          <w:sz w:val="26"/>
          <w:szCs w:val="26"/>
        </w:rPr>
        <w:t xml:space="preserve"> SDD</w:t>
      </w:r>
      <w:r w:rsidR="00F06C20" w:rsidRPr="005A382E">
        <w:rPr>
          <w:rFonts w:cs="Times New Roman"/>
          <w:color w:val="000000" w:themeColor="text1"/>
          <w:sz w:val="26"/>
          <w:szCs w:val="26"/>
        </w:rPr>
        <w:t xml:space="preserve">TC. </w:t>
      </w:r>
      <w:r w:rsidR="009B5943" w:rsidRPr="005A382E">
        <w:rPr>
          <w:rFonts w:cs="Times New Roman"/>
          <w:color w:val="000000" w:themeColor="text1"/>
          <w:sz w:val="26"/>
          <w:szCs w:val="26"/>
        </w:rPr>
        <w:t>Bảng 3.17, hiệu quả</w:t>
      </w:r>
      <w:r w:rsidR="00F06C20" w:rsidRPr="005A382E">
        <w:rPr>
          <w:rFonts w:cs="Times New Roman"/>
          <w:color w:val="000000" w:themeColor="text1"/>
          <w:sz w:val="26"/>
          <w:szCs w:val="26"/>
        </w:rPr>
        <w:t xml:space="preserve"> điều trị dự phòng đến tình trạng g</w:t>
      </w:r>
      <w:r w:rsidR="00E14EFE" w:rsidRPr="005A382E">
        <w:rPr>
          <w:rFonts w:cs="Times New Roman"/>
          <w:color w:val="000000" w:themeColor="text1"/>
          <w:sz w:val="26"/>
          <w:szCs w:val="26"/>
        </w:rPr>
        <w:t>ầ</w:t>
      </w:r>
      <w:r w:rsidR="007D547C" w:rsidRPr="005A382E">
        <w:rPr>
          <w:rFonts w:cs="Times New Roman"/>
          <w:color w:val="000000" w:themeColor="text1"/>
          <w:sz w:val="26"/>
          <w:szCs w:val="26"/>
        </w:rPr>
        <w:t>y</w:t>
      </w:r>
      <w:r w:rsidR="00F06C20" w:rsidRPr="005A382E">
        <w:rPr>
          <w:rFonts w:cs="Times New Roman"/>
          <w:color w:val="000000" w:themeColor="text1"/>
          <w:sz w:val="26"/>
          <w:szCs w:val="26"/>
        </w:rPr>
        <w:t xml:space="preserve"> còm sau 3 tháng tại nhóm can thiệp tăng 2,1% trẻ và nhóm chứng tăng 0,6% trẻ bị</w:t>
      </w:r>
      <w:r w:rsidR="00FC6922" w:rsidRPr="005A382E">
        <w:rPr>
          <w:rFonts w:cs="Times New Roman"/>
          <w:color w:val="000000" w:themeColor="text1"/>
          <w:sz w:val="26"/>
          <w:szCs w:val="26"/>
        </w:rPr>
        <w:t xml:space="preserve"> SDD</w:t>
      </w:r>
      <w:r w:rsidR="00F06C20" w:rsidRPr="005A382E">
        <w:rPr>
          <w:rFonts w:cs="Times New Roman"/>
          <w:color w:val="000000" w:themeColor="text1"/>
          <w:sz w:val="26"/>
          <w:szCs w:val="26"/>
        </w:rPr>
        <w:t>GC. Sau 6 tháng tại nhóm can thiệp tăng 4,2% trẻ và nhóm chứng tăng 2,3% trẻ</w:t>
      </w:r>
      <w:r w:rsidR="00FC6922" w:rsidRPr="005A382E">
        <w:rPr>
          <w:rFonts w:cs="Times New Roman"/>
          <w:color w:val="000000" w:themeColor="text1"/>
          <w:sz w:val="26"/>
          <w:szCs w:val="26"/>
        </w:rPr>
        <w:t xml:space="preserve"> SDD</w:t>
      </w:r>
      <w:r w:rsidR="00654408" w:rsidRPr="005A382E">
        <w:rPr>
          <w:rFonts w:cs="Times New Roman"/>
          <w:color w:val="000000" w:themeColor="text1"/>
          <w:sz w:val="26"/>
          <w:szCs w:val="26"/>
        </w:rPr>
        <w:t xml:space="preserve">GC. </w:t>
      </w:r>
      <w:r w:rsidR="00F06C20" w:rsidRPr="005A382E">
        <w:rPr>
          <w:rFonts w:cs="Times New Roman"/>
          <w:color w:val="000000" w:themeColor="text1"/>
          <w:sz w:val="26"/>
          <w:szCs w:val="26"/>
        </w:rPr>
        <w:t>Bảng 3.1</w:t>
      </w:r>
      <w:r w:rsidR="009B5943" w:rsidRPr="005A382E">
        <w:rPr>
          <w:rFonts w:cs="Times New Roman"/>
          <w:color w:val="000000" w:themeColor="text1"/>
          <w:sz w:val="26"/>
          <w:szCs w:val="26"/>
        </w:rPr>
        <w:t>8,</w:t>
      </w:r>
      <w:r w:rsidR="00F06C20" w:rsidRPr="005A382E">
        <w:rPr>
          <w:rFonts w:cs="Times New Roman"/>
          <w:color w:val="000000" w:themeColor="text1"/>
          <w:sz w:val="26"/>
          <w:szCs w:val="26"/>
        </w:rPr>
        <w:t xml:space="preserve"> hiệu quả điều trị bệnh đến tình trạng thấ</w:t>
      </w:r>
      <w:r w:rsidR="009B5943" w:rsidRPr="005A382E">
        <w:rPr>
          <w:rFonts w:cs="Times New Roman"/>
          <w:color w:val="000000" w:themeColor="text1"/>
          <w:sz w:val="26"/>
          <w:szCs w:val="26"/>
        </w:rPr>
        <w:t>p còi, s</w:t>
      </w:r>
      <w:r w:rsidR="00F06C20" w:rsidRPr="005A382E">
        <w:rPr>
          <w:rFonts w:cs="Times New Roman"/>
          <w:color w:val="000000" w:themeColor="text1"/>
          <w:sz w:val="26"/>
          <w:szCs w:val="26"/>
        </w:rPr>
        <w:t>au 3 tháng tại nhóm can thiệp giảm 4,4% trẻ và nhóm chứng giảm 6,8% trẻ</w:t>
      </w:r>
      <w:r w:rsidR="00FC6922" w:rsidRPr="005A382E">
        <w:rPr>
          <w:rFonts w:cs="Times New Roman"/>
          <w:color w:val="000000" w:themeColor="text1"/>
          <w:sz w:val="26"/>
          <w:szCs w:val="26"/>
        </w:rPr>
        <w:t xml:space="preserve"> SDD</w:t>
      </w:r>
      <w:r w:rsidR="00F06C20" w:rsidRPr="005A382E">
        <w:rPr>
          <w:rFonts w:cs="Times New Roman"/>
          <w:color w:val="000000" w:themeColor="text1"/>
          <w:sz w:val="26"/>
          <w:szCs w:val="26"/>
        </w:rPr>
        <w:t>TC. Sau 6 tháng tại nhóm can thiệp giảm 6,6% trẻ và nhóm chứng giảm 9,5% trẻ</w:t>
      </w:r>
      <w:r w:rsidR="00FC6922" w:rsidRPr="005A382E">
        <w:rPr>
          <w:rFonts w:cs="Times New Roman"/>
          <w:color w:val="000000" w:themeColor="text1"/>
          <w:sz w:val="26"/>
          <w:szCs w:val="26"/>
        </w:rPr>
        <w:t xml:space="preserve"> SDD</w:t>
      </w:r>
      <w:r w:rsidR="00F06C20" w:rsidRPr="005A382E">
        <w:rPr>
          <w:rFonts w:cs="Times New Roman"/>
          <w:color w:val="000000" w:themeColor="text1"/>
          <w:sz w:val="26"/>
          <w:szCs w:val="26"/>
        </w:rPr>
        <w:t xml:space="preserve">TC. </w:t>
      </w:r>
      <w:r w:rsidR="009B5943" w:rsidRPr="005A382E">
        <w:rPr>
          <w:rFonts w:cs="Times New Roman"/>
          <w:color w:val="000000" w:themeColor="text1"/>
          <w:sz w:val="26"/>
          <w:szCs w:val="26"/>
        </w:rPr>
        <w:t xml:space="preserve">Bảng 3.19, </w:t>
      </w:r>
      <w:r w:rsidR="00F06C20" w:rsidRPr="005A382E">
        <w:rPr>
          <w:rFonts w:cs="Times New Roman"/>
          <w:color w:val="000000" w:themeColor="text1"/>
          <w:sz w:val="26"/>
          <w:szCs w:val="26"/>
        </w:rPr>
        <w:t>hiệu quả điều trị bệnh đến tình trạng g</w:t>
      </w:r>
      <w:r w:rsidR="00E14EFE" w:rsidRPr="005A382E">
        <w:rPr>
          <w:rFonts w:cs="Times New Roman"/>
          <w:color w:val="000000" w:themeColor="text1"/>
          <w:sz w:val="26"/>
          <w:szCs w:val="26"/>
        </w:rPr>
        <w:t>ầ</w:t>
      </w:r>
      <w:r w:rsidR="00F06C20" w:rsidRPr="005A382E">
        <w:rPr>
          <w:rFonts w:cs="Times New Roman"/>
          <w:color w:val="000000" w:themeColor="text1"/>
          <w:sz w:val="26"/>
          <w:szCs w:val="26"/>
        </w:rPr>
        <w:t xml:space="preserve">y còm, sau 3 tháng tại nhóm can thiệp giảm 30,0% trẻ nhóm </w:t>
      </w:r>
      <w:r w:rsidR="00F06C20" w:rsidRPr="005A382E">
        <w:rPr>
          <w:rFonts w:cs="Times New Roman"/>
          <w:color w:val="000000" w:themeColor="text1"/>
          <w:sz w:val="26"/>
          <w:szCs w:val="26"/>
        </w:rPr>
        <w:lastRenderedPageBreak/>
        <w:t>chứng giảm 12,5% trẻ</w:t>
      </w:r>
      <w:r w:rsidR="00FC6922" w:rsidRPr="005A382E">
        <w:rPr>
          <w:rFonts w:cs="Times New Roman"/>
          <w:color w:val="000000" w:themeColor="text1"/>
          <w:sz w:val="26"/>
          <w:szCs w:val="26"/>
        </w:rPr>
        <w:t xml:space="preserve"> SDD</w:t>
      </w:r>
      <w:r w:rsidR="00F06C20" w:rsidRPr="005A382E">
        <w:rPr>
          <w:rFonts w:cs="Times New Roman"/>
          <w:color w:val="000000" w:themeColor="text1"/>
          <w:sz w:val="26"/>
          <w:szCs w:val="26"/>
        </w:rPr>
        <w:t>GC. Sau 6 tháng nhóm can thiệp giảm 10,0% nhóm chứng giảm 4,2%. Kết quả cho thấy sau 3 và 6 tháng can thiệp dùng vi chất, nhóm can thiệp đã giảm lần lượt 17,5% và 5,8% trẻ</w:t>
      </w:r>
      <w:r w:rsidR="00FC6922" w:rsidRPr="005A382E">
        <w:rPr>
          <w:rFonts w:cs="Times New Roman"/>
          <w:color w:val="000000" w:themeColor="text1"/>
          <w:sz w:val="26"/>
          <w:szCs w:val="26"/>
        </w:rPr>
        <w:t xml:space="preserve"> SDD</w:t>
      </w:r>
      <w:r w:rsidR="00F06C20" w:rsidRPr="005A382E">
        <w:rPr>
          <w:rFonts w:cs="Times New Roman"/>
          <w:color w:val="000000" w:themeColor="text1"/>
          <w:sz w:val="26"/>
          <w:szCs w:val="26"/>
        </w:rPr>
        <w:t xml:space="preserve">GC so với nhóm chứng. Sự khác biệt hiệu quả trung bình và </w:t>
      </w:r>
      <w:r w:rsidR="002540EF" w:rsidRPr="005A382E">
        <w:rPr>
          <w:rFonts w:cs="Times New Roman"/>
          <w:color w:val="000000" w:themeColor="text1"/>
          <w:sz w:val="26"/>
          <w:szCs w:val="26"/>
        </w:rPr>
        <w:t>tỷ lệ</w:t>
      </w:r>
      <w:r w:rsidR="00F06C20" w:rsidRPr="005A382E">
        <w:rPr>
          <w:rFonts w:cs="Times New Roman"/>
          <w:color w:val="000000" w:themeColor="text1"/>
          <w:sz w:val="26"/>
          <w:szCs w:val="26"/>
        </w:rPr>
        <w:t xml:space="preserve"> các chỉ số thấp còi, gầy gòm ở hai nhóm không có ý nghĩa thống kê sau 3 và 6 tháng can thiệp (p</w:t>
      </w:r>
      <w:r w:rsidR="006501A9" w:rsidRPr="005A382E">
        <w:rPr>
          <w:rFonts w:cs="Times New Roman"/>
          <w:color w:val="000000" w:themeColor="text1"/>
          <w:sz w:val="26"/>
          <w:szCs w:val="26"/>
        </w:rPr>
        <w:t xml:space="preserve"> </w:t>
      </w:r>
      <w:r w:rsidR="00F06C20" w:rsidRPr="005A382E">
        <w:rPr>
          <w:rFonts w:cs="Times New Roman"/>
          <w:color w:val="000000" w:themeColor="text1"/>
          <w:sz w:val="26"/>
          <w:szCs w:val="26"/>
        </w:rPr>
        <w:t>&gt;</w:t>
      </w:r>
      <w:r w:rsidR="006501A9" w:rsidRPr="005A382E">
        <w:rPr>
          <w:rFonts w:cs="Times New Roman"/>
          <w:color w:val="000000" w:themeColor="text1"/>
          <w:sz w:val="26"/>
          <w:szCs w:val="26"/>
        </w:rPr>
        <w:t xml:space="preserve"> </w:t>
      </w:r>
      <w:r w:rsidR="00F06C20" w:rsidRPr="005A382E">
        <w:rPr>
          <w:rFonts w:cs="Times New Roman"/>
          <w:color w:val="000000" w:themeColor="text1"/>
          <w:sz w:val="26"/>
          <w:szCs w:val="26"/>
        </w:rPr>
        <w:t xml:space="preserve">0,05). </w:t>
      </w:r>
      <w:r w:rsidR="00DD11E9" w:rsidRPr="005A382E">
        <w:rPr>
          <w:rFonts w:cs="Times New Roman"/>
          <w:color w:val="000000" w:themeColor="text1"/>
          <w:sz w:val="26"/>
          <w:szCs w:val="26"/>
        </w:rPr>
        <w:t xml:space="preserve">Có thể lý giải chiều cao của trẻ quyết định chính bởi hai yếu tố là gen và môi trường, trong nghiên cứu chúng tôi thực hiện can thiệp tại vùng có nguy cơ cao về suy dinh dưỡng và thiếu vi chất dinh dưỡng, đồng thời là vùng khó khăn về kinh tế và chiều cao trung bình của người trưởng thành thấp. </w:t>
      </w:r>
      <w:r w:rsidR="00BE1535" w:rsidRPr="005A382E">
        <w:rPr>
          <w:rFonts w:cs="Times New Roman"/>
          <w:color w:val="000000" w:themeColor="text1"/>
          <w:sz w:val="26"/>
          <w:szCs w:val="26"/>
        </w:rPr>
        <w:t>V</w:t>
      </w:r>
      <w:r w:rsidR="00F06C20" w:rsidRPr="005A382E">
        <w:rPr>
          <w:rFonts w:cs="Times New Roman"/>
          <w:color w:val="000000" w:themeColor="text1"/>
          <w:sz w:val="26"/>
          <w:szCs w:val="26"/>
        </w:rPr>
        <w:t>ấn đề thiếu hụt dinh dưỡng dẫn đến tình trạng suy dinh dưỡng cao đã xảy ra ở th</w:t>
      </w:r>
      <w:r w:rsidR="00CA2044" w:rsidRPr="005A382E">
        <w:rPr>
          <w:rFonts w:cs="Times New Roman"/>
          <w:color w:val="000000" w:themeColor="text1"/>
          <w:sz w:val="26"/>
          <w:szCs w:val="26"/>
        </w:rPr>
        <w:t>ời</w:t>
      </w:r>
      <w:r w:rsidR="00F06C20" w:rsidRPr="005A382E">
        <w:rPr>
          <w:rFonts w:cs="Times New Roman"/>
          <w:color w:val="000000" w:themeColor="text1"/>
          <w:sz w:val="26"/>
          <w:szCs w:val="26"/>
        </w:rPr>
        <w:t xml:space="preserve"> gian </w:t>
      </w:r>
      <w:r w:rsidR="005026B1" w:rsidRPr="005A382E">
        <w:rPr>
          <w:rFonts w:cs="Times New Roman"/>
          <w:color w:val="000000" w:themeColor="text1"/>
          <w:sz w:val="26"/>
          <w:szCs w:val="26"/>
        </w:rPr>
        <w:t xml:space="preserve">dài </w:t>
      </w:r>
      <w:r w:rsidR="00F06C20" w:rsidRPr="005A382E">
        <w:rPr>
          <w:rFonts w:cs="Times New Roman"/>
          <w:color w:val="000000" w:themeColor="text1"/>
          <w:sz w:val="26"/>
          <w:szCs w:val="26"/>
        </w:rPr>
        <w:t xml:space="preserve">trước đó. </w:t>
      </w:r>
      <w:r w:rsidR="00DD11E9" w:rsidRPr="005A382E">
        <w:rPr>
          <w:rFonts w:cs="Times New Roman"/>
          <w:color w:val="000000" w:themeColor="text1"/>
          <w:sz w:val="26"/>
          <w:szCs w:val="26"/>
        </w:rPr>
        <w:t>Do đó</w:t>
      </w:r>
      <w:r w:rsidR="00F06C20" w:rsidRPr="005A382E">
        <w:rPr>
          <w:rFonts w:cs="Times New Roman"/>
          <w:color w:val="000000" w:themeColor="text1"/>
          <w:sz w:val="26"/>
          <w:szCs w:val="26"/>
        </w:rPr>
        <w:t xml:space="preserve"> trong vòng 6 tháng can </w:t>
      </w:r>
      <w:r w:rsidR="00BE1535" w:rsidRPr="005A382E">
        <w:rPr>
          <w:rFonts w:cs="Times New Roman"/>
          <w:color w:val="000000" w:themeColor="text1"/>
          <w:sz w:val="26"/>
          <w:szCs w:val="26"/>
        </w:rPr>
        <w:t xml:space="preserve">thiệp </w:t>
      </w:r>
      <w:r w:rsidR="00DD11E9" w:rsidRPr="005A382E">
        <w:rPr>
          <w:rFonts w:cs="Times New Roman"/>
          <w:color w:val="000000" w:themeColor="text1"/>
          <w:sz w:val="26"/>
          <w:szCs w:val="26"/>
        </w:rPr>
        <w:t>chúng tôi</w:t>
      </w:r>
      <w:r w:rsidR="00F06C20" w:rsidRPr="005A382E">
        <w:rPr>
          <w:rFonts w:cs="Times New Roman"/>
          <w:color w:val="000000" w:themeColor="text1"/>
          <w:sz w:val="26"/>
          <w:szCs w:val="26"/>
        </w:rPr>
        <w:t xml:space="preserve"> chưa </w:t>
      </w:r>
      <w:r w:rsidR="00BE1535" w:rsidRPr="005A382E">
        <w:rPr>
          <w:rFonts w:cs="Times New Roman"/>
          <w:color w:val="000000" w:themeColor="text1"/>
          <w:sz w:val="26"/>
          <w:szCs w:val="26"/>
        </w:rPr>
        <w:t>quan sát được khác biệt có ý nghĩa thống kê về sự cải thiện các chỉ số nhân trắc giữa 2 nhóm nghiên cứ</w:t>
      </w:r>
      <w:r w:rsidR="00102D41" w:rsidRPr="005A382E">
        <w:rPr>
          <w:rFonts w:cs="Times New Roman"/>
          <w:color w:val="000000" w:themeColor="text1"/>
          <w:sz w:val="26"/>
          <w:szCs w:val="26"/>
        </w:rPr>
        <w:t>u.</w:t>
      </w:r>
      <w:r w:rsidR="00F06C20" w:rsidRPr="005A382E">
        <w:rPr>
          <w:rFonts w:cs="Times New Roman"/>
          <w:color w:val="000000" w:themeColor="text1"/>
          <w:sz w:val="26"/>
          <w:szCs w:val="26"/>
        </w:rPr>
        <w:t xml:space="preserve"> Chúng tôi</w:t>
      </w:r>
      <w:r w:rsidR="00DD11E9" w:rsidRPr="005A382E">
        <w:rPr>
          <w:rFonts w:cs="Times New Roman"/>
          <w:color w:val="000000" w:themeColor="text1"/>
          <w:sz w:val="26"/>
          <w:szCs w:val="26"/>
        </w:rPr>
        <w:t xml:space="preserve"> chỉ hi vọng cải thiện tình trạng thiếu vi chất cộng đồng, để bù đắp sự thiếu hụt vi chất trong quá khứ của trẻ và khó có thể can thiệp cải thiện các chỉ số nhân trắc trong thời gian ngắn. Kết quả cũng cho thấy rằng, trẻ gái </w:t>
      </w:r>
      <w:r w:rsidR="00DA0D4C" w:rsidRPr="005A382E">
        <w:rPr>
          <w:rFonts w:cs="Times New Roman"/>
          <w:color w:val="000000" w:themeColor="text1"/>
          <w:sz w:val="26"/>
          <w:szCs w:val="26"/>
        </w:rPr>
        <w:t xml:space="preserve">ở </w:t>
      </w:r>
      <w:r w:rsidR="00DD11E9" w:rsidRPr="005A382E">
        <w:rPr>
          <w:rFonts w:cs="Times New Roman"/>
          <w:color w:val="000000" w:themeColor="text1"/>
          <w:sz w:val="26"/>
          <w:szCs w:val="26"/>
        </w:rPr>
        <w:t xml:space="preserve">cả hai nhóm can thiệp và nhóm chứng đều tăng chiều cao và cân nặng, tuy nhiên vẫn chậm hơn so với </w:t>
      </w:r>
      <w:r w:rsidR="00414628" w:rsidRPr="005A382E">
        <w:rPr>
          <w:rFonts w:cs="Times New Roman"/>
          <w:color w:val="000000" w:themeColor="text1"/>
          <w:sz w:val="26"/>
          <w:szCs w:val="26"/>
        </w:rPr>
        <w:t>khuyến nghị WHO 2007,</w:t>
      </w:r>
      <w:r w:rsidR="00DA0D4C" w:rsidRPr="005A382E">
        <w:rPr>
          <w:rFonts w:cs="Times New Roman"/>
          <w:color w:val="000000" w:themeColor="text1"/>
          <w:sz w:val="26"/>
          <w:szCs w:val="26"/>
        </w:rPr>
        <w:t xml:space="preserve"> cụ thể là </w:t>
      </w:r>
      <w:r w:rsidR="00414628" w:rsidRPr="005A382E">
        <w:rPr>
          <w:rFonts w:cs="Times New Roman"/>
          <w:color w:val="000000" w:themeColor="text1"/>
          <w:sz w:val="26"/>
          <w:szCs w:val="26"/>
        </w:rPr>
        <w:t xml:space="preserve">chiều cao trung bình từ 145 cm </w:t>
      </w:r>
      <w:r w:rsidR="006A166C">
        <w:rPr>
          <w:rFonts w:cs="Times New Roman"/>
          <w:color w:val="000000" w:themeColor="text1"/>
          <w:sz w:val="26"/>
          <w:szCs w:val="26"/>
        </w:rPr>
        <w:t>đến</w:t>
      </w:r>
      <w:r w:rsidR="00414628" w:rsidRPr="005A382E">
        <w:rPr>
          <w:rFonts w:cs="Times New Roman"/>
          <w:color w:val="000000" w:themeColor="text1"/>
          <w:sz w:val="26"/>
          <w:szCs w:val="26"/>
        </w:rPr>
        <w:t xml:space="preserve"> 159,6 cm </w:t>
      </w:r>
      <w:r w:rsidR="00DA0D4C" w:rsidRPr="005A382E">
        <w:rPr>
          <w:rFonts w:cs="Times New Roman"/>
          <w:color w:val="000000" w:themeColor="text1"/>
          <w:sz w:val="26"/>
          <w:szCs w:val="26"/>
        </w:rPr>
        <w:t xml:space="preserve">ở </w:t>
      </w:r>
      <w:r w:rsidR="00414628" w:rsidRPr="005A382E">
        <w:rPr>
          <w:rFonts w:cs="Times New Roman"/>
          <w:color w:val="000000" w:themeColor="text1"/>
          <w:sz w:val="26"/>
          <w:szCs w:val="26"/>
        </w:rPr>
        <w:t>trẻ gái từ 11</w:t>
      </w:r>
      <w:r w:rsidR="00797A62">
        <w:rPr>
          <w:rFonts w:cs="Times New Roman"/>
          <w:color w:val="000000" w:themeColor="text1"/>
          <w:sz w:val="26"/>
          <w:szCs w:val="26"/>
        </w:rPr>
        <w:t xml:space="preserve"> </w:t>
      </w:r>
      <w:r w:rsidR="00414628" w:rsidRPr="005A382E">
        <w:rPr>
          <w:rFonts w:cs="Times New Roman"/>
          <w:color w:val="000000" w:themeColor="text1"/>
          <w:sz w:val="26"/>
          <w:szCs w:val="26"/>
        </w:rPr>
        <w:t>-</w:t>
      </w:r>
      <w:r w:rsidR="00797A62">
        <w:rPr>
          <w:rFonts w:cs="Times New Roman"/>
          <w:color w:val="000000" w:themeColor="text1"/>
          <w:sz w:val="26"/>
          <w:szCs w:val="26"/>
        </w:rPr>
        <w:t xml:space="preserve"> </w:t>
      </w:r>
      <w:r w:rsidR="00414628" w:rsidRPr="005A382E">
        <w:rPr>
          <w:rFonts w:cs="Times New Roman"/>
          <w:color w:val="000000" w:themeColor="text1"/>
          <w:sz w:val="26"/>
          <w:szCs w:val="26"/>
        </w:rPr>
        <w:t xml:space="preserve">13 tuổi </w:t>
      </w:r>
      <w:r w:rsidR="00414628"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&lt;EndNote&gt;&lt;Cite&gt;&lt;Author&gt;Adelheid W Onyango&lt;/Author&gt;&lt;Year&gt;2007&lt;/Year&gt;&lt;RecNum&gt;175&lt;/RecNum&gt;&lt;DisplayText&gt;[4]&lt;/DisplayText&gt;&lt;record&gt;&lt;rec-number&gt;175&lt;/rec-number&gt;&lt;foreign-keys&gt;&lt;key app="EN" db-id="wreaadwtsvxezyeawa052xwt9xrrwde5e0xf" timestamp="1611478016"&gt;175&lt;/key&gt;&lt;/foreign-keys&gt;&lt;ref-type name="Journal Article"&gt;17&lt;/ref-type&gt;&lt;contributors&gt;&lt;authors&gt;&lt;author&gt;Adelheid W Onyango, Mercedes de Onis, Elaine Borghi, Amani Siyam, Chizuru Nishidaa, Jonathan Siekmanna&lt;/author&gt;&lt;/authors&gt;&lt;/contributors&gt;&lt;titles&gt;&lt;title&gt;Development of a WHO growth reference for school-aged children and adolescents&lt;/title&gt;&lt;secondary-title&gt;Bulletin of the World Health Organization&lt;/secondary-title&gt;&lt;/titles&gt;&lt;periodical&gt;&lt;full-title&gt;Bulletin of the World Health Organization&lt;/full-title&gt;&lt;/periodical&gt;&lt;volume&gt;85:660-667&lt;/volume&gt;&lt;dates&gt;&lt;year&gt;2007&lt;/year&gt;&lt;/dates&gt;&lt;urls&gt;&lt;/urls&gt;&lt;electronic-resource-num&gt;doi: 10.2471/BLT.07.043497&lt;/electronic-resource-num&gt;&lt;/record&gt;&lt;/Cite&gt;&lt;/EndNote&gt;</w:instrText>
      </w:r>
      <w:r w:rsidR="00414628"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4" w:tooltip="Adelheid W Onyango, 2007 #175" w:history="1">
        <w:r w:rsidR="00255E7A" w:rsidRPr="005A382E">
          <w:rPr>
            <w:rFonts w:cs="Times New Roman"/>
            <w:noProof/>
            <w:color w:val="000000" w:themeColor="text1"/>
            <w:sz w:val="26"/>
            <w:szCs w:val="26"/>
          </w:rPr>
          <w:t>4</w:t>
        </w:r>
      </w:hyperlink>
      <w:r w:rsidR="0021196E" w:rsidRPr="005A382E">
        <w:rPr>
          <w:rFonts w:cs="Times New Roman"/>
          <w:noProof/>
          <w:color w:val="000000" w:themeColor="text1"/>
          <w:sz w:val="26"/>
          <w:szCs w:val="26"/>
        </w:rPr>
        <w:t>]</w:t>
      </w:r>
      <w:r w:rsidR="00414628" w:rsidRPr="005A382E">
        <w:rPr>
          <w:rFonts w:cs="Times New Roman"/>
          <w:color w:val="000000" w:themeColor="text1"/>
          <w:sz w:val="26"/>
          <w:szCs w:val="26"/>
        </w:rPr>
        <w:fldChar w:fldCharType="end"/>
      </w:r>
      <w:r w:rsidR="00414628" w:rsidRPr="005A382E">
        <w:rPr>
          <w:rFonts w:cs="Times New Roman"/>
          <w:color w:val="000000" w:themeColor="text1"/>
          <w:sz w:val="26"/>
          <w:szCs w:val="26"/>
        </w:rPr>
        <w:t>.</w:t>
      </w:r>
      <w:r w:rsidR="00DD11E9" w:rsidRPr="005A382E">
        <w:rPr>
          <w:rFonts w:cs="Times New Roman"/>
          <w:color w:val="000000" w:themeColor="text1"/>
          <w:sz w:val="26"/>
          <w:szCs w:val="26"/>
        </w:rPr>
        <w:t xml:space="preserve"> </w:t>
      </w:r>
    </w:p>
    <w:p w14:paraId="31912650" w14:textId="65897C6A" w:rsidR="00DD11E9" w:rsidRPr="005A382E" w:rsidRDefault="00DD11E9"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Nghiên cứu của chúng tôi cho kết quả giống với nghiên cứu của tác giả Hettiarachchi và cộng sự ở Sri Lanka năm 2008, bổ</w:t>
      </w:r>
      <w:r w:rsidR="002E785F" w:rsidRPr="005A382E">
        <w:rPr>
          <w:rFonts w:cs="Times New Roman"/>
          <w:color w:val="000000" w:themeColor="text1"/>
          <w:sz w:val="26"/>
          <w:szCs w:val="26"/>
        </w:rPr>
        <w:t xml:space="preserve"> s</w:t>
      </w:r>
      <w:r w:rsidRPr="005A382E">
        <w:rPr>
          <w:rFonts w:cs="Times New Roman"/>
          <w:color w:val="000000" w:themeColor="text1"/>
          <w:sz w:val="26"/>
          <w:szCs w:val="26"/>
        </w:rPr>
        <w:t>ung sắt (50mg/ngày), kẽm (14mg/ngày) cho trẻ từ 12</w:t>
      </w:r>
      <w:r w:rsidR="00CE0980">
        <w:rPr>
          <w:rFonts w:cs="Times New Roman"/>
          <w:color w:val="000000" w:themeColor="text1"/>
          <w:sz w:val="26"/>
          <w:szCs w:val="26"/>
        </w:rPr>
        <w:t xml:space="preserve"> -</w:t>
      </w:r>
      <w:r w:rsidR="006A166C">
        <w:rPr>
          <w:rFonts w:cs="Times New Roman"/>
          <w:color w:val="000000" w:themeColor="text1"/>
          <w:sz w:val="26"/>
          <w:szCs w:val="26"/>
        </w:rPr>
        <w:t xml:space="preserve"> </w:t>
      </w:r>
      <w:r w:rsidRPr="005A382E">
        <w:rPr>
          <w:rFonts w:cs="Times New Roman"/>
          <w:color w:val="000000" w:themeColor="text1"/>
          <w:sz w:val="26"/>
          <w:szCs w:val="26"/>
        </w:rPr>
        <w:t xml:space="preserve">16 tuổi, </w:t>
      </w:r>
      <w:r w:rsidR="009C5CB2" w:rsidRPr="005A382E">
        <w:rPr>
          <w:rFonts w:cs="Times New Roman"/>
          <w:color w:val="000000" w:themeColor="text1"/>
          <w:sz w:val="26"/>
          <w:szCs w:val="26"/>
        </w:rPr>
        <w:t>s</w:t>
      </w:r>
      <w:r w:rsidRPr="005A382E">
        <w:rPr>
          <w:rFonts w:cs="Times New Roman"/>
          <w:color w:val="000000" w:themeColor="text1"/>
          <w:sz w:val="26"/>
          <w:szCs w:val="26"/>
        </w:rPr>
        <w:t xml:space="preserve">au 24 tuần bổ sung, cả bốn nhóm đều có sự cải thiện đáng kể trong nhóm </w:t>
      </w:r>
      <w:r w:rsidR="00145B83" w:rsidRPr="005A382E">
        <w:rPr>
          <w:rFonts w:cs="Times New Roman"/>
          <w:color w:val="000000" w:themeColor="text1"/>
          <w:sz w:val="26"/>
          <w:szCs w:val="26"/>
        </w:rPr>
        <w:t xml:space="preserve">về các chỉ số nhân trắc </w:t>
      </w:r>
      <w:r w:rsidR="00521FB6" w:rsidRPr="005A382E">
        <w:rPr>
          <w:rFonts w:cs="Times New Roman"/>
          <w:color w:val="000000" w:themeColor="text1"/>
          <w:sz w:val="26"/>
          <w:szCs w:val="26"/>
        </w:rPr>
        <w:t>(</w:t>
      </w:r>
      <w:r w:rsidR="00145B83" w:rsidRPr="005A382E">
        <w:rPr>
          <w:rFonts w:cs="Times New Roman"/>
          <w:color w:val="000000" w:themeColor="text1"/>
          <w:sz w:val="26"/>
          <w:szCs w:val="26"/>
        </w:rPr>
        <w:t>p</w:t>
      </w:r>
      <w:r w:rsidR="0008577A" w:rsidRPr="005A382E">
        <w:rPr>
          <w:rFonts w:cs="Times New Roman"/>
          <w:color w:val="000000" w:themeColor="text1"/>
          <w:sz w:val="26"/>
          <w:szCs w:val="26"/>
        </w:rPr>
        <w:t> &lt;</w:t>
      </w:r>
      <w:r w:rsidR="006501A9" w:rsidRPr="005A382E">
        <w:rPr>
          <w:rFonts w:cs="Times New Roman"/>
          <w:color w:val="000000" w:themeColor="text1"/>
          <w:sz w:val="26"/>
          <w:szCs w:val="26"/>
        </w:rPr>
        <w:t xml:space="preserve"> </w:t>
      </w:r>
      <w:r w:rsidR="0008577A" w:rsidRPr="005A382E">
        <w:rPr>
          <w:rFonts w:cs="Times New Roman"/>
          <w:color w:val="000000" w:themeColor="text1"/>
          <w:sz w:val="26"/>
          <w:szCs w:val="26"/>
        </w:rPr>
        <w:t>0,001)</w:t>
      </w:r>
      <w:r w:rsidRPr="005A382E">
        <w:rPr>
          <w:rFonts w:cs="Times New Roman"/>
          <w:color w:val="000000" w:themeColor="text1"/>
          <w:sz w:val="26"/>
          <w:szCs w:val="26"/>
        </w:rPr>
        <w:t xml:space="preserve"> </w:t>
      </w:r>
      <w:r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&lt;EndNote&gt;&lt;Cite&gt;&lt;Author&gt;Hettiarachchi&lt;/Author&gt;&lt;Year&gt;2008&lt;/Year&gt;&lt;RecNum&gt;183&lt;/RecNum&gt;&lt;DisplayText&gt;[154]&lt;/DisplayText&gt;&lt;record&gt;&lt;rec-number&gt;183&lt;/rec-number&gt;&lt;foreign-keys&gt;&lt;key app="EN" db-id="wreaadwtsvxezyeawa052xwt9xrrwde5e0xf" timestamp="1626151279"&gt;183&lt;/key&gt;&lt;/foreign-keys&gt;&lt;ref-type name="Journal Article"&gt;17&lt;/ref-type&gt;&lt;contributors&gt;&lt;authors&gt;&lt;author&gt;Hettiarachchi, M.&lt;/author&gt;&lt;author&gt;Liyanage, C.&lt;/author&gt;&lt;author&gt;Wickremasinghe, R.&lt;/author&gt;&lt;author&gt;Hilmers, D. C.&lt;/author&gt;&lt;author&gt;Abrams, S. A.&lt;/author&gt;&lt;/authors&gt;&lt;/contributors&gt;&lt;titles&gt;&lt;title&gt;The efficacy of micronutrient supplementation in reducing the prevalence of anaemia and deficiencies of zinc and iron among adolescents in Sri Lanka&lt;/title&gt;&lt;secondary-title&gt;European Journal of Clinical Nutrition&lt;/secondary-title&gt;&lt;/titles&gt;&lt;periodical&gt;&lt;full-title&gt;Eur J Clin Nutr&lt;/full-title&gt;&lt;abbr-1&gt;European journal of clinical nutrition&lt;/abbr-1&gt;&lt;/periodical&gt;&lt;pages&gt;856-865&lt;/pages&gt;&lt;volume&gt;62&lt;/volume&gt;&lt;number&gt;7&lt;/number&gt;&lt;dates&gt;&lt;year&gt;2008&lt;/year&gt;&lt;pub-dates&gt;&lt;date&gt;2008/07/01&lt;/date&gt;&lt;/pub-dates&gt;&lt;/dates&gt;&lt;isbn&gt;1476-5640&lt;/isbn&gt;&lt;urls&gt;&lt;related-urls&gt;&lt;url&gt;https://doi.org/10.1038/sj.ejcn.1602791&lt;/url&gt;&lt;/related-urls&gt;&lt;/urls&gt;&lt;electronic-resource-num&gt;10.1038/sj.ejcn.1602791&lt;/electronic-resource-num&gt;&lt;/record&gt;&lt;/Cite&gt;&lt;/EndNote&gt;</w:instrText>
      </w:r>
      <w:r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55" w:tooltip="Hettiarachchi, 2008 #183" w:history="1">
        <w:r w:rsidR="00255E7A" w:rsidRPr="005A382E">
          <w:rPr>
            <w:rFonts w:cs="Times New Roman"/>
            <w:noProof/>
            <w:color w:val="000000" w:themeColor="text1"/>
            <w:sz w:val="26"/>
            <w:szCs w:val="26"/>
          </w:rPr>
          <w:t>154</w:t>
        </w:r>
      </w:hyperlink>
      <w:r w:rsidR="000C5370" w:rsidRPr="005A382E">
        <w:rPr>
          <w:rFonts w:cs="Times New Roman"/>
          <w:noProof/>
          <w:color w:val="000000" w:themeColor="text1"/>
          <w:sz w:val="26"/>
          <w:szCs w:val="26"/>
        </w:rPr>
        <w:t>]</w:t>
      </w:r>
      <w:r w:rsidRPr="005A382E">
        <w:rPr>
          <w:rFonts w:cs="Times New Roman"/>
          <w:color w:val="000000" w:themeColor="text1"/>
          <w:sz w:val="26"/>
          <w:szCs w:val="26"/>
        </w:rPr>
        <w:fldChar w:fldCharType="end"/>
      </w:r>
      <w:r w:rsidRPr="005A382E">
        <w:rPr>
          <w:rFonts w:cs="Times New Roman"/>
          <w:color w:val="000000" w:themeColor="text1"/>
          <w:sz w:val="26"/>
          <w:szCs w:val="26"/>
        </w:rPr>
        <w:t xml:space="preserve">. </w:t>
      </w:r>
      <w:r w:rsidR="00353BE9" w:rsidRPr="005A382E">
        <w:rPr>
          <w:rFonts w:cs="Times New Roman"/>
          <w:color w:val="000000" w:themeColor="text1"/>
          <w:sz w:val="26"/>
          <w:szCs w:val="26"/>
        </w:rPr>
        <w:t>Hiệu quả cao hơn so với n</w:t>
      </w:r>
      <w:r w:rsidR="00DA50CA" w:rsidRPr="005A382E">
        <w:rPr>
          <w:rFonts w:cs="Times New Roman"/>
          <w:color w:val="000000" w:themeColor="text1"/>
          <w:sz w:val="26"/>
          <w:szCs w:val="26"/>
        </w:rPr>
        <w:t>ghiên cứu của Lê Văn Giang năm 2014</w:t>
      </w:r>
      <w:r w:rsidR="00353BE9" w:rsidRPr="005A382E">
        <w:rPr>
          <w:rFonts w:cs="Times New Roman"/>
          <w:color w:val="000000" w:themeColor="text1"/>
          <w:sz w:val="26"/>
          <w:szCs w:val="26"/>
        </w:rPr>
        <w:t>,</w:t>
      </w:r>
      <w:r w:rsidR="009C5CB2" w:rsidRPr="005A382E">
        <w:rPr>
          <w:rFonts w:cs="Times New Roman"/>
          <w:color w:val="000000" w:themeColor="text1"/>
          <w:sz w:val="26"/>
          <w:szCs w:val="26"/>
        </w:rPr>
        <w:t xml:space="preserve"> </w:t>
      </w:r>
      <w:r w:rsidR="00353BE9" w:rsidRPr="005A382E">
        <w:rPr>
          <w:rFonts w:cs="Times New Roman"/>
          <w:color w:val="000000" w:themeColor="text1"/>
          <w:sz w:val="26"/>
          <w:szCs w:val="26"/>
        </w:rPr>
        <w:t>k</w:t>
      </w:r>
      <w:r w:rsidR="00DA50CA" w:rsidRPr="005A382E">
        <w:rPr>
          <w:rFonts w:cs="Times New Roman"/>
          <w:color w:val="000000" w:themeColor="text1"/>
          <w:sz w:val="26"/>
          <w:szCs w:val="26"/>
        </w:rPr>
        <w:t xml:space="preserve">ết quả </w:t>
      </w:r>
      <w:r w:rsidR="002540EF" w:rsidRPr="005A382E">
        <w:rPr>
          <w:rFonts w:cs="Times New Roman"/>
          <w:color w:val="000000" w:themeColor="text1"/>
          <w:sz w:val="26"/>
          <w:szCs w:val="26"/>
        </w:rPr>
        <w:t>tỷ lệ</w:t>
      </w:r>
      <w:r w:rsidR="00DA50CA" w:rsidRPr="005A382E">
        <w:rPr>
          <w:rFonts w:cs="Times New Roman"/>
          <w:color w:val="000000" w:themeColor="text1"/>
          <w:sz w:val="26"/>
          <w:szCs w:val="26"/>
        </w:rPr>
        <w:t xml:space="preserve"> thấp còi giảm 4,1% ở nhóm bổ sung kết hợp sắ</w:t>
      </w:r>
      <w:r w:rsidR="00CE0980">
        <w:rPr>
          <w:rFonts w:cs="Times New Roman"/>
          <w:color w:val="000000" w:themeColor="text1"/>
          <w:sz w:val="26"/>
          <w:szCs w:val="26"/>
        </w:rPr>
        <w:t>t -</w:t>
      </w:r>
      <w:r w:rsidR="00DA50CA" w:rsidRPr="005A382E">
        <w:rPr>
          <w:rFonts w:cs="Times New Roman"/>
          <w:color w:val="000000" w:themeColor="text1"/>
          <w:sz w:val="26"/>
          <w:szCs w:val="26"/>
        </w:rPr>
        <w:t xml:space="preserve"> selen có ý nghĩa thống kê so với nhóm chứng (p</w:t>
      </w:r>
      <w:r w:rsidR="006501A9" w:rsidRPr="005A382E">
        <w:rPr>
          <w:rFonts w:cs="Times New Roman"/>
          <w:color w:val="000000" w:themeColor="text1"/>
          <w:sz w:val="26"/>
          <w:szCs w:val="26"/>
        </w:rPr>
        <w:t xml:space="preserve"> </w:t>
      </w:r>
      <w:r w:rsidR="00DA50CA"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00DA50CA" w:rsidRPr="005A382E">
        <w:rPr>
          <w:rFonts w:cs="Times New Roman"/>
          <w:color w:val="000000" w:themeColor="text1"/>
          <w:sz w:val="26"/>
          <w:szCs w:val="26"/>
        </w:rPr>
        <w:t>0,01)</w:t>
      </w:r>
      <w:r w:rsidR="00DA50CA"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&lt;EndNote&gt;&lt;Cite&gt;&lt;Author&gt;Giang&lt;/Author&gt;&lt;Year&gt;2014&lt;/Year&gt;&lt;RecNum&gt;167&lt;/RecNum&gt;&lt;DisplayText&gt;[127]&lt;/DisplayText&gt;&lt;record&gt;&lt;rec-number&gt;167&lt;/rec-number&gt;&lt;foreign-keys&gt;&lt;key app="EN" db-id="wreaadwtsvxezyeawa052xwt9xrrwde5e0xf" timestamp="1608395576"&gt;167&lt;/key&gt;&lt;/foreign-keys&gt;&lt;ref-type name="Journal Article"&gt;17&lt;/ref-type&gt;&lt;contributors&gt;&lt;authors&gt;&lt;author&gt;&lt;style face="normal" font="default" size="100%"&gt;Lê V&lt;/style&gt;&lt;style face="normal" font="default" charset="238" size="100%"&gt;ăn Giang &lt;/style&gt;&lt;/author&gt;&lt;/authors&gt;&lt;/contributors&gt;&lt;titles&gt;&lt;title&gt;&lt;style face="normal" font="default" size="100%"&gt;Hiệu quả bổ sung sắt phối hợp với selen &lt;/style&gt;&lt;style face="normal" font="default" charset="238" size="100%"&gt;đến t&lt;/style&gt;&lt;style face="normal" font="default" size="100%"&gt;ình trạng dinh d&lt;/style&gt;&lt;style face="normal" font="default" charset="163" size="100%"&gt;ưỡng và thiếu máu ở học sinh tiểu học 7-10 tuổi tại Phổ Yên, tỉnh Thái Nguyên&lt;/style&gt;&lt;/title&gt;&lt;secondary-title&gt;Đề tài tiến sĩ&lt;/secondary-title&gt;&lt;/titles&gt;&lt;periodical&gt;&lt;full-title&gt;Đề tài tiến sĩ&lt;/full-title&gt;&lt;/periodical&gt;&lt;dates&gt;&lt;year&gt;2014&lt;/year&gt;&lt;/dates&gt;&lt;orig-pub&gt;Trướng Đại học Y tế công cộng&lt;/orig-pub&gt;&lt;urls&gt;&lt;/urls&gt;&lt;/record&gt;&lt;/Cite&gt;&lt;/EndNote&gt;</w:instrText>
      </w:r>
      <w:r w:rsidR="00DA50CA"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127" w:tooltip="Giang, 2014 #167" w:history="1">
        <w:r w:rsidR="00255E7A" w:rsidRPr="005A382E">
          <w:rPr>
            <w:rFonts w:cs="Times New Roman"/>
            <w:noProof/>
            <w:color w:val="000000" w:themeColor="text1"/>
            <w:sz w:val="26"/>
            <w:szCs w:val="26"/>
          </w:rPr>
          <w:t>127</w:t>
        </w:r>
      </w:hyperlink>
      <w:r w:rsidR="0021196E" w:rsidRPr="005A382E">
        <w:rPr>
          <w:rFonts w:cs="Times New Roman"/>
          <w:noProof/>
          <w:color w:val="000000" w:themeColor="text1"/>
          <w:sz w:val="26"/>
          <w:szCs w:val="26"/>
        </w:rPr>
        <w:t>]</w:t>
      </w:r>
      <w:r w:rsidR="00DA50CA" w:rsidRPr="005A382E">
        <w:rPr>
          <w:rFonts w:cs="Times New Roman"/>
          <w:color w:val="000000" w:themeColor="text1"/>
          <w:sz w:val="26"/>
          <w:szCs w:val="26"/>
        </w:rPr>
        <w:fldChar w:fldCharType="end"/>
      </w:r>
      <w:r w:rsidR="00DA50CA" w:rsidRPr="005A382E">
        <w:rPr>
          <w:rFonts w:cs="Times New Roman"/>
          <w:color w:val="000000" w:themeColor="text1"/>
          <w:sz w:val="26"/>
          <w:szCs w:val="26"/>
        </w:rPr>
        <w:t>.</w:t>
      </w:r>
      <w:r w:rsidR="00FF7E0F" w:rsidRPr="005A382E">
        <w:rPr>
          <w:rFonts w:cs="Times New Roman"/>
          <w:color w:val="000000" w:themeColor="text1"/>
          <w:sz w:val="26"/>
          <w:szCs w:val="26"/>
        </w:rPr>
        <w:t xml:space="preserve"> Hiệu quả cao hơn nghiên cứu của</w:t>
      </w:r>
      <w:r w:rsidRPr="005A382E">
        <w:rPr>
          <w:rFonts w:cs="Times New Roman"/>
          <w:color w:val="000000" w:themeColor="text1"/>
          <w:sz w:val="26"/>
          <w:szCs w:val="26"/>
        </w:rPr>
        <w:t xml:space="preserve"> Lê Văn Khoa năm 2015, bổ sung bánh tăng cường vi chất đến trẻ</w:t>
      </w:r>
      <w:r w:rsidR="00CE0980">
        <w:rPr>
          <w:rFonts w:cs="Times New Roman"/>
          <w:color w:val="000000" w:themeColor="text1"/>
          <w:sz w:val="26"/>
          <w:szCs w:val="26"/>
        </w:rPr>
        <w:t xml:space="preserve"> 6 -</w:t>
      </w:r>
      <w:r w:rsidRPr="005A382E">
        <w:rPr>
          <w:rFonts w:cs="Times New Roman"/>
          <w:color w:val="000000" w:themeColor="text1"/>
          <w:sz w:val="26"/>
          <w:szCs w:val="26"/>
        </w:rPr>
        <w:t xml:space="preserve"> 9 tuổi ở học sinh của 2 trường tiểu học tại huyện Cờ Đỏ, thành phố Cần Thơ, bổ sung vitamin A (5µg), vitamin D3 (50µg), kẽm (5mg), iod (5µg), canxi (22mg) </w:t>
      </w:r>
      <w:r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&lt;EndNote&gt;&lt;Cite&gt;&lt;Author&gt;Khoa&lt;/Author&gt;&lt;Year&gt;2015&lt;/Year&gt;&lt;RecNum&gt;168&lt;/RecNum&gt;&lt;DisplayText&gt;[83]&lt;/DisplayText&gt;&lt;record&gt;&lt;rec-number&gt;168&lt;/rec-number&gt;&lt;foreign-keys&gt;&lt;key app="EN" db-id="wreaadwtsvxezyeawa052xwt9xrrwde5e0xf" timestamp="1608396738"&gt;168&lt;/key&gt;&lt;/foreign-keys&gt;&lt;ref-type name="Journal Article"&gt;17&lt;/ref-type&gt;&lt;contributors&gt;&lt;authors&gt;&lt;author&gt;&lt;style face="normal" font="default" size="100%"&gt;Lê V&lt;/style&gt;&lt;style face="normal" font="default" charset="238" size="100%"&gt;ăn Khoa &lt;/style&gt;&lt;/author&gt;&lt;/authors&gt;&lt;/contributors&gt;&lt;titles&gt;&lt;title&gt;&lt;style face="normal" font="default" size="100%"&gt;Hiệu quả của bổ sung bánh &lt;/style&gt;&lt;style face="normal" font="default" charset="238" size="100%"&gt;được tăng cường vi chất đến t&lt;/style&gt;&lt;style face="normal" font="default" size="100%"&gt;ình trạng dinh d&lt;/style&gt;&lt;style face="normal" font="default" charset="163" size="100%"&gt;ưỡng, vi chất và trí tuệ ở trẻ 6 – 9 tuổi ở học sinh của 2 trường tiểu học tại huyện Cờ Đỏ, thành phố Cần Thơ&lt;/style&gt;&lt;/title&gt;&lt;secondary-title&gt;&lt;style face="normal" font="default" charset="238" size="100%"&gt;Đ&lt;/style&gt;&lt;style face="normal" font="default" size="100%"&gt;ề tài tiến sĩ&lt;/style&gt;&lt;/secondary-title&gt;&lt;/titles&gt;&lt;periodical&gt;&lt;full-title&gt;Đề tài tiến sĩ&lt;/full-title&gt;&lt;/periodical&gt;&lt;dates&gt;&lt;year&gt;2015&lt;/year&gt;&lt;/dates&gt;&lt;orig-pub&gt;Viện dinh dưỡng&lt;/orig-pub&gt;&lt;urls&gt;&lt;/urls&gt;&lt;/record&gt;&lt;/Cite&gt;&lt;/EndNote&gt;</w:instrText>
      </w:r>
      <w:r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83" w:tooltip="Khoa, 2015 #168" w:history="1">
        <w:r w:rsidR="00255E7A" w:rsidRPr="005A382E">
          <w:rPr>
            <w:rFonts w:cs="Times New Roman"/>
            <w:noProof/>
            <w:color w:val="000000" w:themeColor="text1"/>
            <w:sz w:val="26"/>
            <w:szCs w:val="26"/>
          </w:rPr>
          <w:t>83</w:t>
        </w:r>
      </w:hyperlink>
      <w:r w:rsidR="0021196E" w:rsidRPr="005A382E">
        <w:rPr>
          <w:rFonts w:cs="Times New Roman"/>
          <w:noProof/>
          <w:color w:val="000000" w:themeColor="text1"/>
          <w:sz w:val="26"/>
          <w:szCs w:val="26"/>
        </w:rPr>
        <w:t>]</w:t>
      </w:r>
      <w:r w:rsidRPr="005A382E">
        <w:rPr>
          <w:rFonts w:cs="Times New Roman"/>
          <w:color w:val="000000" w:themeColor="text1"/>
          <w:sz w:val="26"/>
          <w:szCs w:val="26"/>
        </w:rPr>
        <w:fldChar w:fldCharType="end"/>
      </w:r>
      <w:r w:rsidRPr="005A382E">
        <w:rPr>
          <w:rFonts w:cs="Times New Roman"/>
          <w:color w:val="000000" w:themeColor="text1"/>
          <w:sz w:val="26"/>
          <w:szCs w:val="26"/>
        </w:rPr>
        <w:t xml:space="preserve">. </w:t>
      </w:r>
      <w:r w:rsidR="00FF7E0F" w:rsidRPr="005A382E">
        <w:rPr>
          <w:rFonts w:cs="Times New Roman"/>
          <w:color w:val="000000" w:themeColor="text1"/>
          <w:sz w:val="26"/>
          <w:szCs w:val="26"/>
        </w:rPr>
        <w:t>Tuy nhiên thấp hơn n</w:t>
      </w:r>
      <w:r w:rsidRPr="005A382E">
        <w:rPr>
          <w:rFonts w:cs="Times New Roman"/>
          <w:color w:val="000000" w:themeColor="text1"/>
          <w:sz w:val="26"/>
          <w:szCs w:val="26"/>
        </w:rPr>
        <w:t xml:space="preserve">ghiên cứu Trần Khánh Vân và cộng </w:t>
      </w:r>
      <w:r w:rsidRPr="005A382E">
        <w:rPr>
          <w:rFonts w:cs="Times New Roman"/>
          <w:color w:val="000000" w:themeColor="text1"/>
          <w:sz w:val="26"/>
          <w:szCs w:val="26"/>
        </w:rPr>
        <w:lastRenderedPageBreak/>
        <w:t xml:space="preserve">sự năm </w:t>
      </w:r>
      <w:r w:rsidR="00C54175" w:rsidRPr="005A382E">
        <w:rPr>
          <w:rFonts w:cs="Times New Roman"/>
          <w:color w:val="000000" w:themeColor="text1"/>
          <w:sz w:val="26"/>
          <w:szCs w:val="26"/>
        </w:rPr>
        <w:t>2016</w:t>
      </w:r>
      <w:r w:rsidR="00FF7E0F" w:rsidRPr="005A382E">
        <w:rPr>
          <w:rFonts w:cs="Times New Roman"/>
          <w:color w:val="000000" w:themeColor="text1"/>
          <w:sz w:val="26"/>
          <w:szCs w:val="26"/>
        </w:rPr>
        <w:t xml:space="preserve">. </w:t>
      </w:r>
      <w:r w:rsidR="00C54175" w:rsidRPr="005A382E">
        <w:rPr>
          <w:rFonts w:cs="Times New Roman"/>
          <w:color w:val="000000" w:themeColor="text1"/>
          <w:sz w:val="26"/>
          <w:szCs w:val="26"/>
        </w:rPr>
        <w:t xml:space="preserve">Nhóm sử dụng sữa tươi tăng cường </w:t>
      </w:r>
      <w:r w:rsidR="0010235D">
        <w:rPr>
          <w:rFonts w:cs="Times New Roman"/>
          <w:color w:val="000000" w:themeColor="text1"/>
          <w:sz w:val="26"/>
          <w:szCs w:val="26"/>
        </w:rPr>
        <w:t>tỷ lệ</w:t>
      </w:r>
      <w:r w:rsidR="00C54175" w:rsidRPr="005A382E">
        <w:rPr>
          <w:rFonts w:cs="Times New Roman"/>
          <w:color w:val="000000" w:themeColor="text1"/>
          <w:sz w:val="26"/>
          <w:szCs w:val="26"/>
        </w:rPr>
        <w:t xml:space="preserve"> thấp còi giảm 1,6% và g</w:t>
      </w:r>
      <w:r w:rsidR="00E14EFE" w:rsidRPr="005A382E">
        <w:rPr>
          <w:rFonts w:cs="Times New Roman"/>
          <w:color w:val="000000" w:themeColor="text1"/>
          <w:sz w:val="26"/>
          <w:szCs w:val="26"/>
        </w:rPr>
        <w:t>ầ</w:t>
      </w:r>
      <w:r w:rsidR="00C54175" w:rsidRPr="005A382E">
        <w:rPr>
          <w:rFonts w:cs="Times New Roman"/>
          <w:color w:val="000000" w:themeColor="text1"/>
          <w:sz w:val="26"/>
          <w:szCs w:val="26"/>
        </w:rPr>
        <w:t>y còm giảm 0,3%</w:t>
      </w:r>
      <w:r w:rsidR="00C54175" w:rsidRPr="005A382E">
        <w:rPr>
          <w:rFonts w:eastAsia="Times New Roman" w:cs="Times New Roman"/>
          <w:color w:val="000000" w:themeColor="text1"/>
          <w:sz w:val="26"/>
          <w:szCs w:val="26"/>
        </w:rPr>
        <w:t>;</w:t>
      </w:r>
      <w:r w:rsidR="00C54175" w:rsidRPr="005A382E">
        <w:rPr>
          <w:rFonts w:cs="Times New Roman"/>
          <w:color w:val="000000" w:themeColor="text1"/>
          <w:sz w:val="26"/>
          <w:szCs w:val="26"/>
        </w:rPr>
        <w:t xml:space="preserve"> nhóm chứng </w:t>
      </w:r>
      <w:r w:rsidR="0010235D">
        <w:rPr>
          <w:rFonts w:cs="Times New Roman"/>
          <w:color w:val="000000" w:themeColor="text1"/>
          <w:sz w:val="26"/>
          <w:szCs w:val="26"/>
        </w:rPr>
        <w:t>tỷ lệ</w:t>
      </w:r>
      <w:r w:rsidR="00C54175" w:rsidRPr="005A382E">
        <w:rPr>
          <w:rFonts w:cs="Times New Roman"/>
          <w:color w:val="000000" w:themeColor="text1"/>
          <w:sz w:val="26"/>
          <w:szCs w:val="26"/>
        </w:rPr>
        <w:t xml:space="preserve"> thấp còi giảm 1,2% tuy nhiên </w:t>
      </w:r>
      <w:r w:rsidR="0010235D">
        <w:rPr>
          <w:rFonts w:cs="Times New Roman"/>
          <w:color w:val="000000" w:themeColor="text1"/>
          <w:sz w:val="26"/>
          <w:szCs w:val="26"/>
        </w:rPr>
        <w:t>tỷ lệ</w:t>
      </w:r>
      <w:r w:rsidR="00C54175" w:rsidRPr="005A382E">
        <w:rPr>
          <w:rFonts w:cs="Times New Roman"/>
          <w:color w:val="000000" w:themeColor="text1"/>
          <w:sz w:val="26"/>
          <w:szCs w:val="26"/>
        </w:rPr>
        <w:t xml:space="preserve"> g</w:t>
      </w:r>
      <w:r w:rsidR="00E14EFE" w:rsidRPr="005A382E">
        <w:rPr>
          <w:rFonts w:cs="Times New Roman"/>
          <w:color w:val="000000" w:themeColor="text1"/>
          <w:sz w:val="26"/>
          <w:szCs w:val="26"/>
        </w:rPr>
        <w:t>ầ</w:t>
      </w:r>
      <w:r w:rsidR="00C54175" w:rsidRPr="005A382E">
        <w:rPr>
          <w:rFonts w:cs="Times New Roman"/>
          <w:color w:val="000000" w:themeColor="text1"/>
          <w:sz w:val="26"/>
          <w:szCs w:val="26"/>
        </w:rPr>
        <w:t xml:space="preserve">y còm tăng 3,2% </w:t>
      </w:r>
      <w:r w:rsidR="00C54175" w:rsidRPr="005A382E">
        <w:rPr>
          <w:rFonts w:eastAsia="Times New Roman" w:cs="Times New Roman"/>
          <w:color w:val="000000" w:themeColor="text1"/>
          <w:sz w:val="26"/>
          <w:szCs w:val="26"/>
        </w:rPr>
        <w:t>;</w:t>
      </w:r>
      <w:r w:rsidR="00C54175" w:rsidRPr="005A382E">
        <w:rPr>
          <w:rFonts w:cs="Times New Roman"/>
          <w:color w:val="000000" w:themeColor="text1"/>
          <w:sz w:val="26"/>
          <w:szCs w:val="26"/>
        </w:rPr>
        <w:t xml:space="preserve"> và nhóm sử dụng sữa hoàn nguyên tăng cường vi chất dinh dưỡng </w:t>
      </w:r>
      <w:r w:rsidR="0010235D">
        <w:rPr>
          <w:rFonts w:cs="Times New Roman"/>
          <w:color w:val="000000" w:themeColor="text1"/>
          <w:sz w:val="26"/>
          <w:szCs w:val="26"/>
        </w:rPr>
        <w:t>tỷ lệ</w:t>
      </w:r>
      <w:r w:rsidR="00C54175" w:rsidRPr="005A382E">
        <w:rPr>
          <w:rFonts w:cs="Times New Roman"/>
          <w:color w:val="000000" w:themeColor="text1"/>
          <w:sz w:val="26"/>
          <w:szCs w:val="26"/>
        </w:rPr>
        <w:t xml:space="preserve"> thấp còi giảm 2,7% và </w:t>
      </w:r>
      <w:r w:rsidR="0010235D">
        <w:rPr>
          <w:rFonts w:cs="Times New Roman"/>
          <w:color w:val="000000" w:themeColor="text1"/>
          <w:sz w:val="26"/>
          <w:szCs w:val="26"/>
        </w:rPr>
        <w:t>tỷ lệ</w:t>
      </w:r>
      <w:r w:rsidR="00C54175" w:rsidRPr="005A382E">
        <w:rPr>
          <w:rFonts w:cs="Times New Roman"/>
          <w:color w:val="000000" w:themeColor="text1"/>
          <w:sz w:val="26"/>
          <w:szCs w:val="26"/>
        </w:rPr>
        <w:t xml:space="preserve"> g</w:t>
      </w:r>
      <w:r w:rsidR="00E14EFE" w:rsidRPr="005A382E">
        <w:rPr>
          <w:rFonts w:cs="Times New Roman"/>
          <w:color w:val="000000" w:themeColor="text1"/>
          <w:sz w:val="26"/>
          <w:szCs w:val="26"/>
        </w:rPr>
        <w:t>ầ</w:t>
      </w:r>
      <w:r w:rsidR="00C54175" w:rsidRPr="005A382E">
        <w:rPr>
          <w:rFonts w:cs="Times New Roman"/>
          <w:color w:val="000000" w:themeColor="text1"/>
          <w:sz w:val="26"/>
          <w:szCs w:val="26"/>
        </w:rPr>
        <w:t>y còm tăng 0,7%</w:t>
      </w:r>
      <w:r w:rsidR="00C54175" w:rsidRPr="005A382E">
        <w:rPr>
          <w:rFonts w:eastAsia="Times New Roman" w:cs="Times New Roman"/>
          <w:color w:val="000000" w:themeColor="text1"/>
          <w:sz w:val="26"/>
          <w:szCs w:val="26"/>
        </w:rPr>
        <w:t xml:space="preserve"> </w:t>
      </w:r>
      <w:r w:rsidR="00C54175" w:rsidRPr="005A382E">
        <w:rPr>
          <w:rFonts w:cs="Times New Roman"/>
          <w:color w:val="000000" w:themeColor="text1"/>
          <w:sz w:val="26"/>
          <w:szCs w:val="26"/>
        </w:rPr>
        <w:t>sau 6 tháng can thiệp</w:t>
      </w:r>
      <w:r w:rsidR="00FF7E0F" w:rsidRPr="005A382E">
        <w:rPr>
          <w:rFonts w:cs="Times New Roman"/>
          <w:color w:val="000000" w:themeColor="text1"/>
          <w:sz w:val="26"/>
          <w:szCs w:val="26"/>
        </w:rPr>
        <w:t xml:space="preserve"> </w:t>
      </w:r>
      <w:r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&lt;EndNote&gt;&lt;Cite&gt;&lt;Author&gt;Vân&lt;/Author&gt;&lt;Year&gt;2020&lt;/Year&gt;&lt;RecNum&gt;166&lt;/RecNum&gt;&lt;DisplayText&gt;[84]&lt;/DisplayText&gt;&lt;record&gt;&lt;rec-number&gt;166&lt;/rec-number&gt;&lt;foreign-keys&gt;&lt;key app="EN" db-id="wreaadwtsvxezyeawa052xwt9xrrwde5e0xf" timestamp="1608394221"&gt;166&lt;/key&gt;&lt;/foreign-keys&gt;&lt;ref-type name="Journal Article"&gt;17&lt;/ref-type&gt;&lt;contributors&gt;&lt;authors&gt;&lt;author&gt;Trần Khánh Vân&lt;/author&gt;&lt;/authors&gt;&lt;/contributors&gt;&lt;titles&gt;&lt;title&gt;&lt;style face="normal" font="default" size="100%"&gt;Xây dựng công thức t&lt;/style&gt;&lt;style face="normal" font="default" charset="238" size="100%"&gt;ăng cường vi chất dinh dưỡng v&lt;/style&gt;&lt;style face="normal" font="default" size="100%"&gt;ào thực phẩm thông&amp;#xD;dụng cho học sinh 7-10 tuổi theo h&lt;/style&gt;&lt;style face="normal" font="default" charset="163" size="100%"&gt;ướng dẫn của Tổ chức Y tế thế giới và đánh giá hiệu quả&lt;/style&gt;&lt;/title&gt;&lt;secondary-title&gt;Đề tài tiến sĩ &lt;/secondary-title&gt;&lt;/titles&gt;&lt;periodical&gt;&lt;full-title&gt;Đề tài tiến sĩ&lt;/full-title&gt;&lt;/periodical&gt;&lt;dates&gt;&lt;year&gt;2020&lt;/year&gt;&lt;/dates&gt;&lt;orig-pub&gt;Viện Dinh dưỡng&lt;/orig-pub&gt;&lt;urls&gt;&lt;/urls&gt;&lt;/record&gt;&lt;/Cite&gt;&lt;/EndNote&gt;</w:instrText>
      </w:r>
      <w:r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84" w:tooltip="Vân, 2020 #166" w:history="1">
        <w:r w:rsidR="00255E7A" w:rsidRPr="005A382E">
          <w:rPr>
            <w:rFonts w:cs="Times New Roman"/>
            <w:noProof/>
            <w:color w:val="000000" w:themeColor="text1"/>
            <w:sz w:val="26"/>
            <w:szCs w:val="26"/>
          </w:rPr>
          <w:t>84</w:t>
        </w:r>
      </w:hyperlink>
      <w:r w:rsidR="0021196E" w:rsidRPr="005A382E">
        <w:rPr>
          <w:rFonts w:cs="Times New Roman"/>
          <w:noProof/>
          <w:color w:val="000000" w:themeColor="text1"/>
          <w:sz w:val="26"/>
          <w:szCs w:val="26"/>
        </w:rPr>
        <w:t>]</w:t>
      </w:r>
      <w:r w:rsidRPr="005A382E">
        <w:rPr>
          <w:rFonts w:cs="Times New Roman"/>
          <w:color w:val="000000" w:themeColor="text1"/>
          <w:sz w:val="26"/>
          <w:szCs w:val="26"/>
        </w:rPr>
        <w:fldChar w:fldCharType="end"/>
      </w:r>
      <w:r w:rsidRPr="005A382E">
        <w:rPr>
          <w:rFonts w:cs="Times New Roman"/>
          <w:color w:val="000000" w:themeColor="text1"/>
          <w:sz w:val="26"/>
          <w:szCs w:val="26"/>
        </w:rPr>
        <w:t>. Có thể lý giải do nghiên cứu của chúng tôi</w:t>
      </w:r>
      <w:r w:rsidR="009F0B67" w:rsidRPr="005A382E">
        <w:rPr>
          <w:rFonts w:cs="Times New Roman"/>
          <w:color w:val="000000" w:themeColor="text1"/>
          <w:sz w:val="26"/>
          <w:szCs w:val="26"/>
        </w:rPr>
        <w:t>,</w:t>
      </w:r>
      <w:r w:rsidRPr="005A382E">
        <w:rPr>
          <w:rFonts w:cs="Times New Roman"/>
          <w:color w:val="000000" w:themeColor="text1"/>
          <w:sz w:val="26"/>
          <w:szCs w:val="26"/>
        </w:rPr>
        <w:t xml:space="preserve"> khác đối tượng nghiên cứu</w:t>
      </w:r>
      <w:r w:rsidR="00DC160E" w:rsidRPr="005A382E">
        <w:rPr>
          <w:rFonts w:cs="Times New Roman"/>
          <w:color w:val="000000" w:themeColor="text1"/>
          <w:sz w:val="26"/>
          <w:szCs w:val="26"/>
        </w:rPr>
        <w:t>,</w:t>
      </w:r>
      <w:r w:rsidR="00C54175" w:rsidRPr="005A382E">
        <w:rPr>
          <w:rFonts w:cs="Times New Roman"/>
          <w:color w:val="000000" w:themeColor="text1"/>
          <w:sz w:val="26"/>
          <w:szCs w:val="26"/>
        </w:rPr>
        <w:t xml:space="preserve"> đối tượng nghiên cứu của chúng tôi là trẻ gái tuổi từ</w:t>
      </w:r>
      <w:r w:rsidR="00CE0980">
        <w:rPr>
          <w:rFonts w:cs="Times New Roman"/>
          <w:color w:val="000000" w:themeColor="text1"/>
          <w:sz w:val="26"/>
          <w:szCs w:val="26"/>
        </w:rPr>
        <w:t xml:space="preserve"> 11 -</w:t>
      </w:r>
      <w:r w:rsidR="00C54175" w:rsidRPr="005A382E">
        <w:rPr>
          <w:rFonts w:cs="Times New Roman"/>
          <w:color w:val="000000" w:themeColor="text1"/>
          <w:sz w:val="26"/>
          <w:szCs w:val="26"/>
        </w:rPr>
        <w:t xml:space="preserve"> 13 tuổi, bị </w:t>
      </w:r>
      <w:r w:rsidR="00B73408" w:rsidRPr="005A382E">
        <w:rPr>
          <w:rFonts w:cs="Times New Roman"/>
          <w:color w:val="000000" w:themeColor="text1"/>
          <w:sz w:val="26"/>
          <w:szCs w:val="26"/>
        </w:rPr>
        <w:t>SDDTC</w:t>
      </w:r>
      <w:r w:rsidRPr="005A382E">
        <w:rPr>
          <w:rFonts w:cs="Times New Roman"/>
          <w:color w:val="000000" w:themeColor="text1"/>
          <w:sz w:val="26"/>
          <w:szCs w:val="26"/>
        </w:rPr>
        <w:t xml:space="preserve">, </w:t>
      </w:r>
      <w:r w:rsidR="00C54175" w:rsidRPr="005A382E">
        <w:rPr>
          <w:rFonts w:cs="Times New Roman"/>
          <w:color w:val="000000" w:themeColor="text1"/>
          <w:sz w:val="26"/>
          <w:szCs w:val="26"/>
        </w:rPr>
        <w:t xml:space="preserve">tại vùng khó khăn, </w:t>
      </w:r>
      <w:r w:rsidR="00DC160E" w:rsidRPr="005A382E">
        <w:rPr>
          <w:rFonts w:cs="Times New Roman"/>
          <w:color w:val="000000" w:themeColor="text1"/>
          <w:sz w:val="26"/>
          <w:szCs w:val="26"/>
        </w:rPr>
        <w:t xml:space="preserve">nơi </w:t>
      </w:r>
      <w:r w:rsidR="00C54175" w:rsidRPr="005A382E">
        <w:rPr>
          <w:rFonts w:cs="Times New Roman"/>
          <w:color w:val="000000" w:themeColor="text1"/>
          <w:sz w:val="26"/>
          <w:szCs w:val="26"/>
        </w:rPr>
        <w:t xml:space="preserve">có </w:t>
      </w:r>
      <w:r w:rsidR="0010235D">
        <w:rPr>
          <w:rFonts w:cs="Times New Roman"/>
          <w:color w:val="000000" w:themeColor="text1"/>
          <w:sz w:val="26"/>
          <w:szCs w:val="26"/>
        </w:rPr>
        <w:t>tỷ lệ</w:t>
      </w:r>
      <w:r w:rsidR="00C54175" w:rsidRPr="005A382E">
        <w:rPr>
          <w:rFonts w:cs="Times New Roman"/>
          <w:color w:val="000000" w:themeColor="text1"/>
          <w:sz w:val="26"/>
          <w:szCs w:val="26"/>
        </w:rPr>
        <w:t xml:space="preserve"> suy dinh dưỡng cao. Thêm vào đó số liệu chúng tôi tác</w:t>
      </w:r>
      <w:r w:rsidR="00DC160E" w:rsidRPr="005A382E">
        <w:rPr>
          <w:rFonts w:cs="Times New Roman"/>
          <w:color w:val="000000" w:themeColor="text1"/>
          <w:sz w:val="26"/>
          <w:szCs w:val="26"/>
        </w:rPr>
        <w:t>h</w:t>
      </w:r>
      <w:r w:rsidR="00C54175" w:rsidRPr="005A382E">
        <w:rPr>
          <w:rFonts w:cs="Times New Roman"/>
          <w:color w:val="000000" w:themeColor="text1"/>
          <w:sz w:val="26"/>
          <w:szCs w:val="26"/>
        </w:rPr>
        <w:t xml:space="preserve"> thành hai nhóm, nhóm </w:t>
      </w:r>
      <w:r w:rsidR="00DC160E" w:rsidRPr="005A382E">
        <w:rPr>
          <w:rFonts w:cs="Times New Roman"/>
          <w:color w:val="000000" w:themeColor="text1"/>
          <w:sz w:val="26"/>
          <w:szCs w:val="26"/>
        </w:rPr>
        <w:t>dự phòng và nhóm điều trị để phân tích, nên kết quả cũng có thể khác nhau</w:t>
      </w:r>
      <w:r w:rsidRPr="005A382E">
        <w:rPr>
          <w:rFonts w:cs="Times New Roman"/>
          <w:color w:val="000000" w:themeColor="text1"/>
          <w:sz w:val="26"/>
          <w:szCs w:val="26"/>
        </w:rPr>
        <w:t>.</w:t>
      </w:r>
      <w:r w:rsidR="009C5CB2" w:rsidRPr="005A382E">
        <w:rPr>
          <w:rFonts w:cs="Times New Roman"/>
          <w:color w:val="000000" w:themeColor="text1"/>
          <w:sz w:val="26"/>
          <w:szCs w:val="26"/>
        </w:rPr>
        <w:t xml:space="preserve"> </w:t>
      </w:r>
    </w:p>
    <w:p w14:paraId="28779338" w14:textId="6E09BA5F" w:rsidR="00DD11E9" w:rsidRPr="005A382E" w:rsidRDefault="00DD11E9"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 xml:space="preserve">Nghiên cứu </w:t>
      </w:r>
      <w:r w:rsidR="00923CD4" w:rsidRPr="005A382E">
        <w:rPr>
          <w:rFonts w:cs="Times New Roman"/>
          <w:color w:val="000000" w:themeColor="text1"/>
          <w:sz w:val="26"/>
          <w:szCs w:val="26"/>
        </w:rPr>
        <w:t>bổ sung đa vi chất cho đối tượng trẻ gái từ 11</w:t>
      </w:r>
      <w:r w:rsidR="006A166C">
        <w:rPr>
          <w:rFonts w:cs="Times New Roman"/>
          <w:color w:val="000000" w:themeColor="text1"/>
          <w:sz w:val="26"/>
          <w:szCs w:val="26"/>
        </w:rPr>
        <w:t xml:space="preserve"> </w:t>
      </w:r>
      <w:r w:rsidR="00CE0980">
        <w:rPr>
          <w:rFonts w:cs="Times New Roman"/>
          <w:sz w:val="26"/>
          <w:szCs w:val="26"/>
          <w:shd w:val="clear" w:color="auto" w:fill="FFFFFF"/>
        </w:rPr>
        <w:t>-</w:t>
      </w:r>
      <w:r w:rsidR="006A166C">
        <w:rPr>
          <w:rFonts w:cs="Times New Roman"/>
          <w:sz w:val="26"/>
          <w:szCs w:val="26"/>
          <w:shd w:val="clear" w:color="auto" w:fill="FFFFFF"/>
        </w:rPr>
        <w:t xml:space="preserve"> </w:t>
      </w:r>
      <w:r w:rsidR="00923CD4" w:rsidRPr="005A382E">
        <w:rPr>
          <w:rFonts w:cs="Times New Roman"/>
          <w:color w:val="000000" w:themeColor="text1"/>
          <w:sz w:val="26"/>
          <w:szCs w:val="26"/>
        </w:rPr>
        <w:t>13 tuổi</w:t>
      </w:r>
      <w:r w:rsidR="00354DD1" w:rsidRPr="005A382E">
        <w:rPr>
          <w:rFonts w:cs="Times New Roman"/>
          <w:color w:val="000000" w:themeColor="text1"/>
          <w:sz w:val="26"/>
          <w:szCs w:val="26"/>
        </w:rPr>
        <w:t>,</w:t>
      </w:r>
      <w:r w:rsidR="00923CD4" w:rsidRPr="005A382E">
        <w:rPr>
          <w:rFonts w:cs="Times New Roman"/>
          <w:color w:val="000000" w:themeColor="text1"/>
          <w:sz w:val="26"/>
          <w:szCs w:val="26"/>
        </w:rPr>
        <w:t xml:space="preserve"> </w:t>
      </w:r>
      <w:r w:rsidRPr="005A382E">
        <w:rPr>
          <w:rFonts w:cs="Times New Roman"/>
          <w:color w:val="000000" w:themeColor="text1"/>
          <w:sz w:val="26"/>
          <w:szCs w:val="26"/>
        </w:rPr>
        <w:t>chưa nhận thấy</w:t>
      </w:r>
      <w:r w:rsidR="00923CD4" w:rsidRPr="005A382E">
        <w:rPr>
          <w:rFonts w:cs="Times New Roman"/>
          <w:color w:val="000000" w:themeColor="text1"/>
          <w:sz w:val="26"/>
          <w:szCs w:val="26"/>
        </w:rPr>
        <w:t xml:space="preserve"> hiệu quả can thiệp có</w:t>
      </w:r>
      <w:r w:rsidRPr="005A382E">
        <w:rPr>
          <w:rFonts w:cs="Times New Roman"/>
          <w:color w:val="000000" w:themeColor="text1"/>
          <w:sz w:val="26"/>
          <w:szCs w:val="26"/>
        </w:rPr>
        <w:t xml:space="preserve"> sự khác biệt về chỉ số nhân trắc, có ý nghĩa </w:t>
      </w:r>
      <w:r w:rsidR="009C5CB2" w:rsidRPr="005A382E">
        <w:rPr>
          <w:rFonts w:cs="Times New Roman"/>
          <w:color w:val="000000" w:themeColor="text1"/>
          <w:sz w:val="26"/>
          <w:szCs w:val="26"/>
        </w:rPr>
        <w:t xml:space="preserve">thống </w:t>
      </w:r>
      <w:r w:rsidRPr="005A382E">
        <w:rPr>
          <w:rFonts w:cs="Times New Roman"/>
          <w:color w:val="000000" w:themeColor="text1"/>
          <w:sz w:val="26"/>
          <w:szCs w:val="26"/>
        </w:rPr>
        <w:t>kê giữa hai nhóm, trong 6 tháng can thiệp. Hơn thế nữa, qua kết quả phân tích các chỉ số cho thấy, mức độ tăng trưởng của trẻ chậm so với khuyến nghị của WHO 2007. Bên cạnh đó kết quả cũng cho thấy rằng, can thiệp đối tượng trẻ gái nguy cơ suy dinh dưỡng bằng sản phẩm đa vi chất, kết hợp chế độ ăn hợp lý có thể mang lại hiệu quả thay đổi chỉ số nhân trắ</w:t>
      </w:r>
      <w:r w:rsidR="00C6587D" w:rsidRPr="005A382E">
        <w:rPr>
          <w:rFonts w:cs="Times New Roman"/>
          <w:color w:val="000000" w:themeColor="text1"/>
          <w:sz w:val="26"/>
          <w:szCs w:val="26"/>
        </w:rPr>
        <w:t xml:space="preserve">c. </w:t>
      </w:r>
    </w:p>
    <w:p w14:paraId="0E57A21D" w14:textId="7597D5AD" w:rsidR="00DD11E9" w:rsidRPr="005A382E" w:rsidRDefault="0099667D" w:rsidP="005A382E">
      <w:pPr>
        <w:pStyle w:val="chuyende11"/>
        <w:rPr>
          <w:color w:val="000000" w:themeColor="text1"/>
        </w:rPr>
      </w:pPr>
      <w:bookmarkStart w:id="298" w:name="_Toc88377263"/>
      <w:r w:rsidRPr="005A382E">
        <w:rPr>
          <w:color w:val="000000" w:themeColor="text1"/>
        </w:rPr>
        <w:t xml:space="preserve">4.3. </w:t>
      </w:r>
      <w:bookmarkEnd w:id="298"/>
      <w:r w:rsidR="00CF1509" w:rsidRPr="005A382E">
        <w:rPr>
          <w:color w:val="000000" w:themeColor="text1"/>
        </w:rPr>
        <w:t>Hiệu quả can thiệp đối với sự thay đổi chỉ số sinh hóa của trẻ gái</w:t>
      </w:r>
      <w:r w:rsidR="00B5293D" w:rsidRPr="005A382E">
        <w:rPr>
          <w:color w:val="000000" w:themeColor="text1"/>
        </w:rPr>
        <w:t xml:space="preserve"> từ</w:t>
      </w:r>
      <w:r w:rsidR="00CE0980">
        <w:rPr>
          <w:color w:val="000000" w:themeColor="text1"/>
        </w:rPr>
        <w:t xml:space="preserve"> 11 -</w:t>
      </w:r>
      <w:r w:rsidR="00B5293D" w:rsidRPr="005A382E">
        <w:rPr>
          <w:color w:val="000000" w:themeColor="text1"/>
        </w:rPr>
        <w:t xml:space="preserve"> 13 tuổi</w:t>
      </w:r>
    </w:p>
    <w:p w14:paraId="52F2F30C" w14:textId="17A42BD9" w:rsidR="00C6587D" w:rsidRPr="005A382E" w:rsidRDefault="0099667D" w:rsidP="005A382E">
      <w:pPr>
        <w:pStyle w:val="Chuyende111"/>
        <w:rPr>
          <w:rFonts w:ascii="Times New Roman" w:hAnsi="Times New Roman"/>
          <w:color w:val="000000" w:themeColor="text1"/>
        </w:rPr>
      </w:pPr>
      <w:bookmarkStart w:id="299" w:name="_Toc88377264"/>
      <w:r w:rsidRPr="005A382E">
        <w:rPr>
          <w:rFonts w:ascii="Times New Roman" w:hAnsi="Times New Roman"/>
          <w:color w:val="000000" w:themeColor="text1"/>
        </w:rPr>
        <w:t xml:space="preserve">4.3.1. </w:t>
      </w:r>
      <w:r w:rsidR="00CF1509" w:rsidRPr="005A382E">
        <w:rPr>
          <w:rFonts w:ascii="Times New Roman" w:hAnsi="Times New Roman"/>
          <w:color w:val="000000" w:themeColor="text1"/>
        </w:rPr>
        <w:t>Hiệu quả can thiệp đến sự thay đổi tình trạng hemoglobin, ferritin</w:t>
      </w:r>
      <w:bookmarkEnd w:id="299"/>
    </w:p>
    <w:p w14:paraId="57B09380" w14:textId="6CAD0523" w:rsidR="0065005B" w:rsidRPr="005A382E" w:rsidRDefault="00C6587D"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Trẻ gái là nhóm dễ bị tổn thương, đặc biệt là ở các nước đang phát triển, tập trung ở các vùng khó khăn.</w:t>
      </w:r>
      <w:r w:rsidR="00E0209C" w:rsidRPr="005A382E">
        <w:rPr>
          <w:rFonts w:cs="Times New Roman"/>
          <w:color w:val="000000" w:themeColor="text1"/>
          <w:sz w:val="26"/>
          <w:szCs w:val="26"/>
        </w:rPr>
        <w:t xml:space="preserve"> </w:t>
      </w:r>
      <w:r w:rsidRPr="005A382E">
        <w:rPr>
          <w:rFonts w:cs="Times New Roman"/>
          <w:color w:val="000000" w:themeColor="text1"/>
          <w:sz w:val="26"/>
          <w:szCs w:val="26"/>
        </w:rPr>
        <w:t>Thiếu máu có thể gây ra do nhiều nguyên nhân khác nhau, do nhiễm ký sinh trùng sốt rét, do bệnh lý về huyết sắc tố (Hb), hay do thiếu dinh dưỡ</w:t>
      </w:r>
      <w:r w:rsidR="009101FD" w:rsidRPr="005A382E">
        <w:rPr>
          <w:rFonts w:cs="Times New Roman"/>
          <w:color w:val="000000" w:themeColor="text1"/>
          <w:sz w:val="26"/>
          <w:szCs w:val="26"/>
        </w:rPr>
        <w:t xml:space="preserve">ng </w:t>
      </w:r>
      <w:r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&lt;EndNote&gt;&lt;Cite&gt;&lt;Author&gt;WHO&lt;/Author&gt;&lt;Year&gt;2001&lt;/Year&gt;&lt;RecNum&gt;471&lt;/RecNum&gt;&lt;DisplayText&gt;[140]&lt;/DisplayText&gt;&lt;record&gt;&lt;rec-number&gt;471&lt;/rec-number&gt;&lt;foreign-keys&gt;&lt;key app="EN" db-id="wreaadwtsvxezyeawa052xwt9xrrwde5e0xf" timestamp="1634886596"&gt;471&lt;/key&gt;&lt;/foreign-keys&gt;&lt;ref-type name="Journal Article"&gt;17&lt;/ref-type&gt;&lt;contributors&gt;&lt;authors&gt;&lt;author&gt;WHO&lt;/author&gt;&lt;/authors&gt;&lt;/contributors&gt;&lt;titles&gt;&lt;title&gt;Iron deficiency anaemia: assessment, prevention, and control. A guide for programme managers&lt;/title&gt;&lt;secondary-title&gt;Geneva: World Health Organization (WHO/NHD/01.3)&lt;/secondary-title&gt;&lt;/titles&gt;&lt;periodical&gt;&lt;full-title&gt;Geneva: World Health Organization (WHO/NHD/01.3)&lt;/full-title&gt;&lt;/periodical&gt;&lt;dates&gt;&lt;year&gt;2001&lt;/year&gt;&lt;/dates&gt;&lt;urls&gt;&lt;/urls&gt;&lt;/record&gt;&lt;/Cite&gt;&lt;/EndNote&gt;</w:instrText>
      </w:r>
      <w:r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140" w:tooltip="WHO, 2001 #471" w:history="1">
        <w:r w:rsidR="00255E7A" w:rsidRPr="005A382E">
          <w:rPr>
            <w:rFonts w:cs="Times New Roman"/>
            <w:noProof/>
            <w:color w:val="000000" w:themeColor="text1"/>
            <w:sz w:val="26"/>
            <w:szCs w:val="26"/>
          </w:rPr>
          <w:t>140</w:t>
        </w:r>
      </w:hyperlink>
      <w:r w:rsidR="0021196E" w:rsidRPr="005A382E">
        <w:rPr>
          <w:rFonts w:cs="Times New Roman"/>
          <w:noProof/>
          <w:color w:val="000000" w:themeColor="text1"/>
          <w:sz w:val="26"/>
          <w:szCs w:val="26"/>
        </w:rPr>
        <w:t>]</w:t>
      </w:r>
      <w:r w:rsidRPr="005A382E">
        <w:rPr>
          <w:rFonts w:cs="Times New Roman"/>
          <w:color w:val="000000" w:themeColor="text1"/>
          <w:sz w:val="26"/>
          <w:szCs w:val="26"/>
        </w:rPr>
        <w:fldChar w:fldCharType="end"/>
      </w:r>
      <w:r w:rsidRPr="005A382E">
        <w:rPr>
          <w:rFonts w:cs="Times New Roman"/>
          <w:color w:val="000000" w:themeColor="text1"/>
          <w:sz w:val="26"/>
          <w:szCs w:val="26"/>
        </w:rPr>
        <w:t>.</w:t>
      </w:r>
      <w:r w:rsidR="009F0B67" w:rsidRPr="005A382E">
        <w:rPr>
          <w:rFonts w:cs="Times New Roman"/>
          <w:color w:val="000000" w:themeColor="text1"/>
          <w:sz w:val="26"/>
          <w:szCs w:val="26"/>
        </w:rPr>
        <w:t xml:space="preserve"> </w:t>
      </w:r>
      <w:r w:rsidRPr="005A382E">
        <w:rPr>
          <w:rFonts w:cs="Times New Roman"/>
          <w:color w:val="000000" w:themeColor="text1"/>
          <w:sz w:val="26"/>
          <w:szCs w:val="26"/>
        </w:rPr>
        <w:t xml:space="preserve">Tổ chức Y tế thế giới (WHO) và UNICEF đã khuyến cáo bổ sung vi chất dinh dưỡng nên là một giải pháp cần thiết trong phòng chống suy dinh dưỡng trẻ em. </w:t>
      </w:r>
      <w:r w:rsidR="00BF3FEE" w:rsidRPr="005A382E">
        <w:rPr>
          <w:rFonts w:cs="Times New Roman"/>
          <w:color w:val="000000" w:themeColor="text1"/>
          <w:sz w:val="26"/>
          <w:szCs w:val="26"/>
        </w:rPr>
        <w:t>Thiế</w:t>
      </w:r>
      <w:r w:rsidR="00BE2F18" w:rsidRPr="005A382E">
        <w:rPr>
          <w:rFonts w:cs="Times New Roman"/>
          <w:color w:val="000000" w:themeColor="text1"/>
          <w:sz w:val="26"/>
          <w:szCs w:val="26"/>
        </w:rPr>
        <w:t>u máu</w:t>
      </w:r>
      <w:r w:rsidR="00BF3FEE" w:rsidRPr="005A382E">
        <w:rPr>
          <w:rFonts w:cs="Times New Roman"/>
          <w:color w:val="000000" w:themeColor="text1"/>
          <w:sz w:val="26"/>
          <w:szCs w:val="26"/>
        </w:rPr>
        <w:t xml:space="preserve"> </w:t>
      </w:r>
      <w:r w:rsidR="000448E0" w:rsidRPr="005A382E">
        <w:rPr>
          <w:rFonts w:cs="Times New Roman"/>
          <w:color w:val="000000" w:themeColor="text1"/>
          <w:sz w:val="26"/>
          <w:szCs w:val="26"/>
        </w:rPr>
        <w:t>thiếu sắt là một trong năm nguyên nhân hàng đầu dẫn đến mất khả năng lao động trong nhiều năm và chiếm gần 50% tổng số hoạt động ở thanh thiếu niên (từ 10</w:t>
      </w:r>
      <w:r w:rsidR="00CE0980">
        <w:rPr>
          <w:rFonts w:cs="Times New Roman"/>
          <w:color w:val="000000" w:themeColor="text1"/>
          <w:sz w:val="26"/>
          <w:szCs w:val="26"/>
        </w:rPr>
        <w:t xml:space="preserve"> -</w:t>
      </w:r>
      <w:r w:rsidR="006A166C">
        <w:rPr>
          <w:rFonts w:cs="Times New Roman"/>
          <w:color w:val="000000" w:themeColor="text1"/>
          <w:sz w:val="26"/>
          <w:szCs w:val="26"/>
        </w:rPr>
        <w:t xml:space="preserve"> </w:t>
      </w:r>
      <w:r w:rsidR="000448E0" w:rsidRPr="005A382E">
        <w:rPr>
          <w:rFonts w:cs="Times New Roman"/>
          <w:color w:val="000000" w:themeColor="text1"/>
          <w:sz w:val="26"/>
          <w:szCs w:val="26"/>
        </w:rPr>
        <w:t xml:space="preserve">19 tuổi). Đây là nguyên nhân hàng đầu của mất khả năng hoạt động ở trẻ </w:t>
      </w:r>
      <w:r w:rsidR="000448E0" w:rsidRPr="005A382E">
        <w:rPr>
          <w:rFonts w:cs="Times New Roman"/>
          <w:color w:val="000000" w:themeColor="text1"/>
          <w:sz w:val="26"/>
          <w:szCs w:val="26"/>
        </w:rPr>
        <w:lastRenderedPageBreak/>
        <w:t>em trai và trẻ em gái từ 10</w:t>
      </w:r>
      <w:r w:rsidR="006A166C">
        <w:rPr>
          <w:rFonts w:cs="Times New Roman"/>
          <w:color w:val="000000" w:themeColor="text1"/>
          <w:sz w:val="26"/>
          <w:szCs w:val="26"/>
        </w:rPr>
        <w:t xml:space="preserve"> </w:t>
      </w:r>
      <w:r w:rsidR="00CE0980">
        <w:rPr>
          <w:rFonts w:cs="Times New Roman"/>
          <w:sz w:val="26"/>
          <w:szCs w:val="26"/>
          <w:shd w:val="clear" w:color="auto" w:fill="FFFFFF"/>
        </w:rPr>
        <w:t>-</w:t>
      </w:r>
      <w:r w:rsidR="006A166C">
        <w:rPr>
          <w:rFonts w:cs="Times New Roman"/>
          <w:sz w:val="26"/>
          <w:szCs w:val="26"/>
          <w:shd w:val="clear" w:color="auto" w:fill="FFFFFF"/>
        </w:rPr>
        <w:t xml:space="preserve"> </w:t>
      </w:r>
      <w:r w:rsidR="000448E0" w:rsidRPr="005A382E">
        <w:rPr>
          <w:rFonts w:cs="Times New Roman"/>
          <w:color w:val="000000" w:themeColor="text1"/>
          <w:sz w:val="26"/>
          <w:szCs w:val="26"/>
        </w:rPr>
        <w:t xml:space="preserve">14 tuổi ở Đông Nam Á và ở trẻ em trai ở Châu Mỹ </w:t>
      </w:r>
      <w:r w:rsidR="000448E0"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&lt;EndNote&gt;&lt;Cite&gt;&lt;Author&gt;WHO&lt;/Author&gt;&lt;Year&gt;2009&lt;/Year&gt;&lt;RecNum&gt;57&lt;/RecNum&gt;&lt;DisplayText&gt;[35]&lt;/DisplayText&gt;&lt;record&gt;&lt;rec-number&gt;57&lt;/rec-number&gt;&lt;foreign-keys&gt;&lt;key app="EN" db-id="wreaadwtsvxezyeawa052xwt9xrrwde5e0xf" timestamp="1596959670"&gt;57&lt;/key&gt;&lt;key app="ENWeb" db-id=""&gt;0&lt;/key&gt;&lt;/foreign-keys&gt;&lt;ref-type name="Web Page"&gt;12&lt;/ref-type&gt;&lt;contributors&gt;&lt;authors&gt;&lt;author&gt;WHO &lt;/author&gt;&lt;/authors&gt;&lt;/contributors&gt;&lt;titles&gt;&lt;title&gt;Global Health Risks: Mortality and Burden of Disease Attributable to Selected Major Risks. Geneva&lt;/title&gt;&lt;/titles&gt;&lt;dates&gt;&lt;year&gt;2009&lt;/year&gt;&lt;/dates&gt;&lt;urls&gt;&lt;related-urls&gt;&lt;url&gt;http://www​.who.int/healthinfo​/global_burden_disease​/GlobalHealthRisks​_report_full.pdf. &lt;/url&gt;&lt;/related-urls&gt;&lt;/urls&gt;&lt;/record&gt;&lt;/Cite&gt;&lt;/EndNote&gt;</w:instrText>
      </w:r>
      <w:r w:rsidR="000448E0"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35" w:tooltip="WHO, 2009 #57" w:history="1">
        <w:r w:rsidR="00255E7A" w:rsidRPr="005A382E">
          <w:rPr>
            <w:rFonts w:cs="Times New Roman"/>
            <w:noProof/>
            <w:color w:val="000000" w:themeColor="text1"/>
            <w:sz w:val="26"/>
            <w:szCs w:val="26"/>
          </w:rPr>
          <w:t>35</w:t>
        </w:r>
      </w:hyperlink>
      <w:r w:rsidR="0021196E" w:rsidRPr="005A382E">
        <w:rPr>
          <w:rFonts w:cs="Times New Roman"/>
          <w:noProof/>
          <w:color w:val="000000" w:themeColor="text1"/>
          <w:sz w:val="26"/>
          <w:szCs w:val="26"/>
        </w:rPr>
        <w:t>]</w:t>
      </w:r>
      <w:r w:rsidR="000448E0" w:rsidRPr="005A382E">
        <w:rPr>
          <w:rFonts w:cs="Times New Roman"/>
          <w:color w:val="000000" w:themeColor="text1"/>
          <w:sz w:val="26"/>
          <w:szCs w:val="26"/>
        </w:rPr>
        <w:fldChar w:fldCharType="end"/>
      </w:r>
      <w:r w:rsidR="000448E0" w:rsidRPr="005A382E">
        <w:rPr>
          <w:rFonts w:cs="Times New Roman"/>
          <w:color w:val="000000" w:themeColor="text1"/>
          <w:sz w:val="26"/>
          <w:szCs w:val="26"/>
        </w:rPr>
        <w:t>. Thiế</w:t>
      </w:r>
      <w:r w:rsidR="00BE2F18" w:rsidRPr="005A382E">
        <w:rPr>
          <w:rFonts w:cs="Times New Roman"/>
          <w:color w:val="000000" w:themeColor="text1"/>
          <w:sz w:val="26"/>
          <w:szCs w:val="26"/>
        </w:rPr>
        <w:t xml:space="preserve">u máu </w:t>
      </w:r>
      <w:r w:rsidR="000448E0" w:rsidRPr="005A382E">
        <w:rPr>
          <w:rFonts w:cs="Times New Roman"/>
          <w:color w:val="000000" w:themeColor="text1"/>
          <w:sz w:val="26"/>
          <w:szCs w:val="26"/>
        </w:rPr>
        <w:t>thiếu sắt có thể liên quan đến sự thiếu hụt chất dinh dưỡ</w:t>
      </w:r>
      <w:r w:rsidR="009101FD" w:rsidRPr="005A382E">
        <w:rPr>
          <w:rFonts w:cs="Times New Roman"/>
          <w:color w:val="000000" w:themeColor="text1"/>
          <w:sz w:val="26"/>
          <w:szCs w:val="26"/>
        </w:rPr>
        <w:t xml:space="preserve">ng khác như </w:t>
      </w:r>
      <w:r w:rsidR="000448E0" w:rsidRPr="005A382E">
        <w:rPr>
          <w:rFonts w:cs="Times New Roman"/>
          <w:color w:val="000000" w:themeColor="text1"/>
          <w:sz w:val="26"/>
          <w:szCs w:val="26"/>
        </w:rPr>
        <w:t>folic axit, vitam</w:t>
      </w:r>
      <w:r w:rsidR="009101FD" w:rsidRPr="005A382E">
        <w:rPr>
          <w:rFonts w:cs="Times New Roman"/>
          <w:color w:val="000000" w:themeColor="text1"/>
          <w:sz w:val="26"/>
          <w:szCs w:val="26"/>
        </w:rPr>
        <w:t>in A, vitamin B</w:t>
      </w:r>
      <w:r w:rsidR="000448E0" w:rsidRPr="005A382E">
        <w:rPr>
          <w:rFonts w:cs="Times New Roman"/>
          <w:color w:val="000000" w:themeColor="text1"/>
          <w:sz w:val="26"/>
          <w:szCs w:val="26"/>
        </w:rPr>
        <w:t>12, cũng như các bệnh truyền nhiễm như sốt rét, nhiễm ký sinh trùng đường ruột và nhiễ</w:t>
      </w:r>
      <w:r w:rsidR="00FC6922" w:rsidRPr="005A382E">
        <w:rPr>
          <w:rFonts w:cs="Times New Roman"/>
          <w:color w:val="000000" w:themeColor="text1"/>
          <w:sz w:val="26"/>
          <w:szCs w:val="26"/>
        </w:rPr>
        <w:t>m trùng mạn</w:t>
      </w:r>
      <w:r w:rsidR="000448E0" w:rsidRPr="005A382E">
        <w:rPr>
          <w:rFonts w:cs="Times New Roman"/>
          <w:color w:val="000000" w:themeColor="text1"/>
          <w:sz w:val="26"/>
          <w:szCs w:val="26"/>
        </w:rPr>
        <w:t xml:space="preserve"> tính </w:t>
      </w:r>
      <w:r w:rsidR="000448E0"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&lt;EndNote&gt;&lt;Cite&gt;&lt;Author&gt;L Brabin&lt;/Author&gt;&lt;Year&gt;1992&lt;/Year&gt;&lt;RecNum&gt;49&lt;/RecNum&gt;&lt;DisplayText&gt;[33]&lt;/DisplayText&gt;&lt;record&gt;&lt;rec-number&gt;49&lt;/rec-number&gt;&lt;foreign-keys&gt;&lt;key app="EN" db-id="wreaadwtsvxezyeawa052xwt9xrrwde5e0xf" timestamp="1596943683"&gt;49&lt;/key&gt;&lt;/foreign-keys&gt;&lt;ref-type name="Journal Article"&gt;17&lt;/ref-type&gt;&lt;contributors&gt;&lt;authors&gt;&lt;author&gt;L Brabin,&lt;/author&gt;&lt;author&gt;B J Brabin,&lt;/author&gt;&lt;/authors&gt;&lt;/contributors&gt;&lt;titles&gt;&lt;title&gt;The cost of successful adolescent growth and development In girls in relation to iron and vitamin A status&lt;/title&gt;&lt;secondary-title&gt;The American Journal of Clinical Nutrition&lt;/secondary-title&gt;&lt;/titles&gt;&lt;periodical&gt;&lt;full-title&gt;Am J Clin Nutr&lt;/full-title&gt;&lt;abbr-1&gt;The American journal of clinical nutrition&lt;/abbr-1&gt;&lt;/periodical&gt;&lt;pages&gt;955-958&lt;/pages&gt;&lt;volume&gt;55&lt;/volume&gt;&lt;number&gt;5&lt;/number&gt;&lt;dates&gt;&lt;year&gt;1992&lt;/year&gt;&lt;/dates&gt;&lt;isbn&gt;0002-9165&lt;/isbn&gt;&lt;urls&gt;&lt;related-urls&gt;&lt;url&gt;https://doi.org/10.1093/ajcn/55.5.955&lt;/url&gt;&lt;/related-urls&gt;&lt;/urls&gt;&lt;electronic-resource-num&gt;10.1093/ajcn/55.5.955 %J The American Journal of Clinical Nutrition&lt;/electronic-resource-num&gt;&lt;access-date&gt;8/9/2020&lt;/access-date&gt;&lt;/record&gt;&lt;/Cite&gt;&lt;/EndNote&gt;</w:instrText>
      </w:r>
      <w:r w:rsidR="000448E0"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33" w:tooltip="L Brabin, 1992 #49" w:history="1">
        <w:r w:rsidR="00255E7A" w:rsidRPr="005A382E">
          <w:rPr>
            <w:rFonts w:cs="Times New Roman"/>
            <w:noProof/>
            <w:color w:val="000000" w:themeColor="text1"/>
            <w:sz w:val="26"/>
            <w:szCs w:val="26"/>
          </w:rPr>
          <w:t>33</w:t>
        </w:r>
      </w:hyperlink>
      <w:r w:rsidR="0021196E" w:rsidRPr="005A382E">
        <w:rPr>
          <w:rFonts w:cs="Times New Roman"/>
          <w:noProof/>
          <w:color w:val="000000" w:themeColor="text1"/>
          <w:sz w:val="26"/>
          <w:szCs w:val="26"/>
        </w:rPr>
        <w:t>]</w:t>
      </w:r>
      <w:r w:rsidR="000448E0" w:rsidRPr="005A382E">
        <w:rPr>
          <w:rFonts w:cs="Times New Roman"/>
          <w:color w:val="000000" w:themeColor="text1"/>
          <w:sz w:val="26"/>
          <w:szCs w:val="26"/>
        </w:rPr>
        <w:fldChar w:fldCharType="end"/>
      </w:r>
      <w:r w:rsidR="00656314" w:rsidRPr="005A382E">
        <w:rPr>
          <w:rFonts w:cs="Times New Roman"/>
          <w:color w:val="000000" w:themeColor="text1"/>
          <w:sz w:val="26"/>
          <w:szCs w:val="26"/>
        </w:rPr>
        <w:t xml:space="preserve">. </w:t>
      </w:r>
      <w:r w:rsidR="00873A62" w:rsidRPr="005A382E">
        <w:rPr>
          <w:rFonts w:cs="Times New Roman"/>
          <w:color w:val="000000" w:themeColor="text1"/>
          <w:sz w:val="26"/>
          <w:szCs w:val="26"/>
        </w:rPr>
        <w:t>Trước can thiệp</w:t>
      </w:r>
      <w:r w:rsidR="00FB42FC" w:rsidRPr="005A382E">
        <w:rPr>
          <w:rFonts w:cs="Times New Roman"/>
          <w:color w:val="000000" w:themeColor="text1"/>
          <w:sz w:val="26"/>
          <w:szCs w:val="26"/>
        </w:rPr>
        <w:t xml:space="preserve"> (bảng 3.20)</w:t>
      </w:r>
      <w:r w:rsidR="00873A62" w:rsidRPr="005A382E">
        <w:rPr>
          <w:rFonts w:cs="Times New Roman"/>
          <w:color w:val="000000" w:themeColor="text1"/>
          <w:sz w:val="26"/>
          <w:szCs w:val="26"/>
        </w:rPr>
        <w:t>, t</w:t>
      </w:r>
      <w:r w:rsidR="00E2046D" w:rsidRPr="005A382E">
        <w:rPr>
          <w:rFonts w:cs="Times New Roman"/>
          <w:color w:val="000000" w:themeColor="text1"/>
          <w:sz w:val="26"/>
          <w:szCs w:val="26"/>
        </w:rPr>
        <w:t>ỷ lệ thiếu máu trong nhóm can thiệp là 23,4%</w:t>
      </w:r>
      <w:r w:rsidR="00512AAD" w:rsidRPr="005A382E">
        <w:rPr>
          <w:rFonts w:cs="Times New Roman"/>
          <w:color w:val="000000" w:themeColor="text1"/>
          <w:sz w:val="26"/>
          <w:szCs w:val="26"/>
        </w:rPr>
        <w:t xml:space="preserve">, trung </w:t>
      </w:r>
      <w:r w:rsidR="00B072FD" w:rsidRPr="005A382E">
        <w:rPr>
          <w:rFonts w:cs="Times New Roman"/>
          <w:color w:val="000000" w:themeColor="text1"/>
          <w:sz w:val="26"/>
          <w:szCs w:val="26"/>
        </w:rPr>
        <w:t>bình 126,5 ± 9,91 g/L</w:t>
      </w:r>
      <w:r w:rsidR="00E2046D" w:rsidRPr="005A382E">
        <w:rPr>
          <w:rFonts w:cs="Times New Roman"/>
          <w:color w:val="000000" w:themeColor="text1"/>
          <w:sz w:val="26"/>
          <w:szCs w:val="26"/>
        </w:rPr>
        <w:t>; trong nhóm chứng là 20,1%,</w:t>
      </w:r>
      <w:r w:rsidR="00873A62" w:rsidRPr="005A382E">
        <w:rPr>
          <w:rFonts w:cs="Times New Roman"/>
          <w:color w:val="000000" w:themeColor="text1"/>
          <w:sz w:val="26"/>
          <w:szCs w:val="26"/>
        </w:rPr>
        <w:t xml:space="preserve"> tr</w:t>
      </w:r>
      <w:r w:rsidR="007068B4" w:rsidRPr="005A382E">
        <w:rPr>
          <w:rFonts w:cs="Times New Roman"/>
          <w:color w:val="000000" w:themeColor="text1"/>
          <w:sz w:val="26"/>
          <w:szCs w:val="26"/>
        </w:rPr>
        <w:t>un</w:t>
      </w:r>
      <w:r w:rsidR="00B072FD" w:rsidRPr="005A382E">
        <w:rPr>
          <w:rFonts w:cs="Times New Roman"/>
          <w:color w:val="000000" w:themeColor="text1"/>
          <w:sz w:val="26"/>
          <w:szCs w:val="26"/>
        </w:rPr>
        <w:t>g bình 126,2 ± 10,06 g/L</w:t>
      </w:r>
      <w:r w:rsidR="00512AAD" w:rsidRPr="005A382E">
        <w:rPr>
          <w:rFonts w:cs="Times New Roman"/>
          <w:color w:val="000000" w:themeColor="text1"/>
          <w:sz w:val="26"/>
          <w:szCs w:val="26"/>
        </w:rPr>
        <w:t>. T</w:t>
      </w:r>
      <w:r w:rsidR="00C34A98" w:rsidRPr="005A382E">
        <w:rPr>
          <w:rFonts w:cs="Times New Roman"/>
          <w:color w:val="000000" w:themeColor="text1"/>
          <w:sz w:val="26"/>
          <w:szCs w:val="26"/>
        </w:rPr>
        <w:t xml:space="preserve">ình trạng </w:t>
      </w:r>
      <w:r w:rsidR="00E65FDE">
        <w:rPr>
          <w:sz w:val="26"/>
          <w:szCs w:val="26"/>
        </w:rPr>
        <w:t>thiếu</w:t>
      </w:r>
      <w:r w:rsidR="00E65FDE" w:rsidRPr="005A382E">
        <w:rPr>
          <w:rFonts w:cs="Times New Roman"/>
          <w:color w:val="000000" w:themeColor="text1"/>
          <w:sz w:val="26"/>
          <w:szCs w:val="26"/>
        </w:rPr>
        <w:t xml:space="preserve"> </w:t>
      </w:r>
      <w:r w:rsidR="00C34A98" w:rsidRPr="005A382E">
        <w:rPr>
          <w:rFonts w:cs="Times New Roman"/>
          <w:color w:val="000000" w:themeColor="text1"/>
          <w:sz w:val="26"/>
          <w:szCs w:val="26"/>
        </w:rPr>
        <w:t xml:space="preserve">sắt tại nhóm can thiệp </w:t>
      </w:r>
      <w:r w:rsidR="00512AAD" w:rsidRPr="005A382E">
        <w:rPr>
          <w:rFonts w:cs="Times New Roman"/>
          <w:color w:val="000000" w:themeColor="text1"/>
          <w:sz w:val="26"/>
          <w:szCs w:val="26"/>
        </w:rPr>
        <w:t xml:space="preserve">là </w:t>
      </w:r>
      <w:r w:rsidR="00C34A98" w:rsidRPr="005A382E">
        <w:rPr>
          <w:rFonts w:cs="Times New Roman"/>
          <w:color w:val="000000" w:themeColor="text1"/>
          <w:sz w:val="26"/>
          <w:szCs w:val="26"/>
        </w:rPr>
        <w:t>8,2%</w:t>
      </w:r>
      <w:r w:rsidR="00512AAD" w:rsidRPr="005A382E">
        <w:rPr>
          <w:rFonts w:cs="Times New Roman"/>
          <w:color w:val="000000" w:themeColor="text1"/>
          <w:sz w:val="26"/>
          <w:szCs w:val="26"/>
        </w:rPr>
        <w:t>,</w:t>
      </w:r>
      <w:r w:rsidR="00C34A98" w:rsidRPr="005A382E">
        <w:rPr>
          <w:rFonts w:cs="Times New Roman"/>
          <w:color w:val="000000" w:themeColor="text1"/>
          <w:sz w:val="26"/>
          <w:szCs w:val="26"/>
        </w:rPr>
        <w:t xml:space="preserve"> nồng độ trung bình là </w:t>
      </w:r>
      <w:r w:rsidR="00512AAD" w:rsidRPr="005A382E">
        <w:rPr>
          <w:rFonts w:cs="Times New Roman"/>
          <w:color w:val="000000" w:themeColor="text1"/>
          <w:sz w:val="26"/>
          <w:szCs w:val="26"/>
        </w:rPr>
        <w:t xml:space="preserve">52,0 </w:t>
      </w:r>
      <w:r w:rsidR="00C34A98" w:rsidRPr="005A382E">
        <w:rPr>
          <w:rFonts w:cs="Times New Roman"/>
          <w:color w:val="000000" w:themeColor="text1"/>
          <w:sz w:val="26"/>
          <w:szCs w:val="26"/>
        </w:rPr>
        <w:t>(34,2-89,0)</w:t>
      </w:r>
      <w:r w:rsidR="00B072FD" w:rsidRPr="005A382E">
        <w:rPr>
          <w:rFonts w:cs="Times New Roman"/>
          <w:color w:val="000000" w:themeColor="text1"/>
          <w:sz w:val="26"/>
          <w:szCs w:val="26"/>
        </w:rPr>
        <w:t xml:space="preserve"> μg/L</w:t>
      </w:r>
      <w:r w:rsidR="00C34A98" w:rsidRPr="005A382E">
        <w:rPr>
          <w:rFonts w:cs="Times New Roman"/>
          <w:color w:val="000000" w:themeColor="text1"/>
          <w:sz w:val="26"/>
          <w:szCs w:val="26"/>
        </w:rPr>
        <w:t xml:space="preserve">; tại nhóm chứng có 13 trẻ chiếm 6,7% nồng độ trung bình là </w:t>
      </w:r>
      <w:r w:rsidR="00512AAD" w:rsidRPr="005A382E">
        <w:rPr>
          <w:rFonts w:cs="Times New Roman"/>
          <w:color w:val="000000" w:themeColor="text1"/>
          <w:sz w:val="26"/>
          <w:szCs w:val="26"/>
        </w:rPr>
        <w:t xml:space="preserve">52,3 </w:t>
      </w:r>
      <w:r w:rsidR="00C34A98" w:rsidRPr="005A382E">
        <w:rPr>
          <w:rFonts w:cs="Times New Roman"/>
          <w:color w:val="000000" w:themeColor="text1"/>
          <w:sz w:val="26"/>
          <w:szCs w:val="26"/>
        </w:rPr>
        <w:t>(32,5-89,1)</w:t>
      </w:r>
      <w:r w:rsidR="00B072FD" w:rsidRPr="005A382E">
        <w:rPr>
          <w:rFonts w:cs="Times New Roman"/>
          <w:color w:val="000000" w:themeColor="text1"/>
          <w:sz w:val="26"/>
          <w:szCs w:val="26"/>
        </w:rPr>
        <w:t xml:space="preserve"> μg/L</w:t>
      </w:r>
      <w:r w:rsidR="00C34A98" w:rsidRPr="005A382E">
        <w:rPr>
          <w:rFonts w:cs="Times New Roman"/>
          <w:color w:val="000000" w:themeColor="text1"/>
          <w:sz w:val="26"/>
          <w:szCs w:val="26"/>
        </w:rPr>
        <w:t>. Sự khác biệt không có ý nghĩa thống kê giữa 2 nhóm (p</w:t>
      </w:r>
      <w:r w:rsidR="006501A9" w:rsidRPr="005A382E">
        <w:rPr>
          <w:rFonts w:cs="Times New Roman"/>
          <w:color w:val="000000" w:themeColor="text1"/>
          <w:sz w:val="26"/>
          <w:szCs w:val="26"/>
        </w:rPr>
        <w:t xml:space="preserve"> </w:t>
      </w:r>
      <w:r w:rsidR="00C34A98" w:rsidRPr="005A382E">
        <w:rPr>
          <w:rFonts w:cs="Times New Roman"/>
          <w:color w:val="000000" w:themeColor="text1"/>
          <w:sz w:val="26"/>
          <w:szCs w:val="26"/>
        </w:rPr>
        <w:t>&gt;</w:t>
      </w:r>
      <w:r w:rsidR="006501A9" w:rsidRPr="005A382E">
        <w:rPr>
          <w:rFonts w:cs="Times New Roman"/>
          <w:color w:val="000000" w:themeColor="text1"/>
          <w:sz w:val="26"/>
          <w:szCs w:val="26"/>
        </w:rPr>
        <w:t xml:space="preserve"> </w:t>
      </w:r>
      <w:r w:rsidR="00C34A98" w:rsidRPr="005A382E">
        <w:rPr>
          <w:rFonts w:cs="Times New Roman"/>
          <w:color w:val="000000" w:themeColor="text1"/>
          <w:sz w:val="26"/>
          <w:szCs w:val="26"/>
        </w:rPr>
        <w:t xml:space="preserve">0,05). </w:t>
      </w:r>
      <w:r w:rsidR="002540EF" w:rsidRPr="005A382E">
        <w:rPr>
          <w:rFonts w:cs="Times New Roman"/>
          <w:color w:val="000000" w:themeColor="text1"/>
          <w:sz w:val="26"/>
          <w:szCs w:val="26"/>
        </w:rPr>
        <w:t>Tỷ lệ</w:t>
      </w:r>
      <w:r w:rsidR="00C34A98" w:rsidRPr="005A382E">
        <w:rPr>
          <w:rFonts w:cs="Times New Roman"/>
          <w:color w:val="000000" w:themeColor="text1"/>
          <w:sz w:val="26"/>
          <w:szCs w:val="26"/>
        </w:rPr>
        <w:t xml:space="preserve"> thiếu máu thiếu sắt của các đối tượng trước can thiệp có </w:t>
      </w:r>
      <w:r w:rsidR="004222A8" w:rsidRPr="005A382E">
        <w:rPr>
          <w:rFonts w:cs="Times New Roman"/>
          <w:color w:val="000000" w:themeColor="text1"/>
          <w:sz w:val="26"/>
          <w:szCs w:val="26"/>
        </w:rPr>
        <w:t>YNSKCĐ</w:t>
      </w:r>
      <w:r w:rsidR="00C34A98" w:rsidRPr="005A382E">
        <w:rPr>
          <w:rFonts w:cs="Times New Roman"/>
          <w:color w:val="000000" w:themeColor="text1"/>
          <w:sz w:val="26"/>
          <w:szCs w:val="26"/>
        </w:rPr>
        <w:t xml:space="preserve">. </w:t>
      </w:r>
      <w:r w:rsidR="008C299C" w:rsidRPr="005A382E">
        <w:rPr>
          <w:rFonts w:cs="Times New Roman"/>
          <w:color w:val="000000" w:themeColor="text1"/>
          <w:sz w:val="26"/>
          <w:szCs w:val="26"/>
        </w:rPr>
        <w:t>S</w:t>
      </w:r>
      <w:r w:rsidR="00C34A98" w:rsidRPr="005A382E">
        <w:rPr>
          <w:rFonts w:cs="Times New Roman"/>
          <w:color w:val="000000" w:themeColor="text1"/>
          <w:sz w:val="26"/>
          <w:szCs w:val="26"/>
        </w:rPr>
        <w:t xml:space="preserve">o với các điều tra cắt ngang tại các vùng có nguy cơ cao như nông thôn miền núi </w:t>
      </w:r>
      <w:r w:rsidR="00B41550" w:rsidRPr="005A382E">
        <w:rPr>
          <w:rFonts w:cs="Times New Roman"/>
          <w:color w:val="000000" w:themeColor="text1"/>
          <w:sz w:val="26"/>
          <w:szCs w:val="26"/>
        </w:rPr>
        <w:t xml:space="preserve">ở trong nước và trên thế giới </w:t>
      </w:r>
      <w:r w:rsidR="00C34A98" w:rsidRPr="005A382E">
        <w:rPr>
          <w:rFonts w:cs="Times New Roman"/>
          <w:color w:val="000000" w:themeColor="text1"/>
          <w:sz w:val="26"/>
          <w:szCs w:val="26"/>
        </w:rPr>
        <w:t xml:space="preserve">thì cho thấy </w:t>
      </w:r>
      <w:r w:rsidR="002540EF" w:rsidRPr="005A382E">
        <w:rPr>
          <w:rFonts w:cs="Times New Roman"/>
          <w:color w:val="000000" w:themeColor="text1"/>
          <w:sz w:val="26"/>
          <w:szCs w:val="26"/>
        </w:rPr>
        <w:t>tỷ lệ</w:t>
      </w:r>
      <w:r w:rsidR="00C34A98" w:rsidRPr="005A382E">
        <w:rPr>
          <w:rFonts w:cs="Times New Roman"/>
          <w:color w:val="000000" w:themeColor="text1"/>
          <w:sz w:val="26"/>
          <w:szCs w:val="26"/>
        </w:rPr>
        <w:t xml:space="preserve"> này cũng </w:t>
      </w:r>
      <w:r w:rsidR="009366BA" w:rsidRPr="005A382E">
        <w:rPr>
          <w:rFonts w:cs="Times New Roman"/>
          <w:color w:val="000000" w:themeColor="text1"/>
          <w:sz w:val="26"/>
          <w:szCs w:val="26"/>
        </w:rPr>
        <w:t xml:space="preserve">tương đương. Như nghiên cứu </w:t>
      </w:r>
      <w:r w:rsidR="00C34A98" w:rsidRPr="005A382E">
        <w:rPr>
          <w:rFonts w:cs="Times New Roman"/>
          <w:color w:val="000000" w:themeColor="text1"/>
          <w:sz w:val="26"/>
          <w:szCs w:val="26"/>
        </w:rPr>
        <w:t>của</w:t>
      </w:r>
      <w:r w:rsidR="00A155D7" w:rsidRPr="005A382E">
        <w:rPr>
          <w:rFonts w:cs="Times New Roman"/>
          <w:color w:val="000000" w:themeColor="text1"/>
          <w:sz w:val="26"/>
          <w:szCs w:val="26"/>
        </w:rPr>
        <w:t xml:space="preserve"> Kelemu Fentie và cộng sự</w:t>
      </w:r>
      <w:r w:rsidR="0000108F" w:rsidRPr="005A382E">
        <w:rPr>
          <w:rFonts w:cs="Times New Roman"/>
          <w:color w:val="000000" w:themeColor="text1"/>
          <w:sz w:val="26"/>
          <w:szCs w:val="26"/>
        </w:rPr>
        <w:t xml:space="preserve"> năm 2019, đ</w:t>
      </w:r>
      <w:r w:rsidR="00A155D7" w:rsidRPr="005A382E">
        <w:rPr>
          <w:rFonts w:cs="Times New Roman"/>
          <w:color w:val="000000" w:themeColor="text1"/>
          <w:sz w:val="26"/>
          <w:szCs w:val="26"/>
        </w:rPr>
        <w:t>ánh giá tỷ lệ thiếu máu và các yếu tố liên quan ở trẻ em gái vị thành niên từ</w:t>
      </w:r>
      <w:r w:rsidR="0000108F" w:rsidRPr="005A382E">
        <w:rPr>
          <w:rFonts w:cs="Times New Roman"/>
          <w:color w:val="000000" w:themeColor="text1"/>
          <w:sz w:val="26"/>
          <w:szCs w:val="26"/>
        </w:rPr>
        <w:t xml:space="preserve"> 14</w:t>
      </w:r>
      <w:r w:rsidR="00CE0980">
        <w:rPr>
          <w:rFonts w:cs="Times New Roman"/>
          <w:color w:val="000000" w:themeColor="text1"/>
          <w:sz w:val="26"/>
          <w:szCs w:val="26"/>
        </w:rPr>
        <w:t xml:space="preserve"> -</w:t>
      </w:r>
      <w:r w:rsidR="00A155D7" w:rsidRPr="005A382E">
        <w:rPr>
          <w:rFonts w:cs="Times New Roman"/>
          <w:color w:val="000000" w:themeColor="text1"/>
          <w:sz w:val="26"/>
          <w:szCs w:val="26"/>
        </w:rPr>
        <w:t xml:space="preserve"> 19 tuổi phía Tây Nam Ethiopia</w:t>
      </w:r>
      <w:r w:rsidR="0000108F" w:rsidRPr="005A382E">
        <w:rPr>
          <w:rFonts w:cs="Times New Roman"/>
          <w:color w:val="000000" w:themeColor="text1"/>
          <w:sz w:val="26"/>
          <w:szCs w:val="26"/>
        </w:rPr>
        <w:t xml:space="preserve">, kết quả </w:t>
      </w:r>
      <w:r w:rsidR="0010235D">
        <w:rPr>
          <w:rFonts w:cs="Times New Roman"/>
          <w:color w:val="000000" w:themeColor="text1"/>
          <w:sz w:val="26"/>
          <w:szCs w:val="26"/>
        </w:rPr>
        <w:t>tỷ lệ</w:t>
      </w:r>
      <w:r w:rsidR="0000108F" w:rsidRPr="005A382E">
        <w:rPr>
          <w:rFonts w:cs="Times New Roman"/>
          <w:color w:val="000000" w:themeColor="text1"/>
          <w:sz w:val="26"/>
          <w:szCs w:val="26"/>
        </w:rPr>
        <w:t xml:space="preserve"> thiếu máu là 26,7%, trong đó 16,3% thiếu nhẹ và 10,4% thiếu máu vừa, không ghi nhận trường hợp thiếu máu nặng. Nghiên cứu cũng chỉ ra rằng học vấn bà mẹ, tình trạng kinh tế gia đình của trẻ, chế độ ăn và thời gian dậy thì liên quan đến tình trạng thiếu máu (p &lt; 0,05)</w:t>
      </w:r>
      <w:r w:rsidR="0000108F" w:rsidRPr="005A382E">
        <w:rPr>
          <w:rFonts w:cs="Times New Roman"/>
          <w:b/>
          <w:color w:val="000000" w:themeColor="text1"/>
          <w:sz w:val="26"/>
          <w:szCs w:val="26"/>
        </w:rPr>
        <w:t xml:space="preserve"> </w:t>
      </w:r>
      <w:r w:rsidR="0000108F" w:rsidRPr="005A382E">
        <w:rPr>
          <w:rFonts w:cs="Times New Roman"/>
          <w:color w:val="000000" w:themeColor="text1"/>
          <w:sz w:val="26"/>
          <w:szCs w:val="26"/>
          <w:shd w:val="clear" w:color="auto" w:fill="FFFFFF"/>
        </w:rPr>
        <w:fldChar w:fldCharType="begin"/>
      </w:r>
      <w:r w:rsidR="0021196E" w:rsidRPr="005A382E">
        <w:rPr>
          <w:rFonts w:cs="Times New Roman"/>
          <w:color w:val="000000" w:themeColor="text1"/>
          <w:sz w:val="26"/>
          <w:szCs w:val="26"/>
          <w:shd w:val="clear" w:color="auto" w:fill="FFFFFF"/>
        </w:rPr>
        <w:instrText xml:space="preserve"> ADDIN EN.CITE &lt;EndNote&gt;&lt;Cite&gt;&lt;Author&gt;Fentie&lt;/Author&gt;&lt;Year&gt;2020&lt;/Year&gt;&lt;RecNum&gt;226&lt;/RecNum&gt;&lt;DisplayText&gt;[69]&lt;/DisplayText&gt;&lt;record&gt;&lt;rec-number&gt;226&lt;/rec-number&gt;&lt;foreign-keys&gt;&lt;key app="EN" db-id="wreaadwtsvxezyeawa052xwt9xrrwde5e0xf" timestamp="1645459871"&gt;226&lt;/key&gt;&lt;/foreign-keys&gt;&lt;ref-type name="Journal Article"&gt;17&lt;/ref-type&gt;&lt;contributors&gt;&lt;authors&gt;&lt;author&gt;Fentie, Kelemu&lt;/author&gt;&lt;author&gt;Wakayo, Tolassa&lt;/author&gt;&lt;author&gt;Gizaw, Getu&lt;/author&gt;&lt;/authors&gt;&lt;/contributors&gt;&lt;titles&gt;&lt;title&gt;Prevalence of anemia and associated factors among secondary school adolescent girls in Jimma town, Oromia regional state, Southwest Ethiopia&lt;/title&gt;&lt;secondary-title&gt;Anemia&lt;/secondary-title&gt;&lt;/titles&gt;&lt;periodical&gt;&lt;full-title&gt;Anemia&lt;/full-title&gt;&lt;/periodical&gt;&lt;volume&gt;2020&lt;/volume&gt;&lt;dates&gt;&lt;year&gt;2020&lt;/year&gt;&lt;/dates&gt;&lt;isbn&gt;2090-1267&lt;/isbn&gt;&lt;urls&gt;&lt;/urls&gt;&lt;/record&gt;&lt;/Cite&gt;&lt;/EndNote&gt;</w:instrText>
      </w:r>
      <w:r w:rsidR="0000108F" w:rsidRPr="005A382E">
        <w:rPr>
          <w:rFonts w:cs="Times New Roman"/>
          <w:color w:val="000000" w:themeColor="text1"/>
          <w:sz w:val="26"/>
          <w:szCs w:val="26"/>
          <w:shd w:val="clear" w:color="auto" w:fill="FFFFFF"/>
        </w:rPr>
        <w:fldChar w:fldCharType="separate"/>
      </w:r>
      <w:r w:rsidR="0021196E" w:rsidRPr="005A382E">
        <w:rPr>
          <w:rFonts w:cs="Times New Roman"/>
          <w:noProof/>
          <w:color w:val="000000" w:themeColor="text1"/>
          <w:sz w:val="26"/>
          <w:szCs w:val="26"/>
          <w:shd w:val="clear" w:color="auto" w:fill="FFFFFF"/>
        </w:rPr>
        <w:t>[</w:t>
      </w:r>
      <w:hyperlink w:anchor="_ENREF_69" w:tooltip="Fentie, 2020 #226" w:history="1">
        <w:r w:rsidR="00255E7A" w:rsidRPr="005A382E">
          <w:rPr>
            <w:rFonts w:cs="Times New Roman"/>
            <w:noProof/>
            <w:color w:val="000000" w:themeColor="text1"/>
            <w:sz w:val="26"/>
            <w:szCs w:val="26"/>
            <w:shd w:val="clear" w:color="auto" w:fill="FFFFFF"/>
          </w:rPr>
          <w:t>69</w:t>
        </w:r>
      </w:hyperlink>
      <w:r w:rsidR="0021196E" w:rsidRPr="005A382E">
        <w:rPr>
          <w:rFonts w:cs="Times New Roman"/>
          <w:noProof/>
          <w:color w:val="000000" w:themeColor="text1"/>
          <w:sz w:val="26"/>
          <w:szCs w:val="26"/>
          <w:shd w:val="clear" w:color="auto" w:fill="FFFFFF"/>
        </w:rPr>
        <w:t>]</w:t>
      </w:r>
      <w:r w:rsidR="0000108F" w:rsidRPr="005A382E">
        <w:rPr>
          <w:rFonts w:cs="Times New Roman"/>
          <w:color w:val="000000" w:themeColor="text1"/>
          <w:sz w:val="26"/>
          <w:szCs w:val="26"/>
          <w:shd w:val="clear" w:color="auto" w:fill="FFFFFF"/>
        </w:rPr>
        <w:fldChar w:fldCharType="end"/>
      </w:r>
      <w:r w:rsidR="0000108F" w:rsidRPr="005A382E">
        <w:rPr>
          <w:rFonts w:cs="Times New Roman"/>
          <w:color w:val="000000" w:themeColor="text1"/>
          <w:sz w:val="26"/>
          <w:szCs w:val="26"/>
          <w:shd w:val="clear" w:color="auto" w:fill="FFFFFF"/>
        </w:rPr>
        <w:t>.</w:t>
      </w:r>
      <w:r w:rsidR="009366BA" w:rsidRPr="005A382E">
        <w:rPr>
          <w:rFonts w:cs="Times New Roman"/>
          <w:color w:val="000000" w:themeColor="text1"/>
          <w:sz w:val="26"/>
          <w:szCs w:val="26"/>
        </w:rPr>
        <w:t xml:space="preserve"> </w:t>
      </w:r>
      <w:r w:rsidR="008352EF" w:rsidRPr="005A382E">
        <w:rPr>
          <w:rFonts w:cs="Times New Roman"/>
          <w:color w:val="000000" w:themeColor="text1"/>
          <w:sz w:val="26"/>
          <w:szCs w:val="26"/>
        </w:rPr>
        <w:t xml:space="preserve">Nghiên cứu trên đối tượng trẻ gái vị thành niên từ 10 </w:t>
      </w:r>
      <w:r w:rsidR="00CE0980">
        <w:rPr>
          <w:rFonts w:cs="Times New Roman"/>
          <w:color w:val="000000" w:themeColor="text1"/>
          <w:sz w:val="26"/>
          <w:szCs w:val="26"/>
        </w:rPr>
        <w:t>-</w:t>
      </w:r>
      <w:r w:rsidR="008352EF" w:rsidRPr="005A382E">
        <w:rPr>
          <w:rFonts w:cs="Times New Roman"/>
          <w:color w:val="000000" w:themeColor="text1"/>
          <w:sz w:val="26"/>
          <w:szCs w:val="26"/>
        </w:rPr>
        <w:t xml:space="preserve"> 19 tuổi của Sri Lestari và cộng sự tại </w:t>
      </w:r>
      <w:r w:rsidR="008352EF" w:rsidRPr="005A382E">
        <w:rPr>
          <w:rFonts w:cs="Times New Roman"/>
          <w:color w:val="000000" w:themeColor="text1"/>
          <w:sz w:val="26"/>
          <w:szCs w:val="26"/>
          <w:lang w:val="vi-VN"/>
        </w:rPr>
        <w:t>khu vực nông thôn và thành thị ở Bắc Sumatera, Indonesia</w:t>
      </w:r>
      <w:r w:rsidR="008352EF" w:rsidRPr="005A382E">
        <w:rPr>
          <w:rFonts w:cs="Times New Roman"/>
          <w:color w:val="000000" w:themeColor="text1"/>
          <w:sz w:val="26"/>
          <w:szCs w:val="26"/>
        </w:rPr>
        <w:t xml:space="preserve"> năm 2018, kết quả cho thấy </w:t>
      </w:r>
      <w:r w:rsidR="0010235D">
        <w:rPr>
          <w:rFonts w:cs="Times New Roman"/>
          <w:color w:val="000000" w:themeColor="text1"/>
          <w:sz w:val="26"/>
          <w:szCs w:val="26"/>
        </w:rPr>
        <w:t>tỷ lệ</w:t>
      </w:r>
      <w:r w:rsidR="008352EF" w:rsidRPr="005A382E">
        <w:rPr>
          <w:rFonts w:cs="Times New Roman"/>
          <w:color w:val="000000" w:themeColor="text1"/>
          <w:sz w:val="26"/>
          <w:szCs w:val="26"/>
        </w:rPr>
        <w:t xml:space="preserve"> thiếu máu là 30 % </w:t>
      </w:r>
      <w:r w:rsidR="008352EF"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&lt;EndNote&gt;&lt;Cite&gt;&lt;Author&gt;Lestari&lt;/Author&gt;&lt;Year&gt;2020&lt;/Year&gt;&lt;RecNum&gt;227&lt;/RecNum&gt;&lt;DisplayText&gt;[66]&lt;/DisplayText&gt;&lt;record&gt;&lt;rec-number&gt;227&lt;/rec-number&gt;&lt;foreign-keys&gt;&lt;key app="EN" db-id="wreaadwtsvxezyeawa052xwt9xrrwde5e0xf" timestamp="1645462187"&gt;227&lt;/key&gt;&lt;/foreign-keys&gt;&lt;ref-type name="Journal Article"&gt;17&lt;/ref-type&gt;&lt;contributors&gt;&lt;authors&gt;&lt;author&gt;Lestari, Sri&lt;/author&gt;&lt;author&gt;Fujiati, Isti Ilmiati&lt;/author&gt;&lt;author&gt;Martina, Sake Juli&lt;/author&gt;&lt;author&gt;Sari, Dina Keumala&lt;/author&gt;&lt;author&gt;Ahmad, Siti Ardianti&lt;/author&gt;&lt;/authors&gt;&lt;/contributors&gt;&lt;titles&gt;&lt;title&gt;A Study of Anemia Prevalence and Dietary Habits among Adolescent Girls in Rural and Urban Area in North Sumatera, Indonesia&lt;/title&gt;&lt;/titles&gt;&lt;dates&gt;&lt;year&gt;2020&lt;/year&gt;&lt;/dates&gt;&lt;urls&gt;&lt;/urls&gt;&lt;/record&gt;&lt;/Cite&gt;&lt;/EndNote&gt;</w:instrText>
      </w:r>
      <w:r w:rsidR="008352EF"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66" w:tooltip="Lestari, 2020 #227" w:history="1">
        <w:r w:rsidR="00255E7A" w:rsidRPr="005A382E">
          <w:rPr>
            <w:rFonts w:cs="Times New Roman"/>
            <w:noProof/>
            <w:color w:val="000000" w:themeColor="text1"/>
            <w:sz w:val="26"/>
            <w:szCs w:val="26"/>
          </w:rPr>
          <w:t>66</w:t>
        </w:r>
      </w:hyperlink>
      <w:r w:rsidR="0021196E" w:rsidRPr="005A382E">
        <w:rPr>
          <w:rFonts w:cs="Times New Roman"/>
          <w:noProof/>
          <w:color w:val="000000" w:themeColor="text1"/>
          <w:sz w:val="26"/>
          <w:szCs w:val="26"/>
        </w:rPr>
        <w:t>]</w:t>
      </w:r>
      <w:r w:rsidR="008352EF" w:rsidRPr="005A382E">
        <w:rPr>
          <w:rFonts w:cs="Times New Roman"/>
          <w:color w:val="000000" w:themeColor="text1"/>
          <w:sz w:val="26"/>
          <w:szCs w:val="26"/>
        </w:rPr>
        <w:fldChar w:fldCharType="end"/>
      </w:r>
      <w:r w:rsidR="008352EF" w:rsidRPr="005A382E">
        <w:rPr>
          <w:rFonts w:cs="Times New Roman"/>
          <w:color w:val="000000" w:themeColor="text1"/>
          <w:sz w:val="26"/>
          <w:szCs w:val="26"/>
        </w:rPr>
        <w:t>.</w:t>
      </w:r>
      <w:r w:rsidR="00326917" w:rsidRPr="005A382E">
        <w:rPr>
          <w:rFonts w:cs="Times New Roman"/>
          <w:color w:val="000000" w:themeColor="text1"/>
          <w:sz w:val="26"/>
          <w:szCs w:val="26"/>
        </w:rPr>
        <w:t xml:space="preserve"> Nghiên cứu của tác giả Sengchanh Kounnavong </w:t>
      </w:r>
      <w:r w:rsidR="00326917" w:rsidRPr="005A382E">
        <w:rPr>
          <w:color w:val="000000" w:themeColor="text1"/>
          <w:sz w:val="26"/>
          <w:szCs w:val="26"/>
        </w:rPr>
        <w:t xml:space="preserve">tại vùng nông thôn tỉnh Vientiane của Lào năm 2019, kết quả nhóm trẻ gái từ 10 tuổi đến 14 tuổi </w:t>
      </w:r>
      <w:r w:rsidR="0010235D">
        <w:rPr>
          <w:color w:val="000000" w:themeColor="text1"/>
          <w:sz w:val="26"/>
          <w:szCs w:val="26"/>
        </w:rPr>
        <w:t>tỷ lệ</w:t>
      </w:r>
      <w:r w:rsidR="00326917" w:rsidRPr="005A382E">
        <w:rPr>
          <w:color w:val="000000" w:themeColor="text1"/>
          <w:sz w:val="26"/>
          <w:szCs w:val="26"/>
        </w:rPr>
        <w:t xml:space="preserve"> thiếu máu là 17,8% </w:t>
      </w:r>
      <w:r w:rsidR="00326917" w:rsidRPr="005A382E">
        <w:rPr>
          <w:color w:val="000000" w:themeColor="text1"/>
          <w:sz w:val="26"/>
          <w:szCs w:val="26"/>
        </w:rPr>
        <w:fldChar w:fldCharType="begin"/>
      </w:r>
      <w:r w:rsidR="0021196E" w:rsidRPr="005A382E">
        <w:rPr>
          <w:color w:val="000000" w:themeColor="text1"/>
          <w:sz w:val="26"/>
          <w:szCs w:val="26"/>
        </w:rPr>
        <w:instrText xml:space="preserve"> ADDIN EN.CITE &lt;EndNote&gt;&lt;Cite&gt;&lt;Author&gt;Kounnavong&lt;/Author&gt;&lt;Year&gt;2020&lt;/Year&gt;&lt;RecNum&gt;225&lt;/RecNum&gt;&lt;DisplayText&gt;[65]&lt;/DisplayText&gt;&lt;record&gt;&lt;rec-number&gt;225&lt;/rec-number&gt;&lt;foreign-keys&gt;&lt;key app="EN" db-id="wreaadwtsvxezyeawa052xwt9xrrwde5e0xf" timestamp="1645456837"&gt;225&lt;/key&gt;&lt;/foreign-keys&gt;&lt;ref-type name="Journal Article"&gt;17&lt;/ref-type&gt;&lt;contributors&gt;&lt;authors&gt;&lt;author&gt;Kounnavong, Sengchanh&lt;/author&gt;&lt;author&gt;Vonglokham, Manithong&lt;/author&gt;&lt;author&gt;Kounnavong, Thidatheb&lt;/author&gt;&lt;author&gt;Kwadwo, Djan Daniel&lt;/author&gt;&lt;author&gt;Essink, Dirk R&lt;/author&gt;&lt;/authors&gt;&lt;/contributors&gt;&lt;titles&gt;&lt;title&gt;Anaemia among adolescents: assessing a public health concern in Lao PDR&lt;/title&gt;&lt;secondary-title&gt;Global Health Action&lt;/secondary-title&gt;&lt;/titles&gt;&lt;periodical&gt;&lt;full-title&gt;Global Health Action&lt;/full-title&gt;&lt;/periodical&gt;&lt;pages&gt;1786997&lt;/pages&gt;&lt;volume&gt;13&lt;/volume&gt;&lt;number&gt;sup2&lt;/number&gt;&lt;dates&gt;&lt;year&gt;2020&lt;/year&gt;&lt;/dates&gt;&lt;isbn&gt;1654-9716&lt;/isbn&gt;&lt;urls&gt;&lt;/urls&gt;&lt;/record&gt;&lt;/Cite&gt;&lt;/EndNote&gt;</w:instrText>
      </w:r>
      <w:r w:rsidR="00326917" w:rsidRPr="005A382E">
        <w:rPr>
          <w:color w:val="000000" w:themeColor="text1"/>
          <w:sz w:val="26"/>
          <w:szCs w:val="26"/>
        </w:rPr>
        <w:fldChar w:fldCharType="separate"/>
      </w:r>
      <w:r w:rsidR="0021196E" w:rsidRPr="005A382E">
        <w:rPr>
          <w:noProof/>
          <w:color w:val="000000" w:themeColor="text1"/>
          <w:sz w:val="26"/>
          <w:szCs w:val="26"/>
        </w:rPr>
        <w:t>[</w:t>
      </w:r>
      <w:hyperlink w:anchor="_ENREF_65" w:tooltip="Kounnavong, 2020 #225" w:history="1">
        <w:r w:rsidR="00255E7A" w:rsidRPr="005A382E">
          <w:rPr>
            <w:noProof/>
            <w:color w:val="000000" w:themeColor="text1"/>
            <w:sz w:val="26"/>
            <w:szCs w:val="26"/>
          </w:rPr>
          <w:t>65</w:t>
        </w:r>
      </w:hyperlink>
      <w:r w:rsidR="0021196E" w:rsidRPr="005A382E">
        <w:rPr>
          <w:noProof/>
          <w:color w:val="000000" w:themeColor="text1"/>
          <w:sz w:val="26"/>
          <w:szCs w:val="26"/>
        </w:rPr>
        <w:t>]</w:t>
      </w:r>
      <w:r w:rsidR="00326917" w:rsidRPr="005A382E">
        <w:rPr>
          <w:color w:val="000000" w:themeColor="text1"/>
          <w:sz w:val="26"/>
          <w:szCs w:val="26"/>
        </w:rPr>
        <w:fldChar w:fldCharType="end"/>
      </w:r>
      <w:r w:rsidR="00326917" w:rsidRPr="005A382E">
        <w:rPr>
          <w:color w:val="000000" w:themeColor="text1"/>
          <w:sz w:val="26"/>
          <w:szCs w:val="26"/>
        </w:rPr>
        <w:t xml:space="preserve">. </w:t>
      </w:r>
      <w:r w:rsidR="00C34A98" w:rsidRPr="005A382E">
        <w:rPr>
          <w:rFonts w:cs="Times New Roman"/>
          <w:color w:val="000000" w:themeColor="text1"/>
          <w:sz w:val="26"/>
          <w:szCs w:val="26"/>
        </w:rPr>
        <w:t>Nghiên cứu năm 2006 trên học sinh nữ 11</w:t>
      </w:r>
      <w:r w:rsidR="007915EC">
        <w:rPr>
          <w:rFonts w:cs="Times New Roman"/>
          <w:color w:val="000000" w:themeColor="text1"/>
          <w:sz w:val="26"/>
          <w:szCs w:val="26"/>
        </w:rPr>
        <w:t xml:space="preserve"> </w:t>
      </w:r>
      <w:r w:rsidR="00CE0980">
        <w:rPr>
          <w:rFonts w:cs="Times New Roman"/>
          <w:sz w:val="26"/>
          <w:szCs w:val="26"/>
          <w:shd w:val="clear" w:color="auto" w:fill="FFFFFF"/>
        </w:rPr>
        <w:t>-</w:t>
      </w:r>
      <w:r w:rsidR="007915EC">
        <w:rPr>
          <w:rFonts w:cs="Times New Roman"/>
          <w:sz w:val="26"/>
          <w:szCs w:val="26"/>
          <w:shd w:val="clear" w:color="auto" w:fill="FFFFFF"/>
        </w:rPr>
        <w:t xml:space="preserve"> </w:t>
      </w:r>
      <w:r w:rsidR="00C34A98" w:rsidRPr="005A382E">
        <w:rPr>
          <w:rFonts w:cs="Times New Roman"/>
          <w:color w:val="000000" w:themeColor="text1"/>
          <w:sz w:val="26"/>
          <w:szCs w:val="26"/>
        </w:rPr>
        <w:t xml:space="preserve">14 tuổi tại huyện Phổ Yên, tỉnh Thái Nguyên cho thấy tỷ lệ thiếu máu chung là 27,9%. Học sinh nữ 13 tuổi có tỷ lệ thiếu máu cao nhất, chiếm 43,9% </w:t>
      </w:r>
      <w:r w:rsidR="00C34A98" w:rsidRPr="005A382E">
        <w:rPr>
          <w:rFonts w:cs="Times New Roman"/>
          <w:color w:val="000000" w:themeColor="text1"/>
          <w:sz w:val="26"/>
          <w:szCs w:val="26"/>
        </w:rPr>
        <w:fldChar w:fldCharType="begin">
          <w:fldData xml:space="preserve">PEVuZE5vdGU+PENpdGU+PEF1dGhvcj5OZ3V54buFbiBRdWFuZyBExaluZzwvQXV0aG9yPjxZZWFy
PjIwMDY8L1llYXI+PFJlY051bT4xNTE8L1JlY051bT48RGlzcGxheVRleHQ+WzcxXTwvRGlzcGxh
eVRleHQ+PHJlY29yZD48cmVjLW51bWJlcj4xNTE8L3JlYy1udW1iZXI+PGZvcmVpZ24ta2V5cz48
a2V5IGFwcD0iRU4iIGRiLWlkPSJ3cmVhYWR3dHN2eGV6eWVhd2EwNTJ4d3Q5eHJyd2RlNWUweGYi
IHRpbWVzdGFtcD0iMTU5NzQzMTQ4OSI+MTUxPC9rZXk+PC9mb3JlaWduLWtleXM+PHJlZi10eXBl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PSIxNjMiIHNpemU9IjEwMCUiPuG7hW4gUXVhbmcgRDwvc3R5bGU+PHN0eWxlIGZhY2U9Im5vcm1h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</w:fldData>
        </w:fldChar>
      </w:r>
      <w:r w:rsidR="0021196E" w:rsidRPr="005A382E">
        <w:rPr>
          <w:rFonts w:cs="Times New Roman"/>
          <w:color w:val="000000" w:themeColor="text1"/>
          <w:sz w:val="26"/>
          <w:szCs w:val="26"/>
        </w:rPr>
        <w:instrText xml:space="preserve"> ADDIN EN.CITE </w:instrText>
      </w:r>
      <w:r w:rsidR="0021196E" w:rsidRPr="005A382E">
        <w:rPr>
          <w:rFonts w:cs="Times New Roman"/>
          <w:color w:val="000000" w:themeColor="text1"/>
          <w:sz w:val="26"/>
          <w:szCs w:val="26"/>
        </w:rPr>
        <w:fldChar w:fldCharType="begin">
          <w:fldData xml:space="preserve">PEVuZE5vdGU+PENpdGU+PEF1dGhvcj5OZ3V54buFbiBRdWFuZyBExaluZzwvQXV0aG9yPjxZZWFy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</w:fldData>
        </w:fldChar>
      </w:r>
      <w:r w:rsidR="0021196E" w:rsidRPr="005A382E">
        <w:rPr>
          <w:rFonts w:cs="Times New Roman"/>
          <w:color w:val="000000" w:themeColor="text1"/>
          <w:sz w:val="26"/>
          <w:szCs w:val="26"/>
        </w:rPr>
        <w:instrText xml:space="preserve"> ADDIN EN.CITE.DATA </w:instrText>
      </w:r>
      <w:r w:rsidR="0021196E" w:rsidRPr="005A382E">
        <w:rPr>
          <w:rFonts w:cs="Times New Roman"/>
          <w:color w:val="000000" w:themeColor="text1"/>
          <w:sz w:val="26"/>
          <w:szCs w:val="26"/>
        </w:rPr>
      </w:r>
      <w:r w:rsidR="0021196E" w:rsidRPr="005A382E">
        <w:rPr>
          <w:rFonts w:cs="Times New Roman"/>
          <w:color w:val="000000" w:themeColor="text1"/>
          <w:sz w:val="26"/>
          <w:szCs w:val="26"/>
        </w:rPr>
        <w:fldChar w:fldCharType="end"/>
      </w:r>
      <w:r w:rsidR="00C34A98" w:rsidRPr="005A382E">
        <w:rPr>
          <w:rFonts w:cs="Times New Roman"/>
          <w:color w:val="000000" w:themeColor="text1"/>
          <w:sz w:val="26"/>
          <w:szCs w:val="26"/>
        </w:rPr>
      </w:r>
      <w:r w:rsidR="00C34A98"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71" w:tooltip="Nguyễn Quang Dũng, 2006 #151" w:history="1">
        <w:r w:rsidR="00255E7A" w:rsidRPr="005A382E">
          <w:rPr>
            <w:rFonts w:cs="Times New Roman"/>
            <w:noProof/>
            <w:color w:val="000000" w:themeColor="text1"/>
            <w:sz w:val="26"/>
            <w:szCs w:val="26"/>
          </w:rPr>
          <w:t>71</w:t>
        </w:r>
      </w:hyperlink>
      <w:r w:rsidR="0021196E" w:rsidRPr="005A382E">
        <w:rPr>
          <w:rFonts w:cs="Times New Roman"/>
          <w:noProof/>
          <w:color w:val="000000" w:themeColor="text1"/>
          <w:sz w:val="26"/>
          <w:szCs w:val="26"/>
        </w:rPr>
        <w:t>]</w:t>
      </w:r>
      <w:r w:rsidR="00C34A98" w:rsidRPr="005A382E">
        <w:rPr>
          <w:rFonts w:cs="Times New Roman"/>
          <w:color w:val="000000" w:themeColor="text1"/>
          <w:sz w:val="26"/>
          <w:szCs w:val="26"/>
        </w:rPr>
        <w:fldChar w:fldCharType="end"/>
      </w:r>
      <w:r w:rsidR="009366BA" w:rsidRPr="005A382E">
        <w:rPr>
          <w:rFonts w:cs="Times New Roman"/>
          <w:color w:val="000000" w:themeColor="text1"/>
          <w:sz w:val="26"/>
          <w:szCs w:val="26"/>
        </w:rPr>
        <w:t xml:space="preserve">. </w:t>
      </w:r>
      <w:r w:rsidR="00D15D1E" w:rsidRPr="005A382E">
        <w:rPr>
          <w:rFonts w:cs="Times New Roman"/>
          <w:color w:val="000000" w:themeColor="text1"/>
          <w:sz w:val="26"/>
          <w:szCs w:val="26"/>
        </w:rPr>
        <w:t>Nghiên cứu tình trạng thiếu máu ở 165 phụ nữ nông thôn được thực hiện từ năm 2011</w:t>
      </w:r>
      <w:r w:rsidR="007915EC">
        <w:rPr>
          <w:rFonts w:cs="Times New Roman"/>
          <w:color w:val="000000" w:themeColor="text1"/>
          <w:sz w:val="26"/>
          <w:szCs w:val="26"/>
        </w:rPr>
        <w:t xml:space="preserve"> </w:t>
      </w:r>
      <w:r w:rsidR="006A166C">
        <w:rPr>
          <w:rFonts w:cs="Times New Roman"/>
          <w:sz w:val="26"/>
          <w:szCs w:val="26"/>
          <w:shd w:val="clear" w:color="auto" w:fill="FFFFFF"/>
        </w:rPr>
        <w:t>đến</w:t>
      </w:r>
      <w:r w:rsidR="007915EC">
        <w:rPr>
          <w:rFonts w:cs="Times New Roman"/>
          <w:sz w:val="26"/>
          <w:szCs w:val="26"/>
          <w:shd w:val="clear" w:color="auto" w:fill="FFFFFF"/>
        </w:rPr>
        <w:t xml:space="preserve"> </w:t>
      </w:r>
      <w:r w:rsidR="00D15D1E" w:rsidRPr="005A382E">
        <w:rPr>
          <w:rFonts w:cs="Times New Roman"/>
          <w:color w:val="000000" w:themeColor="text1"/>
          <w:sz w:val="26"/>
          <w:szCs w:val="26"/>
        </w:rPr>
        <w:t xml:space="preserve">2014 tại huyện Cẩm Khê, Phú Thọ kết quả tỷ lệ thiếu máu khi chưa mang thai là 26,0% </w:t>
      </w:r>
      <w:r w:rsidR="00D15D1E"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&lt;EndNote&gt;&lt;Cite&gt;&lt;Author&gt;Hoàng Thu Nga&lt;/Author&gt;&lt;Year&gt;2016&lt;/Year&gt;&lt;RecNum&gt;191&lt;/RecNum&gt;&lt;DisplayText&gt;[155]&lt;/DisplayText&gt;&lt;record&gt;&lt;rec-number&gt;191&lt;/rec-number&gt;&lt;foreign-keys&gt;&lt;key app="EN" db-id="wreaadwtsvxezyeawa052xwt9xrrwde5e0xf" timestamp="1630313935"&gt;191&lt;/key&gt;&lt;/foreign-keys&gt;&lt;ref-type name="Journal Article"&gt;17&lt;/ref-type&gt;&lt;contributors&gt;&lt;authors&gt;&lt;author&gt;Hoàng Thu Nga, Nguyễn Thị Lâm, Từ Ngữ, et al.&lt;/author&gt;&lt;/authors&gt;&lt;/contributors&gt;&lt;titles&gt;&lt;title&gt;&lt;style face="normal" font="default" size="100%"&gt;Diễn biến tình trạng dinh d&lt;/style&gt;&lt;style face="normal" font="default" charset="163" size="100%"&gt;ư&lt;/style&gt;&lt;style face="normal" font="default" size="100%"&gt;ỡng và thiếu máu ở phụ nữ nông thôn huyện Cẩm Khê, Phú Thọ n&lt;/style&gt;&lt;style face="normal" font="default" charset="238" size="100%"&gt;ăm 2011 &lt;/style&gt;&lt;style face="normal" font="default" size="100%"&gt;– 2015.&lt;/style&gt;&lt;/title&gt;&lt;secondary-title&gt;DD&amp;amp;TP/Journal of Food and Nutrition Sciences &lt;/secondary-title&gt;&lt;/titles&gt;&lt;periodical&gt;&lt;full-title&gt;DD&amp;amp;TP/Journal of Food and Nutrition Sciences&lt;/full-title&gt;&lt;/periodical&gt;&lt;volume&gt;Tập 12 - Số 5 (1) - Tháng 9/ Vol.12 - No.5 (1)&lt;/volume&gt;&lt;dates&gt;&lt;year&gt;&lt;style face="normal" font="default" charset="238" size="100%"&gt;2016&lt;/style&gt;&lt;/year&gt;&lt;/dates&gt;&lt;urls&gt;&lt;/urls&gt;&lt;/record&gt;&lt;/Cite&gt;&lt;/EndNote&gt;</w:instrText>
      </w:r>
      <w:r w:rsidR="00D15D1E"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56" w:tooltip="Hoàng Thu Nga, 2016 #191" w:history="1">
        <w:r w:rsidR="00255E7A" w:rsidRPr="005A382E">
          <w:rPr>
            <w:rFonts w:cs="Times New Roman"/>
            <w:noProof/>
            <w:color w:val="000000" w:themeColor="text1"/>
            <w:sz w:val="26"/>
            <w:szCs w:val="26"/>
          </w:rPr>
          <w:t>155</w:t>
        </w:r>
      </w:hyperlink>
      <w:r w:rsidR="000C5370" w:rsidRPr="005A382E">
        <w:rPr>
          <w:rFonts w:cs="Times New Roman"/>
          <w:noProof/>
          <w:color w:val="000000" w:themeColor="text1"/>
          <w:sz w:val="26"/>
          <w:szCs w:val="26"/>
        </w:rPr>
        <w:t>]</w:t>
      </w:r>
      <w:r w:rsidR="00D15D1E" w:rsidRPr="005A382E">
        <w:rPr>
          <w:rFonts w:cs="Times New Roman"/>
          <w:color w:val="000000" w:themeColor="text1"/>
          <w:sz w:val="26"/>
          <w:szCs w:val="26"/>
        </w:rPr>
        <w:fldChar w:fldCharType="end"/>
      </w:r>
      <w:r w:rsidR="00D15D1E" w:rsidRPr="005A382E">
        <w:rPr>
          <w:rFonts w:cs="Times New Roman"/>
          <w:color w:val="000000" w:themeColor="text1"/>
          <w:sz w:val="26"/>
          <w:szCs w:val="26"/>
        </w:rPr>
        <w:t xml:space="preserve">. </w:t>
      </w:r>
      <w:r w:rsidR="00C34A98" w:rsidRPr="005A382E">
        <w:rPr>
          <w:rFonts w:cs="Times New Roman"/>
          <w:color w:val="000000" w:themeColor="text1"/>
          <w:sz w:val="26"/>
          <w:szCs w:val="26"/>
        </w:rPr>
        <w:t xml:space="preserve">Nghiên cứu năm 2008 trên trẻ em tiểu học ở vùng nông thôn cho thấy, có tới 45% trẻ em tuổi học đường bị thiếu máu thiếu sắt </w:t>
      </w:r>
      <w:r w:rsidR="00C34A98" w:rsidRPr="005A382E">
        <w:rPr>
          <w:rFonts w:cs="Times New Roman"/>
          <w:color w:val="000000" w:themeColor="text1"/>
          <w:sz w:val="26"/>
          <w:szCs w:val="26"/>
        </w:rPr>
        <w:fldChar w:fldCharType="begin">
          <w:fldData xml:space="preserve">PEVuZE5vdGU+PENpdGU+PEF1dGhvcj5OZ3V5ZW4gVmFuIE5oaWVuPC9BdXRob3I+PFllYXI+MjAw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</w:fldData>
        </w:fldChar>
      </w:r>
      <w:r w:rsidR="0021196E" w:rsidRPr="005A382E">
        <w:rPr>
          <w:rFonts w:cs="Times New Roman"/>
          <w:color w:val="000000" w:themeColor="text1"/>
          <w:sz w:val="26"/>
          <w:szCs w:val="26"/>
        </w:rPr>
        <w:instrText xml:space="preserve"> ADDIN EN.CITE </w:instrText>
      </w:r>
      <w:r w:rsidR="0021196E" w:rsidRPr="005A382E">
        <w:rPr>
          <w:rFonts w:cs="Times New Roman"/>
          <w:color w:val="000000" w:themeColor="text1"/>
          <w:sz w:val="26"/>
          <w:szCs w:val="26"/>
        </w:rPr>
        <w:fldChar w:fldCharType="begin">
          <w:fldData xml:space="preserve">PEVuZE5vdGU+PENpdGU+PEF1dGhvcj5OZ3V5ZW4gVmFuIE5oaWVuPC9BdXRob3I+PFllYXI+MjAw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</w:fldData>
        </w:fldChar>
      </w:r>
      <w:r w:rsidR="0021196E" w:rsidRPr="005A382E">
        <w:rPr>
          <w:rFonts w:cs="Times New Roman"/>
          <w:color w:val="000000" w:themeColor="text1"/>
          <w:sz w:val="26"/>
          <w:szCs w:val="26"/>
        </w:rPr>
        <w:instrText xml:space="preserve"> ADDIN EN.CITE.DATA </w:instrText>
      </w:r>
      <w:r w:rsidR="0021196E" w:rsidRPr="005A382E">
        <w:rPr>
          <w:rFonts w:cs="Times New Roman"/>
          <w:color w:val="000000" w:themeColor="text1"/>
          <w:sz w:val="26"/>
          <w:szCs w:val="26"/>
        </w:rPr>
      </w:r>
      <w:r w:rsidR="0021196E" w:rsidRPr="005A382E">
        <w:rPr>
          <w:rFonts w:cs="Times New Roman"/>
          <w:color w:val="000000" w:themeColor="text1"/>
          <w:sz w:val="26"/>
          <w:szCs w:val="26"/>
        </w:rPr>
        <w:fldChar w:fldCharType="end"/>
      </w:r>
      <w:r w:rsidR="00C34A98" w:rsidRPr="005A382E">
        <w:rPr>
          <w:rFonts w:cs="Times New Roman"/>
          <w:color w:val="000000" w:themeColor="text1"/>
          <w:sz w:val="26"/>
          <w:szCs w:val="26"/>
        </w:rPr>
      </w:r>
      <w:r w:rsidR="00C34A98"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72" w:tooltip="Nguyen Van Nhien, 2008 #6" w:history="1">
        <w:r w:rsidR="00255E7A" w:rsidRPr="005A382E">
          <w:rPr>
            <w:rFonts w:cs="Times New Roman"/>
            <w:noProof/>
            <w:color w:val="000000" w:themeColor="text1"/>
            <w:sz w:val="26"/>
            <w:szCs w:val="26"/>
          </w:rPr>
          <w:t>72</w:t>
        </w:r>
      </w:hyperlink>
      <w:r w:rsidR="0021196E" w:rsidRPr="005A382E">
        <w:rPr>
          <w:rFonts w:cs="Times New Roman"/>
          <w:noProof/>
          <w:color w:val="000000" w:themeColor="text1"/>
          <w:sz w:val="26"/>
          <w:szCs w:val="26"/>
        </w:rPr>
        <w:t>]</w:t>
      </w:r>
      <w:r w:rsidR="00C34A98" w:rsidRPr="005A382E">
        <w:rPr>
          <w:rFonts w:cs="Times New Roman"/>
          <w:color w:val="000000" w:themeColor="text1"/>
          <w:sz w:val="26"/>
          <w:szCs w:val="26"/>
        </w:rPr>
        <w:fldChar w:fldCharType="end"/>
      </w:r>
      <w:r w:rsidR="00C34A98" w:rsidRPr="005A382E">
        <w:rPr>
          <w:rFonts w:cs="Times New Roman"/>
          <w:color w:val="000000" w:themeColor="text1"/>
          <w:sz w:val="26"/>
          <w:szCs w:val="26"/>
        </w:rPr>
        <w:t xml:space="preserve">. </w:t>
      </w:r>
      <w:r w:rsidR="009366BA" w:rsidRPr="005A382E">
        <w:rPr>
          <w:rFonts w:cs="Times New Roman"/>
          <w:color w:val="000000" w:themeColor="text1"/>
          <w:sz w:val="26"/>
          <w:szCs w:val="26"/>
        </w:rPr>
        <w:t xml:space="preserve">Như vậy việc can thiệp cho các đối tượng ở vùng nguy cơ cao là </w:t>
      </w:r>
      <w:r w:rsidR="009366BA" w:rsidRPr="005A382E">
        <w:rPr>
          <w:rFonts w:cs="Times New Roman"/>
          <w:color w:val="000000" w:themeColor="text1"/>
          <w:sz w:val="26"/>
          <w:szCs w:val="26"/>
        </w:rPr>
        <w:lastRenderedPageBreak/>
        <w:t>rất cần thiết đặc biệt là nhóm trẻ gái, giúp cho trẻ bổ sung kịp thời lượng vi chất bị thiếu hụt.</w:t>
      </w:r>
    </w:p>
    <w:p w14:paraId="4D2B1DFA" w14:textId="096B2013" w:rsidR="00C523EA" w:rsidRPr="005A382E" w:rsidRDefault="00656314"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Nồng độ trung bình hemoglobin sau can thiệp (</w:t>
      </w:r>
      <w:r w:rsidR="00C523EA" w:rsidRPr="005A382E">
        <w:rPr>
          <w:rFonts w:cs="Times New Roman"/>
          <w:color w:val="000000" w:themeColor="text1"/>
          <w:sz w:val="26"/>
          <w:szCs w:val="26"/>
        </w:rPr>
        <w:t>bảng 3.21</w:t>
      </w:r>
      <w:r w:rsidRPr="005A382E">
        <w:rPr>
          <w:rFonts w:cs="Times New Roman"/>
          <w:color w:val="000000" w:themeColor="text1"/>
          <w:sz w:val="26"/>
          <w:szCs w:val="26"/>
        </w:rPr>
        <w:t>) cho thấy</w:t>
      </w:r>
      <w:r w:rsidR="00C523EA" w:rsidRPr="005A382E">
        <w:rPr>
          <w:rFonts w:cs="Times New Roman"/>
          <w:color w:val="000000" w:themeColor="text1"/>
          <w:sz w:val="26"/>
          <w:szCs w:val="26"/>
        </w:rPr>
        <w:t>, trung bình n</w:t>
      </w:r>
      <w:r w:rsidR="00226717" w:rsidRPr="005A382E">
        <w:rPr>
          <w:rFonts w:cs="Times New Roman"/>
          <w:color w:val="000000" w:themeColor="text1"/>
          <w:sz w:val="26"/>
          <w:szCs w:val="26"/>
        </w:rPr>
        <w:t>ồng độ hemoglobin sau 3 tháng của nhóm can thiệp tăng 2,58 ± 9,72</w:t>
      </w:r>
      <w:r w:rsidR="00C523EA" w:rsidRPr="005A382E">
        <w:rPr>
          <w:rFonts w:cs="Times New Roman"/>
          <w:color w:val="000000" w:themeColor="text1"/>
          <w:sz w:val="26"/>
          <w:szCs w:val="26"/>
        </w:rPr>
        <w:t xml:space="preserve"> g/L</w:t>
      </w:r>
      <w:r w:rsidR="00226717" w:rsidRPr="005A382E">
        <w:rPr>
          <w:rFonts w:cs="Times New Roman"/>
          <w:color w:val="000000" w:themeColor="text1"/>
          <w:sz w:val="26"/>
          <w:szCs w:val="26"/>
        </w:rPr>
        <w:t>; nhóm chứng tăng 0,96 ± 9,80</w:t>
      </w:r>
      <w:r w:rsidR="00C523EA" w:rsidRPr="005A382E">
        <w:rPr>
          <w:rFonts w:cs="Times New Roman"/>
          <w:color w:val="000000" w:themeColor="text1"/>
          <w:sz w:val="26"/>
          <w:szCs w:val="26"/>
        </w:rPr>
        <w:t xml:space="preserve"> g/L (p</w:t>
      </w:r>
      <w:r w:rsidR="006501A9" w:rsidRPr="005A382E">
        <w:rPr>
          <w:rFonts w:cs="Times New Roman"/>
          <w:color w:val="000000" w:themeColor="text1"/>
          <w:sz w:val="26"/>
          <w:szCs w:val="26"/>
        </w:rPr>
        <w:t xml:space="preserve"> </w:t>
      </w:r>
      <w:r w:rsidR="00C523EA" w:rsidRPr="005A382E">
        <w:rPr>
          <w:rFonts w:cs="Times New Roman"/>
          <w:color w:val="000000" w:themeColor="text1"/>
          <w:sz w:val="26"/>
          <w:szCs w:val="26"/>
        </w:rPr>
        <w:t>&gt;</w:t>
      </w:r>
      <w:r w:rsidR="006501A9" w:rsidRPr="005A382E">
        <w:rPr>
          <w:rFonts w:cs="Times New Roman"/>
          <w:color w:val="000000" w:themeColor="text1"/>
          <w:sz w:val="26"/>
          <w:szCs w:val="26"/>
        </w:rPr>
        <w:t xml:space="preserve"> </w:t>
      </w:r>
      <w:r w:rsidR="00C523EA" w:rsidRPr="005A382E">
        <w:rPr>
          <w:rFonts w:cs="Times New Roman"/>
          <w:color w:val="000000" w:themeColor="text1"/>
          <w:sz w:val="26"/>
          <w:szCs w:val="26"/>
        </w:rPr>
        <w:t>0,05)</w:t>
      </w:r>
      <w:r w:rsidR="00226717" w:rsidRPr="005A382E">
        <w:rPr>
          <w:rFonts w:cs="Times New Roman"/>
          <w:color w:val="000000" w:themeColor="text1"/>
          <w:sz w:val="26"/>
          <w:szCs w:val="26"/>
        </w:rPr>
        <w:t xml:space="preserve">. </w:t>
      </w:r>
      <w:r w:rsidR="007202A6" w:rsidRPr="005A382E">
        <w:rPr>
          <w:rFonts w:cs="Times New Roman"/>
          <w:color w:val="000000" w:themeColor="text1"/>
          <w:sz w:val="26"/>
          <w:szCs w:val="26"/>
        </w:rPr>
        <w:t>S</w:t>
      </w:r>
      <w:r w:rsidR="00226717" w:rsidRPr="005A382E">
        <w:rPr>
          <w:rFonts w:cs="Times New Roman"/>
          <w:color w:val="000000" w:themeColor="text1"/>
          <w:sz w:val="26"/>
          <w:szCs w:val="26"/>
        </w:rPr>
        <w:t>au 6 tháng nhóm can thiệ</w:t>
      </w:r>
      <w:r w:rsidR="00C523EA" w:rsidRPr="005A382E">
        <w:rPr>
          <w:rFonts w:cs="Times New Roman"/>
          <w:color w:val="000000" w:themeColor="text1"/>
          <w:sz w:val="26"/>
          <w:szCs w:val="26"/>
        </w:rPr>
        <w:t>p tăng 7,42 ± 9,68 g/L</w:t>
      </w:r>
      <w:r w:rsidR="00226717" w:rsidRPr="005A382E">
        <w:rPr>
          <w:rFonts w:cs="Times New Roman"/>
          <w:color w:val="000000" w:themeColor="text1"/>
          <w:sz w:val="26"/>
          <w:szCs w:val="26"/>
        </w:rPr>
        <w:t>; nhóm chứ</w:t>
      </w:r>
      <w:r w:rsidR="00C523EA" w:rsidRPr="005A382E">
        <w:rPr>
          <w:rFonts w:cs="Times New Roman"/>
          <w:color w:val="000000" w:themeColor="text1"/>
          <w:sz w:val="26"/>
          <w:szCs w:val="26"/>
        </w:rPr>
        <w:t>ng tăng 3,57 ± 12,72 g/L (p</w:t>
      </w:r>
      <w:r w:rsidR="006501A9" w:rsidRPr="005A382E">
        <w:rPr>
          <w:rFonts w:cs="Times New Roman"/>
          <w:color w:val="000000" w:themeColor="text1"/>
          <w:sz w:val="26"/>
          <w:szCs w:val="26"/>
        </w:rPr>
        <w:t xml:space="preserve"> </w:t>
      </w:r>
      <w:r w:rsidR="00C523EA" w:rsidRPr="005A382E">
        <w:rPr>
          <w:rFonts w:cs="Times New Roman"/>
          <w:color w:val="000000" w:themeColor="text1"/>
          <w:sz w:val="26"/>
          <w:szCs w:val="26"/>
        </w:rPr>
        <w:t>&gt;</w:t>
      </w:r>
      <w:r w:rsidR="006501A9" w:rsidRPr="005A382E">
        <w:rPr>
          <w:rFonts w:cs="Times New Roman"/>
          <w:color w:val="000000" w:themeColor="text1"/>
          <w:sz w:val="26"/>
          <w:szCs w:val="26"/>
        </w:rPr>
        <w:t xml:space="preserve"> </w:t>
      </w:r>
      <w:r w:rsidR="00C523EA" w:rsidRPr="005A382E">
        <w:rPr>
          <w:rFonts w:cs="Times New Roman"/>
          <w:color w:val="000000" w:themeColor="text1"/>
          <w:sz w:val="26"/>
          <w:szCs w:val="26"/>
        </w:rPr>
        <w:t>0,05)</w:t>
      </w:r>
      <w:r w:rsidR="006B78DB" w:rsidRPr="005A382E">
        <w:rPr>
          <w:rFonts w:cs="Times New Roman"/>
          <w:color w:val="000000" w:themeColor="text1"/>
          <w:sz w:val="26"/>
          <w:szCs w:val="26"/>
        </w:rPr>
        <w:t>. S</w:t>
      </w:r>
      <w:r w:rsidR="00226717" w:rsidRPr="005A382E">
        <w:rPr>
          <w:rFonts w:cs="Times New Roman"/>
          <w:color w:val="000000" w:themeColor="text1"/>
          <w:sz w:val="26"/>
          <w:szCs w:val="26"/>
        </w:rPr>
        <w:t>au 3 tháng</w:t>
      </w:r>
      <w:r w:rsidR="009366BA" w:rsidRPr="005A382E">
        <w:rPr>
          <w:rFonts w:cs="Times New Roman"/>
          <w:color w:val="000000" w:themeColor="text1"/>
          <w:sz w:val="26"/>
          <w:szCs w:val="26"/>
        </w:rPr>
        <w:t>,</w:t>
      </w:r>
      <w:r w:rsidR="00E43D1E" w:rsidRPr="005A382E">
        <w:rPr>
          <w:rFonts w:cs="Times New Roman"/>
          <w:color w:val="000000" w:themeColor="text1"/>
          <w:sz w:val="26"/>
          <w:szCs w:val="26"/>
        </w:rPr>
        <w:t xml:space="preserve"> </w:t>
      </w:r>
      <w:r w:rsidR="00C523EA" w:rsidRPr="005A382E">
        <w:rPr>
          <w:rFonts w:cs="Times New Roman"/>
          <w:color w:val="000000" w:themeColor="text1"/>
          <w:sz w:val="26"/>
          <w:szCs w:val="26"/>
        </w:rPr>
        <w:t xml:space="preserve">hiệu quả </w:t>
      </w:r>
      <w:r w:rsidR="00860010" w:rsidRPr="005A382E">
        <w:rPr>
          <w:rFonts w:cs="Times New Roman"/>
          <w:color w:val="000000" w:themeColor="text1"/>
          <w:sz w:val="26"/>
          <w:szCs w:val="26"/>
        </w:rPr>
        <w:t>can thiệp</w:t>
      </w:r>
      <w:r w:rsidR="00E43D1E" w:rsidRPr="005A382E">
        <w:rPr>
          <w:rFonts w:cs="Times New Roman"/>
          <w:color w:val="000000" w:themeColor="text1"/>
          <w:sz w:val="26"/>
          <w:szCs w:val="26"/>
        </w:rPr>
        <w:t xml:space="preserve"> dự phóng là </w:t>
      </w:r>
      <w:r w:rsidR="00226717" w:rsidRPr="005A382E">
        <w:rPr>
          <w:rFonts w:cs="Times New Roman"/>
          <w:color w:val="000000" w:themeColor="text1"/>
          <w:sz w:val="26"/>
          <w:szCs w:val="26"/>
        </w:rPr>
        <w:t>3,6%</w:t>
      </w:r>
      <w:r w:rsidR="00C523EA" w:rsidRPr="005A382E">
        <w:rPr>
          <w:rFonts w:cs="Times New Roman"/>
          <w:color w:val="000000" w:themeColor="text1"/>
          <w:sz w:val="26"/>
          <w:szCs w:val="26"/>
        </w:rPr>
        <w:t xml:space="preserve"> (p</w:t>
      </w:r>
      <w:r w:rsidR="006501A9" w:rsidRPr="005A382E">
        <w:rPr>
          <w:rFonts w:cs="Times New Roman"/>
          <w:color w:val="000000" w:themeColor="text1"/>
          <w:sz w:val="26"/>
          <w:szCs w:val="26"/>
        </w:rPr>
        <w:t xml:space="preserve"> </w:t>
      </w:r>
      <w:r w:rsidR="00C523EA" w:rsidRPr="005A382E">
        <w:rPr>
          <w:rFonts w:cs="Times New Roman"/>
          <w:color w:val="000000" w:themeColor="text1"/>
          <w:sz w:val="26"/>
          <w:szCs w:val="26"/>
        </w:rPr>
        <w:t>&gt;</w:t>
      </w:r>
      <w:r w:rsidR="006501A9" w:rsidRPr="005A382E">
        <w:rPr>
          <w:rFonts w:cs="Times New Roman"/>
          <w:color w:val="000000" w:themeColor="text1"/>
          <w:sz w:val="26"/>
          <w:szCs w:val="26"/>
        </w:rPr>
        <w:t xml:space="preserve"> </w:t>
      </w:r>
      <w:r w:rsidR="00C523EA" w:rsidRPr="005A382E">
        <w:rPr>
          <w:rFonts w:cs="Times New Roman"/>
          <w:color w:val="000000" w:themeColor="text1"/>
          <w:sz w:val="26"/>
          <w:szCs w:val="26"/>
        </w:rPr>
        <w:t>0,05)</w:t>
      </w:r>
      <w:r w:rsidR="00226717" w:rsidRPr="005A382E">
        <w:rPr>
          <w:rFonts w:cs="Times New Roman"/>
          <w:color w:val="000000" w:themeColor="text1"/>
          <w:sz w:val="26"/>
          <w:szCs w:val="26"/>
        </w:rPr>
        <w:t xml:space="preserve">. </w:t>
      </w:r>
      <w:r w:rsidR="00E43D1E" w:rsidRPr="005A382E">
        <w:rPr>
          <w:rFonts w:cs="Times New Roman"/>
          <w:color w:val="000000" w:themeColor="text1"/>
          <w:sz w:val="26"/>
          <w:szCs w:val="26"/>
        </w:rPr>
        <w:t xml:space="preserve">Sau 6 tháng </w:t>
      </w:r>
      <w:r w:rsidR="00380BED" w:rsidRPr="005A382E">
        <w:rPr>
          <w:rFonts w:cs="Times New Roman"/>
          <w:color w:val="000000" w:themeColor="text1"/>
          <w:sz w:val="26"/>
          <w:szCs w:val="26"/>
        </w:rPr>
        <w:t>hiệu quả</w:t>
      </w:r>
      <w:r w:rsidR="007202A6" w:rsidRPr="005A382E">
        <w:rPr>
          <w:rFonts w:cs="Times New Roman"/>
          <w:color w:val="000000" w:themeColor="text1"/>
          <w:sz w:val="26"/>
          <w:szCs w:val="26"/>
        </w:rPr>
        <w:t xml:space="preserve"> can thiệp</w:t>
      </w:r>
      <w:r w:rsidR="00380BED" w:rsidRPr="005A382E">
        <w:rPr>
          <w:rFonts w:cs="Times New Roman"/>
          <w:color w:val="000000" w:themeColor="text1"/>
          <w:sz w:val="26"/>
          <w:szCs w:val="26"/>
        </w:rPr>
        <w:t xml:space="preserve"> dự phòng</w:t>
      </w:r>
      <w:r w:rsidR="007202A6" w:rsidRPr="005A382E">
        <w:rPr>
          <w:rFonts w:cs="Times New Roman"/>
          <w:color w:val="000000" w:themeColor="text1"/>
          <w:sz w:val="26"/>
          <w:szCs w:val="26"/>
        </w:rPr>
        <w:t xml:space="preserve"> </w:t>
      </w:r>
      <w:r w:rsidR="00E240BD" w:rsidRPr="005A382E">
        <w:rPr>
          <w:rFonts w:cs="Times New Roman"/>
          <w:color w:val="000000" w:themeColor="text1"/>
          <w:sz w:val="26"/>
          <w:szCs w:val="26"/>
        </w:rPr>
        <w:t>là 13,2%</w:t>
      </w:r>
      <w:r w:rsidR="00C523EA" w:rsidRPr="005A382E">
        <w:rPr>
          <w:rFonts w:cs="Times New Roman"/>
          <w:color w:val="000000" w:themeColor="text1"/>
          <w:sz w:val="26"/>
          <w:szCs w:val="26"/>
        </w:rPr>
        <w:t xml:space="preserve"> (p &lt; 0,001)</w:t>
      </w:r>
      <w:r w:rsidR="009366BA" w:rsidRPr="005A382E">
        <w:rPr>
          <w:rFonts w:cs="Times New Roman"/>
          <w:color w:val="000000" w:themeColor="text1"/>
          <w:sz w:val="26"/>
          <w:szCs w:val="26"/>
        </w:rPr>
        <w:t>.</w:t>
      </w:r>
      <w:r w:rsidR="00E43D1E" w:rsidRPr="005A382E">
        <w:rPr>
          <w:rFonts w:cs="Times New Roman"/>
          <w:color w:val="000000" w:themeColor="text1"/>
          <w:sz w:val="26"/>
          <w:szCs w:val="26"/>
        </w:rPr>
        <w:t xml:space="preserve"> Sau </w:t>
      </w:r>
      <w:r w:rsidR="00226717" w:rsidRPr="005A382E">
        <w:rPr>
          <w:rFonts w:cs="Times New Roman"/>
          <w:color w:val="000000" w:themeColor="text1"/>
          <w:sz w:val="26"/>
          <w:szCs w:val="26"/>
        </w:rPr>
        <w:t xml:space="preserve">3 tháng </w:t>
      </w:r>
      <w:r w:rsidR="00E43D1E" w:rsidRPr="005A382E">
        <w:rPr>
          <w:rFonts w:cs="Times New Roman"/>
          <w:color w:val="000000" w:themeColor="text1"/>
          <w:sz w:val="26"/>
          <w:szCs w:val="26"/>
        </w:rPr>
        <w:t>điều trị bệnh đến tình trạng thiếu máu đã</w:t>
      </w:r>
      <w:r w:rsidR="00226717" w:rsidRPr="005A382E">
        <w:rPr>
          <w:rFonts w:cs="Times New Roman"/>
          <w:color w:val="000000" w:themeColor="text1"/>
          <w:sz w:val="26"/>
          <w:szCs w:val="26"/>
        </w:rPr>
        <w:t xml:space="preserve"> </w:t>
      </w:r>
      <w:r w:rsidR="00E43D1E" w:rsidRPr="005A382E">
        <w:rPr>
          <w:rFonts w:cs="Times New Roman"/>
          <w:color w:val="000000" w:themeColor="text1"/>
          <w:sz w:val="26"/>
          <w:szCs w:val="26"/>
        </w:rPr>
        <w:t>giả</w:t>
      </w:r>
      <w:r w:rsidR="0065005B" w:rsidRPr="005A382E">
        <w:rPr>
          <w:rFonts w:cs="Times New Roman"/>
          <w:color w:val="000000" w:themeColor="text1"/>
          <w:sz w:val="26"/>
          <w:szCs w:val="26"/>
        </w:rPr>
        <w:t>m</w:t>
      </w:r>
      <w:r w:rsidR="006B78DB" w:rsidRPr="005A382E">
        <w:rPr>
          <w:rFonts w:cs="Times New Roman"/>
          <w:color w:val="000000" w:themeColor="text1"/>
          <w:sz w:val="26"/>
          <w:szCs w:val="26"/>
        </w:rPr>
        <w:t xml:space="preserve"> là</w:t>
      </w:r>
      <w:r w:rsidR="0065005B" w:rsidRPr="005A382E">
        <w:rPr>
          <w:rFonts w:cs="Times New Roman"/>
          <w:color w:val="000000" w:themeColor="text1"/>
          <w:sz w:val="26"/>
          <w:szCs w:val="26"/>
        </w:rPr>
        <w:t xml:space="preserve"> 17,1%</w:t>
      </w:r>
      <w:r w:rsidR="00E43D1E" w:rsidRPr="005A382E">
        <w:rPr>
          <w:rFonts w:cs="Times New Roman"/>
          <w:color w:val="000000" w:themeColor="text1"/>
          <w:sz w:val="26"/>
          <w:szCs w:val="26"/>
        </w:rPr>
        <w:t xml:space="preserve"> trẻ</w:t>
      </w:r>
      <w:r w:rsidR="00C523EA" w:rsidRPr="005A382E">
        <w:rPr>
          <w:rFonts w:cs="Times New Roman"/>
          <w:color w:val="000000" w:themeColor="text1"/>
          <w:sz w:val="26"/>
          <w:szCs w:val="26"/>
        </w:rPr>
        <w:t xml:space="preserve"> (p</w:t>
      </w:r>
      <w:r w:rsidR="006501A9" w:rsidRPr="005A382E">
        <w:rPr>
          <w:rFonts w:cs="Times New Roman"/>
          <w:color w:val="000000" w:themeColor="text1"/>
          <w:sz w:val="26"/>
          <w:szCs w:val="26"/>
        </w:rPr>
        <w:t xml:space="preserve"> </w:t>
      </w:r>
      <w:r w:rsidR="00C523EA" w:rsidRPr="005A382E">
        <w:rPr>
          <w:rFonts w:cs="Times New Roman"/>
          <w:color w:val="000000" w:themeColor="text1"/>
          <w:sz w:val="26"/>
          <w:szCs w:val="26"/>
        </w:rPr>
        <w:t>&gt;</w:t>
      </w:r>
      <w:r w:rsidR="006501A9" w:rsidRPr="005A382E">
        <w:rPr>
          <w:rFonts w:cs="Times New Roman"/>
          <w:color w:val="000000" w:themeColor="text1"/>
          <w:sz w:val="26"/>
          <w:szCs w:val="26"/>
        </w:rPr>
        <w:t xml:space="preserve"> </w:t>
      </w:r>
      <w:r w:rsidR="00C523EA" w:rsidRPr="005A382E">
        <w:rPr>
          <w:rFonts w:cs="Times New Roman"/>
          <w:color w:val="000000" w:themeColor="text1"/>
          <w:sz w:val="26"/>
          <w:szCs w:val="26"/>
        </w:rPr>
        <w:t>0,05)</w:t>
      </w:r>
      <w:r w:rsidR="00226717" w:rsidRPr="005A382E">
        <w:rPr>
          <w:rFonts w:cs="Times New Roman"/>
          <w:color w:val="000000" w:themeColor="text1"/>
          <w:sz w:val="26"/>
          <w:szCs w:val="26"/>
        </w:rPr>
        <w:t>.</w:t>
      </w:r>
      <w:r w:rsidR="00E43D1E" w:rsidRPr="005A382E">
        <w:rPr>
          <w:rFonts w:cs="Times New Roman"/>
          <w:color w:val="000000" w:themeColor="text1"/>
          <w:sz w:val="26"/>
          <w:szCs w:val="26"/>
        </w:rPr>
        <w:t xml:space="preserve"> Sau 6 tháng can thiệp điều trị tình trạng thiếu máu đã giảm 39,8% trẻ thiếu máu </w:t>
      </w:r>
      <w:r w:rsidR="00E240BD" w:rsidRPr="005A382E">
        <w:rPr>
          <w:rFonts w:cs="Times New Roman"/>
          <w:color w:val="000000" w:themeColor="text1"/>
          <w:sz w:val="26"/>
          <w:szCs w:val="26"/>
        </w:rPr>
        <w:t>(p</w:t>
      </w:r>
      <w:r w:rsidR="006501A9" w:rsidRPr="005A382E">
        <w:rPr>
          <w:rFonts w:cs="Times New Roman"/>
          <w:color w:val="000000" w:themeColor="text1"/>
          <w:sz w:val="26"/>
          <w:szCs w:val="26"/>
        </w:rPr>
        <w:t xml:space="preserve"> </w:t>
      </w:r>
      <w:r w:rsidR="00E240BD"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00E240BD" w:rsidRPr="005A382E">
        <w:rPr>
          <w:rFonts w:cs="Times New Roman"/>
          <w:color w:val="000000" w:themeColor="text1"/>
          <w:sz w:val="26"/>
          <w:szCs w:val="26"/>
        </w:rPr>
        <w:t>0,01)</w:t>
      </w:r>
      <w:r w:rsidR="00226717" w:rsidRPr="005A382E">
        <w:rPr>
          <w:rFonts w:cs="Times New Roman"/>
          <w:color w:val="000000" w:themeColor="text1"/>
          <w:sz w:val="26"/>
          <w:szCs w:val="26"/>
        </w:rPr>
        <w:t>.</w:t>
      </w:r>
      <w:r w:rsidR="0065005B" w:rsidRPr="005A382E">
        <w:rPr>
          <w:rFonts w:cs="Times New Roman"/>
          <w:color w:val="000000" w:themeColor="text1"/>
          <w:sz w:val="26"/>
          <w:szCs w:val="26"/>
        </w:rPr>
        <w:t xml:space="preserve"> </w:t>
      </w:r>
      <w:r w:rsidR="006B78DB" w:rsidRPr="005A382E">
        <w:rPr>
          <w:rFonts w:cs="Times New Roman"/>
          <w:color w:val="000000" w:themeColor="text1"/>
          <w:sz w:val="26"/>
          <w:szCs w:val="26"/>
        </w:rPr>
        <w:t>M</w:t>
      </w:r>
      <w:r w:rsidR="002538BD" w:rsidRPr="005A382E">
        <w:rPr>
          <w:rFonts w:cs="Times New Roman"/>
          <w:color w:val="000000" w:themeColor="text1"/>
          <w:sz w:val="26"/>
          <w:szCs w:val="26"/>
        </w:rPr>
        <w:t>ức tăng hemoglobin trung bình sau can thiệp</w:t>
      </w:r>
      <w:r w:rsidR="006B78DB" w:rsidRPr="005A382E">
        <w:rPr>
          <w:rFonts w:cs="Times New Roman"/>
          <w:color w:val="000000" w:themeColor="text1"/>
          <w:sz w:val="26"/>
          <w:szCs w:val="26"/>
        </w:rPr>
        <w:t xml:space="preserve"> (hình 3.6)</w:t>
      </w:r>
      <w:r w:rsidR="002538BD" w:rsidRPr="005A382E">
        <w:rPr>
          <w:rFonts w:cs="Times New Roman"/>
          <w:color w:val="000000" w:themeColor="text1"/>
          <w:sz w:val="26"/>
          <w:szCs w:val="26"/>
        </w:rPr>
        <w:t>, sau khi kiểm soát các yếu tố nhiễu sau 3 và 6 tháng can thiệp đã thấy rõ ảnh hưởng của khác biệt trung bình nồng độ hemoglobin của 2 nhóm ở trẻ gái (p &lt;</w:t>
      </w:r>
      <w:r w:rsidR="006501A9" w:rsidRPr="005A382E">
        <w:rPr>
          <w:rFonts w:cs="Times New Roman"/>
          <w:color w:val="000000" w:themeColor="text1"/>
          <w:sz w:val="26"/>
          <w:szCs w:val="26"/>
        </w:rPr>
        <w:t xml:space="preserve"> </w:t>
      </w:r>
      <w:r w:rsidR="002538BD" w:rsidRPr="005A382E">
        <w:rPr>
          <w:rFonts w:cs="Times New Roman"/>
          <w:color w:val="000000" w:themeColor="text1"/>
          <w:sz w:val="26"/>
          <w:szCs w:val="26"/>
        </w:rPr>
        <w:t>0,05; p &lt;</w:t>
      </w:r>
      <w:r w:rsidR="006501A9" w:rsidRPr="005A382E">
        <w:rPr>
          <w:rFonts w:cs="Times New Roman"/>
          <w:color w:val="000000" w:themeColor="text1"/>
          <w:sz w:val="26"/>
          <w:szCs w:val="26"/>
        </w:rPr>
        <w:t xml:space="preserve"> </w:t>
      </w:r>
      <w:r w:rsidR="002538BD" w:rsidRPr="005A382E">
        <w:rPr>
          <w:rFonts w:cs="Times New Roman"/>
          <w:color w:val="000000" w:themeColor="text1"/>
          <w:sz w:val="26"/>
          <w:szCs w:val="26"/>
        </w:rPr>
        <w:t xml:space="preserve">0,001). Theo kết quả có sự khác nhau mức tăng hemoglobin trung bình sau 3 tháng can thiệp khi chưa kiểm soát yếu tố nhiễu (p = </w:t>
      </w:r>
      <w:r w:rsidR="002538BD" w:rsidRPr="005A382E">
        <w:rPr>
          <w:rFonts w:cs="Times New Roman"/>
          <w:iCs/>
          <w:color w:val="000000" w:themeColor="text1"/>
          <w:sz w:val="26"/>
          <w:szCs w:val="26"/>
        </w:rPr>
        <w:t>0,121</w:t>
      </w:r>
      <w:r w:rsidR="002538BD" w:rsidRPr="005A382E">
        <w:rPr>
          <w:rFonts w:cs="Times New Roman"/>
          <w:color w:val="000000" w:themeColor="text1"/>
          <w:sz w:val="26"/>
          <w:szCs w:val="26"/>
        </w:rPr>
        <w:t>) và kiểm soát yếu tố nhiễu (</w:t>
      </w:r>
      <w:r w:rsidR="002538BD" w:rsidRPr="005A382E">
        <w:rPr>
          <w:rFonts w:eastAsia="Calibri" w:cs="Times New Roman"/>
          <w:bCs/>
          <w:color w:val="000000" w:themeColor="text1"/>
          <w:sz w:val="26"/>
          <w:szCs w:val="26"/>
        </w:rPr>
        <w:t>p=0,028</w:t>
      </w:r>
      <w:r w:rsidR="002538BD" w:rsidRPr="005A382E">
        <w:rPr>
          <w:rFonts w:cs="Times New Roman"/>
          <w:color w:val="000000" w:themeColor="text1"/>
          <w:sz w:val="26"/>
          <w:szCs w:val="26"/>
        </w:rPr>
        <w:t xml:space="preserve">), như vậy nồng độ </w:t>
      </w:r>
      <w:r w:rsidR="006B78DB" w:rsidRPr="005A382E">
        <w:rPr>
          <w:rFonts w:cs="Times New Roman"/>
          <w:color w:val="000000" w:themeColor="text1"/>
          <w:sz w:val="26"/>
          <w:szCs w:val="26"/>
        </w:rPr>
        <w:t>hemoglobin</w:t>
      </w:r>
      <w:r w:rsidR="002538BD" w:rsidRPr="005A382E">
        <w:rPr>
          <w:rFonts w:cs="Times New Roman"/>
          <w:color w:val="000000" w:themeColor="text1"/>
          <w:sz w:val="26"/>
          <w:szCs w:val="26"/>
        </w:rPr>
        <w:t xml:space="preserve"> của hai nhóm sau 3 tháng can thiệ</w:t>
      </w:r>
      <w:r w:rsidR="00B019A2" w:rsidRPr="005A382E">
        <w:rPr>
          <w:rFonts w:cs="Times New Roman"/>
          <w:color w:val="000000" w:themeColor="text1"/>
          <w:sz w:val="26"/>
          <w:szCs w:val="26"/>
        </w:rPr>
        <w:t>p</w:t>
      </w:r>
      <w:r w:rsidR="002538BD" w:rsidRPr="005A382E">
        <w:rPr>
          <w:rFonts w:cs="Times New Roman"/>
          <w:color w:val="000000" w:themeColor="text1"/>
          <w:sz w:val="26"/>
          <w:szCs w:val="26"/>
        </w:rPr>
        <w:t xml:space="preserve"> sự khác biệt có ý nghĩa thống kê khi được kiểm soát các yếu tố nhiễu ban đầu. Kết quả hiệu quả điều trị và hiệu quả dự phòng khi kiểm soát các yếu tố nhiễu trước can thiệp, sau 3 tháng chưa thấy rõ ảnh hưởng của điều trị tình trạng thiếu máu ở trẻ không thiếu máu và trẻ bị thiếu máu trước can thiệp (p &gt;</w:t>
      </w:r>
      <w:r w:rsidR="00B16425" w:rsidRPr="005A382E">
        <w:rPr>
          <w:rFonts w:cs="Times New Roman"/>
          <w:color w:val="000000" w:themeColor="text1"/>
          <w:sz w:val="26"/>
          <w:szCs w:val="26"/>
        </w:rPr>
        <w:t xml:space="preserve"> </w:t>
      </w:r>
      <w:r w:rsidR="002538BD" w:rsidRPr="005A382E">
        <w:rPr>
          <w:rFonts w:cs="Times New Roman"/>
          <w:color w:val="000000" w:themeColor="text1"/>
          <w:sz w:val="26"/>
          <w:szCs w:val="26"/>
        </w:rPr>
        <w:t>0,05). Sau 6 tháng đã thấy rõ ảnh hưởng của điều trị tình trạng thiếu máu ở trẻ không thiếu máu và trẻ bị thiếu máu trước can thiệp (p &lt;</w:t>
      </w:r>
      <w:r w:rsidR="006501A9" w:rsidRPr="005A382E">
        <w:rPr>
          <w:rFonts w:cs="Times New Roman"/>
          <w:color w:val="000000" w:themeColor="text1"/>
          <w:sz w:val="26"/>
          <w:szCs w:val="26"/>
        </w:rPr>
        <w:t xml:space="preserve"> </w:t>
      </w:r>
      <w:r w:rsidR="002538BD" w:rsidRPr="005A382E">
        <w:rPr>
          <w:rFonts w:cs="Times New Roman"/>
          <w:color w:val="000000" w:themeColor="text1"/>
          <w:sz w:val="26"/>
          <w:szCs w:val="26"/>
        </w:rPr>
        <w:t xml:space="preserve">0,001). </w:t>
      </w:r>
    </w:p>
    <w:p w14:paraId="6E0F2521" w14:textId="12A43CC9" w:rsidR="008914C3" w:rsidRPr="005A382E" w:rsidRDefault="006B78DB" w:rsidP="005A382E">
      <w:pPr>
        <w:autoSpaceDE w:val="0"/>
        <w:autoSpaceDN w:val="0"/>
        <w:adjustRightInd w:val="0"/>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Kết quả nồng độ ferritin sau can thiệp</w:t>
      </w:r>
      <w:r w:rsidR="002538BD" w:rsidRPr="005A382E">
        <w:rPr>
          <w:rFonts w:cs="Times New Roman"/>
          <w:color w:val="000000" w:themeColor="text1"/>
          <w:sz w:val="26"/>
          <w:szCs w:val="26"/>
        </w:rPr>
        <w:t xml:space="preserve"> </w:t>
      </w:r>
      <w:r w:rsidRPr="005A382E">
        <w:rPr>
          <w:rFonts w:cs="Times New Roman"/>
          <w:color w:val="000000" w:themeColor="text1"/>
          <w:sz w:val="26"/>
          <w:szCs w:val="26"/>
        </w:rPr>
        <w:t>(</w:t>
      </w:r>
      <w:r w:rsidR="002538BD" w:rsidRPr="005A382E">
        <w:rPr>
          <w:rFonts w:cs="Times New Roman"/>
          <w:color w:val="000000" w:themeColor="text1"/>
          <w:sz w:val="26"/>
          <w:szCs w:val="26"/>
        </w:rPr>
        <w:t>bảng 3.24</w:t>
      </w:r>
      <w:r w:rsidRPr="005A382E">
        <w:rPr>
          <w:rFonts w:cs="Times New Roman"/>
          <w:color w:val="000000" w:themeColor="text1"/>
          <w:sz w:val="26"/>
          <w:szCs w:val="26"/>
        </w:rPr>
        <w:t>)</w:t>
      </w:r>
      <w:r w:rsidR="00E240BD" w:rsidRPr="005A382E">
        <w:rPr>
          <w:rFonts w:cs="Times New Roman"/>
          <w:color w:val="000000" w:themeColor="text1"/>
          <w:sz w:val="26"/>
          <w:szCs w:val="26"/>
        </w:rPr>
        <w:t>,</w:t>
      </w:r>
      <w:r w:rsidR="00304D88" w:rsidRPr="005A382E">
        <w:rPr>
          <w:rFonts w:cs="Times New Roman"/>
          <w:color w:val="000000" w:themeColor="text1"/>
          <w:sz w:val="26"/>
          <w:szCs w:val="26"/>
        </w:rPr>
        <w:t xml:space="preserve"> sau 6 tháng nồng độ ferritin trung vị của nhóm can thiệp tăng </w:t>
      </w:r>
      <w:r w:rsidR="00AE23AE" w:rsidRPr="005A382E">
        <w:rPr>
          <w:rFonts w:cs="Times New Roman"/>
          <w:color w:val="000000" w:themeColor="text1"/>
          <w:sz w:val="26"/>
          <w:szCs w:val="26"/>
        </w:rPr>
        <w:t xml:space="preserve">3,3 </w:t>
      </w:r>
      <w:r w:rsidR="00B072FD" w:rsidRPr="005A382E">
        <w:rPr>
          <w:rFonts w:cs="Times New Roman"/>
          <w:color w:val="000000" w:themeColor="text1"/>
          <w:sz w:val="26"/>
          <w:szCs w:val="26"/>
        </w:rPr>
        <w:t>μg/L</w:t>
      </w:r>
      <w:r w:rsidR="00304D88" w:rsidRPr="005A382E">
        <w:rPr>
          <w:rFonts w:cs="Times New Roman"/>
          <w:color w:val="000000" w:themeColor="text1"/>
          <w:sz w:val="26"/>
          <w:szCs w:val="26"/>
        </w:rPr>
        <w:t xml:space="preserve"> và nhóm chứng giả</w:t>
      </w:r>
      <w:r w:rsidR="007915EC">
        <w:rPr>
          <w:rFonts w:cs="Times New Roman"/>
          <w:color w:val="000000" w:themeColor="text1"/>
          <w:sz w:val="26"/>
          <w:szCs w:val="26"/>
        </w:rPr>
        <w:t xml:space="preserve">m </w:t>
      </w:r>
      <w:r w:rsidR="00AE23AE" w:rsidRPr="005A382E">
        <w:rPr>
          <w:rFonts w:cs="Times New Roman"/>
          <w:color w:val="000000" w:themeColor="text1"/>
          <w:sz w:val="26"/>
          <w:szCs w:val="26"/>
        </w:rPr>
        <w:t>1,6</w:t>
      </w:r>
      <w:r w:rsidR="00656314" w:rsidRPr="005A382E">
        <w:rPr>
          <w:rFonts w:cs="Times New Roman"/>
          <w:color w:val="000000" w:themeColor="text1"/>
          <w:sz w:val="26"/>
          <w:szCs w:val="26"/>
        </w:rPr>
        <w:t xml:space="preserve"> </w:t>
      </w:r>
      <w:r w:rsidR="00B072FD" w:rsidRPr="005A382E">
        <w:rPr>
          <w:rFonts w:cs="Times New Roman"/>
          <w:color w:val="000000" w:themeColor="text1"/>
          <w:sz w:val="26"/>
          <w:szCs w:val="26"/>
        </w:rPr>
        <w:t>μg/L</w:t>
      </w:r>
      <w:r w:rsidR="00304D88" w:rsidRPr="005A382E">
        <w:rPr>
          <w:rFonts w:cs="Times New Roman"/>
          <w:color w:val="000000" w:themeColor="text1"/>
          <w:sz w:val="26"/>
          <w:szCs w:val="26"/>
        </w:rPr>
        <w:t xml:space="preserve"> so thời điểm </w:t>
      </w:r>
      <w:r w:rsidR="00212B1E" w:rsidRPr="005A382E">
        <w:rPr>
          <w:rFonts w:cs="Times New Roman"/>
          <w:color w:val="000000" w:themeColor="text1"/>
          <w:sz w:val="26"/>
          <w:szCs w:val="26"/>
        </w:rPr>
        <w:t>T</w:t>
      </w:r>
      <w:r w:rsidR="00212B1E" w:rsidRPr="005A382E">
        <w:rPr>
          <w:rFonts w:cs="Times New Roman"/>
          <w:color w:val="000000" w:themeColor="text1"/>
          <w:sz w:val="26"/>
          <w:szCs w:val="26"/>
          <w:vertAlign w:val="subscript"/>
        </w:rPr>
        <w:t>0</w:t>
      </w:r>
      <w:r w:rsidR="00AE23AE" w:rsidRPr="005A382E">
        <w:rPr>
          <w:rFonts w:cs="Times New Roman"/>
          <w:color w:val="000000" w:themeColor="text1"/>
          <w:sz w:val="26"/>
          <w:szCs w:val="26"/>
        </w:rPr>
        <w:t xml:space="preserve"> (p &gt;</w:t>
      </w:r>
      <w:r w:rsidR="006501A9" w:rsidRPr="005A382E">
        <w:rPr>
          <w:rFonts w:cs="Times New Roman"/>
          <w:color w:val="000000" w:themeColor="text1"/>
          <w:sz w:val="26"/>
          <w:szCs w:val="26"/>
        </w:rPr>
        <w:t xml:space="preserve"> </w:t>
      </w:r>
      <w:r w:rsidR="00AE23AE" w:rsidRPr="005A382E">
        <w:rPr>
          <w:rFonts w:cs="Times New Roman"/>
          <w:color w:val="000000" w:themeColor="text1"/>
          <w:sz w:val="26"/>
          <w:szCs w:val="26"/>
        </w:rPr>
        <w:t>0,05).</w:t>
      </w:r>
      <w:r w:rsidRPr="005A382E">
        <w:rPr>
          <w:rFonts w:cs="Times New Roman"/>
          <w:color w:val="000000" w:themeColor="text1"/>
          <w:sz w:val="26"/>
          <w:szCs w:val="26"/>
        </w:rPr>
        <w:t xml:space="preserve"> H</w:t>
      </w:r>
      <w:r w:rsidR="00860010" w:rsidRPr="005A382E">
        <w:rPr>
          <w:rFonts w:cs="Times New Roman"/>
          <w:color w:val="000000" w:themeColor="text1"/>
          <w:sz w:val="26"/>
          <w:szCs w:val="26"/>
        </w:rPr>
        <w:t>iệu quả can thiệp dự phòng</w:t>
      </w:r>
      <w:r w:rsidRPr="005A382E">
        <w:rPr>
          <w:rFonts w:cs="Times New Roman"/>
          <w:color w:val="000000" w:themeColor="text1"/>
          <w:sz w:val="26"/>
          <w:szCs w:val="26"/>
        </w:rPr>
        <w:t xml:space="preserve"> (bảng 3.25)</w:t>
      </w:r>
      <w:r w:rsidR="00860010" w:rsidRPr="005A382E">
        <w:rPr>
          <w:rFonts w:cs="Times New Roman"/>
          <w:color w:val="000000" w:themeColor="text1"/>
          <w:sz w:val="26"/>
          <w:szCs w:val="26"/>
        </w:rPr>
        <w:t xml:space="preserve"> là </w:t>
      </w:r>
      <w:r w:rsidR="002538BD" w:rsidRPr="005A382E">
        <w:rPr>
          <w:rFonts w:cs="Times New Roman"/>
          <w:color w:val="000000" w:themeColor="text1"/>
          <w:sz w:val="26"/>
          <w:szCs w:val="26"/>
        </w:rPr>
        <w:t>3,3%</w:t>
      </w:r>
      <w:r w:rsidR="00AE23AE" w:rsidRPr="005A382E">
        <w:rPr>
          <w:rFonts w:cs="Times New Roman"/>
          <w:color w:val="000000" w:themeColor="text1"/>
          <w:sz w:val="26"/>
          <w:szCs w:val="26"/>
        </w:rPr>
        <w:t xml:space="preserve"> (p &gt;</w:t>
      </w:r>
      <w:r w:rsidR="006501A9" w:rsidRPr="005A382E">
        <w:rPr>
          <w:rFonts w:cs="Times New Roman"/>
          <w:color w:val="000000" w:themeColor="text1"/>
          <w:sz w:val="26"/>
          <w:szCs w:val="26"/>
        </w:rPr>
        <w:t xml:space="preserve"> </w:t>
      </w:r>
      <w:r w:rsidR="00AE23AE" w:rsidRPr="005A382E">
        <w:rPr>
          <w:rFonts w:cs="Times New Roman"/>
          <w:color w:val="000000" w:themeColor="text1"/>
          <w:sz w:val="26"/>
          <w:szCs w:val="26"/>
        </w:rPr>
        <w:t>0,05)</w:t>
      </w:r>
      <w:r w:rsidR="00304D88" w:rsidRPr="005A382E">
        <w:rPr>
          <w:rFonts w:cs="Times New Roman"/>
          <w:color w:val="000000" w:themeColor="text1"/>
          <w:sz w:val="26"/>
          <w:szCs w:val="26"/>
        </w:rPr>
        <w:t>.</w:t>
      </w:r>
      <w:r w:rsidRPr="005A382E">
        <w:rPr>
          <w:rFonts w:cs="Times New Roman"/>
          <w:color w:val="000000" w:themeColor="text1"/>
          <w:sz w:val="26"/>
          <w:szCs w:val="26"/>
        </w:rPr>
        <w:t xml:space="preserve"> H</w:t>
      </w:r>
      <w:r w:rsidR="00E17A99" w:rsidRPr="005A382E">
        <w:rPr>
          <w:rFonts w:cs="Times New Roman"/>
          <w:color w:val="000000" w:themeColor="text1"/>
          <w:sz w:val="26"/>
          <w:szCs w:val="26"/>
        </w:rPr>
        <w:t>iệu quả điều trị bệ</w:t>
      </w:r>
      <w:r w:rsidR="002538BD" w:rsidRPr="005A382E">
        <w:rPr>
          <w:rFonts w:cs="Times New Roman"/>
          <w:color w:val="000000" w:themeColor="text1"/>
          <w:sz w:val="26"/>
          <w:szCs w:val="26"/>
        </w:rPr>
        <w:t xml:space="preserve">nh </w:t>
      </w:r>
      <w:r w:rsidRPr="005A382E">
        <w:rPr>
          <w:rFonts w:cs="Times New Roman"/>
          <w:color w:val="000000" w:themeColor="text1"/>
          <w:sz w:val="26"/>
          <w:szCs w:val="26"/>
        </w:rPr>
        <w:t xml:space="preserve">(bảng 3.26) </w:t>
      </w:r>
      <w:r w:rsidR="002538BD" w:rsidRPr="005A382E">
        <w:rPr>
          <w:rFonts w:cs="Times New Roman"/>
          <w:color w:val="000000" w:themeColor="text1"/>
          <w:sz w:val="26"/>
          <w:szCs w:val="26"/>
        </w:rPr>
        <w:t>là</w:t>
      </w:r>
      <w:r w:rsidR="00E336D6" w:rsidRPr="005A382E">
        <w:rPr>
          <w:rFonts w:cs="Times New Roman"/>
          <w:color w:val="000000" w:themeColor="text1"/>
          <w:sz w:val="26"/>
          <w:szCs w:val="26"/>
        </w:rPr>
        <w:t xml:space="preserve"> </w:t>
      </w:r>
      <w:r w:rsidR="002538BD" w:rsidRPr="005A382E">
        <w:rPr>
          <w:rFonts w:cs="Times New Roman"/>
          <w:color w:val="000000" w:themeColor="text1"/>
          <w:sz w:val="26"/>
          <w:szCs w:val="26"/>
        </w:rPr>
        <w:t>11,3%</w:t>
      </w:r>
      <w:r w:rsidR="00AE23AE" w:rsidRPr="005A382E">
        <w:rPr>
          <w:rFonts w:cs="Times New Roman"/>
          <w:color w:val="000000" w:themeColor="text1"/>
          <w:sz w:val="26"/>
          <w:szCs w:val="26"/>
        </w:rPr>
        <w:t xml:space="preserve"> (p &gt;</w:t>
      </w:r>
      <w:r w:rsidR="00B16425" w:rsidRPr="005A382E">
        <w:rPr>
          <w:rFonts w:cs="Times New Roman"/>
          <w:color w:val="000000" w:themeColor="text1"/>
          <w:sz w:val="26"/>
          <w:szCs w:val="26"/>
        </w:rPr>
        <w:t xml:space="preserve"> </w:t>
      </w:r>
      <w:r w:rsidR="00AE23AE" w:rsidRPr="005A382E">
        <w:rPr>
          <w:rFonts w:cs="Times New Roman"/>
          <w:color w:val="000000" w:themeColor="text1"/>
          <w:sz w:val="26"/>
          <w:szCs w:val="26"/>
        </w:rPr>
        <w:t>0,05)</w:t>
      </w:r>
      <w:r w:rsidR="00304D88" w:rsidRPr="005A382E">
        <w:rPr>
          <w:rFonts w:cs="Times New Roman"/>
          <w:color w:val="000000" w:themeColor="text1"/>
          <w:sz w:val="26"/>
          <w:szCs w:val="26"/>
        </w:rPr>
        <w:t xml:space="preserve">. </w:t>
      </w:r>
      <w:r w:rsidR="00656314" w:rsidRPr="005A382E">
        <w:rPr>
          <w:rFonts w:cs="Times New Roman"/>
          <w:color w:val="000000" w:themeColor="text1"/>
          <w:sz w:val="26"/>
          <w:szCs w:val="26"/>
        </w:rPr>
        <w:t>M</w:t>
      </w:r>
      <w:r w:rsidR="00D5467A" w:rsidRPr="005A382E">
        <w:rPr>
          <w:rFonts w:cs="Times New Roman"/>
          <w:color w:val="000000" w:themeColor="text1"/>
          <w:sz w:val="26"/>
          <w:szCs w:val="26"/>
        </w:rPr>
        <w:t>ức tăng nồng độ ferritin</w:t>
      </w:r>
      <w:r w:rsidR="00D5467A" w:rsidRPr="005A382E">
        <w:rPr>
          <w:rFonts w:cs="Times New Roman"/>
          <w:b/>
          <w:color w:val="000000" w:themeColor="text1"/>
          <w:sz w:val="26"/>
          <w:szCs w:val="26"/>
        </w:rPr>
        <w:t xml:space="preserve"> </w:t>
      </w:r>
      <w:r w:rsidR="00D5467A" w:rsidRPr="005A382E">
        <w:rPr>
          <w:rFonts w:cs="Times New Roman"/>
          <w:color w:val="000000" w:themeColor="text1"/>
          <w:sz w:val="26"/>
          <w:szCs w:val="26"/>
        </w:rPr>
        <w:t>sau khi kiểm soát các yếu tố nhiễu trước can thiệp củ</w:t>
      </w:r>
      <w:r w:rsidR="00E02823" w:rsidRPr="005A382E">
        <w:rPr>
          <w:rFonts w:cs="Times New Roman"/>
          <w:color w:val="000000" w:themeColor="text1"/>
          <w:sz w:val="26"/>
          <w:szCs w:val="26"/>
        </w:rPr>
        <w:t>a 2 nhóm</w:t>
      </w:r>
      <w:r w:rsidR="00656314" w:rsidRPr="005A382E">
        <w:rPr>
          <w:rFonts w:cs="Times New Roman"/>
          <w:color w:val="000000" w:themeColor="text1"/>
          <w:sz w:val="26"/>
          <w:szCs w:val="26"/>
        </w:rPr>
        <w:t xml:space="preserve"> (hình 3.7)</w:t>
      </w:r>
      <w:r w:rsidR="00E02823" w:rsidRPr="005A382E">
        <w:rPr>
          <w:rFonts w:cs="Times New Roman"/>
          <w:color w:val="000000" w:themeColor="text1"/>
          <w:sz w:val="26"/>
          <w:szCs w:val="26"/>
        </w:rPr>
        <w:t xml:space="preserve">, </w:t>
      </w:r>
      <w:r w:rsidR="00D5467A" w:rsidRPr="005A382E">
        <w:rPr>
          <w:rFonts w:cs="Times New Roman"/>
          <w:color w:val="000000" w:themeColor="text1"/>
          <w:sz w:val="26"/>
          <w:szCs w:val="26"/>
        </w:rPr>
        <w:t>kết quả cũng chưa thấy rõ ảnh hưởng của can thiệp lên nồng độ ferritin huyết thanh ở trẻ gái (p &gt;</w:t>
      </w:r>
      <w:r w:rsidR="00B16425" w:rsidRPr="005A382E">
        <w:rPr>
          <w:rFonts w:cs="Times New Roman"/>
          <w:color w:val="000000" w:themeColor="text1"/>
          <w:sz w:val="26"/>
          <w:szCs w:val="26"/>
        </w:rPr>
        <w:t xml:space="preserve"> </w:t>
      </w:r>
      <w:r w:rsidR="00656314" w:rsidRPr="005A382E">
        <w:rPr>
          <w:rFonts w:cs="Times New Roman"/>
          <w:color w:val="000000" w:themeColor="text1"/>
          <w:sz w:val="26"/>
          <w:szCs w:val="26"/>
        </w:rPr>
        <w:t xml:space="preserve">0,05). </w:t>
      </w:r>
      <w:r w:rsidR="00131BED" w:rsidRPr="005A382E">
        <w:rPr>
          <w:rFonts w:cs="Times New Roman"/>
          <w:color w:val="000000" w:themeColor="text1"/>
          <w:sz w:val="26"/>
          <w:szCs w:val="26"/>
        </w:rPr>
        <w:t>Như vậy sử dụng sản phẩm đa vi chất cho trẻ</w:t>
      </w:r>
      <w:r w:rsidR="002538BD" w:rsidRPr="005A382E">
        <w:rPr>
          <w:rFonts w:cs="Times New Roman"/>
          <w:color w:val="000000" w:themeColor="text1"/>
          <w:sz w:val="26"/>
          <w:szCs w:val="26"/>
        </w:rPr>
        <w:t xml:space="preserve"> gái chưa nhận thấy có</w:t>
      </w:r>
      <w:r w:rsidR="00131BED" w:rsidRPr="005A382E">
        <w:rPr>
          <w:rFonts w:cs="Times New Roman"/>
          <w:color w:val="000000" w:themeColor="text1"/>
          <w:sz w:val="26"/>
          <w:szCs w:val="26"/>
        </w:rPr>
        <w:t xml:space="preserve"> hiệu quả</w:t>
      </w:r>
      <w:r w:rsidR="002538BD" w:rsidRPr="005A382E">
        <w:rPr>
          <w:rFonts w:cs="Times New Roman"/>
          <w:color w:val="000000" w:themeColor="text1"/>
          <w:sz w:val="26"/>
          <w:szCs w:val="26"/>
        </w:rPr>
        <w:t xml:space="preserve"> sau can thiệp</w:t>
      </w:r>
      <w:r w:rsidR="00131BED" w:rsidRPr="005A382E">
        <w:rPr>
          <w:rFonts w:cs="Times New Roman"/>
          <w:color w:val="000000" w:themeColor="text1"/>
          <w:sz w:val="26"/>
          <w:szCs w:val="26"/>
        </w:rPr>
        <w:t>.</w:t>
      </w:r>
      <w:r w:rsidR="000A79C1" w:rsidRPr="005A382E">
        <w:rPr>
          <w:rFonts w:cs="Times New Roman"/>
          <w:color w:val="000000" w:themeColor="text1"/>
          <w:sz w:val="26"/>
          <w:szCs w:val="26"/>
        </w:rPr>
        <w:t xml:space="preserve"> </w:t>
      </w:r>
      <w:r w:rsidR="00C6587D" w:rsidRPr="005A382E">
        <w:rPr>
          <w:rFonts w:cs="Times New Roman"/>
          <w:color w:val="000000" w:themeColor="text1"/>
          <w:sz w:val="26"/>
          <w:szCs w:val="26"/>
        </w:rPr>
        <w:lastRenderedPageBreak/>
        <w:t>Trong nghiên cứu chúng tôi nhận thấy can thiệp sử dụng sản phẩm đa vi chất trong 6 tháng đã cho kết quả thay đổi rõ rệt về nồng độ</w:t>
      </w:r>
      <w:r w:rsidR="000A79C1" w:rsidRPr="005A382E">
        <w:rPr>
          <w:rFonts w:cs="Times New Roman"/>
          <w:color w:val="000000" w:themeColor="text1"/>
          <w:sz w:val="26"/>
          <w:szCs w:val="26"/>
        </w:rPr>
        <w:t xml:space="preserve"> Hb</w:t>
      </w:r>
      <w:r w:rsidR="00DA2D9E" w:rsidRPr="005A382E">
        <w:rPr>
          <w:rFonts w:cs="Times New Roman"/>
          <w:color w:val="000000" w:themeColor="text1"/>
          <w:sz w:val="26"/>
          <w:szCs w:val="26"/>
        </w:rPr>
        <w:t xml:space="preserve"> </w:t>
      </w:r>
      <w:r w:rsidR="00C6587D" w:rsidRPr="005A382E">
        <w:rPr>
          <w:rFonts w:cs="Times New Roman"/>
          <w:color w:val="000000" w:themeColor="text1"/>
          <w:sz w:val="26"/>
          <w:szCs w:val="26"/>
        </w:rPr>
        <w:t>và ferritin</w:t>
      </w:r>
      <w:r w:rsidR="00BF3FEE" w:rsidRPr="005A382E">
        <w:rPr>
          <w:rFonts w:cs="Times New Roman"/>
          <w:color w:val="000000" w:themeColor="text1"/>
          <w:sz w:val="26"/>
          <w:szCs w:val="26"/>
        </w:rPr>
        <w:t xml:space="preserve"> tuy nhiên</w:t>
      </w:r>
      <w:r w:rsidR="00DA2D9E" w:rsidRPr="005A382E">
        <w:rPr>
          <w:rFonts w:cs="Times New Roman"/>
          <w:color w:val="000000" w:themeColor="text1"/>
          <w:sz w:val="26"/>
          <w:szCs w:val="26"/>
        </w:rPr>
        <w:t xml:space="preserve"> sự khác biệt chỉ có ý nghĩa thống kê ở nồng độ hemoglobin (p</w:t>
      </w:r>
      <w:r w:rsidR="006501A9" w:rsidRPr="005A382E">
        <w:rPr>
          <w:rFonts w:cs="Times New Roman"/>
          <w:color w:val="000000" w:themeColor="text1"/>
          <w:sz w:val="26"/>
          <w:szCs w:val="26"/>
        </w:rPr>
        <w:t xml:space="preserve"> </w:t>
      </w:r>
      <w:r w:rsidR="00DA2D9E"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00DA2D9E" w:rsidRPr="005A382E">
        <w:rPr>
          <w:rFonts w:cs="Times New Roman"/>
          <w:color w:val="000000" w:themeColor="text1"/>
          <w:sz w:val="26"/>
          <w:szCs w:val="26"/>
        </w:rPr>
        <w:t>0,05), chúng tôi chưa nhận thấy sự khác biệt có ý nghĩa thống kê ở nồng độ ferritin điều này có thể lý giải giai đoạn này là giai đoạn quan trọng trong quá trình hoàn thiện cơ thể, nên nhu cầu vi chất cao hơn, có thể do việc tăng huy động sắt từ dự trữ nên sự thay đổi ferritin diễn ra liên tục</w:t>
      </w:r>
      <w:r w:rsidR="00C6587D" w:rsidRPr="005A382E">
        <w:rPr>
          <w:rFonts w:cs="Times New Roman"/>
          <w:color w:val="000000" w:themeColor="text1"/>
          <w:sz w:val="26"/>
          <w:szCs w:val="26"/>
        </w:rPr>
        <w:t xml:space="preserve">. Qua các kết quả thu được, có thể nói hiệu quả can thiệp vi chất dinh dưỡng trong nghiên cứu của chúng tôi cũng khá tương đồng với các nghiên cứu ở Việt Nam cũng như một số nước trên thế giới về bổ sung hoặc tăng cường vi chất hoặc đa vi chất. </w:t>
      </w:r>
    </w:p>
    <w:p w14:paraId="4E46FA23" w14:textId="5F63D563" w:rsidR="008C299C" w:rsidRPr="005A382E" w:rsidRDefault="008C299C"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Nghiên cứu củ</w:t>
      </w:r>
      <w:r w:rsidR="005105C4" w:rsidRPr="005A382E">
        <w:rPr>
          <w:rFonts w:cs="Times New Roman"/>
          <w:color w:val="000000" w:themeColor="text1"/>
          <w:sz w:val="26"/>
          <w:szCs w:val="26"/>
        </w:rPr>
        <w:t xml:space="preserve">a chúng tôi cho </w:t>
      </w:r>
      <w:r w:rsidRPr="005A382E">
        <w:rPr>
          <w:rFonts w:cs="Times New Roman"/>
          <w:color w:val="000000" w:themeColor="text1"/>
          <w:sz w:val="26"/>
          <w:szCs w:val="26"/>
        </w:rPr>
        <w:t xml:space="preserve">kết quả </w:t>
      </w:r>
      <w:r w:rsidR="00BA22A1" w:rsidRPr="005A382E">
        <w:rPr>
          <w:rFonts w:cs="Times New Roman"/>
          <w:color w:val="000000" w:themeColor="text1"/>
          <w:sz w:val="26"/>
          <w:szCs w:val="26"/>
        </w:rPr>
        <w:t xml:space="preserve">thấp hơn </w:t>
      </w:r>
      <w:r w:rsidRPr="005A382E">
        <w:rPr>
          <w:rFonts w:cs="Times New Roman"/>
          <w:color w:val="000000" w:themeColor="text1"/>
          <w:sz w:val="26"/>
          <w:szCs w:val="26"/>
        </w:rPr>
        <w:t>nghiên cứu của Trần Thúy Nga 2008</w:t>
      </w:r>
      <w:r w:rsidR="00A70E37" w:rsidRPr="005A382E">
        <w:rPr>
          <w:rFonts w:cs="Times New Roman"/>
          <w:color w:val="000000" w:themeColor="text1"/>
          <w:sz w:val="26"/>
          <w:szCs w:val="26"/>
        </w:rPr>
        <w:t xml:space="preserve"> về</w:t>
      </w:r>
      <w:r w:rsidR="00695933" w:rsidRPr="005A382E">
        <w:rPr>
          <w:rFonts w:cs="Times New Roman"/>
          <w:color w:val="000000" w:themeColor="text1"/>
          <w:sz w:val="26"/>
          <w:szCs w:val="26"/>
        </w:rPr>
        <w:t xml:space="preserve"> </w:t>
      </w:r>
      <w:r w:rsidR="00A70E37" w:rsidRPr="005A382E">
        <w:rPr>
          <w:rFonts w:cs="Times New Roman"/>
          <w:color w:val="000000" w:themeColor="text1"/>
          <w:sz w:val="26"/>
          <w:szCs w:val="26"/>
        </w:rPr>
        <w:t>đ</w:t>
      </w:r>
      <w:r w:rsidRPr="005A382E">
        <w:rPr>
          <w:rFonts w:cs="Times New Roman"/>
          <w:color w:val="000000" w:themeColor="text1"/>
          <w:sz w:val="26"/>
          <w:szCs w:val="26"/>
        </w:rPr>
        <w:t>ánh giá hiệu quả can thiệp bằng bánh bích quy bổ sung đa vi chấ</w:t>
      </w:r>
      <w:r w:rsidR="001D34D7" w:rsidRPr="005A382E">
        <w:rPr>
          <w:rFonts w:cs="Times New Roman"/>
          <w:color w:val="000000" w:themeColor="text1"/>
          <w:sz w:val="26"/>
          <w:szCs w:val="26"/>
        </w:rPr>
        <w:t xml:space="preserve">t trên. Sau </w:t>
      </w:r>
      <w:r w:rsidRPr="005A382E">
        <w:rPr>
          <w:rFonts w:cs="Times New Roman"/>
          <w:color w:val="000000" w:themeColor="text1"/>
          <w:sz w:val="26"/>
          <w:szCs w:val="26"/>
        </w:rPr>
        <w:t>4 tháng nồng độ</w:t>
      </w:r>
      <w:r w:rsidR="001D34D7" w:rsidRPr="005A382E">
        <w:rPr>
          <w:rFonts w:cs="Times New Roman"/>
          <w:color w:val="000000" w:themeColor="text1"/>
          <w:sz w:val="26"/>
          <w:szCs w:val="26"/>
        </w:rPr>
        <w:t xml:space="preserve"> hemoglobin nhóm can thiệp tăng </w:t>
      </w:r>
      <w:r w:rsidRPr="005A382E">
        <w:rPr>
          <w:rFonts w:cs="Times New Roman"/>
          <w:color w:val="000000" w:themeColor="text1"/>
          <w:sz w:val="26"/>
          <w:szCs w:val="26"/>
        </w:rPr>
        <w:t>11,87</w:t>
      </w:r>
      <w:r w:rsidR="005B5187" w:rsidRPr="005A382E">
        <w:rPr>
          <w:rFonts w:cs="Times New Roman"/>
          <w:color w:val="000000" w:themeColor="text1"/>
          <w:sz w:val="26"/>
          <w:szCs w:val="26"/>
        </w:rPr>
        <w:t xml:space="preserve"> </w:t>
      </w:r>
      <w:r w:rsidR="001D34D7" w:rsidRPr="005A382E">
        <w:rPr>
          <w:rFonts w:cs="Times New Roman"/>
          <w:color w:val="000000" w:themeColor="text1"/>
          <w:sz w:val="26"/>
          <w:szCs w:val="26"/>
        </w:rPr>
        <w:t xml:space="preserve">g/L, ferritin tăng </w:t>
      </w:r>
      <w:r w:rsidRPr="005A382E">
        <w:rPr>
          <w:rFonts w:cs="Times New Roman"/>
          <w:color w:val="000000" w:themeColor="text1"/>
          <w:sz w:val="26"/>
          <w:szCs w:val="26"/>
        </w:rPr>
        <w:t>17,5</w:t>
      </w:r>
      <w:r w:rsidR="005B5187" w:rsidRPr="005A382E">
        <w:rPr>
          <w:rFonts w:cs="Times New Roman"/>
          <w:color w:val="000000" w:themeColor="text1"/>
          <w:sz w:val="26"/>
          <w:szCs w:val="26"/>
        </w:rPr>
        <w:t xml:space="preserve"> </w:t>
      </w:r>
      <w:r w:rsidR="00B072FD" w:rsidRPr="005A382E">
        <w:rPr>
          <w:rFonts w:cs="Times New Roman"/>
          <w:color w:val="000000" w:themeColor="text1"/>
          <w:sz w:val="26"/>
          <w:szCs w:val="26"/>
        </w:rPr>
        <w:t xml:space="preserve">μg/L </w:t>
      </w:r>
      <w:r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&lt;EndNote&gt;&lt;Cite&gt;&lt;Author&gt;Tran Thuy Nga&lt;/Author&gt;&lt;Year&gt;2009&lt;/Year&gt;&lt;RecNum&gt;148&lt;/RecNum&gt;&lt;DisplayText&gt;[125]&lt;/DisplayText&gt;&lt;record&gt;&lt;rec-number&gt;148&lt;/rec-number&gt;&lt;foreign-keys&gt;&lt;key app="EN" db-id="wreaadwtsvxezyeawa052xwt9xrrwde5e0xf" timestamp="1597427925"&gt;148&lt;/key&gt;&lt;/foreign-keys&gt;&lt;ref-type name="Journal Article"&gt;17&lt;/ref-type&gt;&lt;contributors&gt;&lt;authors&gt;&lt;author&gt;Tran Thuy Nga, &lt;/author&gt;&lt;author&gt;Pattanee Winichagoon, &lt;/author&gt;&lt;author&gt;Marjoleine A Dijkhuizen, &lt;/author&gt;&lt;author&gt;Nguyen Cong Khan, &lt;/author&gt;&lt;author&gt;Emorn Wasantwisut, &lt;/author&gt;&lt;author&gt;Harold Furr, &lt;/author&gt;&lt;author&gt;Frank T Wieringa,&lt;/author&gt;&lt;/authors&gt;&lt;/contributors&gt;&lt;titles&gt;&lt;title&gt;Multi-micronutrient-fortified biscuits decreased prevalence of anemia and improved micronutrient status and effectiveness of deworming in rural Vietnamese school children&lt;/title&gt;&lt;secondary-title&gt;Am J Clin Nutr&lt;/secondary-title&gt;&lt;/titles&gt;&lt;periodical&gt;&lt;full-title&gt;Am J Clin Nutr&lt;/full-title&gt;&lt;abbr-1&gt;The American journal of clinical nutrition&lt;/abbr-1&gt;&lt;/periodical&gt;&lt;pages&gt;1013-21&lt;/pages&gt;&lt;volume&gt;139(5) &lt;/volume&gt;&lt;dates&gt;&lt;year&gt;2009&lt;/year&gt;&lt;/dates&gt;&lt;urls&gt;&lt;/urls&gt;&lt;electronic-resource-num&gt;10.3945/jn.108. 099754:139:1013-21&lt;/electronic-resource-num&gt;&lt;/record&gt;&lt;/Cite&gt;&lt;/EndNote&gt;</w:instrText>
      </w:r>
      <w:r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125" w:tooltip="Tran Thuy Nga, 2009 #148" w:history="1">
        <w:r w:rsidR="00255E7A" w:rsidRPr="005A382E">
          <w:rPr>
            <w:rFonts w:cs="Times New Roman"/>
            <w:noProof/>
            <w:color w:val="000000" w:themeColor="text1"/>
            <w:sz w:val="26"/>
            <w:szCs w:val="26"/>
          </w:rPr>
          <w:t>125</w:t>
        </w:r>
      </w:hyperlink>
      <w:r w:rsidR="0021196E" w:rsidRPr="005A382E">
        <w:rPr>
          <w:rFonts w:cs="Times New Roman"/>
          <w:noProof/>
          <w:color w:val="000000" w:themeColor="text1"/>
          <w:sz w:val="26"/>
          <w:szCs w:val="26"/>
        </w:rPr>
        <w:t>]</w:t>
      </w:r>
      <w:r w:rsidRPr="005A382E">
        <w:rPr>
          <w:rFonts w:cs="Times New Roman"/>
          <w:color w:val="000000" w:themeColor="text1"/>
          <w:sz w:val="26"/>
          <w:szCs w:val="26"/>
        </w:rPr>
        <w:fldChar w:fldCharType="end"/>
      </w:r>
      <w:r w:rsidR="001D34D7" w:rsidRPr="005A382E">
        <w:rPr>
          <w:rFonts w:cs="Times New Roman"/>
          <w:color w:val="000000" w:themeColor="text1"/>
          <w:sz w:val="26"/>
          <w:szCs w:val="26"/>
        </w:rPr>
        <w:t>. Thấp hơn n</w:t>
      </w:r>
      <w:r w:rsidRPr="005A382E">
        <w:rPr>
          <w:rFonts w:cs="Times New Roman"/>
          <w:color w:val="000000" w:themeColor="text1"/>
          <w:sz w:val="26"/>
          <w:szCs w:val="26"/>
        </w:rPr>
        <w:t>ghiên cứu của Nguyễn Trung Hiếu và cộng sự về sử dụng bánh quy tăng cường đa vi chất dinh dưỡng làm giảm tỷ lệ thiếu máu và cải thiện tình trạng thiếu sắt ở trẻ em 6</w:t>
      </w:r>
      <w:r w:rsidR="00CE0980">
        <w:rPr>
          <w:rFonts w:cs="Times New Roman"/>
          <w:color w:val="000000" w:themeColor="text1"/>
          <w:sz w:val="26"/>
          <w:szCs w:val="26"/>
        </w:rPr>
        <w:t xml:space="preserve"> -</w:t>
      </w:r>
      <w:r w:rsidR="006A166C">
        <w:rPr>
          <w:rFonts w:cs="Times New Roman"/>
          <w:color w:val="000000" w:themeColor="text1"/>
          <w:sz w:val="26"/>
          <w:szCs w:val="26"/>
        </w:rPr>
        <w:t xml:space="preserve"> </w:t>
      </w:r>
      <w:r w:rsidRPr="005A382E">
        <w:rPr>
          <w:rFonts w:cs="Times New Roman"/>
          <w:color w:val="000000" w:themeColor="text1"/>
          <w:sz w:val="26"/>
          <w:szCs w:val="26"/>
        </w:rPr>
        <w:t>9 tuổi ở các trường tiểu học ba xã của hai huyện Bắc Trà My và Tiên Phước của tỉnh Quảng Nam, nhóm bổ sung đa vi chất hàng ngày theo khuyến nghị, nhóm bổ sung sắt hàng tuần (Trẻ có trọng lượng cơ thể &lt;20 kg được uố</w:t>
      </w:r>
      <w:r w:rsidR="001D34D7" w:rsidRPr="005A382E">
        <w:rPr>
          <w:rFonts w:cs="Times New Roman"/>
          <w:color w:val="000000" w:themeColor="text1"/>
          <w:sz w:val="26"/>
          <w:szCs w:val="26"/>
        </w:rPr>
        <w:t xml:space="preserve">ng viên 30 </w:t>
      </w:r>
      <w:r w:rsidR="00A51962" w:rsidRPr="005A382E">
        <w:rPr>
          <w:rFonts w:cs="Times New Roman"/>
          <w:color w:val="000000" w:themeColor="text1"/>
          <w:sz w:val="26"/>
          <w:szCs w:val="26"/>
        </w:rPr>
        <w:t>mg/</w:t>
      </w:r>
      <w:r w:rsidRPr="005A382E">
        <w:rPr>
          <w:rFonts w:cs="Times New Roman"/>
          <w:color w:val="000000" w:themeColor="text1"/>
          <w:sz w:val="26"/>
          <w:szCs w:val="26"/>
        </w:rPr>
        <w:t>tuần và trẻ có cân nặng ≥ 20 kg được uố</w:t>
      </w:r>
      <w:r w:rsidR="001D34D7" w:rsidRPr="005A382E">
        <w:rPr>
          <w:rFonts w:cs="Times New Roman"/>
          <w:color w:val="000000" w:themeColor="text1"/>
          <w:sz w:val="26"/>
          <w:szCs w:val="26"/>
        </w:rPr>
        <w:t>ng viên 40 mg</w:t>
      </w:r>
      <w:r w:rsidRPr="005A382E">
        <w:rPr>
          <w:rFonts w:cs="Times New Roman"/>
          <w:color w:val="000000" w:themeColor="text1"/>
          <w:sz w:val="26"/>
          <w:szCs w:val="26"/>
        </w:rPr>
        <w:t>/tuần) và nhóm chứ</w:t>
      </w:r>
      <w:r w:rsidR="00695933" w:rsidRPr="005A382E">
        <w:rPr>
          <w:rFonts w:cs="Times New Roman"/>
          <w:color w:val="000000" w:themeColor="text1"/>
          <w:sz w:val="26"/>
          <w:szCs w:val="26"/>
        </w:rPr>
        <w:t xml:space="preserve">ng. Sau </w:t>
      </w:r>
      <w:r w:rsidRPr="005A382E">
        <w:rPr>
          <w:rFonts w:cs="Times New Roman"/>
          <w:color w:val="000000" w:themeColor="text1"/>
          <w:sz w:val="26"/>
          <w:szCs w:val="26"/>
        </w:rPr>
        <w:t xml:space="preserve">6 tháng nồng độ trung bình </w:t>
      </w:r>
      <w:r w:rsidR="005659E0" w:rsidRPr="005A382E">
        <w:rPr>
          <w:rFonts w:cs="Times New Roman"/>
          <w:color w:val="000000" w:themeColor="text1"/>
          <w:sz w:val="26"/>
          <w:szCs w:val="26"/>
        </w:rPr>
        <w:t>hemoglobin</w:t>
      </w:r>
      <w:r w:rsidRPr="005A382E">
        <w:rPr>
          <w:rFonts w:cs="Times New Roman"/>
          <w:color w:val="000000" w:themeColor="text1"/>
          <w:sz w:val="26"/>
          <w:szCs w:val="26"/>
        </w:rPr>
        <w:t xml:space="preserve"> nhóm tăng cường sắt hàng tuần</w:t>
      </w:r>
      <w:r w:rsidR="001D34D7" w:rsidRPr="005A382E">
        <w:rPr>
          <w:rFonts w:cs="Times New Roman"/>
          <w:color w:val="000000" w:themeColor="text1"/>
          <w:sz w:val="26"/>
          <w:szCs w:val="26"/>
        </w:rPr>
        <w:t xml:space="preserve"> tăng 13,3</w:t>
      </w:r>
      <w:r w:rsidR="005B5187" w:rsidRPr="005A382E">
        <w:rPr>
          <w:rFonts w:cs="Times New Roman"/>
          <w:color w:val="000000" w:themeColor="text1"/>
          <w:sz w:val="26"/>
          <w:szCs w:val="26"/>
        </w:rPr>
        <w:t xml:space="preserve"> </w:t>
      </w:r>
      <w:r w:rsidR="001D34D7" w:rsidRPr="005A382E">
        <w:rPr>
          <w:rFonts w:cs="Times New Roman"/>
          <w:color w:val="000000" w:themeColor="text1"/>
          <w:sz w:val="26"/>
          <w:szCs w:val="26"/>
        </w:rPr>
        <w:t>±</w:t>
      </w:r>
      <w:r w:rsidR="005B5187" w:rsidRPr="005A382E">
        <w:rPr>
          <w:rFonts w:cs="Times New Roman"/>
          <w:color w:val="000000" w:themeColor="text1"/>
          <w:sz w:val="26"/>
          <w:szCs w:val="26"/>
        </w:rPr>
        <w:t xml:space="preserve"> </w:t>
      </w:r>
      <w:r w:rsidR="001D34D7" w:rsidRPr="005A382E">
        <w:rPr>
          <w:rFonts w:cs="Times New Roman"/>
          <w:color w:val="000000" w:themeColor="text1"/>
          <w:sz w:val="26"/>
          <w:szCs w:val="26"/>
        </w:rPr>
        <w:t>8,7</w:t>
      </w:r>
      <w:r w:rsidR="005B5187" w:rsidRPr="005A382E">
        <w:rPr>
          <w:rFonts w:cs="Times New Roman"/>
          <w:color w:val="000000" w:themeColor="text1"/>
          <w:sz w:val="26"/>
          <w:szCs w:val="26"/>
        </w:rPr>
        <w:t xml:space="preserve"> </w:t>
      </w:r>
      <w:r w:rsidR="001D34D7" w:rsidRPr="005A382E">
        <w:rPr>
          <w:rFonts w:cs="Times New Roman"/>
          <w:color w:val="000000" w:themeColor="text1"/>
          <w:sz w:val="26"/>
          <w:szCs w:val="26"/>
        </w:rPr>
        <w:t>g/L</w:t>
      </w:r>
      <w:r w:rsidRPr="005A382E">
        <w:rPr>
          <w:rFonts w:cs="Times New Roman"/>
          <w:color w:val="000000" w:themeColor="text1"/>
          <w:sz w:val="26"/>
          <w:szCs w:val="26"/>
        </w:rPr>
        <w:t>, nhóm tăng cường đa vi chất hàng ngày</w:t>
      </w:r>
      <w:r w:rsidR="001D34D7" w:rsidRPr="005A382E">
        <w:rPr>
          <w:rFonts w:cs="Times New Roman"/>
          <w:color w:val="000000" w:themeColor="text1"/>
          <w:sz w:val="26"/>
          <w:szCs w:val="26"/>
        </w:rPr>
        <w:t xml:space="preserve"> tăng</w:t>
      </w:r>
      <w:r w:rsidRPr="005A382E">
        <w:rPr>
          <w:rFonts w:cs="Times New Roman"/>
          <w:color w:val="000000" w:themeColor="text1"/>
          <w:sz w:val="26"/>
          <w:szCs w:val="26"/>
        </w:rPr>
        <w:t xml:space="preserve"> </w:t>
      </w:r>
      <w:r w:rsidR="001D34D7" w:rsidRPr="005A382E">
        <w:rPr>
          <w:rFonts w:cs="Times New Roman"/>
          <w:color w:val="000000" w:themeColor="text1"/>
          <w:sz w:val="26"/>
          <w:szCs w:val="26"/>
        </w:rPr>
        <w:t>11,8</w:t>
      </w:r>
      <w:r w:rsidR="005B5187" w:rsidRPr="005A382E">
        <w:rPr>
          <w:rFonts w:cs="Times New Roman"/>
          <w:color w:val="000000" w:themeColor="text1"/>
          <w:sz w:val="26"/>
          <w:szCs w:val="26"/>
        </w:rPr>
        <w:t xml:space="preserve"> </w:t>
      </w:r>
      <w:r w:rsidR="001D34D7" w:rsidRPr="005A382E">
        <w:rPr>
          <w:rFonts w:cs="Times New Roman"/>
          <w:color w:val="000000" w:themeColor="text1"/>
          <w:sz w:val="26"/>
          <w:szCs w:val="26"/>
        </w:rPr>
        <w:t>±</w:t>
      </w:r>
      <w:r w:rsidR="005B5187" w:rsidRPr="005A382E">
        <w:rPr>
          <w:rFonts w:cs="Times New Roman"/>
          <w:color w:val="000000" w:themeColor="text1"/>
          <w:sz w:val="26"/>
          <w:szCs w:val="26"/>
        </w:rPr>
        <w:t xml:space="preserve"> </w:t>
      </w:r>
      <w:r w:rsidR="001D34D7" w:rsidRPr="005A382E">
        <w:rPr>
          <w:rFonts w:cs="Times New Roman"/>
          <w:color w:val="000000" w:themeColor="text1"/>
          <w:sz w:val="26"/>
          <w:szCs w:val="26"/>
        </w:rPr>
        <w:t>8,6</w:t>
      </w:r>
      <w:r w:rsidR="005B5187" w:rsidRPr="005A382E">
        <w:rPr>
          <w:rFonts w:cs="Times New Roman"/>
          <w:color w:val="000000" w:themeColor="text1"/>
          <w:sz w:val="26"/>
          <w:szCs w:val="26"/>
        </w:rPr>
        <w:t xml:space="preserve"> </w:t>
      </w:r>
      <w:r w:rsidR="001D34D7" w:rsidRPr="005A382E">
        <w:rPr>
          <w:rFonts w:cs="Times New Roman"/>
          <w:color w:val="000000" w:themeColor="text1"/>
          <w:sz w:val="26"/>
          <w:szCs w:val="26"/>
        </w:rPr>
        <w:t xml:space="preserve">g/L </w:t>
      </w:r>
      <w:r w:rsidRPr="005A382E">
        <w:rPr>
          <w:rFonts w:cs="Times New Roman"/>
          <w:color w:val="000000" w:themeColor="text1"/>
          <w:sz w:val="26"/>
          <w:szCs w:val="26"/>
        </w:rPr>
        <w:t xml:space="preserve">và nhóm chứng tăng </w:t>
      </w:r>
      <w:r w:rsidR="00A51962" w:rsidRPr="005A382E">
        <w:rPr>
          <w:rFonts w:cs="Times New Roman"/>
          <w:color w:val="000000" w:themeColor="text1"/>
          <w:sz w:val="26"/>
          <w:szCs w:val="26"/>
        </w:rPr>
        <w:t>10,2</w:t>
      </w:r>
      <w:r w:rsidR="005B5187" w:rsidRPr="005A382E">
        <w:rPr>
          <w:rFonts w:cs="Times New Roman"/>
          <w:color w:val="000000" w:themeColor="text1"/>
          <w:sz w:val="26"/>
          <w:szCs w:val="26"/>
        </w:rPr>
        <w:t xml:space="preserve"> </w:t>
      </w:r>
      <w:r w:rsidR="00A51962" w:rsidRPr="005A382E">
        <w:rPr>
          <w:rFonts w:cs="Times New Roman"/>
          <w:color w:val="000000" w:themeColor="text1"/>
          <w:sz w:val="26"/>
          <w:szCs w:val="26"/>
        </w:rPr>
        <w:t>±</w:t>
      </w:r>
      <w:r w:rsidR="005B5187" w:rsidRPr="005A382E">
        <w:rPr>
          <w:rFonts w:cs="Times New Roman"/>
          <w:color w:val="000000" w:themeColor="text1"/>
          <w:sz w:val="26"/>
          <w:szCs w:val="26"/>
        </w:rPr>
        <w:t xml:space="preserve"> </w:t>
      </w:r>
      <w:r w:rsidR="00A51962" w:rsidRPr="005A382E">
        <w:rPr>
          <w:rFonts w:cs="Times New Roman"/>
          <w:color w:val="000000" w:themeColor="text1"/>
          <w:sz w:val="26"/>
          <w:szCs w:val="26"/>
        </w:rPr>
        <w:t>8,4</w:t>
      </w:r>
      <w:r w:rsidR="005B5187" w:rsidRPr="005A382E">
        <w:rPr>
          <w:rFonts w:cs="Times New Roman"/>
          <w:color w:val="000000" w:themeColor="text1"/>
          <w:sz w:val="26"/>
          <w:szCs w:val="26"/>
        </w:rPr>
        <w:t xml:space="preserve"> </w:t>
      </w:r>
      <w:r w:rsidR="00A51962" w:rsidRPr="005A382E">
        <w:rPr>
          <w:rFonts w:cs="Times New Roman"/>
          <w:color w:val="000000" w:themeColor="text1"/>
          <w:sz w:val="26"/>
          <w:szCs w:val="26"/>
        </w:rPr>
        <w:t>g/L. N</w:t>
      </w:r>
      <w:r w:rsidRPr="005A382E">
        <w:rPr>
          <w:rFonts w:cs="Times New Roman"/>
          <w:color w:val="000000" w:themeColor="text1"/>
          <w:sz w:val="26"/>
          <w:szCs w:val="26"/>
        </w:rPr>
        <w:t>ồng độ trung bình ferritin lần lượt là 7,75</w:t>
      </w:r>
      <w:r w:rsidR="005B5187" w:rsidRPr="005A382E">
        <w:rPr>
          <w:rFonts w:cs="Times New Roman"/>
          <w:color w:val="000000" w:themeColor="text1"/>
          <w:sz w:val="26"/>
          <w:szCs w:val="26"/>
        </w:rPr>
        <w:t xml:space="preserve"> </w:t>
      </w:r>
      <w:r w:rsidRPr="005A382E">
        <w:rPr>
          <w:rFonts w:cs="Times New Roman"/>
          <w:color w:val="000000" w:themeColor="text1"/>
          <w:sz w:val="26"/>
          <w:szCs w:val="26"/>
        </w:rPr>
        <w:t>±</w:t>
      </w:r>
      <w:r w:rsidR="005B5187" w:rsidRPr="005A382E">
        <w:rPr>
          <w:rFonts w:cs="Times New Roman"/>
          <w:color w:val="000000" w:themeColor="text1"/>
          <w:sz w:val="26"/>
          <w:szCs w:val="26"/>
        </w:rPr>
        <w:t xml:space="preserve"> </w:t>
      </w:r>
      <w:r w:rsidRPr="005A382E">
        <w:rPr>
          <w:rFonts w:cs="Times New Roman"/>
          <w:color w:val="000000" w:themeColor="text1"/>
          <w:sz w:val="26"/>
          <w:szCs w:val="26"/>
        </w:rPr>
        <w:t>20,3 g/L; 11,75</w:t>
      </w:r>
      <w:r w:rsidR="005B5187" w:rsidRPr="005A382E">
        <w:rPr>
          <w:rFonts w:cs="Times New Roman"/>
          <w:color w:val="000000" w:themeColor="text1"/>
          <w:sz w:val="26"/>
          <w:szCs w:val="26"/>
        </w:rPr>
        <w:t xml:space="preserve"> </w:t>
      </w:r>
      <w:r w:rsidRPr="005A382E">
        <w:rPr>
          <w:rFonts w:cs="Times New Roman"/>
          <w:color w:val="000000" w:themeColor="text1"/>
          <w:sz w:val="26"/>
          <w:szCs w:val="26"/>
        </w:rPr>
        <w:t>±</w:t>
      </w:r>
      <w:r w:rsidR="005B5187" w:rsidRPr="005A382E">
        <w:rPr>
          <w:rFonts w:cs="Times New Roman"/>
          <w:color w:val="000000" w:themeColor="text1"/>
          <w:sz w:val="26"/>
          <w:szCs w:val="26"/>
        </w:rPr>
        <w:t xml:space="preserve"> </w:t>
      </w:r>
      <w:r w:rsidRPr="005A382E">
        <w:rPr>
          <w:rFonts w:cs="Times New Roman"/>
          <w:color w:val="000000" w:themeColor="text1"/>
          <w:sz w:val="26"/>
          <w:szCs w:val="26"/>
        </w:rPr>
        <w:t>27,9 g/L; -2,46</w:t>
      </w:r>
      <w:r w:rsidR="005B5187" w:rsidRPr="005A382E">
        <w:rPr>
          <w:rFonts w:cs="Times New Roman"/>
          <w:color w:val="000000" w:themeColor="text1"/>
          <w:sz w:val="26"/>
          <w:szCs w:val="26"/>
        </w:rPr>
        <w:t xml:space="preserve"> </w:t>
      </w:r>
      <w:r w:rsidRPr="005A382E">
        <w:rPr>
          <w:rFonts w:cs="Times New Roman"/>
          <w:color w:val="000000" w:themeColor="text1"/>
          <w:sz w:val="26"/>
          <w:szCs w:val="26"/>
        </w:rPr>
        <w:t>±</w:t>
      </w:r>
      <w:r w:rsidR="005B5187" w:rsidRPr="005A382E">
        <w:rPr>
          <w:rFonts w:cs="Times New Roman"/>
          <w:color w:val="000000" w:themeColor="text1"/>
          <w:sz w:val="26"/>
          <w:szCs w:val="26"/>
        </w:rPr>
        <w:t xml:space="preserve"> </w:t>
      </w:r>
      <w:r w:rsidRPr="005A382E">
        <w:rPr>
          <w:rFonts w:cs="Times New Roman"/>
          <w:color w:val="000000" w:themeColor="text1"/>
          <w:sz w:val="26"/>
          <w:szCs w:val="26"/>
        </w:rPr>
        <w:t xml:space="preserve">19,5 </w:t>
      </w:r>
      <w:r w:rsidR="00695933" w:rsidRPr="005A382E">
        <w:rPr>
          <w:rFonts w:cs="Times New Roman"/>
          <w:color w:val="000000" w:themeColor="text1"/>
          <w:sz w:val="26"/>
          <w:szCs w:val="26"/>
        </w:rPr>
        <w:t xml:space="preserve">g/L. </w:t>
      </w:r>
      <w:r w:rsidR="00A51962" w:rsidRPr="005A382E">
        <w:rPr>
          <w:rFonts w:cs="Times New Roman"/>
          <w:color w:val="000000" w:themeColor="text1"/>
          <w:sz w:val="26"/>
          <w:szCs w:val="26"/>
        </w:rPr>
        <w:t>T</w:t>
      </w:r>
      <w:r w:rsidRPr="005A382E">
        <w:rPr>
          <w:rFonts w:cs="Times New Roman"/>
          <w:color w:val="000000" w:themeColor="text1"/>
          <w:sz w:val="26"/>
          <w:szCs w:val="26"/>
        </w:rPr>
        <w:t>ỷ lệ thiếu máu đã giảm đáng kể ở tất cả các nhóm, nhưng ở nhóm bổ sung sắt hàng tuần thấp hơn đáng kể so với nhóm chứng ( </w:t>
      </w:r>
      <w:r w:rsidR="000A79C1" w:rsidRPr="005A382E">
        <w:rPr>
          <w:rFonts w:cs="Times New Roman"/>
          <w:color w:val="000000" w:themeColor="text1"/>
          <w:sz w:val="26"/>
          <w:szCs w:val="26"/>
        </w:rPr>
        <w:t>p &lt;0 ,</w:t>
      </w:r>
      <w:r w:rsidRPr="005A382E">
        <w:rPr>
          <w:rFonts w:cs="Times New Roman"/>
          <w:color w:val="000000" w:themeColor="text1"/>
          <w:sz w:val="26"/>
          <w:szCs w:val="26"/>
        </w:rPr>
        <w:t xml:space="preserve">05) </w:t>
      </w:r>
      <w:r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&lt;EndNote&gt;&lt;Cite&gt;&lt;Author&gt;Hieu&lt;/Author&gt;&lt;Year&gt;2012&lt;/Year&gt;&lt;RecNum&gt;197&lt;/RecNum&gt;&lt;DisplayText&gt;[156]&lt;/DisplayText&gt;&lt;record&gt;&lt;rec-number&gt;197&lt;/rec-number&gt;&lt;foreign-keys&gt;&lt;key app="EN" db-id="wreaadwtsvxezyeawa052xwt9xrrwde5e0xf" timestamp="1630919678"&gt;197&lt;/key&gt;&lt;/foreign-keys&gt;&lt;ref-type name="Journal Article"&gt;17&lt;/ref-type&gt;&lt;contributors&gt;&lt;authors&gt;&lt;author&gt;Hieu, Nguyen Trung&lt;/author&gt;&lt;author&gt;Sandalinas, Fanny&lt;/author&gt;&lt;author&gt;de Sesmaisons, AgnĂ¨s&lt;/author&gt;&lt;author&gt;Laillou, Arnaud&lt;/author&gt;&lt;author&gt;Tam, Nguyen Phuong&lt;/author&gt;&lt;author&gt;Khan, Nguyen Cong&lt;/author&gt;&lt;author&gt;Bruyeron, Olivier&lt;/author&gt;&lt;author&gt;Wieringa, Frank Tammo&lt;/author&gt;&lt;author&gt;Berger, Jacques&lt;/author&gt;&lt;/authors&gt;&lt;/contributors&gt;&lt;titles&gt;&lt;title&gt;Multi-micronutrient-fortified biscuits decreased the prevalence of anaemia and improved iron status, whereas weekly iron supplementation only improved iron status in Vietnamese school children&lt;/title&gt;&lt;secondary-title&gt;British Journal of Nutrition&lt;/secondary-title&gt;&lt;/titles&gt;&lt;periodical&gt;&lt;full-title&gt;British Journal of Nutrition&lt;/full-title&gt;&lt;/periodical&gt;&lt;pages&gt;1419-1427&lt;/pages&gt;&lt;volume&gt;108&lt;/volume&gt;&lt;number&gt;8&lt;/number&gt;&lt;edition&gt;01/16&lt;/edition&gt;&lt;keywords&gt;&lt;keyword&gt;School-aged children&lt;/keyword&gt;&lt;keyword&gt;Anaemia&lt;/keyword&gt;&lt;keyword&gt;Iron&lt;/keyword&gt;&lt;keyword&gt;Vitamin A&lt;/keyword&gt;&lt;keyword&gt;Zinc&lt;/keyword&gt;&lt;keyword&gt;Fortification&lt;/keyword&gt;&lt;keyword&gt;Pharmaceutical supplementation&lt;/keyword&gt;&lt;/keywords&gt;&lt;dates&gt;&lt;year&gt;2012&lt;/year&gt;&lt;/dates&gt;&lt;publisher&gt;Cambridge University Press&lt;/publisher&gt;&lt;isbn&gt;0007-1145&lt;/isbn&gt;&lt;urls&gt;&lt;related-urls&gt;&lt;url&gt;https://www.cambridge.org/core/article/multimicronutrientfortified-biscuits-decreased-the-prevalence-of-anaemia-and-improved-iron-status-whereas-weekly-iron-supplementation-only-improved-iron-status-in-vietnamese-school-children/96E672145C458D8EF7AC0850AFC2071C&lt;/url&gt;&lt;/related-urls&gt;&lt;/urls&gt;&lt;electronic-resource-num&gt;10.1017/S0007114511006945&lt;/electronic-resource-num&gt;&lt;remote-database-name&gt;Cambridge Core&lt;/remote-database-name&gt;&lt;remote-database-provider&gt;Cambridge University Press&lt;/remote-database-provider&gt;&lt;/record&gt;&lt;/Cite&gt;&lt;/EndNote&gt;</w:instrText>
      </w:r>
      <w:r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57" w:tooltip="Hieu, 2012 #197" w:history="1">
        <w:r w:rsidR="00255E7A" w:rsidRPr="005A382E">
          <w:rPr>
            <w:rFonts w:cs="Times New Roman"/>
            <w:noProof/>
            <w:color w:val="000000" w:themeColor="text1"/>
            <w:sz w:val="26"/>
            <w:szCs w:val="26"/>
          </w:rPr>
          <w:t>156</w:t>
        </w:r>
      </w:hyperlink>
      <w:r w:rsidR="000C5370" w:rsidRPr="005A382E">
        <w:rPr>
          <w:rFonts w:cs="Times New Roman"/>
          <w:noProof/>
          <w:color w:val="000000" w:themeColor="text1"/>
          <w:sz w:val="26"/>
          <w:szCs w:val="26"/>
        </w:rPr>
        <w:t>]</w:t>
      </w:r>
      <w:r w:rsidRPr="005A382E">
        <w:rPr>
          <w:rFonts w:cs="Times New Roman"/>
          <w:color w:val="000000" w:themeColor="text1"/>
          <w:sz w:val="26"/>
          <w:szCs w:val="26"/>
        </w:rPr>
        <w:fldChar w:fldCharType="end"/>
      </w:r>
      <w:r w:rsidRPr="005A382E">
        <w:rPr>
          <w:rFonts w:cs="Times New Roman"/>
          <w:color w:val="000000" w:themeColor="text1"/>
          <w:sz w:val="26"/>
          <w:szCs w:val="26"/>
        </w:rPr>
        <w:t>.</w:t>
      </w:r>
      <w:r w:rsidR="00695933" w:rsidRPr="005A382E">
        <w:rPr>
          <w:rFonts w:cs="Times New Roman"/>
          <w:color w:val="000000" w:themeColor="text1"/>
          <w:sz w:val="26"/>
          <w:szCs w:val="26"/>
        </w:rPr>
        <w:t xml:space="preserve"> Thấp hơn nghiên cứu của Aditi Sen và cộng sự năm 2012, bổ sung sắ</w:t>
      </w:r>
      <w:r w:rsidR="00DD2CBE">
        <w:rPr>
          <w:rFonts w:cs="Times New Roman"/>
          <w:color w:val="000000" w:themeColor="text1"/>
          <w:sz w:val="26"/>
          <w:szCs w:val="26"/>
        </w:rPr>
        <w:t>t -</w:t>
      </w:r>
      <w:r w:rsidR="00695933" w:rsidRPr="005A382E">
        <w:rPr>
          <w:rFonts w:cs="Times New Roman"/>
          <w:color w:val="000000" w:themeColor="text1"/>
          <w:sz w:val="26"/>
          <w:szCs w:val="26"/>
        </w:rPr>
        <w:t xml:space="preserve"> axit folic ngắt quãng tác động đến tình trạng thiếu máu và sự tăng trưởng của trẻ gái 9</w:t>
      </w:r>
      <w:r w:rsidR="00797A62">
        <w:rPr>
          <w:rFonts w:cs="Times New Roman"/>
          <w:color w:val="000000" w:themeColor="text1"/>
          <w:sz w:val="26"/>
          <w:szCs w:val="26"/>
        </w:rPr>
        <w:t xml:space="preserve"> </w:t>
      </w:r>
      <w:r w:rsidR="00695933" w:rsidRPr="005A382E">
        <w:rPr>
          <w:rFonts w:cs="Times New Roman"/>
          <w:color w:val="000000" w:themeColor="text1"/>
          <w:sz w:val="26"/>
          <w:szCs w:val="26"/>
        </w:rPr>
        <w:t>-</w:t>
      </w:r>
      <w:r w:rsidR="00797A62">
        <w:rPr>
          <w:rFonts w:cs="Times New Roman"/>
          <w:color w:val="000000" w:themeColor="text1"/>
          <w:sz w:val="26"/>
          <w:szCs w:val="26"/>
        </w:rPr>
        <w:t xml:space="preserve"> </w:t>
      </w:r>
      <w:r w:rsidR="00695933" w:rsidRPr="005A382E">
        <w:rPr>
          <w:rFonts w:cs="Times New Roman"/>
          <w:color w:val="000000" w:themeColor="text1"/>
          <w:sz w:val="26"/>
          <w:szCs w:val="26"/>
        </w:rPr>
        <w:t>13 tuổi tại Ấn độ, với việc bổ sung 100 mg sắt nguyên tố và 0,5 mg axit folic, hàng ngày, một tuần 1 lần và 2 tuần một lần. Kết quả cho thấy việc tăng cường sắt</w:t>
      </w:r>
      <w:r w:rsidR="00DD2CBE">
        <w:rPr>
          <w:rFonts w:cs="Times New Roman"/>
          <w:color w:val="000000" w:themeColor="text1"/>
          <w:sz w:val="26"/>
          <w:szCs w:val="26"/>
        </w:rPr>
        <w:t xml:space="preserve"> -</w:t>
      </w:r>
      <w:r w:rsidR="00695933" w:rsidRPr="005A382E">
        <w:rPr>
          <w:rFonts w:cs="Times New Roman"/>
          <w:color w:val="000000" w:themeColor="text1"/>
          <w:sz w:val="26"/>
          <w:szCs w:val="26"/>
        </w:rPr>
        <w:t xml:space="preserve"> axit folic giúp cải </w:t>
      </w:r>
      <w:r w:rsidR="00695933" w:rsidRPr="005A382E">
        <w:rPr>
          <w:rFonts w:cs="Times New Roman"/>
          <w:color w:val="000000" w:themeColor="text1"/>
          <w:sz w:val="26"/>
          <w:szCs w:val="26"/>
        </w:rPr>
        <w:lastRenderedPageBreak/>
        <w:t xml:space="preserve">thiện tình trạng Hb của trẻ gái, tuy nhiên mức tăng rõ rệt ở nhóm sử dụng hàng ngày (18,9 ± 10,7 g/L) và 2 lần 1 tuần (15,5 ± 10,3 g/L) có ý nghĩa so với nhóm chứng (5,0 ± 2,2 g/L) </w:t>
      </w:r>
      <w:r w:rsidR="00695933"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&lt;EndNote&gt;&lt;Cite&gt;&lt;Author&gt;Sen&lt;/Author&gt;&lt;Year&gt;2012&lt;/Year&gt;&lt;RecNum&gt;202&lt;/RecNum&gt;&lt;DisplayText&gt;[157]&lt;/DisplayText&gt;&lt;record&gt;&lt;rec-number&gt;202&lt;/rec-number&gt;&lt;foreign-keys&gt;&lt;key app="EN" db-id="wreaadwtsvxezyeawa052xwt9xrrwde5e0xf" timestamp="1630988915"&gt;202&lt;/key&gt;&lt;/foreign-keys&gt;&lt;ref-type name="Journal Article"&gt;17&lt;/ref-type&gt;&lt;contributors&gt;&lt;authors&gt;&lt;author&gt;Sen, Aditi&lt;/author&gt;&lt;author&gt;Kanani, Shubhada&lt;/author&gt;&lt;/authors&gt;&lt;secondary-authors&gt;&lt;author&gt;Del Principe, D.&lt;/author&gt;&lt;author&gt;Egee, S.&lt;/author&gt;&lt;author&gt;Metz, J.&lt;/author&gt;&lt;author&gt;Nagai, T.&lt;/author&gt;&lt;/secondary-authors&gt;&lt;/contributors&gt;&lt;titles&gt;&lt;title&gt;Intermittent Iron Folate Supplementation: Impact on Hematinic Status and Growth of School Girls&lt;/title&gt;&lt;secondary-title&gt;ISRN Hematology&lt;/secondary-title&gt;&lt;/titles&gt;&lt;periodical&gt;&lt;full-title&gt;ISRN Hematology&lt;/full-title&gt;&lt;/periodical&gt;&lt;pages&gt;482153&lt;/pages&gt;&lt;volume&gt;2012&lt;/volume&gt;&lt;dates&gt;&lt;year&gt;2012&lt;/year&gt;&lt;pub-dates&gt;&lt;date&gt;2012/07/26&lt;/date&gt;&lt;/pub-dates&gt;&lt;/dates&gt;&lt;publisher&gt;International Scholarly Research Network&lt;/publisher&gt;&lt;isbn&gt;null&lt;/isbn&gt;&lt;urls&gt;&lt;related-urls&gt;&lt;url&gt;https://doi.org/10.5402/2012/482153&lt;/url&gt;&lt;/related-urls&gt;&lt;/urls&gt;&lt;electronic-resource-num&gt;10.5402/2012/482153&lt;/electronic-resource-num&gt;&lt;/record&gt;&lt;/Cite&gt;&lt;/EndNote&gt;</w:instrText>
      </w:r>
      <w:r w:rsidR="00695933"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58" w:tooltip="Sen, 2012 #202" w:history="1">
        <w:r w:rsidR="00255E7A" w:rsidRPr="005A382E">
          <w:rPr>
            <w:rFonts w:cs="Times New Roman"/>
            <w:noProof/>
            <w:color w:val="000000" w:themeColor="text1"/>
            <w:sz w:val="26"/>
            <w:szCs w:val="26"/>
          </w:rPr>
          <w:t>157</w:t>
        </w:r>
      </w:hyperlink>
      <w:r w:rsidR="000C5370" w:rsidRPr="005A382E">
        <w:rPr>
          <w:rFonts w:cs="Times New Roman"/>
          <w:noProof/>
          <w:color w:val="000000" w:themeColor="text1"/>
          <w:sz w:val="26"/>
          <w:szCs w:val="26"/>
        </w:rPr>
        <w:t>]</w:t>
      </w:r>
      <w:r w:rsidR="00695933" w:rsidRPr="005A382E">
        <w:rPr>
          <w:rFonts w:cs="Times New Roman"/>
          <w:color w:val="000000" w:themeColor="text1"/>
          <w:sz w:val="26"/>
          <w:szCs w:val="26"/>
        </w:rPr>
        <w:fldChar w:fldCharType="end"/>
      </w:r>
      <w:r w:rsidR="00695933" w:rsidRPr="005A382E">
        <w:rPr>
          <w:rFonts w:cs="Times New Roman"/>
          <w:color w:val="000000" w:themeColor="text1"/>
          <w:sz w:val="26"/>
          <w:szCs w:val="26"/>
        </w:rPr>
        <w:t xml:space="preserve">. Có thể thấy các nghiên cứu trên </w:t>
      </w:r>
      <w:r w:rsidR="00A05899" w:rsidRPr="005A382E">
        <w:rPr>
          <w:rFonts w:cs="Times New Roman"/>
          <w:color w:val="000000" w:themeColor="text1"/>
          <w:sz w:val="26"/>
          <w:szCs w:val="26"/>
        </w:rPr>
        <w:t>bổ sung hàm lượng sắt tăng cường cao hơn so với nghiên cứu của chúng tôi.</w:t>
      </w:r>
    </w:p>
    <w:p w14:paraId="07725B11" w14:textId="79D83985" w:rsidR="008914C3" w:rsidRPr="005A382E" w:rsidRDefault="00C6587D"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Nghiên cứu</w:t>
      </w:r>
      <w:r w:rsidR="00A05899" w:rsidRPr="005A382E">
        <w:rPr>
          <w:rFonts w:cs="Times New Roman"/>
          <w:color w:val="000000" w:themeColor="text1"/>
          <w:sz w:val="26"/>
          <w:szCs w:val="26"/>
        </w:rPr>
        <w:t xml:space="preserve"> của chúng tôi có kết quả cải thiện hemoglobin cao hơn so với nghiên cứu của </w:t>
      </w:r>
      <w:r w:rsidRPr="005A382E">
        <w:rPr>
          <w:rFonts w:cs="Times New Roman"/>
          <w:color w:val="000000" w:themeColor="text1"/>
          <w:sz w:val="26"/>
          <w:szCs w:val="26"/>
        </w:rPr>
        <w:t>Trần Khánh Vân 2017</w:t>
      </w:r>
      <w:r w:rsidR="00A51962" w:rsidRPr="005A382E">
        <w:rPr>
          <w:rFonts w:cs="Times New Roman"/>
          <w:color w:val="000000" w:themeColor="text1"/>
          <w:sz w:val="26"/>
          <w:szCs w:val="26"/>
        </w:rPr>
        <w:t>,</w:t>
      </w:r>
      <w:r w:rsidR="00AE66B9" w:rsidRPr="005A382E">
        <w:rPr>
          <w:rFonts w:cs="Times New Roman"/>
          <w:color w:val="000000" w:themeColor="text1"/>
          <w:sz w:val="26"/>
          <w:szCs w:val="26"/>
        </w:rPr>
        <w:t xml:space="preserve"> k</w:t>
      </w:r>
      <w:r w:rsidRPr="005A382E">
        <w:rPr>
          <w:rFonts w:cs="Times New Roman"/>
          <w:color w:val="000000" w:themeColor="text1"/>
          <w:sz w:val="26"/>
          <w:szCs w:val="26"/>
        </w:rPr>
        <w:t>ết quả</w:t>
      </w:r>
      <w:r w:rsidR="00B03C06" w:rsidRPr="005A382E">
        <w:rPr>
          <w:rFonts w:cs="Times New Roman"/>
          <w:color w:val="000000" w:themeColor="text1"/>
          <w:sz w:val="26"/>
          <w:szCs w:val="26"/>
        </w:rPr>
        <w:t xml:space="preserve"> nồng độ </w:t>
      </w:r>
      <w:r w:rsidR="00A05899" w:rsidRPr="005A382E">
        <w:rPr>
          <w:rFonts w:cs="Times New Roman"/>
          <w:color w:val="000000" w:themeColor="text1"/>
          <w:sz w:val="26"/>
          <w:szCs w:val="26"/>
        </w:rPr>
        <w:t>hemoglobin</w:t>
      </w:r>
      <w:r w:rsidR="00B03C06" w:rsidRPr="005A382E">
        <w:rPr>
          <w:rFonts w:cs="Times New Roman"/>
          <w:color w:val="000000" w:themeColor="text1"/>
          <w:sz w:val="26"/>
          <w:szCs w:val="26"/>
        </w:rPr>
        <w:t xml:space="preserve"> đều được cải thiện ở hai nhóm can thiệ</w:t>
      </w:r>
      <w:r w:rsidR="00AE23AE" w:rsidRPr="005A382E">
        <w:rPr>
          <w:rFonts w:cs="Times New Roman"/>
          <w:color w:val="000000" w:themeColor="text1"/>
          <w:sz w:val="26"/>
          <w:szCs w:val="26"/>
        </w:rPr>
        <w:t>p 4,7 ± 10,2 g/L và 4,2 ± 9,2 g/L</w:t>
      </w:r>
      <w:r w:rsidR="00B03C06" w:rsidRPr="005A382E">
        <w:rPr>
          <w:rFonts w:cs="Times New Roman"/>
          <w:color w:val="000000" w:themeColor="text1"/>
          <w:sz w:val="26"/>
          <w:szCs w:val="26"/>
        </w:rPr>
        <w:t xml:space="preserve"> so với nhóm chứ</w:t>
      </w:r>
      <w:r w:rsidR="00AE23AE" w:rsidRPr="005A382E">
        <w:rPr>
          <w:rFonts w:cs="Times New Roman"/>
          <w:color w:val="000000" w:themeColor="text1"/>
          <w:sz w:val="26"/>
          <w:szCs w:val="26"/>
        </w:rPr>
        <w:t xml:space="preserve">ng 1,7 ± 0,34 </w:t>
      </w:r>
      <w:r w:rsidR="00B03C06" w:rsidRPr="005A382E">
        <w:rPr>
          <w:rFonts w:cs="Times New Roman"/>
          <w:color w:val="000000" w:themeColor="text1"/>
          <w:sz w:val="26"/>
          <w:szCs w:val="26"/>
        </w:rPr>
        <w:t>g/L</w:t>
      </w:r>
      <w:r w:rsidR="00490CB7" w:rsidRPr="005A382E">
        <w:rPr>
          <w:rFonts w:cs="Times New Roman"/>
          <w:color w:val="000000" w:themeColor="text1"/>
          <w:sz w:val="26"/>
          <w:szCs w:val="26"/>
        </w:rPr>
        <w:t>, t</w:t>
      </w:r>
      <w:r w:rsidR="00A05899" w:rsidRPr="005A382E">
        <w:rPr>
          <w:rFonts w:cs="Times New Roman"/>
          <w:color w:val="000000" w:themeColor="text1"/>
          <w:sz w:val="26"/>
          <w:szCs w:val="26"/>
        </w:rPr>
        <w:t>uy nhiên n</w:t>
      </w:r>
      <w:r w:rsidR="00B03C06" w:rsidRPr="005A382E">
        <w:rPr>
          <w:rFonts w:cs="Times New Roman"/>
          <w:color w:val="000000" w:themeColor="text1"/>
          <w:sz w:val="26"/>
          <w:szCs w:val="26"/>
        </w:rPr>
        <w:t xml:space="preserve">ồng độ ferritin </w:t>
      </w:r>
      <w:r w:rsidR="00A05899" w:rsidRPr="005A382E">
        <w:rPr>
          <w:rFonts w:cs="Times New Roman"/>
          <w:color w:val="000000" w:themeColor="text1"/>
          <w:sz w:val="26"/>
          <w:szCs w:val="26"/>
        </w:rPr>
        <w:t>cả</w:t>
      </w:r>
      <w:r w:rsidR="00490CB7" w:rsidRPr="005A382E">
        <w:rPr>
          <w:rFonts w:cs="Times New Roman"/>
          <w:color w:val="000000" w:themeColor="text1"/>
          <w:sz w:val="26"/>
          <w:szCs w:val="26"/>
        </w:rPr>
        <w:t>i thiện</w:t>
      </w:r>
      <w:r w:rsidR="00A05899" w:rsidRPr="005A382E">
        <w:rPr>
          <w:rFonts w:cs="Times New Roman"/>
          <w:color w:val="000000" w:themeColor="text1"/>
          <w:sz w:val="26"/>
          <w:szCs w:val="26"/>
        </w:rPr>
        <w:t xml:space="preserve"> cao hơn nhiều so v</w:t>
      </w:r>
      <w:r w:rsidR="00490CB7" w:rsidRPr="005A382E">
        <w:rPr>
          <w:rFonts w:cs="Times New Roman"/>
          <w:color w:val="000000" w:themeColor="text1"/>
          <w:sz w:val="26"/>
          <w:szCs w:val="26"/>
        </w:rPr>
        <w:t>ới</w:t>
      </w:r>
      <w:r w:rsidR="00A05899" w:rsidRPr="005A382E">
        <w:rPr>
          <w:rFonts w:cs="Times New Roman"/>
          <w:color w:val="000000" w:themeColor="text1"/>
          <w:sz w:val="26"/>
          <w:szCs w:val="26"/>
        </w:rPr>
        <w:t xml:space="preserve"> nghiên cứu của chúng tôi, cụ thể </w:t>
      </w:r>
      <w:r w:rsidR="00B03C06" w:rsidRPr="005A382E">
        <w:rPr>
          <w:rFonts w:cs="Times New Roman"/>
          <w:color w:val="000000" w:themeColor="text1"/>
          <w:sz w:val="26"/>
          <w:szCs w:val="26"/>
        </w:rPr>
        <w:t>nhóm can thiệ</w:t>
      </w:r>
      <w:r w:rsidR="00D73D45" w:rsidRPr="005A382E">
        <w:rPr>
          <w:rFonts w:cs="Times New Roman"/>
          <w:color w:val="000000" w:themeColor="text1"/>
          <w:sz w:val="26"/>
          <w:szCs w:val="26"/>
        </w:rPr>
        <w:t>p 19,6 µg/L và 15,2 µg/L</w:t>
      </w:r>
      <w:r w:rsidR="00B03C06" w:rsidRPr="005A382E">
        <w:rPr>
          <w:rFonts w:cs="Times New Roman"/>
          <w:color w:val="000000" w:themeColor="text1"/>
          <w:sz w:val="26"/>
          <w:szCs w:val="26"/>
        </w:rPr>
        <w:t xml:space="preserve"> so với nhóm chứ</w:t>
      </w:r>
      <w:r w:rsidR="00D73D45" w:rsidRPr="005A382E">
        <w:rPr>
          <w:rFonts w:cs="Times New Roman"/>
          <w:color w:val="000000" w:themeColor="text1"/>
          <w:sz w:val="26"/>
          <w:szCs w:val="26"/>
        </w:rPr>
        <w:t>ng 9,3 µg/L</w:t>
      </w:r>
      <w:r w:rsidR="00B03C06" w:rsidRPr="005A382E">
        <w:rPr>
          <w:rFonts w:cs="Times New Roman"/>
          <w:color w:val="000000" w:themeColor="text1"/>
          <w:sz w:val="26"/>
          <w:szCs w:val="26"/>
        </w:rPr>
        <w:t xml:space="preserve">. </w:t>
      </w:r>
      <w:r w:rsidR="008914C3" w:rsidRPr="005A382E">
        <w:rPr>
          <w:rFonts w:cs="Times New Roman"/>
          <w:color w:val="000000" w:themeColor="text1"/>
          <w:sz w:val="26"/>
          <w:szCs w:val="26"/>
        </w:rPr>
        <w:t>T</w:t>
      </w:r>
      <w:r w:rsidRPr="005A382E">
        <w:rPr>
          <w:rFonts w:cs="Times New Roman"/>
          <w:color w:val="000000" w:themeColor="text1"/>
          <w:sz w:val="26"/>
          <w:szCs w:val="26"/>
        </w:rPr>
        <w:t>ình trạng thiếu máu, thiếu ferritin giảm có ý nghĩa thống kê sau 6 tháng can thiệp ở hai nhóm sử dụng sữa tươi tăng cường vi chất dinh dưỡng và nhóm sử dụng sữa tiệt trùng tăng cường vi chất dinh dưỡng (p</w:t>
      </w:r>
      <w:r w:rsidR="006501A9" w:rsidRPr="005A382E">
        <w:rPr>
          <w:rFonts w:cs="Times New Roman"/>
          <w:color w:val="000000" w:themeColor="text1"/>
          <w:sz w:val="26"/>
          <w:szCs w:val="26"/>
        </w:rPr>
        <w:t xml:space="preserve"> </w:t>
      </w:r>
      <w:r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Pr="005A382E">
        <w:rPr>
          <w:rFonts w:cs="Times New Roman"/>
          <w:color w:val="000000" w:themeColor="text1"/>
          <w:sz w:val="26"/>
          <w:szCs w:val="26"/>
        </w:rPr>
        <w:t xml:space="preserve">0,05) </w:t>
      </w:r>
      <w:r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&lt;EndNote&gt;&lt;Cite&gt;&lt;Author&gt;Vân&lt;/Author&gt;&lt;Year&gt;2020&lt;/Year&gt;&lt;RecNum&gt;166&lt;/RecNum&gt;&lt;DisplayText&gt;[84]&lt;/DisplayText&gt;&lt;record&gt;&lt;rec-number&gt;166&lt;/rec-number&gt;&lt;foreign-keys&gt;&lt;key app="EN" db-id="wreaadwtsvxezyeawa052xwt9xrrwde5e0xf" timestamp="1608394221"&gt;166&lt;/key&gt;&lt;/foreign-keys&gt;&lt;ref-type name="Journal Article"&gt;17&lt;/ref-type&gt;&lt;contributors&gt;&lt;authors&gt;&lt;author&gt;Trần Khánh Vân&lt;/author&gt;&lt;/authors&gt;&lt;/contributors&gt;&lt;titles&gt;&lt;title&gt;&lt;style face="normal" font="default" size="100%"&gt;Xây dựng công thức t&lt;/style&gt;&lt;style face="normal" font="default" charset="238" size="100%"&gt;ăng cường vi chất dinh dưỡng v&lt;/style&gt;&lt;style face="normal" font="default" size="100%"&gt;ào thực phẩm thông&amp;#xD;dụng cho học sinh 7-10 tuổi theo h&lt;/style&gt;&lt;style face="normal" font="default" charset="163" size="100%"&gt;ướng dẫn của Tổ chức Y tế thế giới và đánh giá hiệu quả&lt;/style&gt;&lt;/title&gt;&lt;secondary-title&gt;Đề tài tiến sĩ &lt;/secondary-title&gt;&lt;/titles&gt;&lt;periodical&gt;&lt;full-title&gt;Đề tài tiến sĩ&lt;/full-title&gt;&lt;/periodical&gt;&lt;dates&gt;&lt;year&gt;2020&lt;/year&gt;&lt;/dates&gt;&lt;orig-pub&gt;Viện Dinh dưỡng&lt;/orig-pub&gt;&lt;urls&gt;&lt;/urls&gt;&lt;/record&gt;&lt;/Cite&gt;&lt;/EndNote&gt;</w:instrText>
      </w:r>
      <w:r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84" w:tooltip="Vân, 2020 #166" w:history="1">
        <w:r w:rsidR="00255E7A" w:rsidRPr="005A382E">
          <w:rPr>
            <w:rFonts w:cs="Times New Roman"/>
            <w:noProof/>
            <w:color w:val="000000" w:themeColor="text1"/>
            <w:sz w:val="26"/>
            <w:szCs w:val="26"/>
          </w:rPr>
          <w:t>84</w:t>
        </w:r>
      </w:hyperlink>
      <w:r w:rsidR="0021196E" w:rsidRPr="005A382E">
        <w:rPr>
          <w:rFonts w:cs="Times New Roman"/>
          <w:noProof/>
          <w:color w:val="000000" w:themeColor="text1"/>
          <w:sz w:val="26"/>
          <w:szCs w:val="26"/>
        </w:rPr>
        <w:t>]</w:t>
      </w:r>
      <w:r w:rsidRPr="005A382E">
        <w:rPr>
          <w:rFonts w:cs="Times New Roman"/>
          <w:color w:val="000000" w:themeColor="text1"/>
          <w:sz w:val="26"/>
          <w:szCs w:val="26"/>
        </w:rPr>
        <w:fldChar w:fldCharType="end"/>
      </w:r>
      <w:r w:rsidRPr="005A382E">
        <w:rPr>
          <w:rFonts w:cs="Times New Roman"/>
          <w:color w:val="000000" w:themeColor="text1"/>
          <w:sz w:val="26"/>
          <w:szCs w:val="26"/>
        </w:rPr>
        <w:t xml:space="preserve">. </w:t>
      </w:r>
      <w:r w:rsidR="00D1304A" w:rsidRPr="005A382E">
        <w:rPr>
          <w:rFonts w:cs="Times New Roman"/>
          <w:color w:val="000000" w:themeColor="text1"/>
          <w:sz w:val="26"/>
          <w:szCs w:val="26"/>
        </w:rPr>
        <w:t>C</w:t>
      </w:r>
      <w:r w:rsidR="00A05899" w:rsidRPr="005A382E">
        <w:rPr>
          <w:rFonts w:cs="Times New Roman"/>
          <w:color w:val="000000" w:themeColor="text1"/>
          <w:sz w:val="26"/>
          <w:szCs w:val="26"/>
        </w:rPr>
        <w:t>ao hơn so với nghiên cứu</w:t>
      </w:r>
      <w:r w:rsidRPr="005A382E">
        <w:rPr>
          <w:rFonts w:cs="Times New Roman"/>
          <w:color w:val="000000" w:themeColor="text1"/>
          <w:sz w:val="26"/>
          <w:szCs w:val="26"/>
        </w:rPr>
        <w:t xml:space="preserve"> can thiệp trên trẻ 11</w:t>
      </w:r>
      <w:r w:rsidR="00797A62">
        <w:rPr>
          <w:rFonts w:cs="Times New Roman"/>
          <w:color w:val="000000" w:themeColor="text1"/>
          <w:sz w:val="26"/>
          <w:szCs w:val="26"/>
        </w:rPr>
        <w:t xml:space="preserve"> </w:t>
      </w:r>
      <w:r w:rsidRPr="005A382E">
        <w:rPr>
          <w:rFonts w:cs="Times New Roman"/>
          <w:color w:val="000000" w:themeColor="text1"/>
          <w:sz w:val="26"/>
          <w:szCs w:val="26"/>
        </w:rPr>
        <w:t>-</w:t>
      </w:r>
      <w:r w:rsidR="00797A62">
        <w:rPr>
          <w:rFonts w:cs="Times New Roman"/>
          <w:color w:val="000000" w:themeColor="text1"/>
          <w:sz w:val="26"/>
          <w:szCs w:val="26"/>
        </w:rPr>
        <w:t xml:space="preserve"> </w:t>
      </w:r>
      <w:r w:rsidRPr="005A382E">
        <w:rPr>
          <w:rFonts w:cs="Times New Roman"/>
          <w:color w:val="000000" w:themeColor="text1"/>
          <w:sz w:val="26"/>
          <w:szCs w:val="26"/>
        </w:rPr>
        <w:t>12 tuổi tại vùng nông thôn nghèo Trung Quốc 2009, bổ sung viên đa vi chất trong 5 tháng, gồm tăng cường sắt (5 mg) và 20 loại vi khoáng chất khác, thử nghiệm ngẫu nhiên mù đôi có nhóm chứng. Kết quả nhóm can thiệp nồng độ hemoglobin tăng</w:t>
      </w:r>
      <w:r w:rsidR="00BF3FEE" w:rsidRPr="005A382E">
        <w:rPr>
          <w:rFonts w:cs="Times New Roman"/>
          <w:color w:val="000000" w:themeColor="text1"/>
          <w:sz w:val="26"/>
          <w:szCs w:val="26"/>
        </w:rPr>
        <w:t> 1,7</w:t>
      </w:r>
      <w:r w:rsidR="005B5187" w:rsidRPr="005A382E">
        <w:rPr>
          <w:rFonts w:cs="Times New Roman"/>
          <w:color w:val="000000" w:themeColor="text1"/>
          <w:sz w:val="26"/>
          <w:szCs w:val="26"/>
        </w:rPr>
        <w:t xml:space="preserve"> </w:t>
      </w:r>
      <w:r w:rsidRPr="005A382E">
        <w:rPr>
          <w:rFonts w:cs="Times New Roman"/>
          <w:color w:val="000000" w:themeColor="text1"/>
          <w:sz w:val="26"/>
          <w:szCs w:val="26"/>
        </w:rPr>
        <w:t>±</w:t>
      </w:r>
      <w:r w:rsidR="005B5187" w:rsidRPr="005A382E">
        <w:rPr>
          <w:rFonts w:cs="Times New Roman"/>
          <w:color w:val="000000" w:themeColor="text1"/>
          <w:sz w:val="26"/>
          <w:szCs w:val="26"/>
        </w:rPr>
        <w:t xml:space="preserve"> </w:t>
      </w:r>
      <w:r w:rsidRPr="005A382E">
        <w:rPr>
          <w:rFonts w:cs="Times New Roman"/>
          <w:color w:val="000000" w:themeColor="text1"/>
          <w:sz w:val="26"/>
          <w:szCs w:val="26"/>
        </w:rPr>
        <w:t>0,15</w:t>
      </w:r>
      <w:r w:rsidR="005B5187" w:rsidRPr="005A382E">
        <w:rPr>
          <w:rFonts w:cs="Times New Roman"/>
          <w:color w:val="000000" w:themeColor="text1"/>
          <w:sz w:val="26"/>
          <w:szCs w:val="26"/>
        </w:rPr>
        <w:t xml:space="preserve"> g/L</w:t>
      </w:r>
      <w:r w:rsidRPr="005A382E">
        <w:rPr>
          <w:rFonts w:cs="Times New Roman"/>
          <w:color w:val="000000" w:themeColor="text1"/>
          <w:sz w:val="26"/>
          <w:szCs w:val="26"/>
        </w:rPr>
        <w:t xml:space="preserve">, </w:t>
      </w:r>
      <w:r w:rsidR="002540EF" w:rsidRPr="005A382E">
        <w:rPr>
          <w:rFonts w:cs="Times New Roman"/>
          <w:color w:val="000000" w:themeColor="text1"/>
          <w:sz w:val="26"/>
          <w:szCs w:val="26"/>
        </w:rPr>
        <w:t>tỷ lệ</w:t>
      </w:r>
      <w:r w:rsidRPr="005A382E">
        <w:rPr>
          <w:rFonts w:cs="Times New Roman"/>
          <w:color w:val="000000" w:themeColor="text1"/>
          <w:sz w:val="26"/>
          <w:szCs w:val="26"/>
        </w:rPr>
        <w:t xml:space="preserve"> thiếu máu giảm 7% so với nhóm chứng (p</w:t>
      </w:r>
      <w:r w:rsidR="006501A9" w:rsidRPr="005A382E">
        <w:rPr>
          <w:rFonts w:cs="Times New Roman"/>
          <w:color w:val="000000" w:themeColor="text1"/>
          <w:sz w:val="26"/>
          <w:szCs w:val="26"/>
        </w:rPr>
        <w:t xml:space="preserve"> </w:t>
      </w:r>
      <w:r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Pr="005A382E">
        <w:rPr>
          <w:rFonts w:cs="Times New Roman"/>
          <w:color w:val="000000" w:themeColor="text1"/>
          <w:sz w:val="26"/>
          <w:szCs w:val="26"/>
        </w:rPr>
        <w:t xml:space="preserve">0,05) </w:t>
      </w:r>
      <w:r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&lt;EndNote&gt;&lt;Cite&gt;&lt;Author&gt;Zhang&lt;/Author&gt;&lt;Year&gt;2013&lt;/Year&gt;&lt;RecNum&gt;180&lt;/RecNum&gt;&lt;DisplayText&gt;[158]&lt;/DisplayText&gt;&lt;record&gt;&lt;rec-number&gt;180&lt;/rec-number&gt;&lt;foreign-keys&gt;&lt;key app="EN" db-id="wreaadwtsvxezyeawa052xwt9xrrwde5e0xf" timestamp="1611889837"&gt;180&lt;/key&gt;&lt;/foreign-keys&gt;&lt;ref-type name="Journal Article"&gt;17&lt;/ref-type&gt;&lt;contributors&gt;&lt;authors&gt;&lt;author&gt;Zhang, Linxiu&lt;/author&gt;&lt;author&gt;Kleiman-Weiner, Max&lt;/author&gt;&lt;author&gt;Luo, Renfu&lt;/author&gt;&lt;author&gt;Shi, Yaojiang&lt;/author&gt;&lt;author&gt;Martorell, Reynaldo&lt;/author&gt;&lt;author&gt;Medina, Alexis&lt;/author&gt;&lt;author&gt;Rozelle, Scott&lt;/author&gt;&lt;/authors&gt;&lt;/contributors&gt;&lt;titles&gt;&lt;title&gt;Multiple Micronutrient Supplementation Reduces Anemia and Anxiety in Rural China&amp;apos;s Elementary School Children&lt;/title&gt;&lt;secondary-title&gt;The Journal of Nutrition&lt;/secondary-title&gt;&lt;/titles&gt;&lt;periodical&gt;&lt;full-title&gt;J Nutr&lt;/full-title&gt;&lt;abbr-1&gt;The Journal of nutrition&lt;/abbr-1&gt;&lt;/periodical&gt;&lt;pages&gt;640-647&lt;/pages&gt;&lt;volume&gt;143&lt;/volume&gt;&lt;number&gt;5&lt;/number&gt;&lt;dates&gt;&lt;year&gt;2013&lt;/year&gt;&lt;/dates&gt;&lt;isbn&gt;0022-3166&lt;/isbn&gt;&lt;urls&gt;&lt;related-urls&gt;&lt;url&gt;https://doi.org/10.3945/jn.112.171959&lt;/url&gt;&lt;/related-urls&gt;&lt;/urls&gt;&lt;electronic-resource-num&gt;10.3945/jn.112.171959&lt;/electronic-resource-num&gt;&lt;access-date&gt;1/29/2021&lt;/access-date&gt;&lt;/record&gt;&lt;/Cite&gt;&lt;/EndNote&gt;</w:instrText>
      </w:r>
      <w:r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59" w:tooltip="Zhang, 2013 #180" w:history="1">
        <w:r w:rsidR="00255E7A" w:rsidRPr="005A382E">
          <w:rPr>
            <w:rFonts w:cs="Times New Roman"/>
            <w:noProof/>
            <w:color w:val="000000" w:themeColor="text1"/>
            <w:sz w:val="26"/>
            <w:szCs w:val="26"/>
          </w:rPr>
          <w:t>158</w:t>
        </w:r>
      </w:hyperlink>
      <w:r w:rsidR="000C5370" w:rsidRPr="005A382E">
        <w:rPr>
          <w:rFonts w:cs="Times New Roman"/>
          <w:noProof/>
          <w:color w:val="000000" w:themeColor="text1"/>
          <w:sz w:val="26"/>
          <w:szCs w:val="26"/>
        </w:rPr>
        <w:t>]</w:t>
      </w:r>
      <w:r w:rsidRPr="005A382E">
        <w:rPr>
          <w:rFonts w:cs="Times New Roman"/>
          <w:color w:val="000000" w:themeColor="text1"/>
          <w:sz w:val="26"/>
          <w:szCs w:val="26"/>
        </w:rPr>
        <w:fldChar w:fldCharType="end"/>
      </w:r>
      <w:r w:rsidR="008914C3" w:rsidRPr="005A382E">
        <w:rPr>
          <w:rFonts w:cs="Times New Roman"/>
          <w:color w:val="000000" w:themeColor="text1"/>
          <w:sz w:val="26"/>
          <w:szCs w:val="26"/>
        </w:rPr>
        <w:t>.</w:t>
      </w:r>
      <w:r w:rsidR="00D1304A" w:rsidRPr="005A382E">
        <w:rPr>
          <w:rFonts w:cs="Times New Roman"/>
          <w:color w:val="000000" w:themeColor="text1"/>
          <w:sz w:val="26"/>
          <w:szCs w:val="26"/>
        </w:rPr>
        <w:t xml:space="preserve"> </w:t>
      </w:r>
      <w:r w:rsidR="00487615" w:rsidRPr="005A382E">
        <w:rPr>
          <w:rFonts w:cs="Times New Roman"/>
          <w:color w:val="000000" w:themeColor="text1"/>
          <w:sz w:val="26"/>
          <w:szCs w:val="26"/>
        </w:rPr>
        <w:t>Kết quả cũng cao hơn so vớ</w:t>
      </w:r>
      <w:r w:rsidR="00B019A2" w:rsidRPr="005A382E">
        <w:rPr>
          <w:rFonts w:cs="Times New Roman"/>
          <w:color w:val="000000" w:themeColor="text1"/>
          <w:sz w:val="26"/>
          <w:szCs w:val="26"/>
        </w:rPr>
        <w:t>i n</w:t>
      </w:r>
      <w:r w:rsidR="00487615" w:rsidRPr="005A382E">
        <w:rPr>
          <w:rFonts w:cs="Times New Roman"/>
          <w:color w:val="000000" w:themeColor="text1"/>
          <w:sz w:val="26"/>
          <w:szCs w:val="26"/>
        </w:rPr>
        <w:t xml:space="preserve">ghiên cứu </w:t>
      </w:r>
      <w:r w:rsidR="008B25C6" w:rsidRPr="005A382E">
        <w:rPr>
          <w:rFonts w:cs="Times New Roman"/>
          <w:color w:val="000000" w:themeColor="text1"/>
          <w:sz w:val="26"/>
          <w:szCs w:val="26"/>
        </w:rPr>
        <w:t>Nguyễn Anh Tú</w:t>
      </w:r>
      <w:r w:rsidR="00487615" w:rsidRPr="005A382E">
        <w:rPr>
          <w:rFonts w:cs="Times New Roman"/>
          <w:color w:val="000000" w:themeColor="text1"/>
          <w:sz w:val="26"/>
          <w:szCs w:val="26"/>
        </w:rPr>
        <w:t xml:space="preserve"> năm 2012, bổ sung sắt và acid folic cho phụ nữ</w:t>
      </w:r>
      <w:r w:rsidR="00CE0980">
        <w:rPr>
          <w:rFonts w:cs="Times New Roman"/>
          <w:color w:val="000000" w:themeColor="text1"/>
          <w:sz w:val="26"/>
          <w:szCs w:val="26"/>
        </w:rPr>
        <w:t xml:space="preserve"> từ </w:t>
      </w:r>
      <w:r w:rsidR="00487615" w:rsidRPr="005A382E">
        <w:rPr>
          <w:rFonts w:cs="Times New Roman"/>
          <w:color w:val="000000" w:themeColor="text1"/>
          <w:sz w:val="26"/>
          <w:szCs w:val="26"/>
        </w:rPr>
        <w:t>18 đến 35</w:t>
      </w:r>
      <w:r w:rsidR="00CE0980" w:rsidRPr="00CE0980">
        <w:rPr>
          <w:rFonts w:cs="Times New Roman"/>
          <w:color w:val="000000" w:themeColor="text1"/>
          <w:sz w:val="26"/>
          <w:szCs w:val="26"/>
        </w:rPr>
        <w:t xml:space="preserve"> </w:t>
      </w:r>
      <w:r w:rsidR="00CE0980" w:rsidRPr="005A382E">
        <w:rPr>
          <w:rFonts w:cs="Times New Roman"/>
          <w:color w:val="000000" w:themeColor="text1"/>
          <w:sz w:val="26"/>
          <w:szCs w:val="26"/>
        </w:rPr>
        <w:t>tuổi</w:t>
      </w:r>
      <w:r w:rsidR="00487615" w:rsidRPr="005A382E">
        <w:rPr>
          <w:rFonts w:cs="Times New Roman"/>
          <w:color w:val="000000" w:themeColor="text1"/>
          <w:sz w:val="26"/>
          <w:szCs w:val="26"/>
        </w:rPr>
        <w:t>, bổ sung hàm lượng 60 (mg/viên) sắt và acid folic (250</w:t>
      </w:r>
      <w:r w:rsidR="005B5187" w:rsidRPr="005A382E">
        <w:rPr>
          <w:rFonts w:cs="Times New Roman"/>
          <w:color w:val="000000" w:themeColor="text1"/>
          <w:sz w:val="26"/>
          <w:szCs w:val="26"/>
        </w:rPr>
        <w:t xml:space="preserve"> </w:t>
      </w:r>
      <w:r w:rsidR="00487615" w:rsidRPr="005A382E">
        <w:rPr>
          <w:rFonts w:cs="Times New Roman"/>
          <w:color w:val="000000" w:themeColor="text1"/>
          <w:sz w:val="26"/>
          <w:szCs w:val="26"/>
        </w:rPr>
        <w:t xml:space="preserve">µg/viên) hàng tuần (1 viên đa vi chất/ tuần) trong 24 tháng, kết quả nhóm can thiệp nồng độ hemoglobin tăng 0,6 </w:t>
      </w:r>
      <w:r w:rsidR="00487615" w:rsidRPr="005A382E">
        <w:rPr>
          <w:rFonts w:cs="Times New Roman"/>
          <w:color w:val="000000" w:themeColor="text1"/>
          <w:sz w:val="26"/>
          <w:szCs w:val="26"/>
        </w:rPr>
        <w:sym w:font="Symbol" w:char="F0B1"/>
      </w:r>
      <w:r w:rsidR="00487615" w:rsidRPr="005A382E">
        <w:rPr>
          <w:rFonts w:cs="Times New Roman"/>
          <w:color w:val="000000" w:themeColor="text1"/>
          <w:sz w:val="26"/>
          <w:szCs w:val="26"/>
        </w:rPr>
        <w:t xml:space="preserve"> 5,7 g/L nhóm chứng tăng 0,4 </w:t>
      </w:r>
      <w:r w:rsidR="00487615" w:rsidRPr="005A382E">
        <w:rPr>
          <w:rFonts w:cs="Times New Roman"/>
          <w:color w:val="000000" w:themeColor="text1"/>
          <w:sz w:val="26"/>
          <w:szCs w:val="26"/>
        </w:rPr>
        <w:sym w:font="Symbol" w:char="F0B1"/>
      </w:r>
      <w:r w:rsidR="00487615" w:rsidRPr="005A382E">
        <w:rPr>
          <w:rFonts w:cs="Times New Roman"/>
          <w:color w:val="000000" w:themeColor="text1"/>
          <w:sz w:val="26"/>
          <w:szCs w:val="26"/>
        </w:rPr>
        <w:t xml:space="preserve"> 5,7 g/L. Nồng độ feritin nhóm can  thiệp tăng 2,1 </w:t>
      </w:r>
      <w:r w:rsidR="00487615" w:rsidRPr="005A382E">
        <w:rPr>
          <w:rFonts w:cs="Times New Roman"/>
          <w:color w:val="000000" w:themeColor="text1"/>
          <w:sz w:val="26"/>
          <w:szCs w:val="26"/>
        </w:rPr>
        <w:sym w:font="Symbol" w:char="F0B1"/>
      </w:r>
      <w:r w:rsidR="00D73D45" w:rsidRPr="005A382E">
        <w:rPr>
          <w:rFonts w:cs="Times New Roman"/>
          <w:color w:val="000000" w:themeColor="text1"/>
          <w:sz w:val="26"/>
          <w:szCs w:val="26"/>
        </w:rPr>
        <w:t xml:space="preserve"> 1,0 µg/L</w:t>
      </w:r>
      <w:r w:rsidR="00487615" w:rsidRPr="005A382E">
        <w:rPr>
          <w:rFonts w:cs="Times New Roman"/>
          <w:color w:val="000000" w:themeColor="text1"/>
          <w:sz w:val="26"/>
          <w:szCs w:val="26"/>
        </w:rPr>
        <w:t xml:space="preserve"> nhóm chứng tăng 0,6 </w:t>
      </w:r>
      <w:r w:rsidR="00487615" w:rsidRPr="005A382E">
        <w:rPr>
          <w:rFonts w:cs="Times New Roman"/>
          <w:color w:val="000000" w:themeColor="text1"/>
          <w:sz w:val="26"/>
          <w:szCs w:val="26"/>
        </w:rPr>
        <w:sym w:font="Symbol" w:char="F0B1"/>
      </w:r>
      <w:r w:rsidR="00D73D45" w:rsidRPr="005A382E">
        <w:rPr>
          <w:rFonts w:cs="Times New Roman"/>
          <w:color w:val="000000" w:themeColor="text1"/>
          <w:sz w:val="26"/>
          <w:szCs w:val="26"/>
        </w:rPr>
        <w:t xml:space="preserve"> 1,3 µg/L</w:t>
      </w:r>
      <w:r w:rsidR="00487615" w:rsidRPr="005A382E">
        <w:rPr>
          <w:rFonts w:cs="Times New Roman"/>
          <w:color w:val="000000" w:themeColor="text1"/>
          <w:sz w:val="26"/>
          <w:szCs w:val="26"/>
        </w:rPr>
        <w:t>. Tỷ lệ thiếu máu ở nhóm can thiệp giảm t</w:t>
      </w:r>
      <w:r w:rsidR="008B25C6" w:rsidRPr="005A382E">
        <w:rPr>
          <w:rFonts w:cs="Times New Roman"/>
          <w:color w:val="000000" w:themeColor="text1"/>
          <w:sz w:val="26"/>
          <w:szCs w:val="26"/>
        </w:rPr>
        <w:t>ừ</w:t>
      </w:r>
      <w:r w:rsidR="00487615" w:rsidRPr="005A382E">
        <w:rPr>
          <w:rFonts w:cs="Times New Roman"/>
          <w:color w:val="000000" w:themeColor="text1"/>
          <w:sz w:val="26"/>
          <w:szCs w:val="26"/>
        </w:rPr>
        <w:t xml:space="preserve"> 36,6% xuống 24,5%, ở nhóm đối chứng giảm từ 37,1</w:t>
      </w:r>
      <w:r w:rsidR="008B25C6" w:rsidRPr="005A382E">
        <w:rPr>
          <w:rFonts w:cs="Times New Roman"/>
          <w:color w:val="000000" w:themeColor="text1"/>
          <w:sz w:val="26"/>
          <w:szCs w:val="26"/>
        </w:rPr>
        <w:t>%</w:t>
      </w:r>
      <w:r w:rsidR="00487615" w:rsidRPr="005A382E">
        <w:rPr>
          <w:rFonts w:cs="Times New Roman"/>
          <w:color w:val="000000" w:themeColor="text1"/>
          <w:sz w:val="26"/>
          <w:szCs w:val="26"/>
        </w:rPr>
        <w:t xml:space="preserve"> xuố</w:t>
      </w:r>
      <w:r w:rsidR="008B25C6" w:rsidRPr="005A382E">
        <w:rPr>
          <w:rFonts w:cs="Times New Roman"/>
          <w:color w:val="000000" w:themeColor="text1"/>
          <w:sz w:val="26"/>
          <w:szCs w:val="26"/>
        </w:rPr>
        <w:t xml:space="preserve">ng </w:t>
      </w:r>
      <w:r w:rsidR="00487615" w:rsidRPr="005A382E">
        <w:rPr>
          <w:rFonts w:cs="Times New Roman"/>
          <w:color w:val="000000" w:themeColor="text1"/>
          <w:sz w:val="26"/>
          <w:szCs w:val="26"/>
        </w:rPr>
        <w:t>31,6%. Tỷ lệ thiếu ferritin ở nhóm can thiệp đã giảm từ 38,8% xuống 7,7%. Trong khi ở nhóm đối chứng tỷ lệ này tăng từ 33,1% lên 42%</w:t>
      </w:r>
      <w:r w:rsidR="008B25C6" w:rsidRPr="005A382E">
        <w:rPr>
          <w:rFonts w:cs="Times New Roman"/>
          <w:color w:val="000000" w:themeColor="text1"/>
          <w:sz w:val="26"/>
          <w:szCs w:val="26"/>
        </w:rPr>
        <w:t xml:space="preserve"> </w:t>
      </w:r>
      <w:r w:rsidR="008B25C6"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&lt;EndNote&gt;&lt;Cite&gt;&lt;Author&gt;Tú&lt;/Author&gt;&lt;Year&gt;2012&lt;/Year&gt;&lt;RecNum&gt;210&lt;/RecNum&gt;&lt;DisplayText&gt;[159]&lt;/DisplayText&gt;&lt;record&gt;&lt;rec-number&gt;210&lt;/rec-number&gt;&lt;foreign-keys&gt;&lt;key app="EN" db-id="wreaadwtsvxezyeawa052xwt9xrrwde5e0xf" timestamp="1637393955"&gt;210&lt;/key&gt;&lt;/foreign-keys&gt;&lt;ref-type name="Journal Article"&gt;17&lt;/ref-type&gt;&lt;contributors&gt;&lt;authors&gt;&lt;author&gt;Nguyễn Anh Tú &lt;/author&gt;&lt;/authors&gt;&lt;/contributors&gt;&lt;titles&gt;&lt;title&gt;&lt;style face="normal" font="default" size="100%"&gt;Hiệu quả sự dụng mì &lt;/style&gt;&lt;style face="normal" font="default" charset="238" size="100%"&gt;ăn li&lt;/style&gt;&lt;style face="normal" font="default" size="100%"&gt;ền từ  bột mì t&lt;/style&gt;&lt;style face="normal" font="default" charset="238" size="100%"&gt;ăng cư&lt;/style&gt;&lt;style face="normal" font="default" size="100%"&gt;ờng vi chất ở phụ nữ công nhân bị thiếu máu tại khu công nghiệp nhẹ của Tỉnh Vĩnh Phúc&lt;/style&gt;&lt;/title&gt;&lt;secondary-title&gt;&lt;style face="normal" font="default" size="100%"&gt;Luận án tiến sĩ Dinh d&lt;/style&gt;&lt;style face="normal" font="default" charset="163" size="100%"&gt;ư&lt;/style&gt;&lt;style face="normal" font="default" size="100%"&gt;ỡng, Chuyên ngành Dinh d&lt;/style&gt;&lt;style face="normal" font="default" charset="163" size="100%"&gt;ư&lt;/style&gt;&lt;style face="normal" font="default" size="100%"&gt;ỡng Viện Dinh d&lt;/style&gt;&lt;style face="normal" font="default" charset="163" size="100%"&gt;ư&lt;/style&gt;&lt;style face="normal" font="default" size="100%"&gt;ỡng.&lt;/style&gt;&lt;/secondary-title&gt;&lt;/titles&gt;&lt;periodical&gt;&lt;full-title&gt;Luận án tiến sĩ Dinh dưỡng, Chuyên ngành Dinh dưỡng Viện Dinh dưỡng.&lt;/full-title&gt;&lt;/periodical&gt;&lt;dates&gt;&lt;year&gt;2012&lt;/year&gt;&lt;/dates&gt;&lt;urls&gt;&lt;/urls&gt;&lt;/record&gt;&lt;/Cite&gt;&lt;/EndNote&gt;</w:instrText>
      </w:r>
      <w:r w:rsidR="008B25C6"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60" w:tooltip="Tú, 2012 #210" w:history="1">
        <w:r w:rsidR="00255E7A" w:rsidRPr="005A382E">
          <w:rPr>
            <w:rFonts w:cs="Times New Roman"/>
            <w:noProof/>
            <w:color w:val="000000" w:themeColor="text1"/>
            <w:sz w:val="26"/>
            <w:szCs w:val="26"/>
          </w:rPr>
          <w:t>159</w:t>
        </w:r>
      </w:hyperlink>
      <w:r w:rsidR="000C5370" w:rsidRPr="005A382E">
        <w:rPr>
          <w:rFonts w:cs="Times New Roman"/>
          <w:noProof/>
          <w:color w:val="000000" w:themeColor="text1"/>
          <w:sz w:val="26"/>
          <w:szCs w:val="26"/>
        </w:rPr>
        <w:t>]</w:t>
      </w:r>
      <w:r w:rsidR="008B25C6" w:rsidRPr="005A382E">
        <w:rPr>
          <w:rFonts w:cs="Times New Roman"/>
          <w:color w:val="000000" w:themeColor="text1"/>
          <w:sz w:val="26"/>
          <w:szCs w:val="26"/>
        </w:rPr>
        <w:fldChar w:fldCharType="end"/>
      </w:r>
      <w:r w:rsidR="00487615" w:rsidRPr="005A382E">
        <w:rPr>
          <w:rFonts w:cs="Times New Roman"/>
          <w:color w:val="000000" w:themeColor="text1"/>
          <w:sz w:val="26"/>
          <w:szCs w:val="26"/>
        </w:rPr>
        <w:t>.</w:t>
      </w:r>
    </w:p>
    <w:p w14:paraId="0D03BCA6" w14:textId="7E269617" w:rsidR="00671085" w:rsidRPr="005A382E" w:rsidRDefault="00C6587D"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 xml:space="preserve">Trong </w:t>
      </w:r>
      <w:r w:rsidR="00BF3FEE" w:rsidRPr="005A382E">
        <w:rPr>
          <w:rFonts w:cs="Times New Roman"/>
          <w:color w:val="000000" w:themeColor="text1"/>
          <w:sz w:val="26"/>
          <w:szCs w:val="26"/>
        </w:rPr>
        <w:t>trong nghiên cứu này chúng tôi</w:t>
      </w:r>
      <w:r w:rsidRPr="005A382E">
        <w:rPr>
          <w:rFonts w:cs="Times New Roman"/>
          <w:color w:val="000000" w:themeColor="text1"/>
          <w:sz w:val="26"/>
          <w:szCs w:val="26"/>
        </w:rPr>
        <w:t xml:space="preserve"> chưa nhận thấy sự khác biệt có ý nghĩa của chỉ số ferritin sau 6 tháng can thiệp, có thể giai đoạn này là giai đoạn quan trọng </w:t>
      </w:r>
      <w:r w:rsidRPr="005A382E">
        <w:rPr>
          <w:rFonts w:cs="Times New Roman"/>
          <w:color w:val="000000" w:themeColor="text1"/>
          <w:sz w:val="26"/>
          <w:szCs w:val="26"/>
        </w:rPr>
        <w:lastRenderedPageBreak/>
        <w:t>trong quá trình hoàn thiện cơ thể, nên nhu cầu vi chất cao hơn, có thể do việc tăng huy động sắt từ dự trữ. Tuy nhiên dựa vào các bằng chứng trên,</w:t>
      </w:r>
      <w:r w:rsidR="00BF3FEE" w:rsidRPr="005A382E">
        <w:rPr>
          <w:rFonts w:cs="Times New Roman"/>
          <w:color w:val="000000" w:themeColor="text1"/>
          <w:sz w:val="26"/>
          <w:szCs w:val="26"/>
        </w:rPr>
        <w:t xml:space="preserve"> </w:t>
      </w:r>
      <w:r w:rsidRPr="005A382E">
        <w:rPr>
          <w:rFonts w:cs="Times New Roman"/>
          <w:color w:val="000000" w:themeColor="text1"/>
          <w:sz w:val="26"/>
          <w:szCs w:val="26"/>
        </w:rPr>
        <w:t>chúng tôi nhận thấy rằ</w:t>
      </w:r>
      <w:r w:rsidR="005F0D94" w:rsidRPr="005A382E">
        <w:rPr>
          <w:rFonts w:cs="Times New Roman"/>
          <w:color w:val="000000" w:themeColor="text1"/>
          <w:sz w:val="26"/>
          <w:szCs w:val="26"/>
        </w:rPr>
        <w:t>ng, b</w:t>
      </w:r>
      <w:r w:rsidRPr="005A382E">
        <w:rPr>
          <w:rFonts w:cs="Times New Roman"/>
          <w:color w:val="000000" w:themeColor="text1"/>
          <w:sz w:val="26"/>
          <w:szCs w:val="26"/>
        </w:rPr>
        <w:t xml:space="preserve">ổ sung và tăng cường đa vi chất, cho trẻ gái lứa tuổi </w:t>
      </w:r>
      <w:r w:rsidR="00B959D6" w:rsidRPr="005A382E">
        <w:rPr>
          <w:rFonts w:cs="Times New Roman"/>
          <w:color w:val="000000" w:themeColor="text1"/>
          <w:sz w:val="26"/>
          <w:szCs w:val="26"/>
        </w:rPr>
        <w:t>vị thành niên sớm</w:t>
      </w:r>
      <w:r w:rsidRPr="005A382E">
        <w:rPr>
          <w:rFonts w:cs="Times New Roman"/>
          <w:color w:val="000000" w:themeColor="text1"/>
          <w:sz w:val="26"/>
          <w:szCs w:val="26"/>
        </w:rPr>
        <w:t>, với thời gian can thiệp 6 tháng, cho thấy có hiệu quả trong việc cải thiện tình trạng thiếu máu, thiếu sắt ở</w:t>
      </w:r>
      <w:r w:rsidR="005F0D94" w:rsidRPr="005A382E">
        <w:rPr>
          <w:rFonts w:cs="Times New Roman"/>
          <w:color w:val="000000" w:themeColor="text1"/>
          <w:sz w:val="26"/>
          <w:szCs w:val="26"/>
        </w:rPr>
        <w:t xml:space="preserve"> các</w:t>
      </w:r>
      <w:r w:rsidRPr="005A382E">
        <w:rPr>
          <w:rFonts w:cs="Times New Roman"/>
          <w:color w:val="000000" w:themeColor="text1"/>
          <w:sz w:val="26"/>
          <w:szCs w:val="26"/>
        </w:rPr>
        <w:t xml:space="preserve"> mức độ khác nhau.</w:t>
      </w:r>
    </w:p>
    <w:p w14:paraId="5EF0C39B" w14:textId="4834948B" w:rsidR="00DD11E9" w:rsidRPr="005A382E" w:rsidRDefault="0099667D" w:rsidP="005A382E">
      <w:pPr>
        <w:pStyle w:val="Chuyende111"/>
        <w:rPr>
          <w:rFonts w:ascii="Times New Roman" w:hAnsi="Times New Roman"/>
          <w:color w:val="000000" w:themeColor="text1"/>
        </w:rPr>
      </w:pPr>
      <w:bookmarkStart w:id="300" w:name="_Toc88377265"/>
      <w:r w:rsidRPr="005A382E">
        <w:rPr>
          <w:rFonts w:ascii="Times New Roman" w:hAnsi="Times New Roman"/>
          <w:color w:val="000000" w:themeColor="text1"/>
        </w:rPr>
        <w:t xml:space="preserve">4.3.2. </w:t>
      </w:r>
      <w:bookmarkEnd w:id="300"/>
      <w:r w:rsidR="00CF1509" w:rsidRPr="005A382E">
        <w:rPr>
          <w:rFonts w:ascii="Times New Roman" w:hAnsi="Times New Roman"/>
          <w:color w:val="000000" w:themeColor="text1"/>
        </w:rPr>
        <w:t>Hiệu quả can thiệp đến sự thay đổi tình trạng vitamin D</w:t>
      </w:r>
      <w:r w:rsidR="00C6587D" w:rsidRPr="005A382E">
        <w:rPr>
          <w:rFonts w:ascii="Times New Roman" w:hAnsi="Times New Roman"/>
          <w:color w:val="000000" w:themeColor="text1"/>
        </w:rPr>
        <w:t xml:space="preserve"> </w:t>
      </w:r>
    </w:p>
    <w:p w14:paraId="558CEDEB" w14:textId="7285F803" w:rsidR="005E54E7" w:rsidRPr="005A382E" w:rsidRDefault="00C674CA"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Vitamin D có vai trò rất quan trọng trong quá trình tạo xương nhờ tác dụng chuyển hoá các chất vô cơ, chủ yếu là canxi và photpho. Thiếu vitamin D gây giảm hấp thu canxi tại ruột, rối loạn quá trình phát triển khoáng hóa của xương, đặc biệt ở trẻ em trong giai đoạn phát triển, dẫn tới biến dạng xương, còi xương, chậm phát triển tầm vóc</w:t>
      </w:r>
      <w:r w:rsidRPr="005A382E">
        <w:rPr>
          <w:rFonts w:cs="Times New Roman"/>
          <w:color w:val="000000" w:themeColor="text1"/>
          <w:sz w:val="26"/>
          <w:szCs w:val="26"/>
        </w:rPr>
        <w:fldChar w:fldCharType="begin">
          <w:fldData xml:space="preserve">PEVuZE5vdGU+PENpdGU+PEF1dGhvcj5XYWduZXI8L0F1dGhvcj48WWVhcj4yMDA4PC9ZZWFyPjxS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</w:fldData>
        </w:fldChar>
      </w:r>
      <w:r w:rsidR="0021196E" w:rsidRPr="005A382E">
        <w:rPr>
          <w:rFonts w:cs="Times New Roman"/>
          <w:color w:val="000000" w:themeColor="text1"/>
          <w:sz w:val="26"/>
          <w:szCs w:val="26"/>
        </w:rPr>
        <w:instrText xml:space="preserve"> ADDIN EN.CITE </w:instrText>
      </w:r>
      <w:r w:rsidR="0021196E" w:rsidRPr="005A382E">
        <w:rPr>
          <w:rFonts w:cs="Times New Roman"/>
          <w:color w:val="000000" w:themeColor="text1"/>
          <w:sz w:val="26"/>
          <w:szCs w:val="26"/>
        </w:rPr>
        <w:fldChar w:fldCharType="begin">
          <w:fldData xml:space="preserve">PEVuZE5vdGU+PENpdGU+PEF1dGhvcj5XYWduZXI8L0F1dGhvcj48WWVhcj4yMDA4PC9ZZWFyPjxS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</w:fldData>
        </w:fldChar>
      </w:r>
      <w:r w:rsidR="0021196E" w:rsidRPr="005A382E">
        <w:rPr>
          <w:rFonts w:cs="Times New Roman"/>
          <w:color w:val="000000" w:themeColor="text1"/>
          <w:sz w:val="26"/>
          <w:szCs w:val="26"/>
        </w:rPr>
        <w:instrText xml:space="preserve"> ADDIN EN.CITE.DATA </w:instrText>
      </w:r>
      <w:r w:rsidR="0021196E" w:rsidRPr="005A382E">
        <w:rPr>
          <w:rFonts w:cs="Times New Roman"/>
          <w:color w:val="000000" w:themeColor="text1"/>
          <w:sz w:val="26"/>
          <w:szCs w:val="26"/>
        </w:rPr>
      </w:r>
      <w:r w:rsidR="0021196E" w:rsidRPr="005A382E">
        <w:rPr>
          <w:rFonts w:cs="Times New Roman"/>
          <w:color w:val="000000" w:themeColor="text1"/>
          <w:sz w:val="26"/>
          <w:szCs w:val="26"/>
        </w:rPr>
        <w:fldChar w:fldCharType="end"/>
      </w:r>
      <w:r w:rsidRPr="005A382E">
        <w:rPr>
          <w:rFonts w:cs="Times New Roman"/>
          <w:color w:val="000000" w:themeColor="text1"/>
          <w:sz w:val="26"/>
          <w:szCs w:val="26"/>
        </w:rPr>
      </w:r>
      <w:r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43" w:tooltip="Wagner, 2008 #84" w:history="1">
        <w:r w:rsidR="00255E7A" w:rsidRPr="005A382E">
          <w:rPr>
            <w:rFonts w:cs="Times New Roman"/>
            <w:noProof/>
            <w:color w:val="000000" w:themeColor="text1"/>
            <w:sz w:val="26"/>
            <w:szCs w:val="26"/>
          </w:rPr>
          <w:t>43</w:t>
        </w:r>
      </w:hyperlink>
      <w:r w:rsidR="0021196E" w:rsidRPr="005A382E">
        <w:rPr>
          <w:rFonts w:cs="Times New Roman"/>
          <w:noProof/>
          <w:color w:val="000000" w:themeColor="text1"/>
          <w:sz w:val="26"/>
          <w:szCs w:val="26"/>
        </w:rPr>
        <w:t>],</w:t>
      </w:r>
      <w:r w:rsidR="00174E80">
        <w:rPr>
          <w:rFonts w:cs="Times New Roman"/>
          <w:noProof/>
          <w:color w:val="000000" w:themeColor="text1"/>
          <w:sz w:val="26"/>
          <w:szCs w:val="26"/>
        </w:rPr>
        <w:t xml:space="preserve"> </w:t>
      </w:r>
      <w:r w:rsidR="0021196E" w:rsidRPr="005A382E">
        <w:rPr>
          <w:rFonts w:cs="Times New Roman"/>
          <w:noProof/>
          <w:color w:val="000000" w:themeColor="text1"/>
          <w:sz w:val="26"/>
          <w:szCs w:val="26"/>
        </w:rPr>
        <w:t>[</w:t>
      </w:r>
      <w:hyperlink w:anchor="_ENREF_88" w:tooltip="Raman K Marwaha, 2005 #115" w:history="1">
        <w:r w:rsidR="00255E7A" w:rsidRPr="005A382E">
          <w:rPr>
            <w:rFonts w:cs="Times New Roman"/>
            <w:noProof/>
            <w:color w:val="000000" w:themeColor="text1"/>
            <w:sz w:val="26"/>
            <w:szCs w:val="26"/>
          </w:rPr>
          <w:t>88</w:t>
        </w:r>
      </w:hyperlink>
      <w:r w:rsidR="0021196E" w:rsidRPr="005A382E">
        <w:rPr>
          <w:rFonts w:cs="Times New Roman"/>
          <w:noProof/>
          <w:color w:val="000000" w:themeColor="text1"/>
          <w:sz w:val="26"/>
          <w:szCs w:val="26"/>
        </w:rPr>
        <w:t>]</w:t>
      </w:r>
      <w:r w:rsidRPr="005A382E">
        <w:rPr>
          <w:rFonts w:cs="Times New Roman"/>
          <w:color w:val="000000" w:themeColor="text1"/>
          <w:sz w:val="26"/>
          <w:szCs w:val="26"/>
        </w:rPr>
        <w:fldChar w:fldCharType="end"/>
      </w:r>
      <w:r w:rsidR="00F6307D" w:rsidRPr="005A382E">
        <w:rPr>
          <w:rFonts w:cs="Times New Roman"/>
          <w:color w:val="000000" w:themeColor="text1"/>
          <w:sz w:val="26"/>
          <w:szCs w:val="26"/>
        </w:rPr>
        <w:t xml:space="preserve">. </w:t>
      </w:r>
      <w:r w:rsidR="0045099D" w:rsidRPr="005A382E">
        <w:rPr>
          <w:rFonts w:cs="Times New Roman"/>
          <w:color w:val="000000" w:themeColor="text1"/>
          <w:sz w:val="26"/>
          <w:szCs w:val="26"/>
        </w:rPr>
        <w:t xml:space="preserve">Nghiên cứu </w:t>
      </w:r>
      <w:r w:rsidR="00B35593" w:rsidRPr="005A382E">
        <w:rPr>
          <w:rFonts w:cs="Times New Roman"/>
          <w:color w:val="000000" w:themeColor="text1"/>
          <w:sz w:val="26"/>
          <w:szCs w:val="26"/>
        </w:rPr>
        <w:t>đánh giá</w:t>
      </w:r>
      <w:r w:rsidR="0045099D" w:rsidRPr="005A382E">
        <w:rPr>
          <w:rFonts w:cs="Times New Roman"/>
          <w:color w:val="000000" w:themeColor="text1"/>
          <w:sz w:val="26"/>
          <w:szCs w:val="26"/>
        </w:rPr>
        <w:t xml:space="preserve"> có hệ thống của Fatemeh Abdi và cộng sự</w:t>
      </w:r>
      <w:r w:rsidR="00B35593" w:rsidRPr="005A382E">
        <w:rPr>
          <w:rFonts w:cs="Times New Roman"/>
          <w:color w:val="000000" w:themeColor="text1"/>
          <w:sz w:val="26"/>
          <w:szCs w:val="26"/>
        </w:rPr>
        <w:t>,</w:t>
      </w:r>
      <w:r w:rsidR="0045099D" w:rsidRPr="005A382E">
        <w:rPr>
          <w:rFonts w:cs="Times New Roman"/>
          <w:color w:val="000000" w:themeColor="text1"/>
          <w:sz w:val="26"/>
          <w:szCs w:val="26"/>
        </w:rPr>
        <w:t xml:space="preserve"> </w:t>
      </w:r>
      <w:r w:rsidR="00B35593" w:rsidRPr="005A382E">
        <w:rPr>
          <w:rFonts w:cs="Times New Roman"/>
          <w:color w:val="000000" w:themeColor="text1"/>
          <w:sz w:val="26"/>
          <w:szCs w:val="26"/>
        </w:rPr>
        <w:t xml:space="preserve">tổng hợp </w:t>
      </w:r>
      <w:r w:rsidR="0045099D" w:rsidRPr="005A382E">
        <w:rPr>
          <w:rFonts w:cs="Times New Roman"/>
          <w:color w:val="000000" w:themeColor="text1"/>
          <w:sz w:val="26"/>
          <w:szCs w:val="26"/>
        </w:rPr>
        <w:t>28 bài báo nghiên cứu thử nghiệm lâm sàng, đối chứng và cắt ngang tại cơ sở dữ liệu PubMed, EMBASE, Web of Science, Scopus, S</w:t>
      </w:r>
      <w:r w:rsidR="00B35593" w:rsidRPr="005A382E">
        <w:rPr>
          <w:rFonts w:cs="Times New Roman"/>
          <w:color w:val="000000" w:themeColor="text1"/>
          <w:sz w:val="26"/>
          <w:szCs w:val="26"/>
        </w:rPr>
        <w:t>cience Direct và Google Scholar, nhằm mục đích đánh giá vai trò của canxi và vitamin D trong hội chứng tiền kinh nguyệt</w:t>
      </w:r>
      <w:r w:rsidR="0045099D" w:rsidRPr="005A382E">
        <w:rPr>
          <w:rFonts w:cs="Times New Roman"/>
          <w:color w:val="000000" w:themeColor="text1"/>
          <w:sz w:val="26"/>
          <w:szCs w:val="26"/>
        </w:rPr>
        <w:t>. Kết quả phát hiện rằng nồng độ canxi và vitamin D huyết thanh thấp trong chu kỳ kinh nguyệt là nguyên nhân hoặc làm trầm trọng thêm các triệu chứng tiền kinh nguyệt</w:t>
      </w:r>
      <w:r w:rsidR="00B35593" w:rsidRPr="005A382E">
        <w:rPr>
          <w:rFonts w:cs="Times New Roman"/>
          <w:color w:val="000000" w:themeColor="text1"/>
          <w:sz w:val="26"/>
          <w:szCs w:val="26"/>
        </w:rPr>
        <w:t xml:space="preserve"> </w:t>
      </w:r>
      <w:r w:rsidR="00B35593"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&lt;EndNote&gt;&lt;Cite&gt;&lt;Author&gt;Abdi F&lt;/Author&gt;&lt;Year&gt; 2019 Mar&lt;/Year&gt;&lt;RecNum&gt;186&lt;/RecNum&gt;&lt;DisplayText&gt;[160]&lt;/DisplayText&gt;&lt;record&gt;&lt;rec-number&gt;186&lt;/rec-number&gt;&lt;foreign-keys&gt;&lt;key app="EN" db-id="wreaadwtsvxezyeawa052xwt9xrrwde5e0xf" timestamp="1630233257"&gt;186&lt;/key&gt;&lt;/foreign-keys&gt;&lt;ref-type name="Journal Article"&gt;17&lt;/ref-type&gt;&lt;contributors&gt;&lt;authors&gt;&lt;author&gt;Abdi F, Ozgoli G, Rahnemaie FS. &lt;/author&gt;&lt;/authors&gt;&lt;/contributors&gt;&lt;titles&gt;&lt;title&gt;A systematic review of the role of vitamin D and calcium in premenstrual syndrome&lt;/title&gt;&lt;secondary-title&gt;Obstet Gynecol Sci.&lt;/secondary-title&gt;&lt;/titles&gt;&lt;periodical&gt;&lt;full-title&gt;Obstet Gynecol Sci.&lt;/full-title&gt;&lt;/periodical&gt;&lt;volume&gt;62(2):73-86&lt;/volume&gt;&lt;dates&gt;&lt;year&gt; 2019 Mar&lt;/year&gt;&lt;/dates&gt;&lt;urls&gt;&lt;/urls&gt;&lt;electronic-resource-num&gt;doi: 10.5468/ogs.2019.62.2.73. Epub 2019 Feb 25. Erratum in: Obstet Gynecol Sci. 2020 Mar;63(2):213. PMID: 30918875; PMCID: PMC6422848.&lt;/electronic-resource-num&gt;&lt;/record&gt;&lt;/Cite&gt;&lt;/EndNote&gt;</w:instrText>
      </w:r>
      <w:r w:rsidR="00B35593"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61" w:tooltip="Abdi F,  2019 Mar #186" w:history="1">
        <w:r w:rsidR="00255E7A" w:rsidRPr="005A382E">
          <w:rPr>
            <w:rFonts w:cs="Times New Roman"/>
            <w:noProof/>
            <w:color w:val="000000" w:themeColor="text1"/>
            <w:sz w:val="26"/>
            <w:szCs w:val="26"/>
          </w:rPr>
          <w:t>160</w:t>
        </w:r>
      </w:hyperlink>
      <w:r w:rsidR="000C5370" w:rsidRPr="005A382E">
        <w:rPr>
          <w:rFonts w:cs="Times New Roman"/>
          <w:noProof/>
          <w:color w:val="000000" w:themeColor="text1"/>
          <w:sz w:val="26"/>
          <w:szCs w:val="26"/>
        </w:rPr>
        <w:t>]</w:t>
      </w:r>
      <w:r w:rsidR="00B35593" w:rsidRPr="005A382E">
        <w:rPr>
          <w:rFonts w:cs="Times New Roman"/>
          <w:color w:val="000000" w:themeColor="text1"/>
          <w:sz w:val="26"/>
          <w:szCs w:val="26"/>
        </w:rPr>
        <w:fldChar w:fldCharType="end"/>
      </w:r>
      <w:r w:rsidR="0045099D" w:rsidRPr="005A382E">
        <w:rPr>
          <w:rFonts w:cs="Times New Roman"/>
          <w:color w:val="000000" w:themeColor="text1"/>
          <w:sz w:val="26"/>
          <w:szCs w:val="26"/>
        </w:rPr>
        <w:t>.</w:t>
      </w:r>
      <w:r w:rsidR="00B35593" w:rsidRPr="005A382E">
        <w:rPr>
          <w:rFonts w:cs="Times New Roman"/>
          <w:color w:val="000000" w:themeColor="text1"/>
          <w:sz w:val="26"/>
          <w:szCs w:val="26"/>
        </w:rPr>
        <w:t xml:space="preserve"> </w:t>
      </w:r>
      <w:r w:rsidRPr="005A382E">
        <w:rPr>
          <w:rFonts w:cs="Times New Roman"/>
          <w:color w:val="000000" w:themeColor="text1"/>
          <w:sz w:val="26"/>
          <w:szCs w:val="26"/>
        </w:rPr>
        <w:t>Các nghiên cứu trên trẻ em Đông Nam Á và thanh thiếu niên ở Châu Phi, Châu Mỹ cũng gợi ý rằng hậu quả của chế độ ăn thấ</w:t>
      </w:r>
      <w:r w:rsidR="000666EC" w:rsidRPr="005A382E">
        <w:rPr>
          <w:rFonts w:cs="Times New Roman"/>
          <w:color w:val="000000" w:themeColor="text1"/>
          <w:sz w:val="26"/>
          <w:szCs w:val="26"/>
        </w:rPr>
        <w:t>p canxi</w:t>
      </w:r>
      <w:r w:rsidRPr="005A382E">
        <w:rPr>
          <w:rFonts w:cs="Times New Roman"/>
          <w:color w:val="000000" w:themeColor="text1"/>
          <w:sz w:val="26"/>
          <w:szCs w:val="26"/>
        </w:rPr>
        <w:t xml:space="preserve"> làm tăng dị hóa vitamin D và phát triển sự thiếu vitamin D và còi xương </w:t>
      </w:r>
      <w:r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&lt;EndNote&gt;&lt;Cite&gt;&lt;Author&gt;John M Pettifor&lt;/Author&gt;&lt;Year&gt;2004&lt;/Year&gt;&lt;RecNum&gt;381&lt;/RecNum&gt;&lt;DisplayText&gt;[161]&lt;/DisplayText&gt;&lt;record&gt;&lt;rec-number&gt;381&lt;/rec-number&gt;&lt;foreign-keys&gt;&lt;key app="EN" db-id="f9xt29efn22ax5esxs8x52z60erdvptz5wt9"&gt;381&lt;/key&gt;&lt;/foreign-keys&gt;&lt;ref-type name="Journal Article"&gt;17&lt;/ref-type&gt;&lt;contributors&gt;&lt;authors&gt;&lt;author&gt;John M Pettifor,&lt;/author&gt;&lt;/authors&gt;&lt;/contributors&gt;&lt;titles&gt;&lt;title&gt;Nutritional rickets: deficiency of vitamin D, calcium, or both?&lt;/title&gt;&lt;secondary-title&gt;Am J Clin Nutr&lt;/secondary-title&gt;&lt;/titles&gt;&lt;periodical&gt;&lt;full-title&gt;Am J Clin Nutr&lt;/full-title&gt;&lt;abbr-1&gt;The American journal of clinical nutrition&lt;/abbr-1&gt;&lt;/periodical&gt;&lt;pages&gt;1725S-9S&lt;/pages&gt;&lt;volume&gt;80&lt;/volume&gt;&lt;number&gt;suppl&lt;/number&gt;&lt;dates&gt;&lt;year&gt;2004&lt;/year&gt;&lt;/dates&gt;&lt;urls&gt;&lt;/urls&gt;&lt;language&gt;E&lt;/language&gt;&lt;/record&gt;&lt;/Cite&gt;&lt;/EndNote&gt;</w:instrText>
      </w:r>
      <w:r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62" w:tooltip="John M Pettifor, 2004 #381" w:history="1">
        <w:r w:rsidR="00255E7A" w:rsidRPr="005A382E">
          <w:rPr>
            <w:rFonts w:cs="Times New Roman"/>
            <w:noProof/>
            <w:color w:val="000000" w:themeColor="text1"/>
            <w:sz w:val="26"/>
            <w:szCs w:val="26"/>
          </w:rPr>
          <w:t>161</w:t>
        </w:r>
      </w:hyperlink>
      <w:r w:rsidR="000C5370" w:rsidRPr="005A382E">
        <w:rPr>
          <w:rFonts w:cs="Times New Roman"/>
          <w:noProof/>
          <w:color w:val="000000" w:themeColor="text1"/>
          <w:sz w:val="26"/>
          <w:szCs w:val="26"/>
        </w:rPr>
        <w:t>]</w:t>
      </w:r>
      <w:r w:rsidRPr="005A382E">
        <w:rPr>
          <w:rFonts w:cs="Times New Roman"/>
          <w:color w:val="000000" w:themeColor="text1"/>
          <w:sz w:val="26"/>
          <w:szCs w:val="26"/>
        </w:rPr>
        <w:fldChar w:fldCharType="end"/>
      </w:r>
      <w:r w:rsidRPr="005A382E">
        <w:rPr>
          <w:rFonts w:cs="Times New Roman"/>
          <w:color w:val="000000" w:themeColor="text1"/>
          <w:sz w:val="26"/>
          <w:szCs w:val="26"/>
        </w:rPr>
        <w:t>.</w:t>
      </w:r>
      <w:r w:rsidR="00F6307D" w:rsidRPr="005A382E">
        <w:rPr>
          <w:rFonts w:cs="Times New Roman"/>
          <w:color w:val="000000" w:themeColor="text1"/>
          <w:sz w:val="26"/>
          <w:szCs w:val="26"/>
        </w:rPr>
        <w:t xml:space="preserve"> Do đó, để trẻ gái phát triển tốt, phòng chống được còi xương và loãng xương của trẻ sau này thì ăn uống bổ sung vitamin D đầy đủ là rất cần thiết.</w:t>
      </w:r>
    </w:p>
    <w:p w14:paraId="1A903DB2" w14:textId="7E7315C1" w:rsidR="00C674CA" w:rsidRPr="005A382E" w:rsidRDefault="006B78DB"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K</w:t>
      </w:r>
      <w:r w:rsidR="005E54E7" w:rsidRPr="005A382E">
        <w:rPr>
          <w:rFonts w:cs="Times New Roman"/>
          <w:color w:val="000000" w:themeColor="text1"/>
          <w:sz w:val="26"/>
          <w:szCs w:val="26"/>
        </w:rPr>
        <w:t>ết quả trong nghiên cứu cho thấy</w:t>
      </w:r>
      <w:r w:rsidRPr="005A382E">
        <w:rPr>
          <w:rFonts w:cs="Times New Roman"/>
          <w:color w:val="000000" w:themeColor="text1"/>
          <w:sz w:val="26"/>
          <w:szCs w:val="26"/>
        </w:rPr>
        <w:t xml:space="preserve"> (bảng 3.20)</w:t>
      </w:r>
      <w:r w:rsidR="00F6307D" w:rsidRPr="005A382E">
        <w:rPr>
          <w:rFonts w:cs="Times New Roman"/>
          <w:color w:val="000000" w:themeColor="text1"/>
          <w:sz w:val="26"/>
          <w:szCs w:val="26"/>
        </w:rPr>
        <w:t>,</w:t>
      </w:r>
      <w:r w:rsidR="005E54E7" w:rsidRPr="005A382E">
        <w:rPr>
          <w:rFonts w:cs="Times New Roman"/>
          <w:color w:val="000000" w:themeColor="text1"/>
          <w:sz w:val="26"/>
          <w:szCs w:val="26"/>
        </w:rPr>
        <w:t xml:space="preserve"> tình trạng thiếu vitamin D tại nhóm can thiệp </w:t>
      </w:r>
      <w:r w:rsidR="00F6307D" w:rsidRPr="005A382E">
        <w:rPr>
          <w:rFonts w:cs="Times New Roman"/>
          <w:color w:val="000000" w:themeColor="text1"/>
          <w:sz w:val="26"/>
          <w:szCs w:val="26"/>
        </w:rPr>
        <w:t>là</w:t>
      </w:r>
      <w:r w:rsidR="005E54E7" w:rsidRPr="005A382E">
        <w:rPr>
          <w:rFonts w:cs="Times New Roman"/>
          <w:color w:val="000000" w:themeColor="text1"/>
          <w:sz w:val="26"/>
          <w:szCs w:val="26"/>
        </w:rPr>
        <w:t xml:space="preserve"> 57,4%</w:t>
      </w:r>
      <w:r w:rsidR="00F6307D" w:rsidRPr="005A382E">
        <w:rPr>
          <w:rFonts w:cs="Times New Roman"/>
          <w:color w:val="000000" w:themeColor="text1"/>
          <w:sz w:val="26"/>
          <w:szCs w:val="26"/>
        </w:rPr>
        <w:t xml:space="preserve"> trẻ gái,</w:t>
      </w:r>
      <w:r w:rsidR="000A79C1" w:rsidRPr="005A382E">
        <w:rPr>
          <w:rFonts w:cs="Times New Roman"/>
          <w:color w:val="000000" w:themeColor="text1"/>
          <w:sz w:val="26"/>
          <w:szCs w:val="26"/>
        </w:rPr>
        <w:t xml:space="preserve"> trung bình là 48,3</w:t>
      </w:r>
      <w:r w:rsidR="00A02F15" w:rsidRPr="005A382E">
        <w:rPr>
          <w:rFonts w:cs="Times New Roman"/>
          <w:color w:val="000000" w:themeColor="text1"/>
          <w:sz w:val="26"/>
          <w:szCs w:val="26"/>
        </w:rPr>
        <w:t xml:space="preserve"> </w:t>
      </w:r>
      <w:r w:rsidR="005E54E7" w:rsidRPr="005A382E">
        <w:rPr>
          <w:rFonts w:cs="Times New Roman"/>
          <w:color w:val="000000" w:themeColor="text1"/>
          <w:sz w:val="26"/>
          <w:szCs w:val="26"/>
        </w:rPr>
        <w:t>±</w:t>
      </w:r>
      <w:r w:rsidR="00A02F15" w:rsidRPr="005A382E">
        <w:rPr>
          <w:rFonts w:cs="Times New Roman"/>
          <w:color w:val="000000" w:themeColor="text1"/>
          <w:sz w:val="26"/>
          <w:szCs w:val="26"/>
        </w:rPr>
        <w:t xml:space="preserve"> </w:t>
      </w:r>
      <w:r w:rsidR="005E54E7" w:rsidRPr="005A382E">
        <w:rPr>
          <w:rFonts w:cs="Times New Roman"/>
          <w:color w:val="000000" w:themeColor="text1"/>
          <w:sz w:val="26"/>
          <w:szCs w:val="26"/>
        </w:rPr>
        <w:t>12,00</w:t>
      </w:r>
      <w:r w:rsidR="005105C4" w:rsidRPr="005A382E">
        <w:rPr>
          <w:rFonts w:cs="Times New Roman"/>
          <w:color w:val="000000" w:themeColor="text1"/>
          <w:sz w:val="26"/>
          <w:szCs w:val="26"/>
        </w:rPr>
        <w:t xml:space="preserve"> </w:t>
      </w:r>
      <w:r w:rsidR="00A02F15" w:rsidRPr="005A382E">
        <w:rPr>
          <w:rFonts w:cs="Times New Roman"/>
          <w:color w:val="000000" w:themeColor="text1"/>
          <w:sz w:val="26"/>
          <w:szCs w:val="26"/>
        </w:rPr>
        <w:t>nmol/l</w:t>
      </w:r>
      <w:r w:rsidR="005E54E7" w:rsidRPr="005A382E">
        <w:rPr>
          <w:rFonts w:cs="Times New Roman"/>
          <w:color w:val="000000" w:themeColor="text1"/>
          <w:sz w:val="26"/>
          <w:szCs w:val="26"/>
        </w:rPr>
        <w:t xml:space="preserve">, tại nhóm chứng </w:t>
      </w:r>
      <w:r w:rsidR="00F6307D" w:rsidRPr="005A382E">
        <w:rPr>
          <w:rFonts w:cs="Times New Roman"/>
          <w:color w:val="000000" w:themeColor="text1"/>
          <w:sz w:val="26"/>
          <w:szCs w:val="26"/>
        </w:rPr>
        <w:t xml:space="preserve">là </w:t>
      </w:r>
      <w:r w:rsidR="005E54E7" w:rsidRPr="005A382E">
        <w:rPr>
          <w:rFonts w:cs="Times New Roman"/>
          <w:color w:val="000000" w:themeColor="text1"/>
          <w:sz w:val="26"/>
          <w:szCs w:val="26"/>
        </w:rPr>
        <w:t>56,8%</w:t>
      </w:r>
      <w:r w:rsidR="00F6307D" w:rsidRPr="005A382E">
        <w:rPr>
          <w:rFonts w:cs="Times New Roman"/>
          <w:color w:val="000000" w:themeColor="text1"/>
          <w:sz w:val="26"/>
          <w:szCs w:val="26"/>
        </w:rPr>
        <w:t xml:space="preserve"> trẻ gái, t</w:t>
      </w:r>
      <w:r w:rsidR="000A79C1" w:rsidRPr="005A382E">
        <w:rPr>
          <w:rFonts w:cs="Times New Roman"/>
          <w:color w:val="000000" w:themeColor="text1"/>
          <w:sz w:val="26"/>
          <w:szCs w:val="26"/>
        </w:rPr>
        <w:t xml:space="preserve">rung bình là 50,1 ± 12,61 </w:t>
      </w:r>
      <w:r w:rsidR="00C714FA" w:rsidRPr="005A382E">
        <w:rPr>
          <w:rFonts w:cs="Times New Roman"/>
          <w:color w:val="000000" w:themeColor="text1"/>
          <w:sz w:val="26"/>
          <w:szCs w:val="26"/>
        </w:rPr>
        <w:t>nmol/L</w:t>
      </w:r>
      <w:r w:rsidR="005E54E7" w:rsidRPr="005A382E">
        <w:rPr>
          <w:rFonts w:cs="Times New Roman"/>
          <w:color w:val="000000" w:themeColor="text1"/>
          <w:sz w:val="26"/>
          <w:szCs w:val="26"/>
        </w:rPr>
        <w:t>. Như vậy trong cả hai nhóm tình trạng thiếu vitamin D ở mức tương đối cao, có thể lý giải do khẩu phầ</w:t>
      </w:r>
      <w:r w:rsidR="00936DE2" w:rsidRPr="005A382E">
        <w:rPr>
          <w:rFonts w:cs="Times New Roman"/>
          <w:color w:val="000000" w:themeColor="text1"/>
          <w:sz w:val="26"/>
          <w:szCs w:val="26"/>
        </w:rPr>
        <w:t>n</w:t>
      </w:r>
      <w:r w:rsidR="005E54E7" w:rsidRPr="005A382E">
        <w:rPr>
          <w:rFonts w:cs="Times New Roman"/>
          <w:color w:val="000000" w:themeColor="text1"/>
          <w:sz w:val="26"/>
          <w:szCs w:val="26"/>
        </w:rPr>
        <w:t xml:space="preserve"> của trẻ ở mứ</w:t>
      </w:r>
      <w:r w:rsidR="00F6307D" w:rsidRPr="005A382E">
        <w:rPr>
          <w:rFonts w:cs="Times New Roman"/>
          <w:color w:val="000000" w:themeColor="text1"/>
          <w:sz w:val="26"/>
          <w:szCs w:val="26"/>
        </w:rPr>
        <w:t>c</w:t>
      </w:r>
      <w:r w:rsidR="005E54E7" w:rsidRPr="005A382E">
        <w:rPr>
          <w:rFonts w:cs="Times New Roman"/>
          <w:color w:val="000000" w:themeColor="text1"/>
          <w:sz w:val="26"/>
          <w:szCs w:val="26"/>
        </w:rPr>
        <w:t xml:space="preserve"> thấp, gần như là không có</w:t>
      </w:r>
      <w:r w:rsidR="00F6307D" w:rsidRPr="005A382E">
        <w:rPr>
          <w:rFonts w:cs="Times New Roman"/>
          <w:color w:val="000000" w:themeColor="text1"/>
          <w:sz w:val="26"/>
          <w:szCs w:val="26"/>
        </w:rPr>
        <w:t>,</w:t>
      </w:r>
      <w:r w:rsidR="005E54E7" w:rsidRPr="005A382E">
        <w:rPr>
          <w:rFonts w:cs="Times New Roman"/>
          <w:color w:val="000000" w:themeColor="text1"/>
          <w:sz w:val="26"/>
          <w:szCs w:val="26"/>
        </w:rPr>
        <w:t xml:space="preserve"> khi điều tra khẩu phầ</w:t>
      </w:r>
      <w:r w:rsidR="00936DE2" w:rsidRPr="005A382E">
        <w:rPr>
          <w:rFonts w:cs="Times New Roman"/>
          <w:color w:val="000000" w:themeColor="text1"/>
          <w:sz w:val="26"/>
          <w:szCs w:val="26"/>
        </w:rPr>
        <w:t>n</w:t>
      </w:r>
      <w:r w:rsidR="005E54E7" w:rsidRPr="005A382E">
        <w:rPr>
          <w:rFonts w:cs="Times New Roman"/>
          <w:color w:val="000000" w:themeColor="text1"/>
          <w:sz w:val="26"/>
          <w:szCs w:val="26"/>
        </w:rPr>
        <w:t xml:space="preserve"> 24h của các đối tượng này</w:t>
      </w:r>
      <w:r w:rsidR="00CD028E" w:rsidRPr="005A382E">
        <w:rPr>
          <w:rFonts w:cs="Times New Roman"/>
          <w:color w:val="000000" w:themeColor="text1"/>
          <w:sz w:val="26"/>
          <w:szCs w:val="26"/>
        </w:rPr>
        <w:t>. Nghiên cứu của</w:t>
      </w:r>
      <w:r w:rsidR="00780C2E" w:rsidRPr="005A382E">
        <w:rPr>
          <w:rFonts w:cs="Times New Roman"/>
          <w:color w:val="000000" w:themeColor="text1"/>
          <w:sz w:val="26"/>
          <w:szCs w:val="26"/>
        </w:rPr>
        <w:t xml:space="preserve"> Heike A Bischoff-Ferrari</w:t>
      </w:r>
      <w:r w:rsidR="00CD028E" w:rsidRPr="005A382E">
        <w:rPr>
          <w:rFonts w:cs="Times New Roman"/>
          <w:color w:val="000000" w:themeColor="text1"/>
          <w:sz w:val="26"/>
          <w:szCs w:val="26"/>
        </w:rPr>
        <w:t xml:space="preserve"> và cộng sự khuyến nghị liều lượng vitamin D cho </w:t>
      </w:r>
      <w:r w:rsidR="00CD028E" w:rsidRPr="005A382E">
        <w:rPr>
          <w:rFonts w:cs="Times New Roman"/>
          <w:color w:val="000000" w:themeColor="text1"/>
          <w:sz w:val="26"/>
          <w:szCs w:val="26"/>
        </w:rPr>
        <w:lastRenderedPageBreak/>
        <w:t>đối tượng trẻ vị thành niên là 1000 IU (25</w:t>
      </w:r>
      <w:r w:rsidR="00B043F1" w:rsidRPr="005A382E">
        <w:rPr>
          <w:rStyle w:val="Emphasis"/>
          <w:rFonts w:cs="Times New Roman"/>
          <w:bCs/>
          <w:i w:val="0"/>
          <w:iCs w:val="0"/>
          <w:color w:val="000000" w:themeColor="text1"/>
          <w:sz w:val="26"/>
          <w:szCs w:val="26"/>
          <w:shd w:val="clear" w:color="auto" w:fill="FFFFFF"/>
        </w:rPr>
        <w:t>µg</w:t>
      </w:r>
      <w:r w:rsidR="00CD028E" w:rsidRPr="005A382E">
        <w:rPr>
          <w:rFonts w:cs="Times New Roman"/>
          <w:color w:val="000000" w:themeColor="text1"/>
          <w:sz w:val="26"/>
          <w:szCs w:val="26"/>
        </w:rPr>
        <w:t xml:space="preserve">) trên ngày là cần thiết để can thiệp cho dân số có nồng độ vitamin D thiếu (dưới 75 nmol/L) dưới 50% </w:t>
      </w:r>
      <w:r w:rsidR="00CD028E" w:rsidRPr="005A382E">
        <w:rPr>
          <w:rFonts w:cs="Times New Roman"/>
          <w:color w:val="000000" w:themeColor="text1"/>
          <w:sz w:val="26"/>
          <w:szCs w:val="26"/>
        </w:rPr>
        <w:fldChar w:fldCharType="begin">
          <w:fldData xml:space="preserve">PEVuZE5vdGU+PENpdGU+PEF1dGhvcj5IZWlrZSBBIEJpc2Nob2ZmLUZlcnJhcmk8L0F1dGhvcj48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</w:fldData>
        </w:fldChar>
      </w:r>
      <w:r w:rsidR="0021196E" w:rsidRPr="005A382E">
        <w:rPr>
          <w:rFonts w:cs="Times New Roman"/>
          <w:color w:val="000000" w:themeColor="text1"/>
          <w:sz w:val="26"/>
          <w:szCs w:val="26"/>
        </w:rPr>
        <w:instrText xml:space="preserve"> ADDIN EN.CITE </w:instrText>
      </w:r>
      <w:r w:rsidR="0021196E" w:rsidRPr="005A382E">
        <w:rPr>
          <w:rFonts w:cs="Times New Roman"/>
          <w:color w:val="000000" w:themeColor="text1"/>
          <w:sz w:val="26"/>
          <w:szCs w:val="26"/>
        </w:rPr>
        <w:fldChar w:fldCharType="begin">
          <w:fldData xml:space="preserve">PEVuZE5vdGU+PENpdGU+PEF1dGhvcj5IZWlrZSBBIEJpc2Nob2ZmLUZlcnJhcmk8L0F1dGhvcj48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</w:fldData>
        </w:fldChar>
      </w:r>
      <w:r w:rsidR="0021196E" w:rsidRPr="005A382E">
        <w:rPr>
          <w:rFonts w:cs="Times New Roman"/>
          <w:color w:val="000000" w:themeColor="text1"/>
          <w:sz w:val="26"/>
          <w:szCs w:val="26"/>
        </w:rPr>
        <w:instrText xml:space="preserve"> ADDIN EN.CITE.DATA </w:instrText>
      </w:r>
      <w:r w:rsidR="0021196E" w:rsidRPr="005A382E">
        <w:rPr>
          <w:rFonts w:cs="Times New Roman"/>
          <w:color w:val="000000" w:themeColor="text1"/>
          <w:sz w:val="26"/>
          <w:szCs w:val="26"/>
        </w:rPr>
      </w:r>
      <w:r w:rsidR="0021196E" w:rsidRPr="005A382E">
        <w:rPr>
          <w:rFonts w:cs="Times New Roman"/>
          <w:color w:val="000000" w:themeColor="text1"/>
          <w:sz w:val="26"/>
          <w:szCs w:val="26"/>
        </w:rPr>
        <w:fldChar w:fldCharType="end"/>
      </w:r>
      <w:r w:rsidR="00CD028E" w:rsidRPr="005A382E">
        <w:rPr>
          <w:rFonts w:cs="Times New Roman"/>
          <w:color w:val="000000" w:themeColor="text1"/>
          <w:sz w:val="26"/>
          <w:szCs w:val="26"/>
        </w:rPr>
      </w:r>
      <w:r w:rsidR="00CD028E"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44" w:tooltip="Heike A Bischoff-Ferrari, 2006 #33" w:history="1">
        <w:r w:rsidR="00255E7A" w:rsidRPr="005A382E">
          <w:rPr>
            <w:rFonts w:cs="Times New Roman"/>
            <w:noProof/>
            <w:color w:val="000000" w:themeColor="text1"/>
            <w:sz w:val="26"/>
            <w:szCs w:val="26"/>
          </w:rPr>
          <w:t>44</w:t>
        </w:r>
      </w:hyperlink>
      <w:r w:rsidR="0021196E" w:rsidRPr="005A382E">
        <w:rPr>
          <w:rFonts w:cs="Times New Roman"/>
          <w:noProof/>
          <w:color w:val="000000" w:themeColor="text1"/>
          <w:sz w:val="26"/>
          <w:szCs w:val="26"/>
        </w:rPr>
        <w:t>]</w:t>
      </w:r>
      <w:r w:rsidR="00CD028E" w:rsidRPr="005A382E">
        <w:rPr>
          <w:rFonts w:cs="Times New Roman"/>
          <w:color w:val="000000" w:themeColor="text1"/>
          <w:sz w:val="26"/>
          <w:szCs w:val="26"/>
        </w:rPr>
        <w:fldChar w:fldCharType="end"/>
      </w:r>
      <w:r w:rsidR="00871E12" w:rsidRPr="005A382E">
        <w:rPr>
          <w:rFonts w:cs="Times New Roman"/>
          <w:color w:val="000000" w:themeColor="text1"/>
          <w:sz w:val="26"/>
          <w:szCs w:val="26"/>
        </w:rPr>
        <w:t xml:space="preserve">. </w:t>
      </w:r>
      <w:r w:rsidR="003357A9" w:rsidRPr="005A382E">
        <w:rPr>
          <w:rFonts w:cs="Times New Roman"/>
          <w:color w:val="000000" w:themeColor="text1"/>
          <w:sz w:val="26"/>
          <w:szCs w:val="26"/>
        </w:rPr>
        <w:t>Nghiên cứu của chúng tôi cho kết quả cao hơn nghiên cứu của tác giả</w:t>
      </w:r>
      <w:r w:rsidR="00CA53EC" w:rsidRPr="005A382E">
        <w:rPr>
          <w:rFonts w:cs="Times New Roman"/>
          <w:color w:val="000000" w:themeColor="text1"/>
          <w:sz w:val="26"/>
          <w:szCs w:val="26"/>
        </w:rPr>
        <w:t xml:space="preserve"> Lưu T</w:t>
      </w:r>
      <w:r w:rsidR="003357A9" w:rsidRPr="005A382E">
        <w:rPr>
          <w:rFonts w:cs="Times New Roman"/>
          <w:color w:val="000000" w:themeColor="text1"/>
          <w:sz w:val="26"/>
          <w:szCs w:val="26"/>
        </w:rPr>
        <w:t xml:space="preserve">hị Mỹ Thục và cộng sự khi khảo sát các trẻ đến khám tại bệnh viện nhi Trung Ương năm 2019, kết quả tỷ lệ thiếu vitamin D là 23,9%, trong đó trẻ nông thôn thiếu 17% và thành thị 36,4%, nghiên cứu cũng chỉ ra rằng những trẻ hoạt động ngoài trời nhiều, uống sữa hàng ngày có </w:t>
      </w:r>
      <w:r w:rsidR="0010235D">
        <w:rPr>
          <w:rFonts w:cs="Times New Roman"/>
          <w:color w:val="000000" w:themeColor="text1"/>
          <w:sz w:val="26"/>
          <w:szCs w:val="26"/>
        </w:rPr>
        <w:t>tỷ lệ</w:t>
      </w:r>
      <w:r w:rsidR="003357A9" w:rsidRPr="005A382E">
        <w:rPr>
          <w:rFonts w:cs="Times New Roman"/>
          <w:color w:val="000000" w:themeColor="text1"/>
          <w:sz w:val="26"/>
          <w:szCs w:val="26"/>
        </w:rPr>
        <w:t xml:space="preserve"> thiếu vitamin D thấp hơn nhóm còn lại (p</w:t>
      </w:r>
      <w:r w:rsidR="006501A9" w:rsidRPr="005A382E">
        <w:rPr>
          <w:rFonts w:cs="Times New Roman"/>
          <w:color w:val="000000" w:themeColor="text1"/>
          <w:sz w:val="26"/>
          <w:szCs w:val="26"/>
        </w:rPr>
        <w:t xml:space="preserve"> </w:t>
      </w:r>
      <w:r w:rsidR="003357A9"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003357A9" w:rsidRPr="005A382E">
        <w:rPr>
          <w:rFonts w:cs="Times New Roman"/>
          <w:color w:val="000000" w:themeColor="text1"/>
          <w:sz w:val="26"/>
          <w:szCs w:val="26"/>
        </w:rPr>
        <w:t>0,01)</w:t>
      </w:r>
      <w:r w:rsidR="00321CEF" w:rsidRPr="005A382E">
        <w:rPr>
          <w:rFonts w:cs="Times New Roman"/>
          <w:color w:val="000000" w:themeColor="text1"/>
          <w:sz w:val="26"/>
          <w:szCs w:val="26"/>
        </w:rPr>
        <w:t xml:space="preserve"> </w:t>
      </w:r>
      <w:r w:rsidR="00321CEF"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&lt;EndNote&gt;&lt;Cite&gt;&lt;Author&gt;Lưu Thị Mỹ Thục&lt;/Author&gt;&lt;Year&gt;2019.&lt;/Year&gt;&lt;RecNum&gt;220&lt;/RecNum&gt;&lt;DisplayText&gt;[10]&lt;/DisplayText&gt;&lt;record&gt;&lt;rec-number&gt;220&lt;/rec-number&gt;&lt;foreign-keys&gt;&lt;key app="EN" db-id="wreaadwtsvxezyeawa052xwt9xrrwde5e0xf" timestamp="1641457730"&gt;220&lt;/key&gt;&lt;/foreign-keys&gt;&lt;ref-type name="Journal Article"&gt;17&lt;/ref-type&gt;&lt;contributors&gt;&lt;authors&gt;&lt;author&gt;&lt;style face="normal" font="default" size="100%"&gt;L&lt;/style&gt;&lt;style face="normal" font="default" charset="163" size="100%"&gt;ưu Th&lt;/style&gt;&lt;style face="normal" font="default" size="100%"&gt;ị Mỹ Thục, Nguyễn Thái Hà, Bùi Thị Ngọc Ánh.   &lt;/style&gt;&lt;/author&gt;&lt;/authors&gt;&lt;/contributors&gt;&lt;titles&gt;&lt;title&gt;&lt;style face="normal" font="default" size="100%"&gt;Thiếu hụt vitamin D ở trẻ 6-11 tuổi tại bệnh viện nhi Trung &lt;/style&gt;&lt;style face="normal" font="default" charset="163" size="100%"&gt;Ương và m&lt;/style&gt;&lt;style face="normal" font="default" size="100%"&gt;ột số yếu tố liên quan.&lt;/style&gt;&lt;/title&gt;&lt;secondary-title&gt;Tạp chí nhi khoa&lt;/secondary-title&gt;&lt;/titles&gt;&lt;periodical&gt;&lt;full-title&gt;Tạp chí nhi khoa&lt;/full-title&gt;&lt;/periodical&gt;&lt;volume&gt;số 12 - 3&lt;/volume&gt;&lt;dates&gt;&lt;year&gt;2019.&lt;/year&gt;&lt;/dates&gt;&lt;urls&gt;&lt;/urls&gt;&lt;/record&gt;&lt;/Cite&gt;&lt;/EndNote&gt;</w:instrText>
      </w:r>
      <w:r w:rsidR="00321CEF"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10" w:tooltip="Lưu Thị Mỹ Thục, 2019. #220" w:history="1">
        <w:r w:rsidR="00255E7A" w:rsidRPr="005A382E">
          <w:rPr>
            <w:rFonts w:cs="Times New Roman"/>
            <w:noProof/>
            <w:color w:val="000000" w:themeColor="text1"/>
            <w:sz w:val="26"/>
            <w:szCs w:val="26"/>
          </w:rPr>
          <w:t>10</w:t>
        </w:r>
      </w:hyperlink>
      <w:r w:rsidR="0021196E" w:rsidRPr="005A382E">
        <w:rPr>
          <w:rFonts w:cs="Times New Roman"/>
          <w:noProof/>
          <w:color w:val="000000" w:themeColor="text1"/>
          <w:sz w:val="26"/>
          <w:szCs w:val="26"/>
        </w:rPr>
        <w:t>]</w:t>
      </w:r>
      <w:r w:rsidR="00321CEF" w:rsidRPr="005A382E">
        <w:rPr>
          <w:rFonts w:cs="Times New Roman"/>
          <w:color w:val="000000" w:themeColor="text1"/>
          <w:sz w:val="26"/>
          <w:szCs w:val="26"/>
        </w:rPr>
        <w:fldChar w:fldCharType="end"/>
      </w:r>
      <w:r w:rsidR="003357A9" w:rsidRPr="005A382E">
        <w:rPr>
          <w:rFonts w:cs="Times New Roman"/>
          <w:color w:val="000000" w:themeColor="text1"/>
          <w:sz w:val="26"/>
          <w:szCs w:val="26"/>
        </w:rPr>
        <w:t>. N</w:t>
      </w:r>
      <w:r w:rsidR="005E54E7" w:rsidRPr="005A382E">
        <w:rPr>
          <w:rFonts w:cs="Times New Roman"/>
          <w:color w:val="000000" w:themeColor="text1"/>
          <w:sz w:val="26"/>
          <w:szCs w:val="26"/>
        </w:rPr>
        <w:t>ghiên cứu của chúng tôi cũng cho kết qua tương tự giống nghiên cứu của</w:t>
      </w:r>
      <w:r w:rsidR="00780C2E" w:rsidRPr="005A382E">
        <w:rPr>
          <w:rFonts w:cs="Times New Roman"/>
          <w:color w:val="000000" w:themeColor="text1"/>
          <w:sz w:val="26"/>
          <w:szCs w:val="26"/>
        </w:rPr>
        <w:t xml:space="preserve"> Shiao Wei Quah</w:t>
      </w:r>
      <w:r w:rsidR="00C6587D" w:rsidRPr="005A382E">
        <w:rPr>
          <w:rFonts w:cs="Times New Roman"/>
          <w:color w:val="000000" w:themeColor="text1"/>
          <w:sz w:val="26"/>
          <w:szCs w:val="26"/>
        </w:rPr>
        <w:t xml:space="preserve"> tại Malaysia năm 2018, trên trẻ 15 tuổi cho thấy </w:t>
      </w:r>
      <w:r w:rsidR="002540EF" w:rsidRPr="005A382E">
        <w:rPr>
          <w:rFonts w:cs="Times New Roman"/>
          <w:color w:val="000000" w:themeColor="text1"/>
          <w:sz w:val="26"/>
          <w:szCs w:val="26"/>
        </w:rPr>
        <w:t>tỷ lệ</w:t>
      </w:r>
      <w:r w:rsidR="00C6587D" w:rsidRPr="005A382E">
        <w:rPr>
          <w:rFonts w:cs="Times New Roman"/>
          <w:color w:val="000000" w:themeColor="text1"/>
          <w:sz w:val="26"/>
          <w:szCs w:val="26"/>
        </w:rPr>
        <w:t xml:space="preserve"> thiếu vitamin D ở nữ là 47%, nồng độ vitamin D huyết thanh trung bình là 53 ± 15 </w:t>
      </w:r>
      <w:r w:rsidR="005105C4" w:rsidRPr="005A382E">
        <w:rPr>
          <w:rFonts w:cs="Times New Roman"/>
          <w:color w:val="000000" w:themeColor="text1"/>
          <w:sz w:val="26"/>
          <w:szCs w:val="26"/>
        </w:rPr>
        <w:t>nmol/</w:t>
      </w:r>
      <w:r w:rsidR="00C6587D" w:rsidRPr="005A382E">
        <w:rPr>
          <w:rFonts w:cs="Times New Roman"/>
          <w:color w:val="000000" w:themeColor="text1"/>
          <w:sz w:val="26"/>
          <w:szCs w:val="26"/>
        </w:rPr>
        <w:t xml:space="preserve">L </w:t>
      </w:r>
      <w:r w:rsidR="00C6587D" w:rsidRPr="005A382E">
        <w:rPr>
          <w:rFonts w:cs="Times New Roman"/>
          <w:color w:val="000000" w:themeColor="text1"/>
          <w:sz w:val="26"/>
          <w:szCs w:val="26"/>
        </w:rPr>
        <w:fldChar w:fldCharType="begin">
          <w:fldData xml:space="preserve">PEVuZE5vdGU+PENpdGU+PEF1dGhvcj5RdWFoPC9BdXRob3I+PFllYXI+MjAxODwvWWVhcj48UmVj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</w:fldData>
        </w:fldChar>
      </w:r>
      <w:r w:rsidR="0021196E" w:rsidRPr="005A382E">
        <w:rPr>
          <w:rFonts w:cs="Times New Roman"/>
          <w:color w:val="000000" w:themeColor="text1"/>
          <w:sz w:val="26"/>
          <w:szCs w:val="26"/>
        </w:rPr>
        <w:instrText xml:space="preserve"> ADDIN EN.CITE </w:instrText>
      </w:r>
      <w:r w:rsidR="0021196E" w:rsidRPr="005A382E">
        <w:rPr>
          <w:rFonts w:cs="Times New Roman"/>
          <w:color w:val="000000" w:themeColor="text1"/>
          <w:sz w:val="26"/>
          <w:szCs w:val="26"/>
        </w:rPr>
        <w:fldChar w:fldCharType="begin">
          <w:fldData xml:space="preserve">PEVuZE5vdGU+PENpdGU+PEF1dGhvcj5RdWFoPC9BdXRob3I+PFllYXI+MjAxODwvWWVhcj48UmVj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</w:fldData>
        </w:fldChar>
      </w:r>
      <w:r w:rsidR="0021196E" w:rsidRPr="005A382E">
        <w:rPr>
          <w:rFonts w:cs="Times New Roman"/>
          <w:color w:val="000000" w:themeColor="text1"/>
          <w:sz w:val="26"/>
          <w:szCs w:val="26"/>
        </w:rPr>
        <w:instrText xml:space="preserve"> ADDIN EN.CITE.DATA </w:instrText>
      </w:r>
      <w:r w:rsidR="0021196E" w:rsidRPr="005A382E">
        <w:rPr>
          <w:rFonts w:cs="Times New Roman"/>
          <w:color w:val="000000" w:themeColor="text1"/>
          <w:sz w:val="26"/>
          <w:szCs w:val="26"/>
        </w:rPr>
      </w:r>
      <w:r w:rsidR="0021196E" w:rsidRPr="005A382E">
        <w:rPr>
          <w:rFonts w:cs="Times New Roman"/>
          <w:color w:val="000000" w:themeColor="text1"/>
          <w:sz w:val="26"/>
          <w:szCs w:val="26"/>
        </w:rPr>
        <w:fldChar w:fldCharType="end"/>
      </w:r>
      <w:r w:rsidR="00C6587D" w:rsidRPr="005A382E">
        <w:rPr>
          <w:rFonts w:cs="Times New Roman"/>
          <w:color w:val="000000" w:themeColor="text1"/>
          <w:sz w:val="26"/>
          <w:szCs w:val="26"/>
        </w:rPr>
      </w:r>
      <w:r w:rsidR="00C6587D"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91" w:tooltip="Quah, 2018 #172" w:history="1">
        <w:r w:rsidR="00255E7A" w:rsidRPr="005A382E">
          <w:rPr>
            <w:rFonts w:cs="Times New Roman"/>
            <w:noProof/>
            <w:color w:val="000000" w:themeColor="text1"/>
            <w:sz w:val="26"/>
            <w:szCs w:val="26"/>
          </w:rPr>
          <w:t>91</w:t>
        </w:r>
      </w:hyperlink>
      <w:r w:rsidR="0021196E" w:rsidRPr="005A382E">
        <w:rPr>
          <w:rFonts w:cs="Times New Roman"/>
          <w:noProof/>
          <w:color w:val="000000" w:themeColor="text1"/>
          <w:sz w:val="26"/>
          <w:szCs w:val="26"/>
        </w:rPr>
        <w:t>]</w:t>
      </w:r>
      <w:r w:rsidR="00C6587D" w:rsidRPr="005A382E">
        <w:rPr>
          <w:rFonts w:cs="Times New Roman"/>
          <w:color w:val="000000" w:themeColor="text1"/>
          <w:sz w:val="26"/>
          <w:szCs w:val="26"/>
        </w:rPr>
        <w:fldChar w:fldCharType="end"/>
      </w:r>
      <w:r w:rsidR="00C6587D" w:rsidRPr="005A382E">
        <w:rPr>
          <w:rFonts w:cs="Times New Roman"/>
          <w:color w:val="000000" w:themeColor="text1"/>
          <w:sz w:val="26"/>
          <w:szCs w:val="26"/>
        </w:rPr>
        <w:t>. Học sinh 7</w:t>
      </w:r>
      <w:r w:rsidR="007915EC">
        <w:rPr>
          <w:rFonts w:cs="Times New Roman"/>
          <w:color w:val="000000" w:themeColor="text1"/>
          <w:sz w:val="26"/>
          <w:szCs w:val="26"/>
        </w:rPr>
        <w:t xml:space="preserve"> </w:t>
      </w:r>
      <w:r w:rsidR="00CE0980">
        <w:rPr>
          <w:rFonts w:cs="Times New Roman"/>
          <w:sz w:val="26"/>
          <w:szCs w:val="26"/>
          <w:shd w:val="clear" w:color="auto" w:fill="FFFFFF"/>
        </w:rPr>
        <w:t>-</w:t>
      </w:r>
      <w:r w:rsidR="007915EC">
        <w:rPr>
          <w:rFonts w:cs="Times New Roman"/>
          <w:sz w:val="26"/>
          <w:szCs w:val="26"/>
          <w:shd w:val="clear" w:color="auto" w:fill="FFFFFF"/>
        </w:rPr>
        <w:t xml:space="preserve"> </w:t>
      </w:r>
      <w:r w:rsidR="00C6587D" w:rsidRPr="005A382E">
        <w:rPr>
          <w:rFonts w:cs="Times New Roman"/>
          <w:color w:val="000000" w:themeColor="text1"/>
          <w:sz w:val="26"/>
          <w:szCs w:val="26"/>
        </w:rPr>
        <w:t xml:space="preserve">18 tuổi ở Tehran, Iran là có tỷ lệ thiếu vitamin D huyết thanh 53,6% ở nữ </w:t>
      </w:r>
      <w:r w:rsidR="00C6587D"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&lt;EndNote&gt;&lt;Cite&gt;&lt;Author&gt;Rabbani A&lt;/Author&gt;&lt;Year&gt;2009&lt;/Year&gt;&lt;RecNum&gt;377&lt;/RecNum&gt;&lt;DisplayText&gt;[89]&lt;/DisplayText&gt;&lt;record&gt;&lt;rec-number&gt;377&lt;/rec-number&gt;&lt;foreign-keys&gt;&lt;key app="EN" db-id="f9xt29efn22ax5esxs8x52z60erdvptz5wt9"&gt;377&lt;/key&gt;&lt;/foreign-keys&gt;&lt;ref-type name="Journal Article"&gt;17&lt;/ref-type&gt;&lt;contributors&gt;&lt;authors&gt;&lt;author&gt;Rabbani A, &lt;/author&gt;&lt;author&gt;Alavian SM, &lt;/author&gt;&lt;author&gt;Motlagh ME, &lt;/author&gt;&lt;author&gt;Ashtiani MT, &lt;/author&gt;&lt;author&gt;Ardalan G, &lt;/author&gt;&lt;author&gt;Salavati A, &lt;/author&gt;&lt;author&gt;Rabbani B, &lt;/author&gt;&lt;author&gt;Rabbani A, &lt;/author&gt;&lt;author&gt;Shams S, &lt;/author&gt;&lt;author&gt;Parvaneh N&lt;/author&gt;&lt;/authors&gt;&lt;/contributors&gt;&lt;titles&gt;&lt;title&gt;Vitamin D insufficiency among children and adolescents living in Tehran, Iran&lt;/title&gt;&lt;secondary-title&gt;J Trop Pediatr&lt;/secondary-title&gt;&lt;/titles&gt;&lt;periodical&gt;&lt;full-title&gt;J Trop Pediatr&lt;/full-title&gt;&lt;/periodical&gt;&lt;pages&gt;189-91&lt;/pages&gt;&lt;volume&gt;55&lt;/volume&gt;&lt;number&gt;3&lt;/number&gt;&lt;dates&gt;&lt;year&gt;2009&lt;/year&gt;&lt;/dates&gt;&lt;urls&gt;&lt;/urls&gt;&lt;language&gt;E&lt;/language&gt;&lt;/record&gt;&lt;/Cite&gt;&lt;/EndNote&gt;</w:instrText>
      </w:r>
      <w:r w:rsidR="00C6587D"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89" w:tooltip="Rabbani A, 2009 #377" w:history="1">
        <w:r w:rsidR="00255E7A" w:rsidRPr="005A382E">
          <w:rPr>
            <w:rFonts w:cs="Times New Roman"/>
            <w:noProof/>
            <w:color w:val="000000" w:themeColor="text1"/>
            <w:sz w:val="26"/>
            <w:szCs w:val="26"/>
          </w:rPr>
          <w:t>89</w:t>
        </w:r>
      </w:hyperlink>
      <w:r w:rsidR="0021196E" w:rsidRPr="005A382E">
        <w:rPr>
          <w:rFonts w:cs="Times New Roman"/>
          <w:noProof/>
          <w:color w:val="000000" w:themeColor="text1"/>
          <w:sz w:val="26"/>
          <w:szCs w:val="26"/>
        </w:rPr>
        <w:t>]</w:t>
      </w:r>
      <w:r w:rsidR="00C6587D" w:rsidRPr="005A382E">
        <w:rPr>
          <w:rFonts w:cs="Times New Roman"/>
          <w:color w:val="000000" w:themeColor="text1"/>
          <w:sz w:val="26"/>
          <w:szCs w:val="26"/>
        </w:rPr>
        <w:fldChar w:fldCharType="end"/>
      </w:r>
      <w:r w:rsidR="00C6587D" w:rsidRPr="005A382E">
        <w:rPr>
          <w:rFonts w:cs="Times New Roman"/>
          <w:color w:val="000000" w:themeColor="text1"/>
          <w:sz w:val="26"/>
          <w:szCs w:val="26"/>
        </w:rPr>
        <w:t xml:space="preserve">. </w:t>
      </w:r>
      <w:r w:rsidR="00F6307D" w:rsidRPr="005A382E">
        <w:rPr>
          <w:rFonts w:cs="Times New Roman"/>
          <w:color w:val="000000" w:themeColor="text1"/>
          <w:sz w:val="26"/>
          <w:szCs w:val="26"/>
        </w:rPr>
        <w:t>Thấp hơn nghiên cứu của</w:t>
      </w:r>
      <w:r w:rsidR="00780C2E" w:rsidRPr="005A382E">
        <w:rPr>
          <w:rFonts w:cs="Times New Roman"/>
          <w:color w:val="000000" w:themeColor="text1"/>
          <w:sz w:val="26"/>
          <w:szCs w:val="26"/>
        </w:rPr>
        <w:t xml:space="preserve"> Abudullah Al-Taiar</w:t>
      </w:r>
      <w:r w:rsidR="00C674CA" w:rsidRPr="005A382E">
        <w:rPr>
          <w:rFonts w:cs="Times New Roman"/>
          <w:color w:val="000000" w:themeColor="text1"/>
          <w:sz w:val="26"/>
          <w:szCs w:val="26"/>
        </w:rPr>
        <w:t xml:space="preserve"> và cộng sự đánh giá tình trạng thiếu vitamin D ở thanh thiếu niên tại Kuwait, nghiên cứu cắt ngang được thực hiện trên 1</w:t>
      </w:r>
      <w:r w:rsidR="00146478" w:rsidRPr="005A382E">
        <w:rPr>
          <w:rFonts w:cs="Times New Roman"/>
          <w:color w:val="000000" w:themeColor="text1"/>
          <w:sz w:val="26"/>
          <w:szCs w:val="26"/>
        </w:rPr>
        <w:t>.</w:t>
      </w:r>
      <w:r w:rsidR="00C674CA" w:rsidRPr="005A382E">
        <w:rPr>
          <w:rFonts w:cs="Times New Roman"/>
          <w:color w:val="000000" w:themeColor="text1"/>
          <w:sz w:val="26"/>
          <w:szCs w:val="26"/>
        </w:rPr>
        <w:t>416 thanh thiếu niên từ 11</w:t>
      </w:r>
      <w:r w:rsidR="007915EC">
        <w:rPr>
          <w:rFonts w:cs="Times New Roman"/>
          <w:color w:val="000000" w:themeColor="text1"/>
          <w:sz w:val="26"/>
          <w:szCs w:val="26"/>
        </w:rPr>
        <w:t xml:space="preserve"> </w:t>
      </w:r>
      <w:r w:rsidR="00CE0980">
        <w:rPr>
          <w:rFonts w:cs="Times New Roman"/>
          <w:sz w:val="26"/>
          <w:szCs w:val="26"/>
          <w:shd w:val="clear" w:color="auto" w:fill="FFFFFF"/>
        </w:rPr>
        <w:t>-</w:t>
      </w:r>
      <w:r w:rsidR="007915EC">
        <w:rPr>
          <w:rFonts w:cs="Times New Roman"/>
          <w:sz w:val="26"/>
          <w:szCs w:val="26"/>
          <w:shd w:val="clear" w:color="auto" w:fill="FFFFFF"/>
        </w:rPr>
        <w:t xml:space="preserve"> </w:t>
      </w:r>
      <w:r w:rsidR="00C674CA" w:rsidRPr="005A382E">
        <w:rPr>
          <w:rFonts w:cs="Times New Roman"/>
          <w:color w:val="000000" w:themeColor="text1"/>
          <w:sz w:val="26"/>
          <w:szCs w:val="26"/>
        </w:rPr>
        <w:t>16 tuổ</w:t>
      </w:r>
      <w:r w:rsidR="003357A9" w:rsidRPr="005A382E">
        <w:rPr>
          <w:rFonts w:cs="Times New Roman"/>
          <w:color w:val="000000" w:themeColor="text1"/>
          <w:sz w:val="26"/>
          <w:szCs w:val="26"/>
        </w:rPr>
        <w:t>i, k</w:t>
      </w:r>
      <w:r w:rsidR="00C674CA" w:rsidRPr="005A382E">
        <w:rPr>
          <w:rFonts w:cs="Times New Roman"/>
          <w:color w:val="000000" w:themeColor="text1"/>
          <w:sz w:val="26"/>
          <w:szCs w:val="26"/>
        </w:rPr>
        <w:t xml:space="preserve">ết quả tỷ lệ thiếu vitamin D là 81,21%, trong khi thiếu nặng là 39,48%, chỉ 3,60% thanh thiếu niên được cung cấp đủ vitamin D </w:t>
      </w:r>
      <w:r w:rsidR="00C674CA" w:rsidRPr="005A382E">
        <w:rPr>
          <w:rFonts w:cs="Times New Roman"/>
          <w:color w:val="000000" w:themeColor="text1"/>
          <w:sz w:val="26"/>
          <w:szCs w:val="26"/>
        </w:rPr>
        <w:fldChar w:fldCharType="begin">
          <w:fldData xml:space="preserve">PEVuZE5vdGU+PENpdGU+PEF1dGhvcj5BYmR1bGxhaCBBbC1UYWlhcjwvQXV0aG9yPjxZZWFyPjIw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</w:fldData>
        </w:fldChar>
      </w:r>
      <w:r w:rsidR="0021196E" w:rsidRPr="005A382E">
        <w:rPr>
          <w:rFonts w:cs="Times New Roman"/>
          <w:color w:val="000000" w:themeColor="text1"/>
          <w:sz w:val="26"/>
          <w:szCs w:val="26"/>
        </w:rPr>
        <w:instrText xml:space="preserve"> ADDIN EN.CITE </w:instrText>
      </w:r>
      <w:r w:rsidR="0021196E" w:rsidRPr="005A382E">
        <w:rPr>
          <w:rFonts w:cs="Times New Roman"/>
          <w:color w:val="000000" w:themeColor="text1"/>
          <w:sz w:val="26"/>
          <w:szCs w:val="26"/>
        </w:rPr>
        <w:fldChar w:fldCharType="begin">
          <w:fldData xml:space="preserve">PEVuZE5vdGU+PENpdGU+PEF1dGhvcj5BYmR1bGxhaCBBbC1UYWlhcjwvQXV0aG9yPjxZZWFyPjIw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</w:fldData>
        </w:fldChar>
      </w:r>
      <w:r w:rsidR="0021196E" w:rsidRPr="005A382E">
        <w:rPr>
          <w:rFonts w:cs="Times New Roman"/>
          <w:color w:val="000000" w:themeColor="text1"/>
          <w:sz w:val="26"/>
          <w:szCs w:val="26"/>
        </w:rPr>
        <w:instrText xml:space="preserve"> ADDIN EN.CITE.DATA </w:instrText>
      </w:r>
      <w:r w:rsidR="0021196E" w:rsidRPr="005A382E">
        <w:rPr>
          <w:rFonts w:cs="Times New Roman"/>
          <w:color w:val="000000" w:themeColor="text1"/>
          <w:sz w:val="26"/>
          <w:szCs w:val="26"/>
        </w:rPr>
      </w:r>
      <w:r w:rsidR="0021196E" w:rsidRPr="005A382E">
        <w:rPr>
          <w:rFonts w:cs="Times New Roman"/>
          <w:color w:val="000000" w:themeColor="text1"/>
          <w:sz w:val="26"/>
          <w:szCs w:val="26"/>
        </w:rPr>
        <w:fldChar w:fldCharType="end"/>
      </w:r>
      <w:r w:rsidR="00C674CA" w:rsidRPr="005A382E">
        <w:rPr>
          <w:rFonts w:cs="Times New Roman"/>
          <w:color w:val="000000" w:themeColor="text1"/>
          <w:sz w:val="26"/>
          <w:szCs w:val="26"/>
        </w:rPr>
      </w:r>
      <w:r w:rsidR="00C674CA"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90" w:tooltip="Abdullah Al-Taiar, 2018 #61" w:history="1">
        <w:r w:rsidR="00255E7A" w:rsidRPr="005A382E">
          <w:rPr>
            <w:rFonts w:cs="Times New Roman"/>
            <w:noProof/>
            <w:color w:val="000000" w:themeColor="text1"/>
            <w:sz w:val="26"/>
            <w:szCs w:val="26"/>
          </w:rPr>
          <w:t>90</w:t>
        </w:r>
      </w:hyperlink>
      <w:r w:rsidR="0021196E" w:rsidRPr="005A382E">
        <w:rPr>
          <w:rFonts w:cs="Times New Roman"/>
          <w:noProof/>
          <w:color w:val="000000" w:themeColor="text1"/>
          <w:sz w:val="26"/>
          <w:szCs w:val="26"/>
        </w:rPr>
        <w:t>]</w:t>
      </w:r>
      <w:r w:rsidR="00C674CA" w:rsidRPr="005A382E">
        <w:rPr>
          <w:rFonts w:cs="Times New Roman"/>
          <w:color w:val="000000" w:themeColor="text1"/>
          <w:sz w:val="26"/>
          <w:szCs w:val="26"/>
        </w:rPr>
        <w:fldChar w:fldCharType="end"/>
      </w:r>
      <w:r w:rsidR="00146478" w:rsidRPr="005A382E">
        <w:rPr>
          <w:rFonts w:cs="Times New Roman"/>
          <w:color w:val="000000" w:themeColor="text1"/>
          <w:sz w:val="26"/>
          <w:szCs w:val="26"/>
        </w:rPr>
        <w:t xml:space="preserve">, và </w:t>
      </w:r>
      <w:r w:rsidR="0010235D">
        <w:rPr>
          <w:rFonts w:cs="Times New Roman"/>
          <w:color w:val="000000" w:themeColor="text1"/>
          <w:sz w:val="26"/>
          <w:szCs w:val="26"/>
        </w:rPr>
        <w:t>tỷ lệ</w:t>
      </w:r>
      <w:r w:rsidR="00146478" w:rsidRPr="005A382E">
        <w:rPr>
          <w:rFonts w:cs="Times New Roman"/>
          <w:color w:val="000000" w:themeColor="text1"/>
          <w:sz w:val="26"/>
          <w:szCs w:val="26"/>
        </w:rPr>
        <w:t xml:space="preserve"> thấp hơn nghiên cứu của tác giả </w:t>
      </w:r>
      <w:r w:rsidR="00146478" w:rsidRPr="005A382E">
        <w:rPr>
          <w:rFonts w:cs="Times New Roman"/>
          <w:color w:val="000000" w:themeColor="text1"/>
          <w:sz w:val="26"/>
          <w:szCs w:val="26"/>
          <w:lang w:val="vi-VN"/>
        </w:rPr>
        <w:t xml:space="preserve">Khor và </w:t>
      </w:r>
      <w:r w:rsidR="00146478" w:rsidRPr="005A382E">
        <w:rPr>
          <w:rFonts w:cs="Times New Roman"/>
          <w:color w:val="000000" w:themeColor="text1"/>
          <w:sz w:val="26"/>
          <w:szCs w:val="26"/>
        </w:rPr>
        <w:t>cộng sự,</w:t>
      </w:r>
      <w:r w:rsidR="00146478" w:rsidRPr="005A382E">
        <w:rPr>
          <w:rFonts w:cs="Times New Roman"/>
          <w:color w:val="000000" w:themeColor="text1"/>
          <w:sz w:val="26"/>
          <w:szCs w:val="26"/>
          <w:lang w:val="vi-VN"/>
        </w:rPr>
        <w:t xml:space="preserve"> cho thấy tỷ lệ thiếu vitamin D (25(OH)D &lt;</w:t>
      </w:r>
      <w:r w:rsidR="00146478" w:rsidRPr="005A382E">
        <w:rPr>
          <w:rFonts w:cs="Times New Roman"/>
          <w:color w:val="000000" w:themeColor="text1"/>
          <w:sz w:val="26"/>
          <w:szCs w:val="26"/>
        </w:rPr>
        <w:t xml:space="preserve"> </w:t>
      </w:r>
      <w:r w:rsidR="00146478" w:rsidRPr="005A382E">
        <w:rPr>
          <w:rFonts w:cs="Times New Roman"/>
          <w:color w:val="000000" w:themeColor="text1"/>
          <w:sz w:val="26"/>
          <w:szCs w:val="26"/>
          <w:lang w:val="vi-VN"/>
        </w:rPr>
        <w:t>50nmol/L) ở trẻ 7</w:t>
      </w:r>
      <w:r w:rsidR="007915EC">
        <w:rPr>
          <w:rFonts w:cs="Times New Roman"/>
          <w:color w:val="000000" w:themeColor="text1"/>
          <w:sz w:val="26"/>
          <w:szCs w:val="26"/>
        </w:rPr>
        <w:t xml:space="preserve"> </w:t>
      </w:r>
      <w:r w:rsidR="00CE0980">
        <w:rPr>
          <w:rFonts w:cs="Times New Roman"/>
          <w:sz w:val="26"/>
          <w:szCs w:val="26"/>
          <w:shd w:val="clear" w:color="auto" w:fill="FFFFFF"/>
        </w:rPr>
        <w:t>-</w:t>
      </w:r>
      <w:r w:rsidR="007915EC">
        <w:rPr>
          <w:rFonts w:cs="Times New Roman"/>
          <w:sz w:val="26"/>
          <w:szCs w:val="26"/>
          <w:shd w:val="clear" w:color="auto" w:fill="FFFFFF"/>
        </w:rPr>
        <w:t xml:space="preserve"> </w:t>
      </w:r>
      <w:r w:rsidR="00146478" w:rsidRPr="005A382E">
        <w:rPr>
          <w:rFonts w:cs="Times New Roman"/>
          <w:color w:val="000000" w:themeColor="text1"/>
          <w:sz w:val="26"/>
          <w:szCs w:val="26"/>
          <w:lang w:val="vi-VN"/>
        </w:rPr>
        <w:t>12 tuổi tại Kuala Lumpur-Malaysia là 72,4%</w:t>
      </w:r>
      <w:r w:rsidR="00146478" w:rsidRPr="005A382E">
        <w:rPr>
          <w:rFonts w:cs="Times New Roman"/>
          <w:color w:val="000000" w:themeColor="text1"/>
          <w:sz w:val="26"/>
          <w:szCs w:val="26"/>
        </w:rPr>
        <w:t xml:space="preserve"> </w:t>
      </w:r>
      <w:r w:rsidR="00146478"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&lt;EndNote&gt;&lt;Cite&gt;&lt;Author&gt;Khor&lt;/Author&gt;&lt;RecNum&gt;219&lt;/RecNum&gt;&lt;DisplayText&gt;[162]&lt;/DisplayText&gt;&lt;record&gt;&lt;rec-number&gt;219&lt;/rec-number&gt;&lt;foreign-keys&gt;&lt;key app="EN" db-id="wreaadwtsvxezyeawa052xwt9xrrwde5e0xf" timestamp="1641456522"&gt;219&lt;/key&gt;&lt;/foreign-keys&gt;&lt;ref-type name="Journal Article"&gt;17&lt;/ref-type&gt;&lt;contributors&gt;&lt;authors&gt;&lt;author&gt;Khor, G. L.&lt;/author&gt;&lt;author&gt;Chee Ws Fau - Shariff, Zalilah M.&lt;/author&gt;&lt;author&gt;Shariff Zm Fau - Poh, Bee K.&lt;/author&gt;&lt;author&gt;Poh Bk Fau - Arumugam, Mohan&lt;/author&gt;&lt;author&gt;Arumugam M Fau - Rahman, Jamalludin A.&lt;/author&gt;&lt;author&gt;Rahman Ja Fau - Theobald, Hannah E.&lt;/author&gt;&lt;author&gt;Theobald, H. E.&lt;/author&gt;&lt;/authors&gt;&lt;translated-authors&gt;&lt;author&gt;B. M. C. Public Health&lt;/author&gt;&lt;/translated-authors&gt;&lt;/contributors&gt;&lt;auth-address&gt;Department of Nutrition and Dietetics, School of Pharmacy &amp;amp; Health Sciences, International Medical University, Bukit Jalil, 57000 Kuala Lumpur, Malaysia. geoklin_khor@imu.edu.my FAU - Chee, Winnie S S&lt;/auth-address&gt;&lt;titles&gt;&lt;title&gt;High prevalence of vitamin D insufficiency and its association with BMI-for-age among primary school children in Kuala Lumpur, Malaysia&lt;/title&gt;&lt;/titles&gt;&lt;number&gt;1471-2458 (Electronic)&lt;/number&gt;&lt;dates&gt;&lt;/dates&gt;&lt;urls&gt;&lt;/urls&gt;&lt;remote-database-provider&gt;2011 Feb 11&lt;/remote-database-provider&gt;&lt;language&gt;eng&lt;/language&gt;&lt;/record&gt;&lt;/Cite&gt;&lt;/EndNote&gt;</w:instrText>
      </w:r>
      <w:r w:rsidR="00146478"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63" w:tooltip="Khor,  #219" w:history="1">
        <w:r w:rsidR="00255E7A" w:rsidRPr="005A382E">
          <w:rPr>
            <w:rFonts w:cs="Times New Roman"/>
            <w:noProof/>
            <w:color w:val="000000" w:themeColor="text1"/>
            <w:sz w:val="26"/>
            <w:szCs w:val="26"/>
          </w:rPr>
          <w:t>162</w:t>
        </w:r>
      </w:hyperlink>
      <w:r w:rsidR="000C5370" w:rsidRPr="005A382E">
        <w:rPr>
          <w:rFonts w:cs="Times New Roman"/>
          <w:noProof/>
          <w:color w:val="000000" w:themeColor="text1"/>
          <w:sz w:val="26"/>
          <w:szCs w:val="26"/>
        </w:rPr>
        <w:t>]</w:t>
      </w:r>
      <w:r w:rsidR="00146478" w:rsidRPr="005A382E">
        <w:rPr>
          <w:rFonts w:cs="Times New Roman"/>
          <w:color w:val="000000" w:themeColor="text1"/>
          <w:sz w:val="26"/>
          <w:szCs w:val="26"/>
        </w:rPr>
        <w:fldChar w:fldCharType="end"/>
      </w:r>
      <w:r w:rsidR="00146478" w:rsidRPr="005A382E">
        <w:rPr>
          <w:rFonts w:cs="Times New Roman"/>
          <w:color w:val="000000" w:themeColor="text1"/>
          <w:sz w:val="26"/>
          <w:szCs w:val="26"/>
        </w:rPr>
        <w:t>.</w:t>
      </w:r>
      <w:r w:rsidR="003357A9" w:rsidRPr="005A382E">
        <w:rPr>
          <w:rFonts w:cs="Times New Roman"/>
          <w:color w:val="000000" w:themeColor="text1"/>
          <w:sz w:val="26"/>
          <w:szCs w:val="26"/>
        </w:rPr>
        <w:t xml:space="preserve"> </w:t>
      </w:r>
      <w:r w:rsidR="00E678E0" w:rsidRPr="005A382E">
        <w:rPr>
          <w:rFonts w:cs="Times New Roman"/>
          <w:color w:val="000000" w:themeColor="text1"/>
          <w:sz w:val="26"/>
          <w:szCs w:val="26"/>
        </w:rPr>
        <w:t>Một số q</w:t>
      </w:r>
      <w:r w:rsidR="001A3C60" w:rsidRPr="005A382E">
        <w:rPr>
          <w:rFonts w:eastAsia="MyriadPro-Regular" w:cs="Times New Roman"/>
          <w:color w:val="000000" w:themeColor="text1"/>
          <w:spacing w:val="-4"/>
          <w:sz w:val="26"/>
          <w:szCs w:val="26"/>
          <w:lang w:val="de-DE" w:bidi="th-TH"/>
        </w:rPr>
        <w:t xml:space="preserve">uan điểm </w:t>
      </w:r>
      <w:r w:rsidR="00E678E0" w:rsidRPr="005A382E">
        <w:rPr>
          <w:rFonts w:eastAsia="MyriadPro-Regular" w:cs="Times New Roman"/>
          <w:color w:val="000000" w:themeColor="text1"/>
          <w:spacing w:val="-4"/>
          <w:sz w:val="26"/>
          <w:szCs w:val="26"/>
          <w:lang w:val="de-DE" w:bidi="th-TH"/>
        </w:rPr>
        <w:t xml:space="preserve">của các nhà nghiên cứu </w:t>
      </w:r>
      <w:r w:rsidR="001A3C60" w:rsidRPr="005A382E">
        <w:rPr>
          <w:rFonts w:eastAsia="MyriadPro-Regular" w:cs="Times New Roman"/>
          <w:color w:val="000000" w:themeColor="text1"/>
          <w:spacing w:val="-4"/>
          <w:sz w:val="26"/>
          <w:szCs w:val="26"/>
          <w:lang w:val="de-DE" w:bidi="th-TH"/>
        </w:rPr>
        <w:t xml:space="preserve">về sức khỏe toàn cầu với việc thiếu vitamin D rất phổ biến tại tất cả các nước từ nước chậm phát triển đến các nước phát triển, theo tác giả cần xây dựng </w:t>
      </w:r>
      <w:r w:rsidR="001A3C60" w:rsidRPr="005A382E">
        <w:rPr>
          <w:rFonts w:cs="Times New Roman"/>
          <w:color w:val="000000" w:themeColor="text1"/>
          <w:sz w:val="26"/>
          <w:szCs w:val="26"/>
          <w:lang w:val="vi-VN"/>
        </w:rPr>
        <w:t xml:space="preserve">Chiến lược phát triển các chương trình khuyến khích tiếp xúc ánh nắng mặt trời hợp lý, tăng cường sử dụng chế phẩm vitamin D và các loại thực phẩm giàu vitamin D cần được thực hiện để ngăn chặn thiếu vitamin D toàn cầu và hậu quả do thiếu </w:t>
      </w:r>
      <w:r w:rsidR="001A3C60" w:rsidRPr="005A382E">
        <w:rPr>
          <w:rFonts w:cs="Times New Roman"/>
          <w:color w:val="000000" w:themeColor="text1"/>
          <w:sz w:val="26"/>
          <w:szCs w:val="26"/>
        </w:rPr>
        <w:t>vitamin D</w:t>
      </w:r>
      <w:r w:rsidR="001A3C60" w:rsidRPr="005A382E">
        <w:rPr>
          <w:rFonts w:cs="Times New Roman"/>
          <w:color w:val="000000" w:themeColor="text1"/>
          <w:sz w:val="26"/>
          <w:szCs w:val="26"/>
          <w:lang w:val="vi-VN"/>
        </w:rPr>
        <w:t xml:space="preserve"> gây ra</w:t>
      </w:r>
      <w:r w:rsidR="00AE71B2" w:rsidRPr="005A382E">
        <w:rPr>
          <w:rFonts w:cs="Times New Roman"/>
          <w:color w:val="000000" w:themeColor="text1"/>
          <w:sz w:val="26"/>
          <w:szCs w:val="26"/>
        </w:rPr>
        <w:t xml:space="preserve"> </w:t>
      </w:r>
      <w:r w:rsidR="00AE71B2"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&lt;EndNote&gt;&lt;Cite&gt;&lt;Author&gt;Erem&lt;/Author&gt;&lt;Year&gt;2021&lt;/Year&gt;&lt;RecNum&gt;239&lt;/RecNum&gt;&lt;DisplayText&gt;[163]&lt;/DisplayText&gt;&lt;record&gt;&lt;rec-number&gt;239&lt;/rec-number&gt;&lt;foreign-keys&gt;&lt;key app="EN" db-id="wreaadwtsvxezyeawa052xwt9xrrwde5e0xf" timestamp="1646040746"&gt;239&lt;/key&gt;&lt;/foreign-keys&gt;&lt;ref-type name="Journal Article"&gt;17&lt;/ref-type&gt;&lt;contributors&gt;&lt;authors&gt;&lt;author&gt;Erem, Sarah&lt;/author&gt;&lt;author&gt;Razzaque, Mohammed S&lt;/author&gt;&lt;/authors&gt;&lt;/contributors&gt;&lt;titles&gt;&lt;title&gt;Benefits of safe sunlight exposure: vitamin D and beyond&lt;/title&gt;&lt;secondary-title&gt;The Journal of Steroid Biochemistry and Molecular Biology&lt;/secondary-title&gt;&lt;/titles&gt;&lt;periodical&gt;&lt;full-title&gt;The Journal of Steroid Biochemistry and Molecular Biology&lt;/full-title&gt;&lt;/periodical&gt;&lt;pages&gt;105957-105957&lt;/pages&gt;&lt;dates&gt;&lt;year&gt;2021&lt;/year&gt;&lt;/dates&gt;&lt;isbn&gt;0960-0760&lt;/isbn&gt;&lt;urls&gt;&lt;/urls&gt;&lt;/record&gt;&lt;/Cite&gt;&lt;/EndNote&gt;</w:instrText>
      </w:r>
      <w:r w:rsidR="00AE71B2"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64" w:tooltip="Erem, 2021 #239" w:history="1">
        <w:r w:rsidR="00255E7A" w:rsidRPr="005A382E">
          <w:rPr>
            <w:rFonts w:cs="Times New Roman"/>
            <w:noProof/>
            <w:color w:val="000000" w:themeColor="text1"/>
            <w:sz w:val="26"/>
            <w:szCs w:val="26"/>
          </w:rPr>
          <w:t>163</w:t>
        </w:r>
      </w:hyperlink>
      <w:r w:rsidR="000C5370" w:rsidRPr="005A382E">
        <w:rPr>
          <w:rFonts w:cs="Times New Roman"/>
          <w:noProof/>
          <w:color w:val="000000" w:themeColor="text1"/>
          <w:sz w:val="26"/>
          <w:szCs w:val="26"/>
        </w:rPr>
        <w:t>]</w:t>
      </w:r>
      <w:r w:rsidR="00AE71B2" w:rsidRPr="005A382E">
        <w:rPr>
          <w:rFonts w:cs="Times New Roman"/>
          <w:color w:val="000000" w:themeColor="text1"/>
          <w:sz w:val="26"/>
          <w:szCs w:val="26"/>
        </w:rPr>
        <w:fldChar w:fldCharType="end"/>
      </w:r>
      <w:r w:rsidR="00AE71B2" w:rsidRPr="005A382E">
        <w:rPr>
          <w:rFonts w:cs="Times New Roman"/>
          <w:color w:val="000000" w:themeColor="text1"/>
          <w:sz w:val="26"/>
          <w:szCs w:val="26"/>
        </w:rPr>
        <w:t xml:space="preserve">, </w:t>
      </w:r>
      <w:r w:rsidR="00AE71B2"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&lt;EndNote&gt;&lt;Cite&gt;&lt;Author&gt;Mendes&lt;/Author&gt;&lt;Year&gt;2018&lt;/Year&gt;&lt;RecNum&gt;240&lt;/RecNum&gt;&lt;DisplayText&gt;[164]&lt;/DisplayText&gt;&lt;record&gt;&lt;rec-number&gt;240&lt;/rec-number&gt;&lt;foreign-keys&gt;&lt;key app="EN" db-id="wreaadwtsvxezyeawa052xwt9xrrwde5e0xf" timestamp="1646040914"&gt;240&lt;/key&gt;&lt;/foreign-keys&gt;&lt;ref-type name="Generic"&gt;13&lt;/ref-type&gt;&lt;contributors&gt;&lt;authors&gt;&lt;author&gt;Mendes, MM&lt;/author&gt;&lt;author&gt;Hart, KH&lt;/author&gt;&lt;author&gt;Botelho, PB&lt;/author&gt;&lt;author&gt;Lanham‐New, SA&lt;/author&gt;&lt;/authors&gt;&lt;/contributors&gt;&lt;titles&gt;&lt;title&gt;Vitamin D status in the tropics: is sunlight exposure the main determinant?&lt;/title&gt;&lt;/titles&gt;&lt;dates&gt;&lt;year&gt;2018&lt;/year&gt;&lt;/dates&gt;&lt;publisher&gt;Wiley Online Library&lt;/publisher&gt;&lt;isbn&gt;1471-9827&lt;/isbn&gt;&lt;urls&gt;&lt;/urls&gt;&lt;/record&gt;&lt;/Cite&gt;&lt;/EndNote&gt;</w:instrText>
      </w:r>
      <w:r w:rsidR="00AE71B2"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65" w:tooltip="Mendes, 2018 #240" w:history="1">
        <w:r w:rsidR="00255E7A" w:rsidRPr="005A382E">
          <w:rPr>
            <w:rFonts w:cs="Times New Roman"/>
            <w:noProof/>
            <w:color w:val="000000" w:themeColor="text1"/>
            <w:sz w:val="26"/>
            <w:szCs w:val="26"/>
          </w:rPr>
          <w:t>164</w:t>
        </w:r>
      </w:hyperlink>
      <w:r w:rsidR="000C5370" w:rsidRPr="005A382E">
        <w:rPr>
          <w:rFonts w:cs="Times New Roman"/>
          <w:noProof/>
          <w:color w:val="000000" w:themeColor="text1"/>
          <w:sz w:val="26"/>
          <w:szCs w:val="26"/>
        </w:rPr>
        <w:t>]</w:t>
      </w:r>
      <w:r w:rsidR="00AE71B2" w:rsidRPr="005A382E">
        <w:rPr>
          <w:rFonts w:cs="Times New Roman"/>
          <w:color w:val="000000" w:themeColor="text1"/>
          <w:sz w:val="26"/>
          <w:szCs w:val="26"/>
        </w:rPr>
        <w:fldChar w:fldCharType="end"/>
      </w:r>
      <w:r w:rsidR="00E678E0" w:rsidRPr="005A382E">
        <w:rPr>
          <w:rFonts w:cs="Times New Roman"/>
          <w:color w:val="000000" w:themeColor="text1"/>
          <w:sz w:val="26"/>
          <w:szCs w:val="26"/>
        </w:rPr>
        <w:t>.</w:t>
      </w:r>
    </w:p>
    <w:p w14:paraId="2A9B89AA" w14:textId="799B7D3C" w:rsidR="005105C4" w:rsidRPr="005A382E" w:rsidRDefault="00656314"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N</w:t>
      </w:r>
      <w:r w:rsidR="00C6587D" w:rsidRPr="005A382E">
        <w:rPr>
          <w:rFonts w:cs="Times New Roman"/>
          <w:color w:val="000000" w:themeColor="text1"/>
          <w:sz w:val="26"/>
          <w:szCs w:val="26"/>
        </w:rPr>
        <w:t>ghiên cứu chúng tôi nhận thấy can thiệp sử dụng sản phẩm đa vi chất trong 6 tháng đã cho kết quả thay đổi rõ rệt về nồng độ vitamin D</w:t>
      </w:r>
      <w:r w:rsidRPr="005A382E">
        <w:rPr>
          <w:rFonts w:cs="Times New Roman"/>
          <w:color w:val="000000" w:themeColor="text1"/>
          <w:sz w:val="26"/>
          <w:szCs w:val="26"/>
        </w:rPr>
        <w:t xml:space="preserve"> (bảng 3.2</w:t>
      </w:r>
      <w:r w:rsidRPr="005A382E">
        <w:rPr>
          <w:rFonts w:cs="Times New Roman"/>
          <w:color w:val="000000" w:themeColor="text1"/>
          <w:sz w:val="26"/>
          <w:szCs w:val="26"/>
          <w:lang w:val="vi-VN"/>
        </w:rPr>
        <w:t>7</w:t>
      </w:r>
      <w:r w:rsidRPr="005A382E">
        <w:rPr>
          <w:rFonts w:cs="Times New Roman"/>
          <w:color w:val="000000" w:themeColor="text1"/>
          <w:sz w:val="26"/>
          <w:szCs w:val="26"/>
        </w:rPr>
        <w:t>)</w:t>
      </w:r>
      <w:r w:rsidR="00C6587D" w:rsidRPr="005A382E">
        <w:rPr>
          <w:rFonts w:cs="Times New Roman"/>
          <w:color w:val="000000" w:themeColor="text1"/>
          <w:sz w:val="26"/>
          <w:szCs w:val="26"/>
        </w:rPr>
        <w:t>, nhóm can thiệ</w:t>
      </w:r>
      <w:r w:rsidR="00A02F15" w:rsidRPr="005A382E">
        <w:rPr>
          <w:rFonts w:cs="Times New Roman"/>
          <w:color w:val="000000" w:themeColor="text1"/>
          <w:sz w:val="26"/>
          <w:szCs w:val="26"/>
        </w:rPr>
        <w:t>p tăng 10,99 ±</w:t>
      </w:r>
      <w:r w:rsidR="00CD2BFB" w:rsidRPr="005A382E">
        <w:rPr>
          <w:rFonts w:cs="Times New Roman"/>
          <w:color w:val="000000" w:themeColor="text1"/>
          <w:sz w:val="26"/>
          <w:szCs w:val="26"/>
        </w:rPr>
        <w:t xml:space="preserve"> </w:t>
      </w:r>
      <w:r w:rsidR="00A02F15" w:rsidRPr="005A382E">
        <w:rPr>
          <w:rFonts w:cs="Times New Roman"/>
          <w:color w:val="000000" w:themeColor="text1"/>
          <w:sz w:val="26"/>
          <w:szCs w:val="26"/>
        </w:rPr>
        <w:t xml:space="preserve">11,25 </w:t>
      </w:r>
      <w:r w:rsidR="00C714FA" w:rsidRPr="005A382E">
        <w:rPr>
          <w:rFonts w:cs="Times New Roman"/>
          <w:color w:val="000000" w:themeColor="text1"/>
          <w:sz w:val="26"/>
          <w:szCs w:val="26"/>
        </w:rPr>
        <w:t>nmol/L</w:t>
      </w:r>
      <w:r w:rsidR="00C6587D" w:rsidRPr="005A382E">
        <w:rPr>
          <w:rFonts w:cs="Times New Roman"/>
          <w:color w:val="000000" w:themeColor="text1"/>
          <w:sz w:val="26"/>
          <w:szCs w:val="26"/>
        </w:rPr>
        <w:t>; nhóm chứ</w:t>
      </w:r>
      <w:r w:rsidR="00A02F15" w:rsidRPr="005A382E">
        <w:rPr>
          <w:rFonts w:cs="Times New Roman"/>
          <w:color w:val="000000" w:themeColor="text1"/>
          <w:sz w:val="26"/>
          <w:szCs w:val="26"/>
        </w:rPr>
        <w:t xml:space="preserve">ng tăng 4,52 ± 10,68 </w:t>
      </w:r>
      <w:r w:rsidR="00C714FA" w:rsidRPr="005A382E">
        <w:rPr>
          <w:rFonts w:cs="Times New Roman"/>
          <w:color w:val="000000" w:themeColor="text1"/>
          <w:sz w:val="26"/>
          <w:szCs w:val="26"/>
        </w:rPr>
        <w:t>nmol/L</w:t>
      </w:r>
      <w:r w:rsidR="00C6587D" w:rsidRPr="005A382E">
        <w:rPr>
          <w:rFonts w:cs="Times New Roman"/>
          <w:color w:val="000000" w:themeColor="text1"/>
          <w:sz w:val="26"/>
          <w:szCs w:val="26"/>
        </w:rPr>
        <w:t xml:space="preserve">. </w:t>
      </w:r>
      <w:r w:rsidR="00DD2CBE">
        <w:rPr>
          <w:rFonts w:cs="Times New Roman"/>
          <w:color w:val="000000" w:themeColor="text1"/>
          <w:sz w:val="26"/>
          <w:szCs w:val="26"/>
        </w:rPr>
        <w:t>H</w:t>
      </w:r>
      <w:r w:rsidR="007B6679" w:rsidRPr="005A382E">
        <w:rPr>
          <w:rFonts w:cs="Times New Roman"/>
          <w:color w:val="000000" w:themeColor="text1"/>
          <w:sz w:val="26"/>
          <w:szCs w:val="26"/>
        </w:rPr>
        <w:t>iệu quả phòng bệnh đến tình trạng thiếu vitamin D huyết thanh</w:t>
      </w:r>
      <w:r w:rsidR="00DD2CBE">
        <w:rPr>
          <w:rFonts w:cs="Times New Roman"/>
          <w:color w:val="000000" w:themeColor="text1"/>
          <w:sz w:val="26"/>
          <w:szCs w:val="26"/>
        </w:rPr>
        <w:t xml:space="preserve"> (</w:t>
      </w:r>
      <w:r w:rsidR="00DD2CBE">
        <w:rPr>
          <w:rFonts w:cs="Times New Roman"/>
          <w:color w:val="000000" w:themeColor="text1"/>
          <w:sz w:val="26"/>
          <w:szCs w:val="26"/>
          <w:lang w:val="vi-VN"/>
        </w:rPr>
        <w:t>b</w:t>
      </w:r>
      <w:r w:rsidR="00DD2CBE" w:rsidRPr="005A382E">
        <w:rPr>
          <w:rFonts w:cs="Times New Roman"/>
          <w:color w:val="000000" w:themeColor="text1"/>
          <w:sz w:val="26"/>
          <w:szCs w:val="26"/>
        </w:rPr>
        <w:t>ảng 3.2</w:t>
      </w:r>
      <w:r w:rsidR="00DD2CBE" w:rsidRPr="005A382E">
        <w:rPr>
          <w:rFonts w:cs="Times New Roman"/>
          <w:color w:val="000000" w:themeColor="text1"/>
          <w:sz w:val="26"/>
          <w:szCs w:val="26"/>
          <w:lang w:val="vi-VN"/>
        </w:rPr>
        <w:t>8</w:t>
      </w:r>
      <w:r w:rsidR="00DD2CBE">
        <w:rPr>
          <w:rFonts w:cs="Times New Roman"/>
          <w:color w:val="000000" w:themeColor="text1"/>
          <w:sz w:val="26"/>
          <w:szCs w:val="26"/>
        </w:rPr>
        <w:t>)</w:t>
      </w:r>
      <w:r w:rsidR="007B6679" w:rsidRPr="005A382E">
        <w:rPr>
          <w:rFonts w:cs="Times New Roman"/>
          <w:color w:val="000000" w:themeColor="text1"/>
          <w:sz w:val="26"/>
          <w:szCs w:val="26"/>
        </w:rPr>
        <w:t xml:space="preserve"> sau 6 tháng </w:t>
      </w:r>
      <w:r w:rsidR="00321CEF" w:rsidRPr="005A382E">
        <w:rPr>
          <w:rFonts w:cs="Times New Roman"/>
          <w:color w:val="000000" w:themeColor="text1"/>
          <w:sz w:val="26"/>
          <w:szCs w:val="26"/>
        </w:rPr>
        <w:t xml:space="preserve">can thiệp là </w:t>
      </w:r>
      <w:r w:rsidR="007B6679" w:rsidRPr="005A382E">
        <w:rPr>
          <w:rFonts w:cs="Times New Roman"/>
          <w:color w:val="000000" w:themeColor="text1"/>
          <w:sz w:val="26"/>
          <w:szCs w:val="26"/>
        </w:rPr>
        <w:lastRenderedPageBreak/>
        <w:t>6,6%</w:t>
      </w:r>
      <w:r w:rsidR="00CD2BFB" w:rsidRPr="005A382E">
        <w:rPr>
          <w:rFonts w:cs="Times New Roman"/>
          <w:color w:val="000000" w:themeColor="text1"/>
          <w:sz w:val="26"/>
          <w:szCs w:val="26"/>
        </w:rPr>
        <w:t>, sự khác biệt không có ý nghĩa thống kê ( p &gt;</w:t>
      </w:r>
      <w:r w:rsidR="00B16425" w:rsidRPr="005A382E">
        <w:rPr>
          <w:rFonts w:cs="Times New Roman"/>
          <w:color w:val="000000" w:themeColor="text1"/>
          <w:sz w:val="26"/>
          <w:szCs w:val="26"/>
        </w:rPr>
        <w:t xml:space="preserve"> </w:t>
      </w:r>
      <w:r w:rsidR="00CD2BFB" w:rsidRPr="005A382E">
        <w:rPr>
          <w:rFonts w:cs="Times New Roman"/>
          <w:color w:val="000000" w:themeColor="text1"/>
          <w:sz w:val="26"/>
          <w:szCs w:val="26"/>
        </w:rPr>
        <w:t>0,05)</w:t>
      </w:r>
      <w:r w:rsidR="00131BED" w:rsidRPr="005A382E">
        <w:rPr>
          <w:rFonts w:cs="Times New Roman"/>
          <w:color w:val="000000" w:themeColor="text1"/>
          <w:sz w:val="26"/>
          <w:szCs w:val="26"/>
        </w:rPr>
        <w:t xml:space="preserve">. </w:t>
      </w:r>
      <w:r w:rsidR="00B072FD" w:rsidRPr="005A382E">
        <w:rPr>
          <w:rFonts w:cs="Times New Roman"/>
          <w:color w:val="000000" w:themeColor="text1"/>
          <w:sz w:val="26"/>
          <w:szCs w:val="26"/>
        </w:rPr>
        <w:t>H</w:t>
      </w:r>
      <w:r w:rsidR="004D1D60" w:rsidRPr="005A382E">
        <w:rPr>
          <w:rFonts w:cs="Times New Roman"/>
          <w:color w:val="000000" w:themeColor="text1"/>
          <w:sz w:val="26"/>
          <w:szCs w:val="26"/>
        </w:rPr>
        <w:t>iệu quả điều trị bệnh đến tình trạng thiếu vitamin D huyết thanh sau can 6 tháng thiệ</w:t>
      </w:r>
      <w:r w:rsidR="001A3C60" w:rsidRPr="005A382E">
        <w:rPr>
          <w:rFonts w:cs="Times New Roman"/>
          <w:color w:val="000000" w:themeColor="text1"/>
          <w:sz w:val="26"/>
          <w:szCs w:val="26"/>
        </w:rPr>
        <w:t>p</w:t>
      </w:r>
      <w:r w:rsidR="00B072FD" w:rsidRPr="005A382E">
        <w:rPr>
          <w:rFonts w:cs="Times New Roman"/>
          <w:color w:val="000000" w:themeColor="text1"/>
          <w:sz w:val="26"/>
          <w:szCs w:val="26"/>
        </w:rPr>
        <w:t xml:space="preserve"> (</w:t>
      </w:r>
      <w:r w:rsidR="00B072FD" w:rsidRPr="005A382E">
        <w:rPr>
          <w:rFonts w:cs="Times New Roman"/>
          <w:color w:val="000000" w:themeColor="text1"/>
          <w:sz w:val="26"/>
          <w:szCs w:val="26"/>
          <w:lang w:val="vi-VN"/>
        </w:rPr>
        <w:t>b</w:t>
      </w:r>
      <w:r w:rsidR="00B072FD" w:rsidRPr="005A382E">
        <w:rPr>
          <w:rFonts w:cs="Times New Roman"/>
          <w:color w:val="000000" w:themeColor="text1"/>
          <w:sz w:val="26"/>
          <w:szCs w:val="26"/>
        </w:rPr>
        <w:t>ảng 3.2</w:t>
      </w:r>
      <w:r w:rsidR="00B072FD" w:rsidRPr="005A382E">
        <w:rPr>
          <w:rFonts w:cs="Times New Roman"/>
          <w:color w:val="000000" w:themeColor="text1"/>
          <w:sz w:val="26"/>
          <w:szCs w:val="26"/>
          <w:lang w:val="vi-VN"/>
        </w:rPr>
        <w:t>3</w:t>
      </w:r>
      <w:r w:rsidR="00B072FD" w:rsidRPr="005A382E">
        <w:rPr>
          <w:rFonts w:cs="Times New Roman"/>
          <w:color w:val="000000" w:themeColor="text1"/>
          <w:sz w:val="26"/>
          <w:szCs w:val="26"/>
        </w:rPr>
        <w:t>)</w:t>
      </w:r>
      <w:r w:rsidR="001A3C60" w:rsidRPr="005A382E">
        <w:rPr>
          <w:rFonts w:cs="Times New Roman"/>
          <w:color w:val="000000" w:themeColor="text1"/>
          <w:sz w:val="26"/>
          <w:szCs w:val="26"/>
        </w:rPr>
        <w:t xml:space="preserve"> là </w:t>
      </w:r>
      <w:r w:rsidR="004D1D60" w:rsidRPr="005A382E">
        <w:rPr>
          <w:rFonts w:cs="Times New Roman"/>
          <w:color w:val="000000" w:themeColor="text1"/>
          <w:sz w:val="26"/>
          <w:szCs w:val="26"/>
        </w:rPr>
        <w:t xml:space="preserve">22,5%. </w:t>
      </w:r>
      <w:r w:rsidR="00C6587D" w:rsidRPr="005A382E">
        <w:rPr>
          <w:rFonts w:cs="Times New Roman"/>
          <w:color w:val="000000" w:themeColor="text1"/>
          <w:sz w:val="26"/>
          <w:szCs w:val="26"/>
        </w:rPr>
        <w:t>Các chỉ số hiệu quả can thiệp</w:t>
      </w:r>
      <w:r w:rsidR="005F0D94" w:rsidRPr="005A382E">
        <w:rPr>
          <w:rFonts w:cs="Times New Roman"/>
          <w:color w:val="000000" w:themeColor="text1"/>
          <w:sz w:val="26"/>
          <w:szCs w:val="26"/>
        </w:rPr>
        <w:t xml:space="preserve"> (ARR, NNT)</w:t>
      </w:r>
      <w:r w:rsidR="00C6587D" w:rsidRPr="005A382E">
        <w:rPr>
          <w:rFonts w:cs="Times New Roman"/>
          <w:color w:val="000000" w:themeColor="text1"/>
          <w:sz w:val="26"/>
          <w:szCs w:val="26"/>
        </w:rPr>
        <w:t xml:space="preserve"> thay đổi có ý nghĩa thống kê giữa nhóm can thiệp và nhóm chứng (p</w:t>
      </w:r>
      <w:r w:rsidR="006501A9" w:rsidRPr="005A382E">
        <w:rPr>
          <w:rFonts w:cs="Times New Roman"/>
          <w:color w:val="000000" w:themeColor="text1"/>
          <w:sz w:val="26"/>
          <w:szCs w:val="26"/>
        </w:rPr>
        <w:t xml:space="preserve"> </w:t>
      </w:r>
      <w:r w:rsidR="00C6587D"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00C6587D" w:rsidRPr="005A382E">
        <w:rPr>
          <w:rFonts w:cs="Times New Roman"/>
          <w:color w:val="000000" w:themeColor="text1"/>
          <w:sz w:val="26"/>
          <w:szCs w:val="26"/>
        </w:rPr>
        <w:t xml:space="preserve">0,01). </w:t>
      </w:r>
      <w:r w:rsidR="00B072FD" w:rsidRPr="005A382E">
        <w:rPr>
          <w:rFonts w:cs="Times New Roman"/>
          <w:color w:val="000000" w:themeColor="text1"/>
          <w:sz w:val="26"/>
          <w:szCs w:val="26"/>
        </w:rPr>
        <w:t>M</w:t>
      </w:r>
      <w:r w:rsidR="008B5039" w:rsidRPr="005A382E">
        <w:rPr>
          <w:rFonts w:cs="Times New Roman"/>
          <w:color w:val="000000" w:themeColor="text1"/>
          <w:sz w:val="26"/>
          <w:szCs w:val="26"/>
        </w:rPr>
        <w:t>ức tăng vitamin D trung bình sau can thiệp</w:t>
      </w:r>
      <w:r w:rsidR="00B072FD" w:rsidRPr="005A382E">
        <w:rPr>
          <w:rFonts w:cs="Times New Roman"/>
          <w:color w:val="000000" w:themeColor="text1"/>
          <w:sz w:val="26"/>
          <w:szCs w:val="26"/>
        </w:rPr>
        <w:t xml:space="preserve"> (hình 3.7)</w:t>
      </w:r>
      <w:r w:rsidR="008B5039" w:rsidRPr="005A382E">
        <w:rPr>
          <w:rFonts w:cs="Times New Roman"/>
          <w:color w:val="000000" w:themeColor="text1"/>
          <w:sz w:val="26"/>
          <w:szCs w:val="26"/>
        </w:rPr>
        <w:t xml:space="preserve">, khi kiểm soát các yếu tố nhiễu sau 6 tháng can thiệp đã thấy rõ ảnh hưởng của khác biệt trung bình nồng độ </w:t>
      </w:r>
      <w:r w:rsidR="00D5467A" w:rsidRPr="005A382E">
        <w:rPr>
          <w:rFonts w:cs="Times New Roman"/>
          <w:color w:val="000000" w:themeColor="text1"/>
          <w:sz w:val="26"/>
          <w:szCs w:val="26"/>
        </w:rPr>
        <w:t>vitamin D</w:t>
      </w:r>
      <w:r w:rsidR="008B5039" w:rsidRPr="005A382E">
        <w:rPr>
          <w:rFonts w:cs="Times New Roman"/>
          <w:color w:val="000000" w:themeColor="text1"/>
          <w:sz w:val="26"/>
          <w:szCs w:val="26"/>
        </w:rPr>
        <w:t xml:space="preserve"> của 2 nhóm ở trẻ gái (p &lt;</w:t>
      </w:r>
      <w:r w:rsidR="006501A9" w:rsidRPr="005A382E">
        <w:rPr>
          <w:rFonts w:cs="Times New Roman"/>
          <w:color w:val="000000" w:themeColor="text1"/>
          <w:sz w:val="26"/>
          <w:szCs w:val="26"/>
        </w:rPr>
        <w:t xml:space="preserve"> </w:t>
      </w:r>
      <w:r w:rsidR="008B5039" w:rsidRPr="005A382E">
        <w:rPr>
          <w:rFonts w:cs="Times New Roman"/>
          <w:color w:val="000000" w:themeColor="text1"/>
          <w:sz w:val="26"/>
          <w:szCs w:val="26"/>
        </w:rPr>
        <w:t>0,001). Kết quả hiệu quả điều trị và hiệu quả dự phòng khi kiểm soát các yếu tố nhiễu trước can thiệp, sau 6 tháng có sự khác nhau hiệu quả phòng bệnh ở những trẻ không bị thiếu vitamin D trước can thiệp, khi chưa kiểm soát yếu tố nhiễu (p = 0,208) và kiểm soát yếu tố nhiễu (</w:t>
      </w:r>
      <w:r w:rsidR="008B5039" w:rsidRPr="005A382E">
        <w:rPr>
          <w:rFonts w:eastAsia="Calibri" w:cs="Times New Roman"/>
          <w:bCs/>
          <w:color w:val="000000" w:themeColor="text1"/>
          <w:sz w:val="26"/>
          <w:szCs w:val="26"/>
        </w:rPr>
        <w:t>p</w:t>
      </w:r>
      <w:r w:rsidR="006501A9" w:rsidRPr="005A382E">
        <w:rPr>
          <w:rFonts w:eastAsia="Calibri" w:cs="Times New Roman"/>
          <w:bCs/>
          <w:color w:val="000000" w:themeColor="text1"/>
          <w:sz w:val="26"/>
          <w:szCs w:val="26"/>
        </w:rPr>
        <w:t xml:space="preserve"> </w:t>
      </w:r>
      <w:r w:rsidR="008B5039" w:rsidRPr="005A382E">
        <w:rPr>
          <w:rFonts w:eastAsia="Calibri" w:cs="Times New Roman"/>
          <w:bCs/>
          <w:color w:val="000000" w:themeColor="text1"/>
          <w:sz w:val="26"/>
          <w:szCs w:val="26"/>
        </w:rPr>
        <w:t>=</w:t>
      </w:r>
      <w:r w:rsidR="006501A9" w:rsidRPr="005A382E">
        <w:rPr>
          <w:rFonts w:eastAsia="Calibri" w:cs="Times New Roman"/>
          <w:bCs/>
          <w:color w:val="000000" w:themeColor="text1"/>
          <w:sz w:val="26"/>
          <w:szCs w:val="26"/>
        </w:rPr>
        <w:t xml:space="preserve"> </w:t>
      </w:r>
      <w:r w:rsidR="008B5039" w:rsidRPr="005A382E">
        <w:rPr>
          <w:rFonts w:cs="Times New Roman"/>
          <w:color w:val="000000" w:themeColor="text1"/>
          <w:sz w:val="26"/>
          <w:szCs w:val="26"/>
        </w:rPr>
        <w:t>0,042), như vậy hiệu quả phòng bệnh có thể bị tác động bởi</w:t>
      </w:r>
      <w:r w:rsidR="00562BC7" w:rsidRPr="005A382E">
        <w:rPr>
          <w:rFonts w:cs="Times New Roman"/>
          <w:color w:val="000000" w:themeColor="text1"/>
          <w:sz w:val="26"/>
          <w:szCs w:val="26"/>
        </w:rPr>
        <w:t xml:space="preserve"> các yếu tố</w:t>
      </w:r>
      <w:r w:rsidR="008B5039" w:rsidRPr="005A382E">
        <w:rPr>
          <w:rFonts w:cs="Times New Roman"/>
          <w:color w:val="000000" w:themeColor="text1"/>
          <w:sz w:val="26"/>
          <w:szCs w:val="26"/>
        </w:rPr>
        <w:t xml:space="preserve"> kinh tế xã hội, đặc điểm trẻ và các vi chất bổ sung kèm theo. Nghiên cứu cũng đã thấy rõ ảnh hưởng của điều trị tình trạng thiếu vitamin D ở trẻ bị thiếu vitamin D trước can thiệp (p &lt;</w:t>
      </w:r>
      <w:r w:rsidR="006501A9" w:rsidRPr="005A382E">
        <w:rPr>
          <w:rFonts w:cs="Times New Roman"/>
          <w:color w:val="000000" w:themeColor="text1"/>
          <w:sz w:val="26"/>
          <w:szCs w:val="26"/>
        </w:rPr>
        <w:t xml:space="preserve"> </w:t>
      </w:r>
      <w:r w:rsidR="008B5039" w:rsidRPr="005A382E">
        <w:rPr>
          <w:rFonts w:cs="Times New Roman"/>
          <w:color w:val="000000" w:themeColor="text1"/>
          <w:sz w:val="26"/>
          <w:szCs w:val="26"/>
        </w:rPr>
        <w:t xml:space="preserve">0,001). </w:t>
      </w:r>
    </w:p>
    <w:p w14:paraId="7E1D3AB8" w14:textId="2BBF273E" w:rsidR="005105C4" w:rsidRPr="005A382E" w:rsidRDefault="00203454"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 xml:space="preserve">Như vậy sử dụng sản phẩm đa vi chất này trong dự phòng và điều trị là giải pháp tốt để trẻ gái giảm </w:t>
      </w:r>
      <w:r w:rsidR="002540EF" w:rsidRPr="005A382E">
        <w:rPr>
          <w:rFonts w:cs="Times New Roman"/>
          <w:color w:val="000000" w:themeColor="text1"/>
          <w:sz w:val="26"/>
          <w:szCs w:val="26"/>
        </w:rPr>
        <w:t>tỷ lệ</w:t>
      </w:r>
      <w:r w:rsidRPr="005A382E">
        <w:rPr>
          <w:rFonts w:cs="Times New Roman"/>
          <w:color w:val="000000" w:themeColor="text1"/>
          <w:sz w:val="26"/>
          <w:szCs w:val="26"/>
        </w:rPr>
        <w:t xml:space="preserve"> thiếu vitimin D trong cộng đồng. </w:t>
      </w:r>
      <w:r w:rsidR="00C6587D" w:rsidRPr="005A382E">
        <w:rPr>
          <w:rFonts w:cs="Times New Roman"/>
          <w:color w:val="000000" w:themeColor="text1"/>
          <w:sz w:val="26"/>
          <w:szCs w:val="26"/>
        </w:rPr>
        <w:t>Qua các kết quả thu được, có thể nói hiệu quả can thiệp vi chất dinh dưỡng trong nghiên cứu của chúng tôi</w:t>
      </w:r>
      <w:r w:rsidR="00687D26" w:rsidRPr="005A382E">
        <w:rPr>
          <w:rFonts w:cs="Times New Roman"/>
          <w:color w:val="000000" w:themeColor="text1"/>
          <w:sz w:val="26"/>
          <w:szCs w:val="26"/>
        </w:rPr>
        <w:t xml:space="preserve"> cho kết </w:t>
      </w:r>
      <w:r w:rsidR="0002628E" w:rsidRPr="005A382E">
        <w:rPr>
          <w:rFonts w:cs="Times New Roman"/>
          <w:color w:val="000000" w:themeColor="text1"/>
          <w:sz w:val="26"/>
          <w:szCs w:val="26"/>
          <w:lang w:val="vi-VN"/>
        </w:rPr>
        <w:t>thấp hơn</w:t>
      </w:r>
      <w:r w:rsidR="00D95153" w:rsidRPr="005A382E">
        <w:rPr>
          <w:rFonts w:cs="Times New Roman"/>
          <w:color w:val="000000" w:themeColor="text1"/>
          <w:sz w:val="26"/>
          <w:szCs w:val="26"/>
        </w:rPr>
        <w:t xml:space="preserve"> với</w:t>
      </w:r>
      <w:r w:rsidR="0002628E" w:rsidRPr="005A382E">
        <w:rPr>
          <w:rFonts w:cs="Times New Roman"/>
          <w:color w:val="000000" w:themeColor="text1"/>
          <w:sz w:val="26"/>
          <w:szCs w:val="26"/>
          <w:lang w:val="vi-VN"/>
        </w:rPr>
        <w:t xml:space="preserve"> nghiên cứu của</w:t>
      </w:r>
      <w:r w:rsidR="00C6587D" w:rsidRPr="005A382E">
        <w:rPr>
          <w:rFonts w:cs="Times New Roman"/>
          <w:color w:val="000000" w:themeColor="text1"/>
          <w:sz w:val="26"/>
          <w:szCs w:val="26"/>
        </w:rPr>
        <w:t xml:space="preserve"> </w:t>
      </w:r>
      <w:r w:rsidR="005105C4" w:rsidRPr="005A382E">
        <w:rPr>
          <w:rFonts w:cs="Times New Roman"/>
          <w:color w:val="000000" w:themeColor="text1"/>
          <w:sz w:val="26"/>
          <w:szCs w:val="26"/>
        </w:rPr>
        <w:t>Anuradha V Khadilkar và cộng sự năm 2010 hiệu quả tăng cường vitamin D đến tích lũy khối lượng xương ở trẻ gái từ</w:t>
      </w:r>
      <w:r w:rsidR="00CE0980">
        <w:rPr>
          <w:rFonts w:cs="Times New Roman"/>
          <w:color w:val="000000" w:themeColor="text1"/>
          <w:sz w:val="26"/>
          <w:szCs w:val="26"/>
        </w:rPr>
        <w:t xml:space="preserve"> 14 - </w:t>
      </w:r>
      <w:r w:rsidR="005105C4" w:rsidRPr="005A382E">
        <w:rPr>
          <w:rFonts w:cs="Times New Roman"/>
          <w:color w:val="000000" w:themeColor="text1"/>
          <w:sz w:val="26"/>
          <w:szCs w:val="26"/>
        </w:rPr>
        <w:t>15 tuổi vị thành niên Ấn Độ, mù đôi, đối chứng, nhóm can thiệp tăng cườ</w:t>
      </w:r>
      <w:r w:rsidR="0002628E" w:rsidRPr="005A382E">
        <w:rPr>
          <w:rFonts w:cs="Times New Roman"/>
          <w:color w:val="000000" w:themeColor="text1"/>
          <w:sz w:val="26"/>
          <w:szCs w:val="26"/>
        </w:rPr>
        <w:t xml:space="preserve">ng </w:t>
      </w:r>
      <w:r w:rsidR="005105C4" w:rsidRPr="005A382E">
        <w:rPr>
          <w:rFonts w:cs="Times New Roman"/>
          <w:color w:val="000000" w:themeColor="text1"/>
          <w:sz w:val="26"/>
          <w:szCs w:val="26"/>
        </w:rPr>
        <w:t>7,5</w:t>
      </w:r>
      <w:r w:rsidR="0002628E" w:rsidRPr="005A382E">
        <w:rPr>
          <w:rFonts w:cs="Times New Roman"/>
          <w:color w:val="000000" w:themeColor="text1"/>
          <w:sz w:val="26"/>
          <w:szCs w:val="26"/>
        </w:rPr>
        <w:t xml:space="preserve"> mg</w:t>
      </w:r>
      <w:r w:rsidR="005105C4" w:rsidRPr="005A382E">
        <w:rPr>
          <w:rFonts w:cs="Times New Roman"/>
          <w:color w:val="000000" w:themeColor="text1"/>
          <w:sz w:val="26"/>
          <w:szCs w:val="26"/>
        </w:rPr>
        <w:t xml:space="preserve"> vitamin D 4 lần trong năm, cả hai nhóm đều nhận 250 mg canxi. Kết quả sau 1 năm, tại nhóm can thiệp</w:t>
      </w:r>
      <w:r w:rsidR="0002628E" w:rsidRPr="005A382E">
        <w:rPr>
          <w:rFonts w:cs="Times New Roman"/>
          <w:color w:val="000000" w:themeColor="text1"/>
          <w:sz w:val="26"/>
          <w:szCs w:val="26"/>
          <w:lang w:val="vi-VN"/>
        </w:rPr>
        <w:t xml:space="preserve"> tăng 50,7 </w:t>
      </w:r>
      <w:r w:rsidR="0002628E" w:rsidRPr="005A382E">
        <w:rPr>
          <w:rFonts w:cs="Times New Roman"/>
          <w:color w:val="000000" w:themeColor="text1"/>
          <w:sz w:val="26"/>
          <w:szCs w:val="26"/>
        </w:rPr>
        <w:t>nmol/L</w:t>
      </w:r>
      <w:r w:rsidR="0002628E" w:rsidRPr="005A382E">
        <w:rPr>
          <w:rFonts w:cs="Times New Roman"/>
          <w:color w:val="000000" w:themeColor="text1"/>
          <w:sz w:val="26"/>
          <w:szCs w:val="26"/>
          <w:lang w:val="vi-VN"/>
        </w:rPr>
        <w:t>, cụ thể</w:t>
      </w:r>
      <w:r w:rsidR="005105C4" w:rsidRPr="005A382E">
        <w:rPr>
          <w:rFonts w:cs="Times New Roman"/>
          <w:color w:val="000000" w:themeColor="text1"/>
          <w:sz w:val="26"/>
          <w:szCs w:val="26"/>
        </w:rPr>
        <w:t xml:space="preserve"> trước can thiệp là 24,5 </w:t>
      </w:r>
      <w:r w:rsidR="00A02F15" w:rsidRPr="005A382E">
        <w:rPr>
          <w:rFonts w:cs="Times New Roman"/>
          <w:color w:val="000000" w:themeColor="text1"/>
          <w:sz w:val="26"/>
          <w:szCs w:val="26"/>
        </w:rPr>
        <w:t>nmol/L</w:t>
      </w:r>
      <w:r w:rsidR="005105C4" w:rsidRPr="005A382E">
        <w:rPr>
          <w:rFonts w:cs="Times New Roman"/>
          <w:color w:val="000000" w:themeColor="text1"/>
          <w:sz w:val="26"/>
          <w:szCs w:val="26"/>
        </w:rPr>
        <w:t xml:space="preserve"> sau can thiệ</w:t>
      </w:r>
      <w:r w:rsidR="0002628E" w:rsidRPr="005A382E">
        <w:rPr>
          <w:rFonts w:cs="Times New Roman"/>
          <w:color w:val="000000" w:themeColor="text1"/>
          <w:sz w:val="26"/>
          <w:szCs w:val="26"/>
        </w:rPr>
        <w:t xml:space="preserve">p là 75,2 </w:t>
      </w:r>
      <w:r w:rsidR="00A02F15" w:rsidRPr="005A382E">
        <w:rPr>
          <w:rFonts w:cs="Times New Roman"/>
          <w:color w:val="000000" w:themeColor="text1"/>
          <w:sz w:val="26"/>
          <w:szCs w:val="26"/>
        </w:rPr>
        <w:t>nmol/L</w:t>
      </w:r>
      <w:r w:rsidR="0002628E" w:rsidRPr="005A382E">
        <w:rPr>
          <w:rFonts w:cs="Times New Roman"/>
          <w:color w:val="000000" w:themeColor="text1"/>
          <w:sz w:val="26"/>
          <w:szCs w:val="26"/>
        </w:rPr>
        <w:t xml:space="preserve">. </w:t>
      </w:r>
      <w:r w:rsidR="0002628E" w:rsidRPr="005A382E">
        <w:rPr>
          <w:rFonts w:cs="Times New Roman"/>
          <w:color w:val="000000" w:themeColor="text1"/>
          <w:sz w:val="26"/>
          <w:szCs w:val="26"/>
          <w:lang w:val="vi-VN"/>
        </w:rPr>
        <w:t>N</w:t>
      </w:r>
      <w:r w:rsidR="005105C4" w:rsidRPr="005A382E">
        <w:rPr>
          <w:rFonts w:cs="Times New Roman"/>
          <w:color w:val="000000" w:themeColor="text1"/>
          <w:sz w:val="26"/>
          <w:szCs w:val="26"/>
        </w:rPr>
        <w:t>hóm chứng</w:t>
      </w:r>
      <w:r w:rsidR="0002628E" w:rsidRPr="005A382E">
        <w:rPr>
          <w:rFonts w:cs="Times New Roman"/>
          <w:color w:val="000000" w:themeColor="text1"/>
          <w:sz w:val="26"/>
          <w:szCs w:val="26"/>
          <w:lang w:val="vi-VN"/>
        </w:rPr>
        <w:t xml:space="preserve"> tăng 7,3 </w:t>
      </w:r>
      <w:r w:rsidR="0002628E" w:rsidRPr="005A382E">
        <w:rPr>
          <w:rFonts w:cs="Times New Roman"/>
          <w:color w:val="000000" w:themeColor="text1"/>
          <w:sz w:val="26"/>
          <w:szCs w:val="26"/>
        </w:rPr>
        <w:t>nmol/L</w:t>
      </w:r>
      <w:r w:rsidR="0002628E" w:rsidRPr="005A382E">
        <w:rPr>
          <w:rFonts w:cs="Times New Roman"/>
          <w:color w:val="000000" w:themeColor="text1"/>
          <w:sz w:val="26"/>
          <w:szCs w:val="26"/>
          <w:lang w:val="vi-VN"/>
        </w:rPr>
        <w:t xml:space="preserve"> cụ thể</w:t>
      </w:r>
      <w:r w:rsidR="005105C4" w:rsidRPr="005A382E">
        <w:rPr>
          <w:rFonts w:cs="Times New Roman"/>
          <w:color w:val="000000" w:themeColor="text1"/>
          <w:sz w:val="26"/>
          <w:szCs w:val="26"/>
        </w:rPr>
        <w:t xml:space="preserve"> trước can thiệp là 20,8 </w:t>
      </w:r>
      <w:r w:rsidR="00A02F15" w:rsidRPr="005A382E">
        <w:rPr>
          <w:rFonts w:cs="Times New Roman"/>
          <w:color w:val="000000" w:themeColor="text1"/>
          <w:sz w:val="26"/>
          <w:szCs w:val="26"/>
        </w:rPr>
        <w:t xml:space="preserve">nmol/L </w:t>
      </w:r>
      <w:r w:rsidR="005105C4" w:rsidRPr="005A382E">
        <w:rPr>
          <w:rFonts w:cs="Times New Roman"/>
          <w:color w:val="000000" w:themeColor="text1"/>
          <w:sz w:val="26"/>
          <w:szCs w:val="26"/>
        </w:rPr>
        <w:t xml:space="preserve">sau can thiệp là 28,1 </w:t>
      </w:r>
      <w:r w:rsidR="00A02F15" w:rsidRPr="005A382E">
        <w:rPr>
          <w:rFonts w:cs="Times New Roman"/>
          <w:color w:val="000000" w:themeColor="text1"/>
          <w:sz w:val="26"/>
          <w:szCs w:val="26"/>
        </w:rPr>
        <w:t xml:space="preserve">nmol/L. </w:t>
      </w:r>
      <w:r w:rsidR="005105C4" w:rsidRPr="005A382E">
        <w:rPr>
          <w:rFonts w:cs="Times New Roman"/>
          <w:color w:val="000000" w:themeColor="text1"/>
          <w:sz w:val="26"/>
          <w:szCs w:val="26"/>
        </w:rPr>
        <w:t>Nhóm can thiệp tăng cao hơn nhóm chứng và sự khác biệt có ý nghĩa thống kê (p</w:t>
      </w:r>
      <w:r w:rsidR="006501A9" w:rsidRPr="005A382E">
        <w:rPr>
          <w:rFonts w:cs="Times New Roman"/>
          <w:color w:val="000000" w:themeColor="text1"/>
          <w:sz w:val="26"/>
          <w:szCs w:val="26"/>
        </w:rPr>
        <w:t xml:space="preserve"> </w:t>
      </w:r>
      <w:r w:rsidR="005105C4"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005105C4" w:rsidRPr="005A382E">
        <w:rPr>
          <w:rFonts w:cs="Times New Roman"/>
          <w:color w:val="000000" w:themeColor="text1"/>
          <w:sz w:val="26"/>
          <w:szCs w:val="26"/>
        </w:rPr>
        <w:t xml:space="preserve">0,05) </w:t>
      </w:r>
      <w:r w:rsidR="005105C4"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&lt;EndNote&gt;&lt;Cite&gt;&lt;Author&gt;Khadilkar&lt;/Author&gt;&lt;RecNum&gt;201&lt;/RecNum&gt;&lt;DisplayText&gt;[165]&lt;/DisplayText&gt;&lt;record&gt;&lt;rec-number&gt;201&lt;/rec-number&gt;&lt;foreign-keys&gt;&lt;key app="EN" db-id="wreaadwtsvxezyeawa052xwt9xrrwde5e0xf" timestamp="1630984328"&gt;201&lt;/key&gt;&lt;/foreign-keys&gt;&lt;ref-type name="Journal Article"&gt;17&lt;/ref-type&gt;&lt;contributors&gt;&lt;authors&gt;&lt;author&gt;Khadilkar, A. V.&lt;/author&gt;&lt;author&gt;Sayyad Mg Fau - Sanwalka, Neha J.&lt;/author&gt;&lt;author&gt;Sanwalka Nj Fau - Bhandari, Dhanshari R.&lt;/author&gt;&lt;author&gt;Bhandari Dr Fau - Naik, Sadanand&lt;/author&gt;&lt;author&gt;Naik S Fau - Khadilkar, Vaman V.&lt;/author&gt;&lt;author&gt;Khadilkar Vv Fau - Mughal, M. Zulf&lt;/author&gt;&lt;author&gt;Mughal, M. Z.&lt;/author&gt;&lt;/authors&gt;&lt;translated-authors&gt;&lt;author&gt;Asia Pac, J. Clin Nutr&lt;/author&gt;&lt;/translated-authors&gt;&lt;/contributors&gt;&lt;auth-address&gt;Hirabai Cowasji Jehangir Medical Research Institute, Jehangire Hosptial, Pune, India. FAU - Sayyad, Mehmood G&lt;/auth-address&gt;&lt;titles&gt;&lt;title&gt;Vitamin D supplementation and bone mass accrual in underprivileged adolescent Indian girls&lt;/title&gt;&lt;/titles&gt;&lt;number&gt;0964-7058 (Print)&lt;/number&gt;&lt;dates&gt;&lt;/dates&gt;&lt;urls&gt;&lt;/urls&gt;&lt;remote-database-provider&gt;2010&lt;/remote-database-provider&gt;&lt;research-notes&gt;0 (Biomarkers)&amp;#xD;0 (Bone Density Conservation Agents)&amp;#xD;1406-16-2 (Vitamin D)&amp;#xD;A288AR3C9H (25-hydroxyvitamin D)&amp;#xD;H0G9379FGK (Calcium Carbonate)&lt;/research-notes&gt;&lt;language&gt;eng&lt;/language&gt;&lt;/record&gt;&lt;/Cite&gt;&lt;/EndNote&gt;</w:instrText>
      </w:r>
      <w:r w:rsidR="005105C4"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66" w:tooltip="Khadilkar,  #201" w:history="1">
        <w:r w:rsidR="00255E7A" w:rsidRPr="005A382E">
          <w:rPr>
            <w:rFonts w:cs="Times New Roman"/>
            <w:noProof/>
            <w:color w:val="000000" w:themeColor="text1"/>
            <w:sz w:val="26"/>
            <w:szCs w:val="26"/>
          </w:rPr>
          <w:t>165</w:t>
        </w:r>
      </w:hyperlink>
      <w:r w:rsidR="000C5370" w:rsidRPr="005A382E">
        <w:rPr>
          <w:rFonts w:cs="Times New Roman"/>
          <w:noProof/>
          <w:color w:val="000000" w:themeColor="text1"/>
          <w:sz w:val="26"/>
          <w:szCs w:val="26"/>
        </w:rPr>
        <w:t>]</w:t>
      </w:r>
      <w:r w:rsidR="005105C4" w:rsidRPr="005A382E">
        <w:rPr>
          <w:rFonts w:cs="Times New Roman"/>
          <w:color w:val="000000" w:themeColor="text1"/>
          <w:sz w:val="26"/>
          <w:szCs w:val="26"/>
        </w:rPr>
        <w:fldChar w:fldCharType="end"/>
      </w:r>
      <w:r w:rsidR="005105C4" w:rsidRPr="005A382E">
        <w:rPr>
          <w:rFonts w:cs="Times New Roman"/>
          <w:color w:val="000000" w:themeColor="text1"/>
          <w:sz w:val="26"/>
          <w:szCs w:val="26"/>
        </w:rPr>
        <w:t>.</w:t>
      </w:r>
      <w:r w:rsidR="0002628E" w:rsidRPr="005A382E">
        <w:rPr>
          <w:rFonts w:cs="Times New Roman"/>
          <w:color w:val="000000" w:themeColor="text1"/>
          <w:sz w:val="26"/>
          <w:szCs w:val="26"/>
          <w:lang w:val="vi-VN"/>
        </w:rPr>
        <w:t xml:space="preserve"> Kết quả thấp hơn m</w:t>
      </w:r>
      <w:r w:rsidR="00D95153" w:rsidRPr="005A382E">
        <w:rPr>
          <w:rFonts w:cs="Times New Roman"/>
          <w:color w:val="000000" w:themeColor="text1"/>
          <w:sz w:val="26"/>
          <w:szCs w:val="26"/>
        </w:rPr>
        <w:t>ột nghiên cứu khác của</w:t>
      </w:r>
      <w:r w:rsidR="00780C2E" w:rsidRPr="005A382E">
        <w:rPr>
          <w:rFonts w:cs="Times New Roman"/>
          <w:color w:val="000000" w:themeColor="text1"/>
          <w:sz w:val="26"/>
          <w:szCs w:val="26"/>
        </w:rPr>
        <w:t xml:space="preserve"> Mandlik R</w:t>
      </w:r>
      <w:r w:rsidR="00D95153" w:rsidRPr="005A382E">
        <w:rPr>
          <w:rFonts w:cs="Times New Roman"/>
          <w:color w:val="000000" w:themeColor="text1"/>
          <w:sz w:val="26"/>
          <w:szCs w:val="26"/>
        </w:rPr>
        <w:t xml:space="preserve"> và cộng sự, tại vùng nông thôn Ấn Độ năm 2017, bổ sung vitamin D và canxi (1000 IU + 500 mg) hằng ngày cho trẻ từ 6</w:t>
      </w:r>
      <w:r w:rsidR="00797A62">
        <w:rPr>
          <w:rFonts w:cs="Times New Roman"/>
          <w:color w:val="000000" w:themeColor="text1"/>
          <w:sz w:val="26"/>
          <w:szCs w:val="26"/>
        </w:rPr>
        <w:t xml:space="preserve"> </w:t>
      </w:r>
      <w:r w:rsidR="00D95153" w:rsidRPr="005A382E">
        <w:rPr>
          <w:rFonts w:cs="Times New Roman"/>
          <w:color w:val="000000" w:themeColor="text1"/>
          <w:sz w:val="26"/>
          <w:szCs w:val="26"/>
        </w:rPr>
        <w:t>-</w:t>
      </w:r>
      <w:r w:rsidR="00797A62">
        <w:rPr>
          <w:rFonts w:cs="Times New Roman"/>
          <w:color w:val="000000" w:themeColor="text1"/>
          <w:sz w:val="26"/>
          <w:szCs w:val="26"/>
        </w:rPr>
        <w:t xml:space="preserve"> </w:t>
      </w:r>
      <w:r w:rsidR="00D95153" w:rsidRPr="005A382E">
        <w:rPr>
          <w:rFonts w:cs="Times New Roman"/>
          <w:color w:val="000000" w:themeColor="text1"/>
          <w:sz w:val="26"/>
          <w:szCs w:val="26"/>
        </w:rPr>
        <w:t>12 tuổ</w:t>
      </w:r>
      <w:r w:rsidR="00DA0FAA" w:rsidRPr="005A382E">
        <w:rPr>
          <w:rFonts w:cs="Times New Roman"/>
          <w:color w:val="000000" w:themeColor="text1"/>
          <w:sz w:val="26"/>
          <w:szCs w:val="26"/>
        </w:rPr>
        <w:t>i. S</w:t>
      </w:r>
      <w:r w:rsidR="000A6D46" w:rsidRPr="005A382E">
        <w:rPr>
          <w:rFonts w:cs="Times New Roman"/>
          <w:color w:val="000000" w:themeColor="text1"/>
          <w:sz w:val="26"/>
          <w:szCs w:val="26"/>
        </w:rPr>
        <w:t xml:space="preserve">au 6 tháng </w:t>
      </w:r>
      <w:r w:rsidR="00D95153" w:rsidRPr="005A382E">
        <w:rPr>
          <w:rFonts w:cs="Times New Roman"/>
          <w:color w:val="000000" w:themeColor="text1"/>
          <w:sz w:val="26"/>
          <w:szCs w:val="26"/>
        </w:rPr>
        <w:t>nồng độ vitamin D huyết thanh</w:t>
      </w:r>
      <w:r w:rsidR="0002628E" w:rsidRPr="005A382E">
        <w:rPr>
          <w:rFonts w:cs="Times New Roman"/>
          <w:color w:val="000000" w:themeColor="text1"/>
          <w:sz w:val="26"/>
          <w:szCs w:val="26"/>
          <w:lang w:val="vi-VN"/>
        </w:rPr>
        <w:t xml:space="preserve"> tăng 20,1 </w:t>
      </w:r>
      <w:r w:rsidR="0002628E" w:rsidRPr="005A382E">
        <w:rPr>
          <w:rFonts w:cs="Times New Roman"/>
          <w:color w:val="000000" w:themeColor="text1"/>
          <w:sz w:val="26"/>
          <w:szCs w:val="26"/>
        </w:rPr>
        <w:t>nmol/L</w:t>
      </w:r>
      <w:r w:rsidR="00D95153" w:rsidRPr="005A382E">
        <w:rPr>
          <w:rFonts w:cs="Times New Roman"/>
          <w:color w:val="000000" w:themeColor="text1"/>
          <w:sz w:val="26"/>
          <w:szCs w:val="26"/>
        </w:rPr>
        <w:t xml:space="preserve">, </w:t>
      </w:r>
      <w:r w:rsidR="002540EF" w:rsidRPr="005A382E">
        <w:rPr>
          <w:rFonts w:cs="Times New Roman"/>
          <w:color w:val="000000" w:themeColor="text1"/>
          <w:sz w:val="26"/>
          <w:szCs w:val="26"/>
        </w:rPr>
        <w:t>tỷ lệ</w:t>
      </w:r>
      <w:r w:rsidR="00D95153" w:rsidRPr="005A382E">
        <w:rPr>
          <w:rFonts w:cs="Times New Roman"/>
          <w:color w:val="000000" w:themeColor="text1"/>
          <w:sz w:val="26"/>
          <w:szCs w:val="26"/>
        </w:rPr>
        <w:t xml:space="preserve"> thiếu vitamin D </w:t>
      </w:r>
      <w:r w:rsidR="0002628E" w:rsidRPr="005A382E">
        <w:rPr>
          <w:rFonts w:cs="Times New Roman"/>
          <w:color w:val="000000" w:themeColor="text1"/>
          <w:sz w:val="26"/>
          <w:szCs w:val="26"/>
          <w:lang w:val="vi-VN"/>
        </w:rPr>
        <w:t>giảm 21%</w:t>
      </w:r>
      <w:r w:rsidR="000A6D46" w:rsidRPr="005A382E">
        <w:rPr>
          <w:rFonts w:cs="Times New Roman"/>
          <w:color w:val="000000" w:themeColor="text1"/>
          <w:sz w:val="26"/>
          <w:szCs w:val="26"/>
        </w:rPr>
        <w:t xml:space="preserve"> </w:t>
      </w:r>
      <w:r w:rsidR="00D95153" w:rsidRPr="005A382E">
        <w:rPr>
          <w:rFonts w:cs="Times New Roman"/>
          <w:color w:val="000000" w:themeColor="text1"/>
          <w:sz w:val="26"/>
          <w:szCs w:val="26"/>
        </w:rPr>
        <w:fldChar w:fldCharType="begin">
          <w:fldData xml:space="preserve">PEVuZE5vdGU+PENpdGU+PEF1dGhvcj5NYW5kbGlrPC9BdXRob3I+PFllYXI+MjAxODwvWWVhcj48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</w:fldData>
        </w:fldChar>
      </w:r>
      <w:r w:rsidR="0021196E" w:rsidRPr="005A382E">
        <w:rPr>
          <w:rFonts w:cs="Times New Roman"/>
          <w:color w:val="000000" w:themeColor="text1"/>
          <w:sz w:val="26"/>
          <w:szCs w:val="26"/>
        </w:rPr>
        <w:instrText xml:space="preserve"> ADDIN EN.CITE </w:instrText>
      </w:r>
      <w:r w:rsidR="0021196E" w:rsidRPr="005A382E">
        <w:rPr>
          <w:rFonts w:cs="Times New Roman"/>
          <w:color w:val="000000" w:themeColor="text1"/>
          <w:sz w:val="26"/>
          <w:szCs w:val="26"/>
        </w:rPr>
        <w:fldChar w:fldCharType="begin">
          <w:fldData xml:space="preserve">PEVuZE5vdGU+PENpdGU+PEF1dGhvcj5NYW5kbGlrPC9BdXRob3I+PFllYXI+MjAxODwvWWVhcj48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</w:fldData>
        </w:fldChar>
      </w:r>
      <w:r w:rsidR="0021196E" w:rsidRPr="005A382E">
        <w:rPr>
          <w:rFonts w:cs="Times New Roman"/>
          <w:color w:val="000000" w:themeColor="text1"/>
          <w:sz w:val="26"/>
          <w:szCs w:val="26"/>
        </w:rPr>
        <w:instrText xml:space="preserve"> ADDIN EN.CITE.DATA </w:instrText>
      </w:r>
      <w:r w:rsidR="0021196E" w:rsidRPr="005A382E">
        <w:rPr>
          <w:rFonts w:cs="Times New Roman"/>
          <w:color w:val="000000" w:themeColor="text1"/>
          <w:sz w:val="26"/>
          <w:szCs w:val="26"/>
        </w:rPr>
      </w:r>
      <w:r w:rsidR="0021196E" w:rsidRPr="005A382E">
        <w:rPr>
          <w:rFonts w:cs="Times New Roman"/>
          <w:color w:val="000000" w:themeColor="text1"/>
          <w:sz w:val="26"/>
          <w:szCs w:val="26"/>
        </w:rPr>
        <w:fldChar w:fldCharType="end"/>
      </w:r>
      <w:r w:rsidR="00D95153" w:rsidRPr="005A382E">
        <w:rPr>
          <w:rFonts w:cs="Times New Roman"/>
          <w:color w:val="000000" w:themeColor="text1"/>
          <w:sz w:val="26"/>
          <w:szCs w:val="26"/>
        </w:rPr>
      </w:r>
      <w:r w:rsidR="00D95153"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122" w:tooltip="Mandlik, 2018 #355" w:history="1">
        <w:r w:rsidR="00255E7A" w:rsidRPr="005A382E">
          <w:rPr>
            <w:rFonts w:cs="Times New Roman"/>
            <w:noProof/>
            <w:color w:val="000000" w:themeColor="text1"/>
            <w:sz w:val="26"/>
            <w:szCs w:val="26"/>
          </w:rPr>
          <w:t>122</w:t>
        </w:r>
      </w:hyperlink>
      <w:r w:rsidR="0021196E" w:rsidRPr="005A382E">
        <w:rPr>
          <w:rFonts w:cs="Times New Roman"/>
          <w:noProof/>
          <w:color w:val="000000" w:themeColor="text1"/>
          <w:sz w:val="26"/>
          <w:szCs w:val="26"/>
        </w:rPr>
        <w:t>]</w:t>
      </w:r>
      <w:r w:rsidR="00D95153" w:rsidRPr="005A382E">
        <w:rPr>
          <w:rFonts w:cs="Times New Roman"/>
          <w:color w:val="000000" w:themeColor="text1"/>
          <w:sz w:val="26"/>
          <w:szCs w:val="26"/>
        </w:rPr>
        <w:fldChar w:fldCharType="end"/>
      </w:r>
      <w:r w:rsidR="00D95153" w:rsidRPr="005A382E">
        <w:rPr>
          <w:rFonts w:cs="Times New Roman"/>
          <w:color w:val="000000" w:themeColor="text1"/>
          <w:sz w:val="26"/>
          <w:szCs w:val="26"/>
        </w:rPr>
        <w:t xml:space="preserve">. </w:t>
      </w:r>
      <w:r w:rsidR="000A6D46" w:rsidRPr="005A382E">
        <w:rPr>
          <w:rFonts w:cs="Times New Roman"/>
          <w:color w:val="000000" w:themeColor="text1"/>
          <w:sz w:val="26"/>
          <w:szCs w:val="26"/>
          <w:lang w:val="vi-VN"/>
        </w:rPr>
        <w:t>Thấp hơn n</w:t>
      </w:r>
      <w:r w:rsidR="00AE66B9" w:rsidRPr="005A382E">
        <w:rPr>
          <w:rFonts w:cs="Times New Roman"/>
          <w:color w:val="000000" w:themeColor="text1"/>
          <w:sz w:val="26"/>
          <w:szCs w:val="26"/>
        </w:rPr>
        <w:t xml:space="preserve">ghiên cứu </w:t>
      </w:r>
      <w:r w:rsidR="00AE66B9" w:rsidRPr="005A382E">
        <w:rPr>
          <w:rFonts w:cs="Times New Roman"/>
          <w:color w:val="000000" w:themeColor="text1"/>
          <w:sz w:val="26"/>
          <w:szCs w:val="26"/>
        </w:rPr>
        <w:lastRenderedPageBreak/>
        <w:t>của Lê Văn Khoa năm 2015, s</w:t>
      </w:r>
      <w:r w:rsidR="00C6587D" w:rsidRPr="005A382E">
        <w:rPr>
          <w:rFonts w:cs="Times New Roman"/>
          <w:color w:val="000000" w:themeColor="text1"/>
          <w:sz w:val="26"/>
          <w:szCs w:val="26"/>
        </w:rPr>
        <w:t>ự thay đổi về nồng độ vitamin D</w:t>
      </w:r>
      <w:r w:rsidR="00286994" w:rsidRPr="005A382E">
        <w:rPr>
          <w:rFonts w:cs="Times New Roman"/>
          <w:color w:val="000000" w:themeColor="text1"/>
          <w:sz w:val="26"/>
          <w:szCs w:val="26"/>
        </w:rPr>
        <w:t xml:space="preserve"> </w:t>
      </w:r>
      <w:r w:rsidR="00C6587D" w:rsidRPr="005A382E">
        <w:rPr>
          <w:rFonts w:cs="Times New Roman"/>
          <w:color w:val="000000" w:themeColor="text1"/>
          <w:sz w:val="26"/>
          <w:szCs w:val="26"/>
        </w:rPr>
        <w:t xml:space="preserve">trung bình </w:t>
      </w:r>
      <w:r w:rsidR="00A46AA4" w:rsidRPr="005A382E">
        <w:rPr>
          <w:rFonts w:cs="Times New Roman"/>
          <w:color w:val="000000" w:themeColor="text1"/>
          <w:sz w:val="26"/>
          <w:szCs w:val="26"/>
        </w:rPr>
        <w:t>nhóm can thiệp tăng 14,4</w:t>
      </w:r>
      <w:r w:rsidR="00607F51" w:rsidRPr="005A382E">
        <w:rPr>
          <w:rFonts w:cs="Times New Roman"/>
          <w:color w:val="000000" w:themeColor="text1"/>
          <w:sz w:val="26"/>
          <w:szCs w:val="26"/>
        </w:rPr>
        <w:t xml:space="preserve"> </w:t>
      </w:r>
      <w:r w:rsidR="00A46AA4" w:rsidRPr="005A382E">
        <w:rPr>
          <w:rFonts w:cs="Times New Roman"/>
          <w:color w:val="000000" w:themeColor="text1"/>
          <w:sz w:val="26"/>
          <w:szCs w:val="26"/>
        </w:rPr>
        <w:t>±</w:t>
      </w:r>
      <w:r w:rsidR="00607F51" w:rsidRPr="005A382E">
        <w:rPr>
          <w:rFonts w:cs="Times New Roman"/>
          <w:color w:val="000000" w:themeColor="text1"/>
          <w:sz w:val="26"/>
          <w:szCs w:val="26"/>
        </w:rPr>
        <w:t xml:space="preserve"> </w:t>
      </w:r>
      <w:r w:rsidR="00A46AA4" w:rsidRPr="005A382E">
        <w:rPr>
          <w:rFonts w:cs="Times New Roman"/>
          <w:color w:val="000000" w:themeColor="text1"/>
          <w:sz w:val="26"/>
          <w:szCs w:val="26"/>
        </w:rPr>
        <w:t>22,08</w:t>
      </w:r>
      <w:r w:rsidR="005105C4" w:rsidRPr="005A382E">
        <w:rPr>
          <w:rFonts w:cs="Times New Roman"/>
          <w:color w:val="000000" w:themeColor="text1"/>
          <w:sz w:val="26"/>
          <w:szCs w:val="26"/>
        </w:rPr>
        <w:t xml:space="preserve"> </w:t>
      </w:r>
      <w:r w:rsidR="00C714FA" w:rsidRPr="005A382E">
        <w:rPr>
          <w:rFonts w:cs="Times New Roman"/>
          <w:color w:val="000000" w:themeColor="text1"/>
          <w:sz w:val="26"/>
          <w:szCs w:val="26"/>
        </w:rPr>
        <w:t>nmol/L</w:t>
      </w:r>
      <w:r w:rsidR="00A46AA4" w:rsidRPr="005A382E">
        <w:rPr>
          <w:rFonts w:cs="Times New Roman"/>
          <w:color w:val="000000" w:themeColor="text1"/>
          <w:sz w:val="26"/>
          <w:szCs w:val="26"/>
        </w:rPr>
        <w:t xml:space="preserve"> nhóm chứng tăng 5,5</w:t>
      </w:r>
      <w:r w:rsidR="00607F51" w:rsidRPr="005A382E">
        <w:rPr>
          <w:rFonts w:cs="Times New Roman"/>
          <w:color w:val="000000" w:themeColor="text1"/>
          <w:sz w:val="26"/>
          <w:szCs w:val="26"/>
        </w:rPr>
        <w:t xml:space="preserve"> </w:t>
      </w:r>
      <w:r w:rsidR="00A46AA4" w:rsidRPr="005A382E">
        <w:rPr>
          <w:rFonts w:cs="Times New Roman"/>
          <w:color w:val="000000" w:themeColor="text1"/>
          <w:sz w:val="26"/>
          <w:szCs w:val="26"/>
        </w:rPr>
        <w:t>±</w:t>
      </w:r>
      <w:r w:rsidR="00607F51" w:rsidRPr="005A382E">
        <w:rPr>
          <w:rFonts w:cs="Times New Roman"/>
          <w:color w:val="000000" w:themeColor="text1"/>
          <w:sz w:val="26"/>
          <w:szCs w:val="26"/>
        </w:rPr>
        <w:t xml:space="preserve"> </w:t>
      </w:r>
      <w:r w:rsidR="00A46AA4" w:rsidRPr="005A382E">
        <w:rPr>
          <w:rFonts w:cs="Times New Roman"/>
          <w:color w:val="000000" w:themeColor="text1"/>
          <w:sz w:val="26"/>
          <w:szCs w:val="26"/>
        </w:rPr>
        <w:t>31,82</w:t>
      </w:r>
      <w:r w:rsidR="005105C4" w:rsidRPr="005A382E">
        <w:rPr>
          <w:rFonts w:cs="Times New Roman"/>
          <w:color w:val="000000" w:themeColor="text1"/>
          <w:sz w:val="26"/>
          <w:szCs w:val="26"/>
        </w:rPr>
        <w:t xml:space="preserve"> </w:t>
      </w:r>
      <w:r w:rsidR="00C714FA" w:rsidRPr="005A382E">
        <w:rPr>
          <w:rFonts w:cs="Times New Roman"/>
          <w:color w:val="000000" w:themeColor="text1"/>
          <w:sz w:val="26"/>
          <w:szCs w:val="26"/>
        </w:rPr>
        <w:t>nmol/L</w:t>
      </w:r>
      <w:r w:rsidR="000A6D46" w:rsidRPr="005A382E">
        <w:rPr>
          <w:rFonts w:cs="Times New Roman"/>
          <w:color w:val="000000" w:themeColor="text1"/>
          <w:sz w:val="26"/>
          <w:szCs w:val="26"/>
        </w:rPr>
        <w:t xml:space="preserve"> </w:t>
      </w:r>
      <w:r w:rsidR="00687D26" w:rsidRPr="005A382E">
        <w:rPr>
          <w:rFonts w:cs="Times New Roman"/>
          <w:color w:val="000000" w:themeColor="text1"/>
          <w:sz w:val="26"/>
          <w:szCs w:val="26"/>
        </w:rPr>
        <w:t>(p&lt;</w:t>
      </w:r>
      <w:r w:rsidR="00607F51" w:rsidRPr="005A382E">
        <w:rPr>
          <w:rFonts w:cs="Times New Roman"/>
          <w:color w:val="000000" w:themeColor="text1"/>
          <w:sz w:val="26"/>
          <w:szCs w:val="26"/>
        </w:rPr>
        <w:t xml:space="preserve"> </w:t>
      </w:r>
      <w:r w:rsidR="00687D26" w:rsidRPr="005A382E">
        <w:rPr>
          <w:rFonts w:cs="Times New Roman"/>
          <w:color w:val="000000" w:themeColor="text1"/>
          <w:sz w:val="26"/>
          <w:szCs w:val="26"/>
        </w:rPr>
        <w:t>0,05)</w:t>
      </w:r>
      <w:r w:rsidR="000A6D46" w:rsidRPr="005A382E">
        <w:rPr>
          <w:rFonts w:cs="Times New Roman"/>
          <w:color w:val="000000" w:themeColor="text1"/>
          <w:sz w:val="26"/>
          <w:szCs w:val="26"/>
        </w:rPr>
        <w:t xml:space="preserve"> </w:t>
      </w:r>
      <w:r w:rsidR="00C6587D"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&lt;EndNote&gt;&lt;Cite&gt;&lt;Author&gt;Khoa&lt;/Author&gt;&lt;Year&gt;2015&lt;/Year&gt;&lt;RecNum&gt;168&lt;/RecNum&gt;&lt;DisplayText&gt;[83]&lt;/DisplayText&gt;&lt;record&gt;&lt;rec-number&gt;168&lt;/rec-number&gt;&lt;foreign-keys&gt;&lt;key app="EN" db-id="wreaadwtsvxezyeawa052xwt9xrrwde5e0xf" timestamp="1608396738"&gt;168&lt;/key&gt;&lt;/foreign-keys&gt;&lt;ref-type name="Journal Article"&gt;17&lt;/ref-type&gt;&lt;contributors&gt;&lt;authors&gt;&lt;author&gt;&lt;style face="normal" font="default" size="100%"&gt;Lê V&lt;/style&gt;&lt;style face="normal" font="default" charset="238" size="100%"&gt;ăn Khoa &lt;/style&gt;&lt;/author&gt;&lt;/authors&gt;&lt;/contributors&gt;&lt;titles&gt;&lt;title&gt;&lt;style face="normal" font="default" size="100%"&gt;Hiệu quả của bổ sung bánh &lt;/style&gt;&lt;style face="normal" font="default" charset="238" size="100%"&gt;được tăng cường vi chất đến t&lt;/style&gt;&lt;style face="normal" font="default" size="100%"&gt;ình trạng dinh d&lt;/style&gt;&lt;style face="normal" font="default" charset="163" size="100%"&gt;ưỡng, vi chất và trí tuệ ở trẻ 6 – 9 tuổi ở học sinh của 2 trường tiểu học tại huyện Cờ Đỏ, thành phố Cần Thơ&lt;/style&gt;&lt;/title&gt;&lt;secondary-title&gt;&lt;style face="normal" font="default" charset="238" size="100%"&gt;Đ&lt;/style&gt;&lt;style face="normal" font="default" size="100%"&gt;ề tài tiến sĩ&lt;/style&gt;&lt;/secondary-title&gt;&lt;/titles&gt;&lt;periodical&gt;&lt;full-title&gt;Đề tài tiến sĩ&lt;/full-title&gt;&lt;/periodical&gt;&lt;dates&gt;&lt;year&gt;2015&lt;/year&gt;&lt;/dates&gt;&lt;orig-pub&gt;Viện dinh dưỡng&lt;/orig-pub&gt;&lt;urls&gt;&lt;/urls&gt;&lt;/record&gt;&lt;/Cite&gt;&lt;/EndNote&gt;</w:instrText>
      </w:r>
      <w:r w:rsidR="00C6587D"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83" w:tooltip="Khoa, 2015 #168" w:history="1">
        <w:r w:rsidR="00255E7A" w:rsidRPr="005A382E">
          <w:rPr>
            <w:rFonts w:cs="Times New Roman"/>
            <w:noProof/>
            <w:color w:val="000000" w:themeColor="text1"/>
            <w:sz w:val="26"/>
            <w:szCs w:val="26"/>
          </w:rPr>
          <w:t>83</w:t>
        </w:r>
      </w:hyperlink>
      <w:r w:rsidR="0021196E" w:rsidRPr="005A382E">
        <w:rPr>
          <w:rFonts w:cs="Times New Roman"/>
          <w:noProof/>
          <w:color w:val="000000" w:themeColor="text1"/>
          <w:sz w:val="26"/>
          <w:szCs w:val="26"/>
        </w:rPr>
        <w:t>]</w:t>
      </w:r>
      <w:r w:rsidR="00C6587D" w:rsidRPr="005A382E">
        <w:rPr>
          <w:rFonts w:cs="Times New Roman"/>
          <w:color w:val="000000" w:themeColor="text1"/>
          <w:sz w:val="26"/>
          <w:szCs w:val="26"/>
        </w:rPr>
        <w:fldChar w:fldCharType="end"/>
      </w:r>
      <w:r w:rsidR="00C6587D" w:rsidRPr="005A382E">
        <w:rPr>
          <w:rFonts w:cs="Times New Roman"/>
          <w:color w:val="000000" w:themeColor="text1"/>
          <w:sz w:val="26"/>
          <w:szCs w:val="26"/>
        </w:rPr>
        <w:t xml:space="preserve">. </w:t>
      </w:r>
      <w:r w:rsidR="000A6D46" w:rsidRPr="005A382E">
        <w:rPr>
          <w:rFonts w:cs="Times New Roman"/>
          <w:color w:val="000000" w:themeColor="text1"/>
          <w:sz w:val="26"/>
          <w:szCs w:val="26"/>
          <w:lang w:val="vi-VN"/>
        </w:rPr>
        <w:t xml:space="preserve">Các kết quả trên cho thấy nồng độ vitamin D tăng cao hơn và </w:t>
      </w:r>
      <w:r w:rsidR="0010235D">
        <w:rPr>
          <w:rFonts w:cs="Times New Roman"/>
          <w:color w:val="000000" w:themeColor="text1"/>
          <w:sz w:val="26"/>
          <w:szCs w:val="26"/>
          <w:lang w:val="vi-VN"/>
        </w:rPr>
        <w:t>tỷ lệ</w:t>
      </w:r>
      <w:r w:rsidR="000A6D46" w:rsidRPr="005A382E">
        <w:rPr>
          <w:rFonts w:cs="Times New Roman"/>
          <w:color w:val="000000" w:themeColor="text1"/>
          <w:sz w:val="26"/>
          <w:szCs w:val="26"/>
          <w:lang w:val="vi-VN"/>
        </w:rPr>
        <w:t xml:space="preserve"> thiếu vitamin D giảm nhiều hơn của chúng tôi, có thể lý do các nghiên cứu can thiệp trong thời gian dài hơn, hàm lượng bổ sung vitamin D hàng ngày cao hơn nghiên cứu của chúng tôi. </w:t>
      </w:r>
      <w:r w:rsidR="00D95153" w:rsidRPr="005A382E">
        <w:rPr>
          <w:rFonts w:cs="Times New Roman"/>
          <w:color w:val="000000" w:themeColor="text1"/>
          <w:sz w:val="26"/>
          <w:szCs w:val="26"/>
        </w:rPr>
        <w:t>Tuy nồng động trung bình không tăng cao như các nghiên cứu trên nhưng hiệu quả can thiệp cho kết quả tương tự giữa các nhóm can thiệp, sự khác biệt có ý nghĩa thống kê (p</w:t>
      </w:r>
      <w:r w:rsidR="006501A9" w:rsidRPr="005A382E">
        <w:rPr>
          <w:rFonts w:cs="Times New Roman"/>
          <w:color w:val="000000" w:themeColor="text1"/>
          <w:sz w:val="26"/>
          <w:szCs w:val="26"/>
        </w:rPr>
        <w:t xml:space="preserve"> </w:t>
      </w:r>
      <w:r w:rsidR="00D95153"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00D95153" w:rsidRPr="005A382E">
        <w:rPr>
          <w:rFonts w:cs="Times New Roman"/>
          <w:color w:val="000000" w:themeColor="text1"/>
          <w:sz w:val="26"/>
          <w:szCs w:val="26"/>
        </w:rPr>
        <w:t>0,05).</w:t>
      </w:r>
    </w:p>
    <w:p w14:paraId="4262A4AC" w14:textId="5778C5BF" w:rsidR="00286994" w:rsidRPr="005A382E" w:rsidRDefault="0007555B" w:rsidP="005A382E">
      <w:pPr>
        <w:pStyle w:val="Chuyende111"/>
        <w:rPr>
          <w:rFonts w:ascii="Times New Roman" w:hAnsi="Times New Roman"/>
          <w:color w:val="000000" w:themeColor="text1"/>
        </w:rPr>
      </w:pPr>
      <w:bookmarkStart w:id="301" w:name="_Toc88377266"/>
      <w:r w:rsidRPr="005A382E">
        <w:rPr>
          <w:rFonts w:ascii="Times New Roman" w:hAnsi="Times New Roman"/>
          <w:color w:val="000000" w:themeColor="text1"/>
        </w:rPr>
        <w:t>4.3</w:t>
      </w:r>
      <w:r w:rsidR="00027A6F" w:rsidRPr="005A382E">
        <w:rPr>
          <w:rFonts w:ascii="Times New Roman" w:hAnsi="Times New Roman"/>
          <w:color w:val="000000" w:themeColor="text1"/>
        </w:rPr>
        <w:t xml:space="preserve">.3. </w:t>
      </w:r>
      <w:bookmarkEnd w:id="301"/>
      <w:r w:rsidR="00CF1509" w:rsidRPr="005A382E">
        <w:rPr>
          <w:rFonts w:ascii="Times New Roman" w:hAnsi="Times New Roman"/>
          <w:color w:val="000000" w:themeColor="text1"/>
        </w:rPr>
        <w:t>Hiệu quả can thiệp đến sự thay đổi tình trạng kẽm</w:t>
      </w:r>
    </w:p>
    <w:p w14:paraId="5D542FD4" w14:textId="1E924778" w:rsidR="00F9434C" w:rsidRPr="005A382E" w:rsidRDefault="00996DF4"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T</w:t>
      </w:r>
      <w:r w:rsidR="001B22AC" w:rsidRPr="005A382E">
        <w:rPr>
          <w:rFonts w:cs="Times New Roman"/>
          <w:color w:val="000000" w:themeColor="text1"/>
          <w:sz w:val="26"/>
          <w:szCs w:val="26"/>
        </w:rPr>
        <w:t>hiếu kẽm cũng đang là vấ</w:t>
      </w:r>
      <w:r w:rsidR="00B751F0" w:rsidRPr="005A382E">
        <w:rPr>
          <w:rFonts w:cs="Times New Roman"/>
          <w:color w:val="000000" w:themeColor="text1"/>
          <w:sz w:val="26"/>
          <w:szCs w:val="26"/>
        </w:rPr>
        <w:t>n đề</w:t>
      </w:r>
      <w:r w:rsidR="001B22AC" w:rsidRPr="005A382E">
        <w:rPr>
          <w:rFonts w:cs="Times New Roman"/>
          <w:color w:val="000000" w:themeColor="text1"/>
          <w:sz w:val="26"/>
          <w:szCs w:val="26"/>
        </w:rPr>
        <w:t xml:space="preserve"> sức khỏe có ý nghĩa cộng đồng ảnh hưởng tới một tỷ lệ không nhỏ trẻ em tại Việt Nam. Kẽm đã được chứng minh là một nguyên tố vi lượng cần thiết, có vai trò quan trọng đối với sức khỏe. Kẽm tham gia vào hoạt động của các enzyme, phân chia tế bào và phát triển cơ thể, tham gia vào chức năng miễn dịch, điều hòa vị giác, cảm giác ngon miệng. Vì vậy, thiếu kẽm thường ảnh hưởng xấu đến sự phát triển của trẻ</w:t>
      </w:r>
      <w:r w:rsidR="005659E0" w:rsidRPr="005A382E">
        <w:rPr>
          <w:rFonts w:cs="Times New Roman"/>
          <w:color w:val="000000" w:themeColor="text1"/>
          <w:sz w:val="26"/>
          <w:szCs w:val="26"/>
        </w:rPr>
        <w:t xml:space="preserve"> như </w:t>
      </w:r>
      <w:r w:rsidR="001B22AC" w:rsidRPr="005A382E">
        <w:rPr>
          <w:rFonts w:cs="Times New Roman"/>
          <w:color w:val="000000" w:themeColor="text1"/>
          <w:sz w:val="26"/>
          <w:szCs w:val="26"/>
        </w:rPr>
        <w:t>chậm lớn, còi xương, suy dinh dưỡng, chậm phát triển chiều cao, gây biếng ăn và làm giảm sức đề kháng. Các nghiên cứu trên thế giới cho thấy tình trạng</w:t>
      </w:r>
      <w:r w:rsidR="007F7001" w:rsidRPr="005A382E">
        <w:rPr>
          <w:rFonts w:cs="Times New Roman"/>
          <w:color w:val="000000" w:themeColor="text1"/>
          <w:sz w:val="26"/>
          <w:szCs w:val="26"/>
        </w:rPr>
        <w:t xml:space="preserve"> thiếu</w:t>
      </w:r>
      <w:r w:rsidR="001B22AC" w:rsidRPr="005A382E">
        <w:rPr>
          <w:rFonts w:cs="Times New Roman"/>
          <w:color w:val="000000" w:themeColor="text1"/>
          <w:sz w:val="26"/>
          <w:szCs w:val="26"/>
        </w:rPr>
        <w:t xml:space="preserve"> kẽm hiện đang phổ biến ở những nước có thu nhập thấp </w:t>
      </w:r>
      <w:r w:rsidR="001B22AC"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&lt;EndNote&gt;&lt;Cite&gt;&lt;Author&gt;Gibson RS&lt;/Author&gt;&lt;Year&gt;1998&lt;/Year&gt;&lt;RecNum&gt;7&lt;/RecNum&gt;&lt;DisplayText&gt;[74]&lt;/DisplayText&gt;&lt;record&gt;&lt;rec-number&gt;7&lt;/rec-number&gt;&lt;foreign-keys&gt;&lt;key app="EN" db-id="wreaadwtsvxezyeawa052xwt9xrrwde5e0xf" timestamp="1585276384"&gt;7&lt;/key&gt;&lt;/foreign-keys&gt;&lt;ref-type name="Journal Article"&gt;17&lt;/ref-type&gt;&lt;contributors&gt;&lt;authors&gt;&lt;author&gt;Gibson RS,&lt;/author&gt;&lt;author&gt;Ferguson EL,&lt;/author&gt;&lt;/authors&gt;&lt;/contributors&gt;&lt;titles&gt;&lt;title&gt;Nutrition intervention strategies to combat zinc deficiency in developing countries &lt;/title&gt;&lt;secondary-title&gt;Nutr Res Rev&lt;/secondary-title&gt;&lt;/titles&gt;&lt;periodical&gt;&lt;full-title&gt;Nutr Res Rev&lt;/full-title&gt;&lt;/periodical&gt;&lt;pages&gt;115-131&lt;/pages&gt;&lt;volume&gt;11&lt;/volume&gt;&lt;dates&gt;&lt;year&gt;1998&lt;/year&gt;&lt;/dates&gt;&lt;urls&gt;&lt;/urls&gt;&lt;language&gt;E&lt;/language&gt;&lt;/record&gt;&lt;/Cite&gt;&lt;/EndNote&gt;</w:instrText>
      </w:r>
      <w:r w:rsidR="001B22AC"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74" w:tooltip="Gibson RS, 1998 #7" w:history="1">
        <w:r w:rsidR="00255E7A" w:rsidRPr="005A382E">
          <w:rPr>
            <w:rFonts w:cs="Times New Roman"/>
            <w:noProof/>
            <w:color w:val="000000" w:themeColor="text1"/>
            <w:sz w:val="26"/>
            <w:szCs w:val="26"/>
          </w:rPr>
          <w:t>74</w:t>
        </w:r>
      </w:hyperlink>
      <w:r w:rsidR="0021196E" w:rsidRPr="005A382E">
        <w:rPr>
          <w:rFonts w:cs="Times New Roman"/>
          <w:noProof/>
          <w:color w:val="000000" w:themeColor="text1"/>
          <w:sz w:val="26"/>
          <w:szCs w:val="26"/>
        </w:rPr>
        <w:t>]</w:t>
      </w:r>
      <w:r w:rsidR="001B22AC" w:rsidRPr="005A382E">
        <w:rPr>
          <w:rFonts w:cs="Times New Roman"/>
          <w:color w:val="000000" w:themeColor="text1"/>
          <w:sz w:val="26"/>
          <w:szCs w:val="26"/>
        </w:rPr>
        <w:fldChar w:fldCharType="end"/>
      </w:r>
      <w:r w:rsidR="001B22AC" w:rsidRPr="005A382E">
        <w:rPr>
          <w:rFonts w:cs="Times New Roman"/>
          <w:color w:val="000000" w:themeColor="text1"/>
          <w:sz w:val="26"/>
          <w:szCs w:val="26"/>
        </w:rPr>
        <w:t>. Nguy cơ thiếu kẽm tương đối cao và tập trung chủ yếu ở các nước đang phát triể</w:t>
      </w:r>
      <w:r w:rsidR="00485D0A" w:rsidRPr="005A382E">
        <w:rPr>
          <w:rFonts w:cs="Times New Roman"/>
          <w:color w:val="000000" w:themeColor="text1"/>
          <w:sz w:val="26"/>
          <w:szCs w:val="26"/>
        </w:rPr>
        <w:t>n, t</w:t>
      </w:r>
      <w:r w:rsidR="001B22AC" w:rsidRPr="005A382E">
        <w:rPr>
          <w:rFonts w:cs="Times New Roman"/>
          <w:color w:val="000000" w:themeColor="text1"/>
          <w:sz w:val="26"/>
          <w:szCs w:val="26"/>
        </w:rPr>
        <w:t xml:space="preserve">ỷ lệ ước lượng dân số thiếu kẽm cao nhất ở khu vực như Nam Á, tiếp theo là Bắc Phi và Trung Đông. Đông Nam Á là khu vực có nguy cơ thiếu kẽm cao đứng thứ ba trên toàn </w:t>
      </w:r>
      <w:r w:rsidR="00E3771E" w:rsidRPr="005A382E">
        <w:rPr>
          <w:rFonts w:cs="Times New Roman"/>
          <w:color w:val="000000" w:themeColor="text1"/>
          <w:sz w:val="26"/>
          <w:szCs w:val="26"/>
        </w:rPr>
        <w:t>t</w:t>
      </w:r>
      <w:r w:rsidR="001B22AC" w:rsidRPr="005A382E">
        <w:rPr>
          <w:rFonts w:cs="Times New Roman"/>
          <w:color w:val="000000" w:themeColor="text1"/>
          <w:sz w:val="26"/>
          <w:szCs w:val="26"/>
        </w:rPr>
        <w:t xml:space="preserve">hế </w:t>
      </w:r>
      <w:r w:rsidR="00E3771E" w:rsidRPr="005A382E">
        <w:rPr>
          <w:rFonts w:cs="Times New Roman"/>
          <w:color w:val="000000" w:themeColor="text1"/>
          <w:sz w:val="26"/>
          <w:szCs w:val="26"/>
        </w:rPr>
        <w:t>g</w:t>
      </w:r>
      <w:r w:rsidR="001B22AC" w:rsidRPr="005A382E">
        <w:rPr>
          <w:rFonts w:cs="Times New Roman"/>
          <w:color w:val="000000" w:themeColor="text1"/>
          <w:sz w:val="26"/>
          <w:szCs w:val="26"/>
        </w:rPr>
        <w:t xml:space="preserve">iới </w:t>
      </w:r>
      <w:r w:rsidR="001B22AC"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&lt;EndNote&gt;&lt;Cite&gt;&lt;Author&gt;al&lt;/Author&gt;&lt;Year&gt;2007&lt;/Year&gt;&lt;RecNum&gt;384&lt;/RecNum&gt;&lt;DisplayText&gt;[8]&lt;/DisplayText&gt;&lt;record&gt;&lt;rec-number&gt;384&lt;/rec-number&gt;&lt;foreign-keys&gt;&lt;key app="EN" db-id="f9xt29efn22ax5esxs8x52z60erdvptz5wt9"&gt;384&lt;/key&gt;&lt;/foreign-keys&gt;&lt;ref-type name="Journal Article"&gt;17&lt;/ref-type&gt;&lt;contributors&gt;&lt;authors&gt;&lt;author&gt;Kenneth H. Brown et al&lt;/author&gt;&lt;/authors&gt;&lt;/contributors&gt;&lt;titles&gt;&lt;title&gt;Preventive zinc supplementation among infants, preschoolers and older prepubertal children&lt;/title&gt;&lt;secondary-title&gt;Food and nutrition bulletin&lt;/secondary-title&gt;&lt;/titles&gt;&lt;periodical&gt;&lt;full-title&gt;Food Nutr Bull&lt;/full-title&gt;&lt;abbr-1&gt;Food and nutrition bulletin&lt;/abbr-1&gt;&lt;/periodical&gt;&lt;pages&gt;56-70&lt;/pages&gt;&lt;volume&gt;28&lt;/volume&gt;&lt;number&gt;4&lt;/number&gt;&lt;dates&gt;&lt;year&gt;2007&lt;/year&gt;&lt;/dates&gt;&lt;urls&gt;&lt;/urls&gt;&lt;language&gt;E&lt;/language&gt;&lt;/record&gt;&lt;/Cite&gt;&lt;/EndNote&gt;</w:instrText>
      </w:r>
      <w:r w:rsidR="001B22AC"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8" w:tooltip="al, 2007 #384" w:history="1">
        <w:r w:rsidR="00255E7A" w:rsidRPr="005A382E">
          <w:rPr>
            <w:rFonts w:cs="Times New Roman"/>
            <w:noProof/>
            <w:color w:val="000000" w:themeColor="text1"/>
            <w:sz w:val="26"/>
            <w:szCs w:val="26"/>
          </w:rPr>
          <w:t>8</w:t>
        </w:r>
      </w:hyperlink>
      <w:r w:rsidR="0021196E" w:rsidRPr="005A382E">
        <w:rPr>
          <w:rFonts w:cs="Times New Roman"/>
          <w:noProof/>
          <w:color w:val="000000" w:themeColor="text1"/>
          <w:sz w:val="26"/>
          <w:szCs w:val="26"/>
        </w:rPr>
        <w:t>]</w:t>
      </w:r>
      <w:r w:rsidR="001B22AC" w:rsidRPr="005A382E">
        <w:rPr>
          <w:rFonts w:cs="Times New Roman"/>
          <w:color w:val="000000" w:themeColor="text1"/>
          <w:sz w:val="26"/>
          <w:szCs w:val="26"/>
        </w:rPr>
        <w:fldChar w:fldCharType="end"/>
      </w:r>
      <w:r w:rsidR="001B22AC" w:rsidRPr="005A382E">
        <w:rPr>
          <w:rFonts w:cs="Times New Roman"/>
          <w:color w:val="000000" w:themeColor="text1"/>
          <w:sz w:val="26"/>
          <w:szCs w:val="26"/>
        </w:rPr>
        <w:t>.</w:t>
      </w:r>
      <w:r w:rsidR="004105FA" w:rsidRPr="005A382E">
        <w:rPr>
          <w:rFonts w:cs="Times New Roman"/>
          <w:color w:val="000000" w:themeColor="text1"/>
          <w:sz w:val="26"/>
          <w:szCs w:val="26"/>
        </w:rPr>
        <w:t xml:space="preserve"> </w:t>
      </w:r>
    </w:p>
    <w:p w14:paraId="01BBAD96" w14:textId="0304E6E8" w:rsidR="00575DD7" w:rsidRPr="005A382E" w:rsidRDefault="004105FA"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 xml:space="preserve">Trong nghiên cứu của chúng tôi </w:t>
      </w:r>
      <w:r w:rsidR="002540EF" w:rsidRPr="005A382E">
        <w:rPr>
          <w:rFonts w:cs="Times New Roman"/>
          <w:color w:val="000000" w:themeColor="text1"/>
          <w:sz w:val="26"/>
          <w:szCs w:val="26"/>
        </w:rPr>
        <w:t>tỷ lệ</w:t>
      </w:r>
      <w:r w:rsidRPr="005A382E">
        <w:rPr>
          <w:rFonts w:cs="Times New Roman"/>
          <w:color w:val="000000" w:themeColor="text1"/>
          <w:sz w:val="26"/>
          <w:szCs w:val="26"/>
        </w:rPr>
        <w:t xml:space="preserve"> thiếu kẽm huyết thanh thời điểm ban đầu tương đố</w:t>
      </w:r>
      <w:r w:rsidR="00DD2CBE">
        <w:rPr>
          <w:rFonts w:cs="Times New Roman"/>
          <w:color w:val="000000" w:themeColor="text1"/>
          <w:sz w:val="26"/>
          <w:szCs w:val="26"/>
        </w:rPr>
        <w:t>i cao,</w:t>
      </w:r>
      <w:r w:rsidR="00B751F0" w:rsidRPr="005A382E">
        <w:rPr>
          <w:rFonts w:cs="Times New Roman"/>
          <w:color w:val="000000" w:themeColor="text1"/>
          <w:sz w:val="26"/>
          <w:szCs w:val="26"/>
        </w:rPr>
        <w:t xml:space="preserve"> </w:t>
      </w:r>
      <w:r w:rsidR="00DD2CBE">
        <w:rPr>
          <w:rFonts w:cs="Times New Roman"/>
          <w:color w:val="000000" w:themeColor="text1"/>
          <w:sz w:val="26"/>
          <w:szCs w:val="26"/>
        </w:rPr>
        <w:t>(</w:t>
      </w:r>
      <w:r w:rsidR="00485D0A" w:rsidRPr="005A382E">
        <w:rPr>
          <w:rFonts w:cs="Times New Roman"/>
          <w:color w:val="000000" w:themeColor="text1"/>
          <w:sz w:val="26"/>
          <w:szCs w:val="26"/>
        </w:rPr>
        <w:t>bảng</w:t>
      </w:r>
      <w:r w:rsidRPr="005A382E">
        <w:rPr>
          <w:rFonts w:cs="Times New Roman"/>
          <w:color w:val="000000" w:themeColor="text1"/>
          <w:sz w:val="26"/>
          <w:szCs w:val="26"/>
        </w:rPr>
        <w:t xml:space="preserve"> 3.</w:t>
      </w:r>
      <w:r w:rsidR="00485D0A" w:rsidRPr="005A382E">
        <w:rPr>
          <w:rFonts w:cs="Times New Roman"/>
          <w:color w:val="000000" w:themeColor="text1"/>
          <w:sz w:val="26"/>
          <w:szCs w:val="26"/>
        </w:rPr>
        <w:t>20</w:t>
      </w:r>
      <w:r w:rsidR="00DD2CBE">
        <w:rPr>
          <w:rFonts w:cs="Times New Roman"/>
          <w:color w:val="000000" w:themeColor="text1"/>
          <w:sz w:val="26"/>
          <w:szCs w:val="26"/>
        </w:rPr>
        <w:t>)</w:t>
      </w:r>
      <w:r w:rsidR="00B751F0" w:rsidRPr="005A382E">
        <w:rPr>
          <w:rFonts w:cs="Times New Roman"/>
          <w:color w:val="000000" w:themeColor="text1"/>
          <w:sz w:val="26"/>
          <w:szCs w:val="26"/>
        </w:rPr>
        <w:t xml:space="preserve"> cho thấy</w:t>
      </w:r>
      <w:r w:rsidRPr="005A382E">
        <w:rPr>
          <w:rFonts w:cs="Times New Roman"/>
          <w:color w:val="000000" w:themeColor="text1"/>
          <w:sz w:val="26"/>
          <w:szCs w:val="26"/>
        </w:rPr>
        <w:t xml:space="preserve"> nhóm can thiệp</w:t>
      </w:r>
      <w:r w:rsidR="00B751F0" w:rsidRPr="005A382E">
        <w:rPr>
          <w:rFonts w:cs="Times New Roman"/>
          <w:color w:val="000000" w:themeColor="text1"/>
          <w:sz w:val="26"/>
          <w:szCs w:val="26"/>
        </w:rPr>
        <w:t xml:space="preserve"> </w:t>
      </w:r>
      <w:r w:rsidR="0010235D">
        <w:rPr>
          <w:rFonts w:cs="Times New Roman"/>
          <w:color w:val="000000" w:themeColor="text1"/>
          <w:sz w:val="26"/>
          <w:szCs w:val="26"/>
        </w:rPr>
        <w:t>tỷ lệ</w:t>
      </w:r>
      <w:r w:rsidR="00B751F0" w:rsidRPr="005A382E">
        <w:rPr>
          <w:rFonts w:cs="Times New Roman"/>
          <w:color w:val="000000" w:themeColor="text1"/>
          <w:sz w:val="26"/>
          <w:szCs w:val="26"/>
        </w:rPr>
        <w:t xml:space="preserve"> thiếu kẽm</w:t>
      </w:r>
      <w:r w:rsidRPr="005A382E">
        <w:rPr>
          <w:rFonts w:cs="Times New Roman"/>
          <w:color w:val="000000" w:themeColor="text1"/>
          <w:sz w:val="26"/>
          <w:szCs w:val="26"/>
        </w:rPr>
        <w:t xml:space="preserve"> chiếm </w:t>
      </w:r>
      <w:r w:rsidR="00906CAB" w:rsidRPr="005A382E">
        <w:rPr>
          <w:rFonts w:cs="Times New Roman"/>
          <w:color w:val="000000" w:themeColor="text1"/>
          <w:sz w:val="26"/>
          <w:szCs w:val="26"/>
        </w:rPr>
        <w:t xml:space="preserve">72,6%, </w:t>
      </w:r>
      <w:r w:rsidRPr="005A382E">
        <w:rPr>
          <w:rFonts w:cs="Times New Roman"/>
          <w:color w:val="000000" w:themeColor="text1"/>
          <w:sz w:val="26"/>
          <w:szCs w:val="26"/>
        </w:rPr>
        <w:t xml:space="preserve"> nhóm chứng</w:t>
      </w:r>
      <w:r w:rsidR="00B751F0" w:rsidRPr="005A382E">
        <w:rPr>
          <w:rFonts w:cs="Times New Roman"/>
          <w:color w:val="000000" w:themeColor="text1"/>
          <w:sz w:val="26"/>
          <w:szCs w:val="26"/>
        </w:rPr>
        <w:t xml:space="preserve"> </w:t>
      </w:r>
      <w:r w:rsidR="0010235D">
        <w:rPr>
          <w:rFonts w:cs="Times New Roman"/>
          <w:color w:val="000000" w:themeColor="text1"/>
          <w:sz w:val="26"/>
          <w:szCs w:val="26"/>
        </w:rPr>
        <w:t>tỷ lệ</w:t>
      </w:r>
      <w:r w:rsidR="00B751F0" w:rsidRPr="005A382E">
        <w:rPr>
          <w:rFonts w:cs="Times New Roman"/>
          <w:color w:val="000000" w:themeColor="text1"/>
          <w:sz w:val="26"/>
          <w:szCs w:val="26"/>
        </w:rPr>
        <w:t xml:space="preserve"> thiếu kẽm</w:t>
      </w:r>
      <w:r w:rsidRPr="005A382E">
        <w:rPr>
          <w:rFonts w:cs="Times New Roman"/>
          <w:color w:val="000000" w:themeColor="text1"/>
          <w:sz w:val="26"/>
          <w:szCs w:val="26"/>
        </w:rPr>
        <w:t xml:space="preserve"> chiế</w:t>
      </w:r>
      <w:r w:rsidR="00B751F0" w:rsidRPr="005A382E">
        <w:rPr>
          <w:rFonts w:cs="Times New Roman"/>
          <w:color w:val="000000" w:themeColor="text1"/>
          <w:sz w:val="26"/>
          <w:szCs w:val="26"/>
        </w:rPr>
        <w:t xml:space="preserve">m </w:t>
      </w:r>
      <w:r w:rsidR="00906CAB" w:rsidRPr="005A382E">
        <w:rPr>
          <w:rFonts w:cs="Times New Roman"/>
          <w:color w:val="000000" w:themeColor="text1"/>
          <w:sz w:val="26"/>
          <w:szCs w:val="26"/>
        </w:rPr>
        <w:t>70,9%</w:t>
      </w:r>
      <w:r w:rsidR="0092540E" w:rsidRPr="005A382E">
        <w:rPr>
          <w:rFonts w:cs="Times New Roman"/>
          <w:color w:val="000000" w:themeColor="text1"/>
          <w:sz w:val="26"/>
          <w:szCs w:val="26"/>
        </w:rPr>
        <w:t xml:space="preserve">. Lý do thiếu kẽm cao là do </w:t>
      </w:r>
      <w:r w:rsidR="005F0D94" w:rsidRPr="005A382E">
        <w:rPr>
          <w:rFonts w:cs="Times New Roman"/>
          <w:color w:val="000000" w:themeColor="text1"/>
          <w:sz w:val="26"/>
          <w:szCs w:val="26"/>
        </w:rPr>
        <w:t>chế độ ăn</w:t>
      </w:r>
      <w:r w:rsidR="0092540E" w:rsidRPr="005A382E">
        <w:rPr>
          <w:rFonts w:cs="Times New Roman"/>
          <w:color w:val="000000" w:themeColor="text1"/>
          <w:sz w:val="26"/>
          <w:szCs w:val="26"/>
        </w:rPr>
        <w:t xml:space="preserve"> thiếu kẽm</w:t>
      </w:r>
      <w:r w:rsidR="00906CAB" w:rsidRPr="005A382E">
        <w:rPr>
          <w:rFonts w:cs="Times New Roman"/>
          <w:color w:val="000000" w:themeColor="text1"/>
          <w:sz w:val="26"/>
          <w:szCs w:val="26"/>
          <w:lang w:val="vi-VN"/>
        </w:rPr>
        <w:t>, t</w:t>
      </w:r>
      <w:r w:rsidR="00B751F0" w:rsidRPr="005A382E">
        <w:rPr>
          <w:rFonts w:cs="Times New Roman"/>
          <w:color w:val="000000" w:themeColor="text1"/>
          <w:sz w:val="26"/>
          <w:szCs w:val="26"/>
        </w:rPr>
        <w:t>rong lứa tuổ</w:t>
      </w:r>
      <w:r w:rsidR="005F0D94" w:rsidRPr="005A382E">
        <w:rPr>
          <w:rFonts w:cs="Times New Roman"/>
          <w:color w:val="000000" w:themeColor="text1"/>
          <w:sz w:val="26"/>
          <w:szCs w:val="26"/>
        </w:rPr>
        <w:t>i này</w:t>
      </w:r>
      <w:r w:rsidR="00B751F0" w:rsidRPr="005A382E">
        <w:rPr>
          <w:rFonts w:cs="Times New Roman"/>
          <w:color w:val="000000" w:themeColor="text1"/>
          <w:sz w:val="26"/>
          <w:szCs w:val="26"/>
        </w:rPr>
        <w:t xml:space="preserve"> nhu cầu kẽm tăng cao</w:t>
      </w:r>
      <w:r w:rsidR="00906CAB" w:rsidRPr="005A382E">
        <w:rPr>
          <w:rFonts w:cs="Times New Roman"/>
          <w:color w:val="000000" w:themeColor="text1"/>
          <w:sz w:val="26"/>
          <w:szCs w:val="26"/>
        </w:rPr>
        <w:t>,</w:t>
      </w:r>
      <w:r w:rsidR="00B751F0" w:rsidRPr="005A382E">
        <w:rPr>
          <w:rFonts w:cs="Times New Roman"/>
          <w:color w:val="000000" w:themeColor="text1"/>
          <w:sz w:val="26"/>
          <w:szCs w:val="26"/>
        </w:rPr>
        <w:t xml:space="preserve"> tuy nhiên chúng</w:t>
      </w:r>
      <w:r w:rsidR="0092540E" w:rsidRPr="005A382E">
        <w:rPr>
          <w:rFonts w:cs="Times New Roman"/>
          <w:color w:val="000000" w:themeColor="text1"/>
          <w:sz w:val="26"/>
          <w:szCs w:val="26"/>
        </w:rPr>
        <w:t xml:space="preserve"> tôi nhận thấy </w:t>
      </w:r>
      <w:r w:rsidR="005F0D94" w:rsidRPr="005A382E">
        <w:rPr>
          <w:rFonts w:cs="Times New Roman"/>
          <w:color w:val="000000" w:themeColor="text1"/>
          <w:sz w:val="26"/>
          <w:szCs w:val="26"/>
        </w:rPr>
        <w:t xml:space="preserve">lượng </w:t>
      </w:r>
      <w:r w:rsidR="0092540E" w:rsidRPr="005A382E">
        <w:rPr>
          <w:rFonts w:cs="Times New Roman"/>
          <w:color w:val="000000" w:themeColor="text1"/>
          <w:sz w:val="26"/>
          <w:szCs w:val="26"/>
        </w:rPr>
        <w:t>kẽm ăn vào của nhóm can thiệp và nhóm chứ</w:t>
      </w:r>
      <w:r w:rsidR="005F0D94" w:rsidRPr="005A382E">
        <w:rPr>
          <w:rFonts w:cs="Times New Roman"/>
          <w:color w:val="000000" w:themeColor="text1"/>
          <w:sz w:val="26"/>
          <w:szCs w:val="26"/>
        </w:rPr>
        <w:t xml:space="preserve">ng là </w:t>
      </w:r>
      <w:r w:rsidR="0092540E" w:rsidRPr="005A382E">
        <w:rPr>
          <w:rFonts w:cs="Times New Roman"/>
          <w:color w:val="000000" w:themeColor="text1"/>
          <w:sz w:val="26"/>
          <w:szCs w:val="26"/>
        </w:rPr>
        <w:t>7,2 mg/ngày</w:t>
      </w:r>
      <w:r w:rsidR="005F0D94" w:rsidRPr="005A382E">
        <w:rPr>
          <w:rFonts w:cs="Times New Roman"/>
          <w:color w:val="000000" w:themeColor="text1"/>
          <w:sz w:val="26"/>
          <w:szCs w:val="26"/>
        </w:rPr>
        <w:t xml:space="preserve"> và</w:t>
      </w:r>
      <w:r w:rsidR="0092540E" w:rsidRPr="005A382E">
        <w:rPr>
          <w:rFonts w:cs="Times New Roman"/>
          <w:color w:val="000000" w:themeColor="text1"/>
          <w:sz w:val="26"/>
          <w:szCs w:val="26"/>
        </w:rPr>
        <w:t xml:space="preserve"> 6,5 mg/ng</w:t>
      </w:r>
      <w:r w:rsidR="005F0D94" w:rsidRPr="005A382E">
        <w:rPr>
          <w:rFonts w:cs="Times New Roman"/>
          <w:color w:val="000000" w:themeColor="text1"/>
          <w:sz w:val="26"/>
          <w:szCs w:val="26"/>
        </w:rPr>
        <w:t>ày,</w:t>
      </w:r>
      <w:r w:rsidR="0092540E" w:rsidRPr="005A382E">
        <w:rPr>
          <w:rFonts w:cs="Times New Roman"/>
          <w:color w:val="000000" w:themeColor="text1"/>
          <w:sz w:val="26"/>
          <w:szCs w:val="26"/>
        </w:rPr>
        <w:t xml:space="preserve"> đáp ứng khoảng khoảng 86,2% so với nhu cầu khuyến nghị (khoả</w:t>
      </w:r>
      <w:r w:rsidR="002A60D3" w:rsidRPr="005A382E">
        <w:rPr>
          <w:rFonts w:cs="Times New Roman"/>
          <w:color w:val="000000" w:themeColor="text1"/>
          <w:sz w:val="26"/>
          <w:szCs w:val="26"/>
        </w:rPr>
        <w:t xml:space="preserve">ng 8,0 mg/ngày). Ngoài </w:t>
      </w:r>
      <w:r w:rsidR="002A60D3" w:rsidRPr="005A382E">
        <w:rPr>
          <w:rFonts w:cs="Times New Roman"/>
          <w:color w:val="000000" w:themeColor="text1"/>
          <w:sz w:val="26"/>
          <w:szCs w:val="26"/>
        </w:rPr>
        <w:lastRenderedPageBreak/>
        <w:t xml:space="preserve">ra do </w:t>
      </w:r>
      <w:r w:rsidR="0092540E" w:rsidRPr="005A382E">
        <w:rPr>
          <w:rFonts w:cs="Times New Roman"/>
          <w:color w:val="000000" w:themeColor="text1"/>
          <w:sz w:val="26"/>
          <w:szCs w:val="26"/>
        </w:rPr>
        <w:t xml:space="preserve">hấp thu kẽm tại đường ruột kém, tăng thất thoát và suy giảm khả năng sử dụng kẽm của cơ thể là những lý do quan trọng dẫn đến trẻ có nguy cơ thiếu kẽm </w:t>
      </w:r>
      <w:r w:rsidR="0092540E"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&lt;EndNote&gt;&lt;Cite&gt;&lt;Author&gt;Gibson&lt;/Author&gt;&lt;RecNum&gt;187&lt;/RecNum&gt;&lt;DisplayText&gt;[166]&lt;/DisplayText&gt;&lt;record&gt;&lt;rec-number&gt;187&lt;/rec-number&gt;&lt;foreign-keys&gt;&lt;key app="EN" db-id="wreaadwtsvxezyeawa052xwt9xrrwde5e0xf" timestamp="1630308039"&gt;187&lt;/key&gt;&lt;/foreign-keys&gt;&lt;ref-type name="Journal Article"&gt;17&lt;/ref-type&gt;&lt;contributors&gt;&lt;authors&gt;&lt;author&gt;Gibson, R. S.&lt;/author&gt;&lt;author&gt;Anderson, V. P.&lt;/author&gt;&lt;/authors&gt;&lt;translated-authors&gt;&lt;author&gt;Food Nutr, Bull&lt;/author&gt;&lt;/translated-authors&gt;&lt;/contributors&gt;&lt;auth-address&gt;Department of Human Nutrition, University of Otago, New Zealand. Rosalind.Gibson@stonebow.otago.ac.nz FAU - Anderson, Victoria P&lt;/auth-address&gt;&lt;titles&gt;&lt;title&gt;A review of interventions based on dietary diversification or modification strategies with the potential to enhance intakes of total and absorbable zinc&lt;/title&gt;&lt;/titles&gt;&lt;number&gt;0379-5721 (Print)&lt;/number&gt;&lt;dates&gt;&lt;/dates&gt;&lt;urls&gt;&lt;/urls&gt;&lt;remote-database-provider&gt;2009 Mar&lt;/remote-database-provider&gt;&lt;research-notes&gt;0 (Trace Elements)&amp;#xD;J41CSQ7QDS (Zinc)&lt;/research-notes&gt;&lt;language&gt;eng&lt;/language&gt;&lt;/record&gt;&lt;/Cite&gt;&lt;/EndNote&gt;</w:instrText>
      </w:r>
      <w:r w:rsidR="0092540E"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67" w:tooltip="Gibson,  #187" w:history="1">
        <w:r w:rsidR="00255E7A" w:rsidRPr="005A382E">
          <w:rPr>
            <w:rFonts w:cs="Times New Roman"/>
            <w:noProof/>
            <w:color w:val="000000" w:themeColor="text1"/>
            <w:sz w:val="26"/>
            <w:szCs w:val="26"/>
          </w:rPr>
          <w:t>166</w:t>
        </w:r>
      </w:hyperlink>
      <w:r w:rsidR="000C5370" w:rsidRPr="005A382E">
        <w:rPr>
          <w:rFonts w:cs="Times New Roman"/>
          <w:noProof/>
          <w:color w:val="000000" w:themeColor="text1"/>
          <w:sz w:val="26"/>
          <w:szCs w:val="26"/>
        </w:rPr>
        <w:t>]</w:t>
      </w:r>
      <w:r w:rsidR="0092540E" w:rsidRPr="005A382E">
        <w:rPr>
          <w:rFonts w:cs="Times New Roman"/>
          <w:color w:val="000000" w:themeColor="text1"/>
          <w:sz w:val="26"/>
          <w:szCs w:val="26"/>
        </w:rPr>
        <w:fldChar w:fldCharType="end"/>
      </w:r>
      <w:r w:rsidR="0092540E" w:rsidRPr="005A382E">
        <w:rPr>
          <w:rFonts w:cs="Times New Roman"/>
          <w:color w:val="000000" w:themeColor="text1"/>
          <w:sz w:val="26"/>
          <w:szCs w:val="26"/>
        </w:rPr>
        <w:t xml:space="preserve">. Nghiên cứu của chúng tôi cho kết quả cao hơn rất nhiều so với nghiên cứu </w:t>
      </w:r>
      <w:r w:rsidR="003B1B0C" w:rsidRPr="005A382E">
        <w:rPr>
          <w:rFonts w:cs="Times New Roman"/>
          <w:color w:val="000000" w:themeColor="text1"/>
          <w:sz w:val="26"/>
          <w:szCs w:val="26"/>
        </w:rPr>
        <w:t>cắt ngang tại tây bắc Ethiopia cho thấ</w:t>
      </w:r>
      <w:r w:rsidR="005F0D94" w:rsidRPr="005A382E">
        <w:rPr>
          <w:rFonts w:cs="Times New Roman"/>
          <w:color w:val="000000" w:themeColor="text1"/>
          <w:sz w:val="26"/>
          <w:szCs w:val="26"/>
        </w:rPr>
        <w:t xml:space="preserve">y </w:t>
      </w:r>
      <w:r w:rsidR="0010235D">
        <w:rPr>
          <w:rFonts w:cs="Times New Roman"/>
          <w:color w:val="000000" w:themeColor="text1"/>
          <w:sz w:val="26"/>
          <w:szCs w:val="26"/>
        </w:rPr>
        <w:t>tỷ lệ</w:t>
      </w:r>
      <w:r w:rsidR="003B1B0C" w:rsidRPr="005A382E">
        <w:rPr>
          <w:rFonts w:cs="Times New Roman"/>
          <w:color w:val="000000" w:themeColor="text1"/>
          <w:sz w:val="26"/>
          <w:szCs w:val="26"/>
        </w:rPr>
        <w:t xml:space="preserve"> thiếu kẽm của phụ nữ có thai là 57,4% </w:t>
      </w:r>
      <w:r w:rsidR="003B1B0C"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&lt;EndNote&gt;&lt;Cite&gt;&lt;Author&gt;Kumera&lt;/Author&gt;&lt;Year&gt;2015&lt;/Year&gt;&lt;RecNum&gt;188&lt;/RecNum&gt;&lt;DisplayText&gt;[167]&lt;/DisplayText&gt;&lt;record&gt;&lt;rec-number&gt;188&lt;/rec-number&gt;&lt;foreign-keys&gt;&lt;key app="EN" db-id="wreaadwtsvxezyeawa052xwt9xrrwde5e0xf" timestamp="1630308926"&gt;188&lt;/key&gt;&lt;/foreign-keys&gt;&lt;ref-type name="Journal Article"&gt;17&lt;/ref-type&gt;&lt;contributors&gt;&lt;authors&gt;&lt;author&gt;Kumera, Gemechu&lt;/author&gt;&lt;author&gt;Awoke, Tadese&lt;/author&gt;&lt;author&gt;Melese, Tesfahun&lt;/author&gt;&lt;author&gt;Eshetie, Setegn&lt;/author&gt;&lt;author&gt;Mekuria, Getnet&lt;/author&gt;&lt;author&gt;Mekonnen, Feleke&lt;/author&gt;&lt;author&gt;Ewunetu, Temesgen&lt;/author&gt;&lt;author&gt;Gedle, Dereje&lt;/author&gt;&lt;/authors&gt;&lt;/contributors&gt;&lt;titles&gt;&lt;title&gt;Prevalence of zinc deficiency and its association with dietary, serum albumin and intestinal parasitic infection among pregnant women attending antenatal care at the University of Gondar Hospital, Gondar, Northwest Ethiopia&lt;/title&gt;&lt;secondary-title&gt;BMC Nutrition&lt;/secondary-title&gt;&lt;/titles&gt;&lt;periodical&gt;&lt;full-title&gt;BMC Nutrition&lt;/full-title&gt;&lt;/periodical&gt;&lt;pages&gt;31&lt;/pages&gt;&lt;volume&gt;1&lt;/volume&gt;&lt;number&gt;1&lt;/number&gt;&lt;dates&gt;&lt;year&gt;2015&lt;/year&gt;&lt;pub-dates&gt;&lt;date&gt;2015/11/03&lt;/date&gt;&lt;/pub-dates&gt;&lt;/dates&gt;&lt;isbn&gt;2055-0928&lt;/isbn&gt;&lt;urls&gt;&lt;related-urls&gt;&lt;url&gt;https://doi.org/10.1186/s40795-015-0026-6&lt;/url&gt;&lt;/related-urls&gt;&lt;/urls&gt;&lt;electronic-resource-num&gt;10.1186/s40795-015-0026-6&lt;/electronic-resource-num&gt;&lt;/record&gt;&lt;/Cite&gt;&lt;/EndNote&gt;</w:instrText>
      </w:r>
      <w:r w:rsidR="003B1B0C"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68" w:tooltip="Kumera, 2015 #188" w:history="1">
        <w:r w:rsidR="00255E7A" w:rsidRPr="005A382E">
          <w:rPr>
            <w:rFonts w:cs="Times New Roman"/>
            <w:noProof/>
            <w:color w:val="000000" w:themeColor="text1"/>
            <w:sz w:val="26"/>
            <w:szCs w:val="26"/>
          </w:rPr>
          <w:t>167</w:t>
        </w:r>
      </w:hyperlink>
      <w:r w:rsidR="000C5370" w:rsidRPr="005A382E">
        <w:rPr>
          <w:rFonts w:cs="Times New Roman"/>
          <w:noProof/>
          <w:color w:val="000000" w:themeColor="text1"/>
          <w:sz w:val="26"/>
          <w:szCs w:val="26"/>
        </w:rPr>
        <w:t>]</w:t>
      </w:r>
      <w:r w:rsidR="003B1B0C" w:rsidRPr="005A382E">
        <w:rPr>
          <w:rFonts w:cs="Times New Roman"/>
          <w:color w:val="000000" w:themeColor="text1"/>
          <w:sz w:val="26"/>
          <w:szCs w:val="26"/>
        </w:rPr>
        <w:fldChar w:fldCharType="end"/>
      </w:r>
      <w:r w:rsidR="003B1B0C" w:rsidRPr="005A382E">
        <w:rPr>
          <w:rFonts w:cs="Times New Roman"/>
          <w:color w:val="000000" w:themeColor="text1"/>
          <w:sz w:val="26"/>
          <w:szCs w:val="26"/>
        </w:rPr>
        <w:t>.</w:t>
      </w:r>
      <w:r w:rsidR="0092540E" w:rsidRPr="005A382E">
        <w:rPr>
          <w:rFonts w:cs="Times New Roman"/>
          <w:color w:val="000000" w:themeColor="text1"/>
          <w:sz w:val="26"/>
          <w:szCs w:val="26"/>
        </w:rPr>
        <w:t xml:space="preserve"> Nghiên cứu của</w:t>
      </w:r>
      <w:r w:rsidR="00780C2E" w:rsidRPr="005A382E">
        <w:rPr>
          <w:rFonts w:cs="Times New Roman"/>
          <w:color w:val="000000" w:themeColor="text1"/>
          <w:sz w:val="26"/>
          <w:szCs w:val="26"/>
        </w:rPr>
        <w:t xml:space="preserve"> S M Dehghani</w:t>
      </w:r>
      <w:r w:rsidR="0092540E" w:rsidRPr="005A382E">
        <w:rPr>
          <w:rFonts w:cs="Times New Roman"/>
          <w:color w:val="000000" w:themeColor="text1"/>
          <w:sz w:val="26"/>
          <w:szCs w:val="26"/>
        </w:rPr>
        <w:t xml:space="preserve"> và cộng sự tạ</w:t>
      </w:r>
      <w:r w:rsidR="002A60D3" w:rsidRPr="005A382E">
        <w:rPr>
          <w:rFonts w:cs="Times New Roman"/>
          <w:color w:val="000000" w:themeColor="text1"/>
          <w:sz w:val="26"/>
          <w:szCs w:val="26"/>
        </w:rPr>
        <w:t>i Iran năn 2011, t</w:t>
      </w:r>
      <w:r w:rsidR="002540EF" w:rsidRPr="005A382E">
        <w:rPr>
          <w:rFonts w:cs="Times New Roman"/>
          <w:color w:val="000000" w:themeColor="text1"/>
          <w:sz w:val="26"/>
          <w:szCs w:val="26"/>
        </w:rPr>
        <w:t>ỷ lệ</w:t>
      </w:r>
      <w:r w:rsidR="0092540E" w:rsidRPr="005A382E">
        <w:rPr>
          <w:rFonts w:cs="Times New Roman"/>
          <w:color w:val="000000" w:themeColor="text1"/>
          <w:sz w:val="26"/>
          <w:szCs w:val="26"/>
        </w:rPr>
        <w:t xml:space="preserve"> thiếu </w:t>
      </w:r>
      <w:r w:rsidR="002A60D3" w:rsidRPr="005A382E">
        <w:rPr>
          <w:rFonts w:cs="Times New Roman"/>
          <w:color w:val="000000" w:themeColor="text1"/>
          <w:sz w:val="26"/>
          <w:szCs w:val="26"/>
        </w:rPr>
        <w:t xml:space="preserve">kẽm </w:t>
      </w:r>
      <w:r w:rsidR="0092540E" w:rsidRPr="005A382E">
        <w:rPr>
          <w:rFonts w:cs="Times New Roman"/>
          <w:color w:val="000000" w:themeColor="text1"/>
          <w:sz w:val="26"/>
          <w:szCs w:val="26"/>
        </w:rPr>
        <w:t>là 8,9% ở trẻ 6</w:t>
      </w:r>
      <w:r w:rsidR="00797A62">
        <w:rPr>
          <w:rFonts w:cs="Times New Roman"/>
          <w:color w:val="000000" w:themeColor="text1"/>
          <w:sz w:val="26"/>
          <w:szCs w:val="26"/>
        </w:rPr>
        <w:t xml:space="preserve"> </w:t>
      </w:r>
      <w:r w:rsidR="0092540E" w:rsidRPr="005A382E">
        <w:rPr>
          <w:rFonts w:cs="Times New Roman"/>
          <w:color w:val="000000" w:themeColor="text1"/>
          <w:sz w:val="26"/>
          <w:szCs w:val="26"/>
        </w:rPr>
        <w:t>-12 tuổi </w:t>
      </w:r>
      <w:r w:rsidR="0092540E"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&lt;EndNote&gt;&lt;Cite&gt;&lt;Author&gt;Dehghani&lt;/Author&gt;&lt;Year&gt;2011&lt;/Year&gt;&lt;RecNum&gt;194&lt;/RecNum&gt;&lt;DisplayText&gt;[168]&lt;/DisplayText&gt;&lt;record&gt;&lt;rec-number&gt;194&lt;/rec-number&gt;&lt;foreign-keys&gt;&lt;key app="EN" db-id="wreaadwtsvxezyeawa052xwt9xrrwde5e0xf" timestamp="1630317736"&gt;194&lt;/key&gt;&lt;/foreign-keys&gt;&lt;ref-type name="Journal Article"&gt;17&lt;/ref-type&gt;&lt;contributors&gt;&lt;authors&gt;&lt;author&gt;Dehghani, S. M.&lt;/author&gt;&lt;author&gt;Katibeh, P.&lt;/author&gt;&lt;author&gt;Haghighat, M.&lt;/author&gt;&lt;author&gt;Moravej, H.&lt;/author&gt;&lt;author&gt;Asadi, S.&lt;/author&gt;&lt;/authors&gt;&lt;/contributors&gt;&lt;titles&gt;&lt;title&gt;Prevalence of zinc deficiency in 3-18 years old children in shiraz-iran&lt;/title&gt;&lt;secondary-title&gt;Iranian Red Crescent medical journal&lt;/secondary-title&gt;&lt;alt-title&gt;Iran Red Crescent Med J&lt;/alt-title&gt;&lt;/titles&gt;&lt;periodical&gt;&lt;full-title&gt;Iranian Red Crescent medical journal&lt;/full-title&gt;&lt;abbr-1&gt;Iran Red Crescent Med J&lt;/abbr-1&gt;&lt;/periodical&gt;&lt;alt-periodical&gt;&lt;full-title&gt;Iranian Red Crescent medical journal&lt;/full-title&gt;&lt;abbr-1&gt;Iran Red Crescent Med J&lt;/abbr-1&gt;&lt;/alt-periodical&gt;&lt;pages&gt;4-8&lt;/pages&gt;&lt;volume&gt;13&lt;/volume&gt;&lt;number&gt;1&lt;/number&gt;&lt;edition&gt;01/01&lt;/edition&gt;&lt;keywords&gt;&lt;keyword&gt;Children&lt;/keyword&gt;&lt;keyword&gt;Deficiency&lt;/keyword&gt;&lt;keyword&gt;Iran&lt;/keyword&gt;&lt;keyword&gt;Malnutrition&lt;/keyword&gt;&lt;keyword&gt;Zinc&lt;/keyword&gt;&lt;/keywords&gt;&lt;dates&gt;&lt;year&gt;2011&lt;/year&gt;&lt;/dates&gt;&lt;publisher&gt;Kowsar&lt;/publisher&gt;&lt;isbn&gt;2074-1812&amp;#xD;2074-1804&lt;/isbn&gt;&lt;accession-num&gt;22946012&lt;/accession-num&gt;&lt;urls&gt;&lt;related-urls&gt;&lt;url&gt;https://pubmed.ncbi.nlm.nih.gov/22946012&lt;/url&gt;&lt;url&gt;https://www.ncbi.nlm.nih.gov/pmc/articles/PMC3407579/&lt;/url&gt;&lt;/related-urls&gt;&lt;/urls&gt;&lt;remote-database-name&gt;PubMed&lt;/remote-database-name&gt;&lt;language&gt;eng&lt;/language&gt;&lt;/record&gt;&lt;/Cite&gt;&lt;/EndNote&gt;</w:instrText>
      </w:r>
      <w:r w:rsidR="0092540E"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69" w:tooltip="Dehghani, 2011 #194" w:history="1">
        <w:r w:rsidR="00255E7A" w:rsidRPr="005A382E">
          <w:rPr>
            <w:rFonts w:cs="Times New Roman"/>
            <w:noProof/>
            <w:color w:val="000000" w:themeColor="text1"/>
            <w:sz w:val="26"/>
            <w:szCs w:val="26"/>
          </w:rPr>
          <w:t>168</w:t>
        </w:r>
      </w:hyperlink>
      <w:r w:rsidR="000C5370" w:rsidRPr="005A382E">
        <w:rPr>
          <w:rFonts w:cs="Times New Roman"/>
          <w:noProof/>
          <w:color w:val="000000" w:themeColor="text1"/>
          <w:sz w:val="26"/>
          <w:szCs w:val="26"/>
        </w:rPr>
        <w:t>]</w:t>
      </w:r>
      <w:r w:rsidR="0092540E" w:rsidRPr="005A382E">
        <w:rPr>
          <w:rFonts w:cs="Times New Roman"/>
          <w:color w:val="000000" w:themeColor="text1"/>
          <w:sz w:val="26"/>
          <w:szCs w:val="26"/>
        </w:rPr>
        <w:fldChar w:fldCharType="end"/>
      </w:r>
      <w:r w:rsidR="0092540E" w:rsidRPr="005A382E">
        <w:rPr>
          <w:rFonts w:cs="Times New Roman"/>
          <w:color w:val="000000" w:themeColor="text1"/>
          <w:sz w:val="26"/>
          <w:szCs w:val="26"/>
        </w:rPr>
        <w:t xml:space="preserve">. </w:t>
      </w:r>
      <w:r w:rsidR="003B1B0C" w:rsidRPr="005A382E">
        <w:rPr>
          <w:rFonts w:cs="Times New Roman"/>
          <w:color w:val="000000" w:themeColor="text1"/>
          <w:sz w:val="26"/>
          <w:szCs w:val="26"/>
        </w:rPr>
        <w:t>Tại Thành phố Hồ Chí Minh nghiên cứu phụ nữ có thai với mức đánh giá thiếu kẽm (&lt;10,7</w:t>
      </w:r>
      <w:r w:rsidR="00A02F15" w:rsidRPr="005A382E">
        <w:rPr>
          <w:rFonts w:cs="Times New Roman"/>
          <w:color w:val="000000" w:themeColor="text1"/>
          <w:sz w:val="26"/>
          <w:szCs w:val="26"/>
        </w:rPr>
        <w:t xml:space="preserve"> μmol/L</w:t>
      </w:r>
      <w:r w:rsidR="003B1B0C" w:rsidRPr="005A382E">
        <w:rPr>
          <w:rFonts w:cs="Times New Roman"/>
          <w:color w:val="000000" w:themeColor="text1"/>
          <w:sz w:val="26"/>
          <w:szCs w:val="26"/>
        </w:rPr>
        <w:t xml:space="preserve">) cho thấy </w:t>
      </w:r>
      <w:r w:rsidR="002540EF" w:rsidRPr="005A382E">
        <w:rPr>
          <w:rFonts w:cs="Times New Roman"/>
          <w:color w:val="000000" w:themeColor="text1"/>
          <w:sz w:val="26"/>
          <w:szCs w:val="26"/>
        </w:rPr>
        <w:t>tỷ lệ</w:t>
      </w:r>
      <w:r w:rsidR="003B1B0C" w:rsidRPr="005A382E">
        <w:rPr>
          <w:rFonts w:cs="Times New Roman"/>
          <w:color w:val="000000" w:themeColor="text1"/>
          <w:sz w:val="26"/>
          <w:szCs w:val="26"/>
        </w:rPr>
        <w:t xml:space="preserve"> thiếu kẽm là 42% </w:t>
      </w:r>
      <w:r w:rsidR="003B1B0C"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&lt;EndNote&gt;&lt;Cite&gt;&lt;Author&gt;Nguyen&lt;/Author&gt;&lt;RecNum&gt;189&lt;/RecNum&gt;&lt;DisplayText&gt;[169]&lt;/DisplayText&gt;&lt;record&gt;&lt;rec-number&gt;189&lt;/rec-number&gt;&lt;foreign-keys&gt;&lt;key app="EN" db-id="wreaadwtsvxezyeawa052xwt9xrrwde5e0xf" timestamp="1630309218"&gt;189&lt;/key&gt;&lt;/foreign-keys&gt;&lt;ref-type name="Journal Article"&gt;17&lt;/ref-type&gt;&lt;contributors&gt;&lt;authors&gt;&lt;author&gt;Nguyen, V. Q.&lt;/author&gt;&lt;author&gt;Goto A Fau - Nguyen, Tu Van T.&lt;/author&gt;&lt;author&gt;Nguyen Tv Fau - Vo, Khoa Tuan&lt;/author&gt;&lt;author&gt;Vo Kt Fau - Ta, Tuyet Mai T.&lt;/author&gt;&lt;author&gt;Ta Tm Fau - Nguyen, Thuy Ninh T.&lt;/author&gt;&lt;author&gt;Nguyen Tn Fau - Nguyen, Tien Minh&lt;/author&gt;&lt;author&gt;Nguyen Tm Fau - Ho, My Binh T.&lt;/author&gt;&lt;author&gt;Ho Mb Fau - Phan, Ngoc Anh T.&lt;/author&gt;&lt;author&gt;Phan Na Fau - Vu, Hong Hanh T.&lt;/author&gt;&lt;author&gt;Vu Hh Fau - Truong, Thuc My&lt;/author&gt;&lt;author&gt;Truong Tm Fau - Nguyen, Hung T.&lt;/author&gt;&lt;author&gt;Nguyen, H. T.&lt;/author&gt;&lt;/authors&gt;&lt;translated-authors&gt;&lt;author&gt;Asia Pac, J. Clin Nutr&lt;/author&gt;&lt;/translated-authors&gt;&lt;/contributors&gt;&lt;auth-address&gt;Department of Public Health, Fukushima Medical University School of Medicine, Hikarigaoka 1, Fukushima City, Fukushima, 960-1295, Japan. agoto@fmu.ac.jp. FAU - Goto, Aya&lt;/auth-address&gt;&lt;titles&gt;&lt;title&gt;Prevalence and correlates of zinc deficiency in pregnant Vietnamese women in Ho Chi Minh City&lt;/title&gt;&lt;/titles&gt;&lt;number&gt;0964-7058 (Print)&lt;/number&gt;&lt;dates&gt;&lt;/dates&gt;&lt;urls&gt;&lt;/urls&gt;&lt;remote-database-provider&gt;2013&lt;/remote-database-provider&gt;&lt;research-notes&gt;J41CSQ7QDS (Zinc)&lt;/research-notes&gt;&lt;language&gt;eng&lt;/language&gt;&lt;/record&gt;&lt;/Cite&gt;&lt;/EndNote&gt;</w:instrText>
      </w:r>
      <w:r w:rsidR="003B1B0C"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70" w:tooltip="Nguyen,  #189" w:history="1">
        <w:r w:rsidR="00255E7A" w:rsidRPr="005A382E">
          <w:rPr>
            <w:rFonts w:cs="Times New Roman"/>
            <w:noProof/>
            <w:color w:val="000000" w:themeColor="text1"/>
            <w:sz w:val="26"/>
            <w:szCs w:val="26"/>
          </w:rPr>
          <w:t>169</w:t>
        </w:r>
      </w:hyperlink>
      <w:r w:rsidR="000C5370" w:rsidRPr="005A382E">
        <w:rPr>
          <w:rFonts w:cs="Times New Roman"/>
          <w:noProof/>
          <w:color w:val="000000" w:themeColor="text1"/>
          <w:sz w:val="26"/>
          <w:szCs w:val="26"/>
        </w:rPr>
        <w:t>]</w:t>
      </w:r>
      <w:r w:rsidR="003B1B0C" w:rsidRPr="005A382E">
        <w:rPr>
          <w:rFonts w:cs="Times New Roman"/>
          <w:color w:val="000000" w:themeColor="text1"/>
          <w:sz w:val="26"/>
          <w:szCs w:val="26"/>
        </w:rPr>
        <w:fldChar w:fldCharType="end"/>
      </w:r>
      <w:r w:rsidR="00575DD7" w:rsidRPr="005A382E">
        <w:rPr>
          <w:rFonts w:cs="Times New Roman"/>
          <w:color w:val="000000" w:themeColor="text1"/>
          <w:sz w:val="26"/>
          <w:szCs w:val="26"/>
        </w:rPr>
        <w:t xml:space="preserve">. </w:t>
      </w:r>
      <w:r w:rsidR="00174E04" w:rsidRPr="005A382E">
        <w:rPr>
          <w:rFonts w:cs="Times New Roman"/>
          <w:color w:val="000000" w:themeColor="text1"/>
          <w:sz w:val="26"/>
          <w:szCs w:val="26"/>
        </w:rPr>
        <w:t>Nghiên cứu của</w:t>
      </w:r>
      <w:r w:rsidR="00780C2E" w:rsidRPr="005A382E">
        <w:rPr>
          <w:rFonts w:cs="Times New Roman"/>
          <w:color w:val="000000" w:themeColor="text1"/>
          <w:sz w:val="26"/>
          <w:szCs w:val="26"/>
        </w:rPr>
        <w:t xml:space="preserve"> Rajiwinder Harika</w:t>
      </w:r>
      <w:r w:rsidR="00174E04" w:rsidRPr="005A382E">
        <w:rPr>
          <w:rFonts w:cs="Times New Roman"/>
          <w:color w:val="000000" w:themeColor="text1"/>
          <w:sz w:val="26"/>
          <w:szCs w:val="26"/>
        </w:rPr>
        <w:t xml:space="preserve"> và cộng sự  thực hiện đánh giá lại 55 nghiên cứu gồm 17 bài từ Ethiopia, 11 bài từ Kenya, 12 bài từ Nigeria và 16 bài từ Nam Phi, đã công bố từ 2005 đến năm 2015 trên tạp chí MEDLINE, Scopus và các và các nghiên cứu trong hệ thống y tế, về tình trạng thiếu kẽm và đánh giá khẩu phầ</w:t>
      </w:r>
      <w:r w:rsidR="00936DE2" w:rsidRPr="005A382E">
        <w:rPr>
          <w:rFonts w:cs="Times New Roman"/>
          <w:color w:val="000000" w:themeColor="text1"/>
          <w:sz w:val="26"/>
          <w:szCs w:val="26"/>
        </w:rPr>
        <w:t>n</w:t>
      </w:r>
      <w:r w:rsidR="00174E04" w:rsidRPr="005A382E">
        <w:rPr>
          <w:rFonts w:cs="Times New Roman"/>
          <w:color w:val="000000" w:themeColor="text1"/>
          <w:sz w:val="26"/>
          <w:szCs w:val="26"/>
        </w:rPr>
        <w:t xml:space="preserve"> của trẻ từ 0 đến 19 tuổi. Kết quả tỷ lệ thiếu kẽm từ 32% đến 63% </w:t>
      </w:r>
      <w:r w:rsidR="00174E04" w:rsidRPr="005A382E">
        <w:rPr>
          <w:rFonts w:cs="Times New Roman"/>
          <w:color w:val="000000" w:themeColor="text1"/>
          <w:sz w:val="26"/>
          <w:szCs w:val="26"/>
        </w:rPr>
        <w:fldChar w:fldCharType="begin">
          <w:fldData xml:space="preserve">PEVuZE5vdGU+PENpdGU+PEF1dGhvcj5SYWp3aW5kZXIgSGFyaWthPC9BdXRob3I+PFllYXI+MjAx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</w:fldData>
        </w:fldChar>
      </w:r>
      <w:r w:rsidR="0021196E" w:rsidRPr="005A382E">
        <w:rPr>
          <w:rFonts w:cs="Times New Roman"/>
          <w:color w:val="000000" w:themeColor="text1"/>
          <w:sz w:val="26"/>
          <w:szCs w:val="26"/>
        </w:rPr>
        <w:instrText xml:space="preserve"> ADDIN EN.CITE </w:instrText>
      </w:r>
      <w:r w:rsidR="0021196E" w:rsidRPr="005A382E">
        <w:rPr>
          <w:rFonts w:cs="Times New Roman"/>
          <w:color w:val="000000" w:themeColor="text1"/>
          <w:sz w:val="26"/>
          <w:szCs w:val="26"/>
        </w:rPr>
        <w:fldChar w:fldCharType="begin">
          <w:fldData xml:space="preserve">PEVuZE5vdGU+PENpdGU+PEF1dGhvcj5SYWp3aW5kZXIgSGFyaWthPC9BdXRob3I+PFllYXI+MjAx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</w:fldData>
        </w:fldChar>
      </w:r>
      <w:r w:rsidR="0021196E" w:rsidRPr="005A382E">
        <w:rPr>
          <w:rFonts w:cs="Times New Roman"/>
          <w:color w:val="000000" w:themeColor="text1"/>
          <w:sz w:val="26"/>
          <w:szCs w:val="26"/>
        </w:rPr>
        <w:instrText xml:space="preserve"> ADDIN EN.CITE.DATA </w:instrText>
      </w:r>
      <w:r w:rsidR="0021196E" w:rsidRPr="005A382E">
        <w:rPr>
          <w:rFonts w:cs="Times New Roman"/>
          <w:color w:val="000000" w:themeColor="text1"/>
          <w:sz w:val="26"/>
          <w:szCs w:val="26"/>
        </w:rPr>
      </w:r>
      <w:r w:rsidR="0021196E" w:rsidRPr="005A382E">
        <w:rPr>
          <w:rFonts w:cs="Times New Roman"/>
          <w:color w:val="000000" w:themeColor="text1"/>
          <w:sz w:val="26"/>
          <w:szCs w:val="26"/>
        </w:rPr>
        <w:fldChar w:fldCharType="end"/>
      </w:r>
      <w:r w:rsidR="00174E04" w:rsidRPr="005A382E">
        <w:rPr>
          <w:rFonts w:cs="Times New Roman"/>
          <w:color w:val="000000" w:themeColor="text1"/>
          <w:sz w:val="26"/>
          <w:szCs w:val="26"/>
        </w:rPr>
      </w:r>
      <w:r w:rsidR="00174E04"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76" w:tooltip="Rajwinder Harika, 2017 #27" w:history="1">
        <w:r w:rsidR="00255E7A" w:rsidRPr="005A382E">
          <w:rPr>
            <w:rFonts w:cs="Times New Roman"/>
            <w:noProof/>
            <w:color w:val="000000" w:themeColor="text1"/>
            <w:sz w:val="26"/>
            <w:szCs w:val="26"/>
          </w:rPr>
          <w:t>76</w:t>
        </w:r>
      </w:hyperlink>
      <w:r w:rsidR="0021196E" w:rsidRPr="005A382E">
        <w:rPr>
          <w:rFonts w:cs="Times New Roman"/>
          <w:noProof/>
          <w:color w:val="000000" w:themeColor="text1"/>
          <w:sz w:val="26"/>
          <w:szCs w:val="26"/>
        </w:rPr>
        <w:t>]</w:t>
      </w:r>
      <w:r w:rsidR="00174E04" w:rsidRPr="005A382E">
        <w:rPr>
          <w:rFonts w:cs="Times New Roman"/>
          <w:color w:val="000000" w:themeColor="text1"/>
          <w:sz w:val="26"/>
          <w:szCs w:val="26"/>
        </w:rPr>
        <w:fldChar w:fldCharType="end"/>
      </w:r>
      <w:r w:rsidR="00906CAB" w:rsidRPr="005A382E">
        <w:rPr>
          <w:rFonts w:cs="Times New Roman"/>
          <w:color w:val="000000" w:themeColor="text1"/>
          <w:sz w:val="26"/>
          <w:szCs w:val="26"/>
        </w:rPr>
        <w:t>.</w:t>
      </w:r>
      <w:r w:rsidR="00174E04" w:rsidRPr="005A382E">
        <w:rPr>
          <w:rFonts w:cs="Times New Roman"/>
          <w:color w:val="000000" w:themeColor="text1"/>
          <w:sz w:val="26"/>
          <w:szCs w:val="26"/>
        </w:rPr>
        <w:t> </w:t>
      </w:r>
      <w:r w:rsidR="00575DD7" w:rsidRPr="005A382E">
        <w:rPr>
          <w:rFonts w:cs="Times New Roman"/>
          <w:color w:val="000000" w:themeColor="text1"/>
          <w:sz w:val="26"/>
          <w:szCs w:val="26"/>
        </w:rPr>
        <w:t>Nghiên cứu cắt ngang mô tả của Phạm Thúy Vân và cộng sự trên 586 trẻ</w:t>
      </w:r>
      <w:r w:rsidR="005F0D94" w:rsidRPr="005A382E">
        <w:rPr>
          <w:rFonts w:cs="Times New Roman"/>
          <w:color w:val="000000" w:themeColor="text1"/>
          <w:sz w:val="26"/>
          <w:szCs w:val="26"/>
        </w:rPr>
        <w:t>, x</w:t>
      </w:r>
      <w:r w:rsidR="00575DD7" w:rsidRPr="005A382E">
        <w:rPr>
          <w:rFonts w:cs="Times New Roman"/>
          <w:color w:val="000000" w:themeColor="text1"/>
          <w:sz w:val="26"/>
          <w:szCs w:val="26"/>
        </w:rPr>
        <w:t>ác định tỷ lệ thiếu kẽm ở trẻ 12</w:t>
      </w:r>
      <w:r w:rsidR="00797A62">
        <w:rPr>
          <w:rFonts w:cs="Times New Roman"/>
          <w:color w:val="000000" w:themeColor="text1"/>
          <w:sz w:val="26"/>
          <w:szCs w:val="26"/>
        </w:rPr>
        <w:t xml:space="preserve"> </w:t>
      </w:r>
      <w:r w:rsidR="00575DD7" w:rsidRPr="005A382E">
        <w:rPr>
          <w:rFonts w:cs="Times New Roman"/>
          <w:color w:val="000000" w:themeColor="text1"/>
          <w:sz w:val="26"/>
          <w:szCs w:val="26"/>
        </w:rPr>
        <w:t>-</w:t>
      </w:r>
      <w:r w:rsidR="00797A62">
        <w:rPr>
          <w:rFonts w:cs="Times New Roman"/>
          <w:color w:val="000000" w:themeColor="text1"/>
          <w:sz w:val="26"/>
          <w:szCs w:val="26"/>
        </w:rPr>
        <w:t xml:space="preserve"> </w:t>
      </w:r>
      <w:r w:rsidR="00575DD7" w:rsidRPr="005A382E">
        <w:rPr>
          <w:rFonts w:cs="Times New Roman"/>
          <w:color w:val="000000" w:themeColor="text1"/>
          <w:sz w:val="26"/>
          <w:szCs w:val="26"/>
        </w:rPr>
        <w:t xml:space="preserve">72 tháng tuổi năm 2010, tại 19 tỉnh/thành của Việt Nam </w:t>
      </w:r>
      <w:r w:rsidR="005F0D94" w:rsidRPr="005A382E">
        <w:rPr>
          <w:rFonts w:cs="Times New Roman"/>
          <w:color w:val="000000" w:themeColor="text1"/>
          <w:sz w:val="26"/>
          <w:szCs w:val="26"/>
        </w:rPr>
        <w:t xml:space="preserve">cho </w:t>
      </w:r>
      <w:r w:rsidR="00575DD7" w:rsidRPr="005A382E">
        <w:rPr>
          <w:rFonts w:cs="Times New Roman"/>
          <w:color w:val="000000" w:themeColor="text1"/>
          <w:sz w:val="26"/>
          <w:szCs w:val="26"/>
        </w:rPr>
        <w:t xml:space="preserve">kết quả tỷ lệ thiếu kẽm là 51,9% </w:t>
      </w:r>
      <w:r w:rsidR="00575DD7"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&lt;EndNote&gt;&lt;Cite&gt;&lt;Author&gt;THÚY&lt;/Author&gt;&lt;Year&gt;2014&lt;/Year&gt;&lt;RecNum&gt;190&lt;/RecNum&gt;&lt;DisplayText&gt;[170]&lt;/DisplayText&gt;&lt;record&gt;&lt;rec-number&gt;190&lt;/rec-number&gt;&lt;foreign-keys&gt;&lt;key app="EN" db-id="wreaadwtsvxezyeawa052xwt9xrrwde5e0xf" timestamp="1630311030"&gt;190&lt;/key&gt;&lt;/foreign-keys&gt;&lt;ref-type name="Journal Article"&gt;17&lt;/ref-type&gt;&lt;contributors&gt;&lt;authors&gt;&lt;author&gt;PHẠM VÂN THÚY&lt;/author&gt;&lt;/authors&gt;&lt;/contributors&gt;&lt;titles&gt;&lt;title&gt;&lt;style face="normal" font="default" size="100%"&gt;TỶ LỆ THIẾU MÁU, THIẾU KẼM VÀ THIẾU VITAMIN A Ở TRẺ 12-72 THÁNG TUỔI N&lt;/style&gt;&lt;style face="normal" font="default" charset="238" size="100%"&gt;ĂM 2010&lt;/style&gt;&lt;/title&gt;&lt;secondary-title&gt;Y HỌC THỰC HÀNH &lt;/secondary-title&gt;&lt;/titles&gt;&lt;periodical&gt;&lt;full-title&gt;Y học thực hành&lt;/full-title&gt;&lt;/periodical&gt;&lt;volume&gt;(914) - SỐ 4/2014&lt;/volume&gt;&lt;dates&gt;&lt;year&gt;2014&lt;/year&gt;&lt;/dates&gt;&lt;urls&gt;&lt;/urls&gt;&lt;/record&gt;&lt;/Cite&gt;&lt;/EndNote&gt;</w:instrText>
      </w:r>
      <w:r w:rsidR="00575DD7"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71" w:tooltip="THÚY, 2014 #190" w:history="1">
        <w:r w:rsidR="00255E7A" w:rsidRPr="005A382E">
          <w:rPr>
            <w:rFonts w:cs="Times New Roman"/>
            <w:noProof/>
            <w:color w:val="000000" w:themeColor="text1"/>
            <w:sz w:val="26"/>
            <w:szCs w:val="26"/>
          </w:rPr>
          <w:t>170</w:t>
        </w:r>
      </w:hyperlink>
      <w:r w:rsidR="000C5370" w:rsidRPr="005A382E">
        <w:rPr>
          <w:rFonts w:cs="Times New Roman"/>
          <w:noProof/>
          <w:color w:val="000000" w:themeColor="text1"/>
          <w:sz w:val="26"/>
          <w:szCs w:val="26"/>
        </w:rPr>
        <w:t>]</w:t>
      </w:r>
      <w:r w:rsidR="00575DD7" w:rsidRPr="005A382E">
        <w:rPr>
          <w:rFonts w:cs="Times New Roman"/>
          <w:color w:val="000000" w:themeColor="text1"/>
          <w:sz w:val="26"/>
          <w:szCs w:val="26"/>
        </w:rPr>
        <w:fldChar w:fldCharType="end"/>
      </w:r>
      <w:r w:rsidR="002A60D3" w:rsidRPr="005A382E">
        <w:rPr>
          <w:rFonts w:cs="Times New Roman"/>
          <w:color w:val="000000" w:themeColor="text1"/>
          <w:sz w:val="26"/>
          <w:szCs w:val="26"/>
        </w:rPr>
        <w:t xml:space="preserve">. </w:t>
      </w:r>
    </w:p>
    <w:p w14:paraId="17FF179B" w14:textId="17152A00" w:rsidR="003B1B0C" w:rsidRPr="005A382E" w:rsidRDefault="00656314"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Kết quả can thiệp cho thấy (</w:t>
      </w:r>
      <w:r w:rsidR="00D471F6" w:rsidRPr="005A382E">
        <w:rPr>
          <w:rFonts w:cs="Times New Roman"/>
          <w:color w:val="000000" w:themeColor="text1"/>
          <w:sz w:val="26"/>
          <w:szCs w:val="26"/>
        </w:rPr>
        <w:t>bảng 3.30</w:t>
      </w:r>
      <w:r w:rsidRPr="005A382E">
        <w:rPr>
          <w:rFonts w:cs="Times New Roman"/>
          <w:color w:val="000000" w:themeColor="text1"/>
          <w:sz w:val="26"/>
          <w:szCs w:val="26"/>
        </w:rPr>
        <w:t>)</w:t>
      </w:r>
      <w:r w:rsidR="00D471F6" w:rsidRPr="005A382E">
        <w:rPr>
          <w:rFonts w:cs="Times New Roman"/>
          <w:color w:val="000000" w:themeColor="text1"/>
          <w:sz w:val="26"/>
          <w:szCs w:val="26"/>
        </w:rPr>
        <w:t>, n</w:t>
      </w:r>
      <w:r w:rsidR="0092540E" w:rsidRPr="005A382E">
        <w:rPr>
          <w:rFonts w:cs="Times New Roman"/>
          <w:color w:val="000000" w:themeColor="text1"/>
          <w:sz w:val="26"/>
          <w:szCs w:val="26"/>
        </w:rPr>
        <w:t xml:space="preserve">ồng độ trung bình kẽm huyết thanh sau 3 tháng của nhóm can thiệp tăng </w:t>
      </w:r>
      <w:r w:rsidR="00D471F6" w:rsidRPr="005A382E">
        <w:rPr>
          <w:rFonts w:cs="Times New Roman"/>
          <w:color w:val="000000" w:themeColor="text1"/>
          <w:sz w:val="26"/>
          <w:szCs w:val="26"/>
        </w:rPr>
        <w:t xml:space="preserve">0,18 ± 1,49 </w:t>
      </w:r>
      <w:r w:rsidR="00A02F15" w:rsidRPr="005A382E">
        <w:rPr>
          <w:rFonts w:cs="Times New Roman"/>
          <w:color w:val="000000" w:themeColor="text1"/>
          <w:sz w:val="26"/>
          <w:szCs w:val="26"/>
        </w:rPr>
        <w:t>μmol/L</w:t>
      </w:r>
      <w:r w:rsidR="0092540E" w:rsidRPr="005A382E">
        <w:rPr>
          <w:rFonts w:cs="Times New Roman"/>
          <w:color w:val="000000" w:themeColor="text1"/>
          <w:sz w:val="26"/>
          <w:szCs w:val="26"/>
        </w:rPr>
        <w:t xml:space="preserve">; nhóm chứng giảm </w:t>
      </w:r>
      <w:r w:rsidR="00D471F6" w:rsidRPr="005A382E">
        <w:rPr>
          <w:rFonts w:cs="Times New Roman"/>
          <w:color w:val="000000" w:themeColor="text1"/>
          <w:sz w:val="26"/>
          <w:szCs w:val="26"/>
        </w:rPr>
        <w:t xml:space="preserve">0,26 ± 1,39 </w:t>
      </w:r>
      <w:r w:rsidR="00A02F15" w:rsidRPr="005A382E">
        <w:rPr>
          <w:rFonts w:cs="Times New Roman"/>
          <w:color w:val="000000" w:themeColor="text1"/>
          <w:sz w:val="26"/>
          <w:szCs w:val="26"/>
        </w:rPr>
        <w:t>μmol/L</w:t>
      </w:r>
      <w:r w:rsidR="0092540E" w:rsidRPr="005A382E">
        <w:rPr>
          <w:rFonts w:cs="Times New Roman"/>
          <w:color w:val="000000" w:themeColor="text1"/>
          <w:sz w:val="26"/>
          <w:szCs w:val="26"/>
        </w:rPr>
        <w:t xml:space="preserve"> so thời điểm </w:t>
      </w:r>
      <w:r w:rsidR="00212B1E" w:rsidRPr="005A382E">
        <w:rPr>
          <w:rFonts w:cs="Times New Roman"/>
          <w:color w:val="000000" w:themeColor="text1"/>
          <w:sz w:val="26"/>
          <w:szCs w:val="26"/>
        </w:rPr>
        <w:t>T</w:t>
      </w:r>
      <w:r w:rsidR="00212B1E" w:rsidRPr="005A382E">
        <w:rPr>
          <w:rFonts w:cs="Times New Roman"/>
          <w:color w:val="000000" w:themeColor="text1"/>
          <w:sz w:val="26"/>
          <w:szCs w:val="26"/>
          <w:vertAlign w:val="subscript"/>
        </w:rPr>
        <w:t>0</w:t>
      </w:r>
      <w:r w:rsidR="00CA5AEC" w:rsidRPr="005A382E">
        <w:rPr>
          <w:rFonts w:cs="Times New Roman"/>
          <w:color w:val="000000" w:themeColor="text1"/>
          <w:sz w:val="26"/>
          <w:szCs w:val="26"/>
        </w:rPr>
        <w:t xml:space="preserve"> </w:t>
      </w:r>
      <w:r w:rsidR="0092540E" w:rsidRPr="005A382E">
        <w:rPr>
          <w:rFonts w:cs="Times New Roman"/>
          <w:color w:val="000000" w:themeColor="text1"/>
          <w:sz w:val="26"/>
          <w:szCs w:val="26"/>
        </w:rPr>
        <w:t>(p&gt;</w:t>
      </w:r>
      <w:r w:rsidR="00607F51" w:rsidRPr="005A382E">
        <w:rPr>
          <w:rFonts w:cs="Times New Roman"/>
          <w:color w:val="000000" w:themeColor="text1"/>
          <w:sz w:val="26"/>
          <w:szCs w:val="26"/>
        </w:rPr>
        <w:t xml:space="preserve"> </w:t>
      </w:r>
      <w:r w:rsidR="0092540E" w:rsidRPr="005A382E">
        <w:rPr>
          <w:rFonts w:cs="Times New Roman"/>
          <w:color w:val="000000" w:themeColor="text1"/>
          <w:sz w:val="26"/>
          <w:szCs w:val="26"/>
        </w:rPr>
        <w:t xml:space="preserve">0,05). Nồng độ trung bình kẽm huyết thanh sau 6 tháng của nhóm can thiệp tăng </w:t>
      </w:r>
      <w:r w:rsidR="002B23ED" w:rsidRPr="005A382E">
        <w:rPr>
          <w:rFonts w:cs="Times New Roman"/>
          <w:color w:val="000000" w:themeColor="text1"/>
          <w:sz w:val="26"/>
          <w:szCs w:val="26"/>
        </w:rPr>
        <w:t xml:space="preserve">1,39 ± 1,51 </w:t>
      </w:r>
      <w:r w:rsidR="00A02F15" w:rsidRPr="005A382E">
        <w:rPr>
          <w:rFonts w:cs="Times New Roman"/>
          <w:color w:val="000000" w:themeColor="text1"/>
          <w:sz w:val="26"/>
          <w:szCs w:val="26"/>
        </w:rPr>
        <w:t>μmol/L</w:t>
      </w:r>
      <w:r w:rsidR="0092540E" w:rsidRPr="005A382E">
        <w:rPr>
          <w:rFonts w:cs="Times New Roman"/>
          <w:color w:val="000000" w:themeColor="text1"/>
          <w:sz w:val="26"/>
          <w:szCs w:val="26"/>
        </w:rPr>
        <w:t xml:space="preserve">; nhóm chứng tăng </w:t>
      </w:r>
      <w:r w:rsidR="002B23ED" w:rsidRPr="005A382E">
        <w:rPr>
          <w:rFonts w:cs="Times New Roman"/>
          <w:color w:val="000000" w:themeColor="text1"/>
          <w:sz w:val="26"/>
          <w:szCs w:val="26"/>
        </w:rPr>
        <w:t xml:space="preserve">0,80 ± 1,58 </w:t>
      </w:r>
      <w:r w:rsidR="00A02F15" w:rsidRPr="005A382E">
        <w:rPr>
          <w:rFonts w:cs="Times New Roman"/>
          <w:color w:val="000000" w:themeColor="text1"/>
          <w:sz w:val="26"/>
          <w:szCs w:val="26"/>
        </w:rPr>
        <w:t>μmol/L</w:t>
      </w:r>
      <w:r w:rsidR="0092540E" w:rsidRPr="005A382E">
        <w:rPr>
          <w:rFonts w:cs="Times New Roman"/>
          <w:color w:val="000000" w:themeColor="text1"/>
          <w:sz w:val="26"/>
          <w:szCs w:val="26"/>
        </w:rPr>
        <w:t xml:space="preserve"> so thời điểm </w:t>
      </w:r>
      <w:r w:rsidR="00212B1E" w:rsidRPr="005A382E">
        <w:rPr>
          <w:rFonts w:cs="Times New Roman"/>
          <w:color w:val="000000" w:themeColor="text1"/>
          <w:sz w:val="26"/>
          <w:szCs w:val="26"/>
        </w:rPr>
        <w:t>T</w:t>
      </w:r>
      <w:r w:rsidR="00212B1E" w:rsidRPr="005A382E">
        <w:rPr>
          <w:rFonts w:cs="Times New Roman"/>
          <w:color w:val="000000" w:themeColor="text1"/>
          <w:sz w:val="26"/>
          <w:szCs w:val="26"/>
          <w:vertAlign w:val="subscript"/>
        </w:rPr>
        <w:t>0</w:t>
      </w:r>
      <w:r w:rsidR="00E27FA9" w:rsidRPr="005A382E">
        <w:rPr>
          <w:rFonts w:cs="Times New Roman"/>
          <w:color w:val="000000" w:themeColor="text1"/>
          <w:sz w:val="26"/>
          <w:szCs w:val="26"/>
        </w:rPr>
        <w:t xml:space="preserve"> </w:t>
      </w:r>
      <w:r w:rsidR="008308DD" w:rsidRPr="005A382E">
        <w:rPr>
          <w:rFonts w:cs="Times New Roman"/>
          <w:color w:val="000000" w:themeColor="text1"/>
          <w:sz w:val="26"/>
          <w:szCs w:val="26"/>
        </w:rPr>
        <w:t>(p</w:t>
      </w:r>
      <w:r w:rsidR="006501A9" w:rsidRPr="005A382E">
        <w:rPr>
          <w:rFonts w:cs="Times New Roman"/>
          <w:color w:val="000000" w:themeColor="text1"/>
          <w:sz w:val="26"/>
          <w:szCs w:val="26"/>
        </w:rPr>
        <w:t xml:space="preserve"> </w:t>
      </w:r>
      <w:r w:rsidR="008308DD"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008308DD" w:rsidRPr="005A382E">
        <w:rPr>
          <w:rFonts w:cs="Times New Roman"/>
          <w:color w:val="000000" w:themeColor="text1"/>
          <w:sz w:val="26"/>
          <w:szCs w:val="26"/>
        </w:rPr>
        <w:t>0,001). Tạ</w:t>
      </w:r>
      <w:r w:rsidR="00B2750A" w:rsidRPr="005A382E">
        <w:rPr>
          <w:rFonts w:cs="Times New Roman"/>
          <w:color w:val="000000" w:themeColor="text1"/>
          <w:sz w:val="26"/>
          <w:szCs w:val="26"/>
        </w:rPr>
        <w:t xml:space="preserve">i </w:t>
      </w:r>
      <w:r w:rsidR="008308DD" w:rsidRPr="005A382E">
        <w:rPr>
          <w:rFonts w:cs="Times New Roman"/>
          <w:color w:val="000000" w:themeColor="text1"/>
          <w:sz w:val="26"/>
          <w:szCs w:val="26"/>
        </w:rPr>
        <w:t>bả</w:t>
      </w:r>
      <w:r w:rsidR="002B23ED" w:rsidRPr="005A382E">
        <w:rPr>
          <w:rFonts w:cs="Times New Roman"/>
          <w:color w:val="000000" w:themeColor="text1"/>
          <w:sz w:val="26"/>
          <w:szCs w:val="26"/>
        </w:rPr>
        <w:t>ng 3.31</w:t>
      </w:r>
      <w:r w:rsidR="00B2750A" w:rsidRPr="005A382E">
        <w:rPr>
          <w:rFonts w:cs="Times New Roman"/>
          <w:color w:val="000000" w:themeColor="text1"/>
          <w:sz w:val="26"/>
          <w:szCs w:val="26"/>
        </w:rPr>
        <w:t>,</w:t>
      </w:r>
      <w:r w:rsidR="0063128F" w:rsidRPr="005A382E">
        <w:rPr>
          <w:rFonts w:cs="Times New Roman"/>
          <w:color w:val="000000" w:themeColor="text1"/>
          <w:sz w:val="26"/>
          <w:szCs w:val="26"/>
        </w:rPr>
        <w:t xml:space="preserve"> </w:t>
      </w:r>
      <w:r w:rsidR="00B2750A" w:rsidRPr="005A382E">
        <w:rPr>
          <w:rFonts w:cs="Times New Roman"/>
          <w:color w:val="000000" w:themeColor="text1"/>
          <w:sz w:val="26"/>
          <w:szCs w:val="26"/>
        </w:rPr>
        <w:t xml:space="preserve">kết quả </w:t>
      </w:r>
      <w:r w:rsidR="002B23ED" w:rsidRPr="005A382E">
        <w:rPr>
          <w:rFonts w:cs="Times New Roman"/>
          <w:color w:val="000000" w:themeColor="text1"/>
          <w:sz w:val="26"/>
          <w:szCs w:val="26"/>
        </w:rPr>
        <w:t xml:space="preserve">hiệu quả </w:t>
      </w:r>
      <w:r w:rsidR="00B2750A" w:rsidRPr="005A382E">
        <w:rPr>
          <w:rFonts w:cs="Times New Roman"/>
          <w:color w:val="000000" w:themeColor="text1"/>
          <w:sz w:val="26"/>
          <w:szCs w:val="26"/>
        </w:rPr>
        <w:t xml:space="preserve">dự phòng </w:t>
      </w:r>
      <w:r w:rsidR="004D1C96" w:rsidRPr="005A382E">
        <w:rPr>
          <w:rFonts w:cs="Times New Roman"/>
          <w:color w:val="000000" w:themeColor="text1"/>
          <w:sz w:val="26"/>
          <w:szCs w:val="26"/>
        </w:rPr>
        <w:t>s</w:t>
      </w:r>
      <w:r w:rsidR="0063128F" w:rsidRPr="005A382E">
        <w:rPr>
          <w:rFonts w:cs="Times New Roman"/>
          <w:color w:val="000000" w:themeColor="text1"/>
          <w:sz w:val="26"/>
          <w:szCs w:val="26"/>
        </w:rPr>
        <w:t xml:space="preserve">au </w:t>
      </w:r>
      <w:r w:rsidR="004D1C96" w:rsidRPr="005A382E">
        <w:rPr>
          <w:rFonts w:cs="Times New Roman"/>
          <w:color w:val="000000" w:themeColor="text1"/>
          <w:sz w:val="26"/>
          <w:szCs w:val="26"/>
        </w:rPr>
        <w:t xml:space="preserve">3, </w:t>
      </w:r>
      <w:r w:rsidR="0063128F" w:rsidRPr="005A382E">
        <w:rPr>
          <w:rFonts w:cs="Times New Roman"/>
          <w:color w:val="000000" w:themeColor="text1"/>
          <w:sz w:val="26"/>
          <w:szCs w:val="26"/>
        </w:rPr>
        <w:t xml:space="preserve">6 tháng sử dụng sản phẩm đa vi chất </w:t>
      </w:r>
      <w:r w:rsidR="004D1C96" w:rsidRPr="005A382E">
        <w:rPr>
          <w:rFonts w:cs="Times New Roman"/>
          <w:color w:val="000000" w:themeColor="text1"/>
          <w:sz w:val="26"/>
          <w:szCs w:val="26"/>
        </w:rPr>
        <w:t xml:space="preserve">lần lượt là </w:t>
      </w:r>
      <w:r w:rsidR="002B23ED" w:rsidRPr="005A382E">
        <w:rPr>
          <w:rFonts w:cs="Times New Roman"/>
          <w:color w:val="000000" w:themeColor="text1"/>
          <w:sz w:val="26"/>
          <w:szCs w:val="26"/>
        </w:rPr>
        <w:t>21,3</w:t>
      </w:r>
      <w:r w:rsidR="004D1C96" w:rsidRPr="005A382E">
        <w:rPr>
          <w:rFonts w:cs="Times New Roman"/>
          <w:color w:val="000000" w:themeColor="text1"/>
          <w:sz w:val="26"/>
          <w:szCs w:val="26"/>
        </w:rPr>
        <w:t xml:space="preserve">% và </w:t>
      </w:r>
      <w:r w:rsidR="002B23ED" w:rsidRPr="005A382E">
        <w:rPr>
          <w:rFonts w:cs="Times New Roman"/>
          <w:color w:val="000000" w:themeColor="text1"/>
          <w:sz w:val="26"/>
          <w:szCs w:val="26"/>
        </w:rPr>
        <w:t>10,5</w:t>
      </w:r>
      <w:r w:rsidR="004D1C96" w:rsidRPr="005A382E">
        <w:rPr>
          <w:rFonts w:cs="Times New Roman"/>
          <w:color w:val="000000" w:themeColor="text1"/>
          <w:sz w:val="26"/>
          <w:szCs w:val="26"/>
        </w:rPr>
        <w:t xml:space="preserve">%. </w:t>
      </w:r>
      <w:r w:rsidR="00B2750A" w:rsidRPr="005A382E">
        <w:rPr>
          <w:rFonts w:cs="Times New Roman"/>
          <w:color w:val="000000" w:themeColor="text1"/>
          <w:sz w:val="26"/>
          <w:szCs w:val="26"/>
        </w:rPr>
        <w:t>Bả</w:t>
      </w:r>
      <w:r w:rsidR="002B23ED" w:rsidRPr="005A382E">
        <w:rPr>
          <w:rFonts w:cs="Times New Roman"/>
          <w:color w:val="000000" w:themeColor="text1"/>
          <w:sz w:val="26"/>
          <w:szCs w:val="26"/>
        </w:rPr>
        <w:t>ng 3.32</w:t>
      </w:r>
      <w:r w:rsidR="00B2750A" w:rsidRPr="005A382E">
        <w:rPr>
          <w:rFonts w:cs="Times New Roman"/>
          <w:color w:val="000000" w:themeColor="text1"/>
          <w:sz w:val="26"/>
          <w:szCs w:val="26"/>
        </w:rPr>
        <w:t xml:space="preserve">, kết quả </w:t>
      </w:r>
      <w:r w:rsidR="002B23ED" w:rsidRPr="005A382E">
        <w:rPr>
          <w:rFonts w:cs="Times New Roman"/>
          <w:color w:val="000000" w:themeColor="text1"/>
          <w:sz w:val="26"/>
          <w:szCs w:val="26"/>
        </w:rPr>
        <w:t xml:space="preserve">hiệu quả </w:t>
      </w:r>
      <w:r w:rsidR="00B2750A" w:rsidRPr="005A382E">
        <w:rPr>
          <w:rFonts w:cs="Times New Roman"/>
          <w:color w:val="000000" w:themeColor="text1"/>
          <w:sz w:val="26"/>
          <w:szCs w:val="26"/>
        </w:rPr>
        <w:t xml:space="preserve">điều trị </w:t>
      </w:r>
      <w:r w:rsidR="008308DD" w:rsidRPr="005A382E">
        <w:rPr>
          <w:rFonts w:cs="Times New Roman"/>
          <w:color w:val="000000" w:themeColor="text1"/>
          <w:sz w:val="26"/>
          <w:szCs w:val="26"/>
        </w:rPr>
        <w:t xml:space="preserve">sau 3, 6 tháng sử dụng sản phẩm đa vi chất lần lượt là </w:t>
      </w:r>
      <w:r w:rsidR="002B23ED" w:rsidRPr="005A382E">
        <w:rPr>
          <w:rFonts w:cs="Times New Roman"/>
          <w:color w:val="000000" w:themeColor="text1"/>
          <w:sz w:val="26"/>
          <w:szCs w:val="26"/>
        </w:rPr>
        <w:t>0,3</w:t>
      </w:r>
      <w:r w:rsidR="008308DD" w:rsidRPr="005A382E">
        <w:rPr>
          <w:rFonts w:cs="Times New Roman"/>
          <w:color w:val="000000" w:themeColor="text1"/>
          <w:sz w:val="26"/>
          <w:szCs w:val="26"/>
        </w:rPr>
        <w:t xml:space="preserve">% và </w:t>
      </w:r>
      <w:r w:rsidR="002B23ED" w:rsidRPr="005A382E">
        <w:rPr>
          <w:rFonts w:cs="Times New Roman"/>
          <w:color w:val="000000" w:themeColor="text1"/>
          <w:sz w:val="26"/>
          <w:szCs w:val="26"/>
        </w:rPr>
        <w:t>7,7</w:t>
      </w:r>
      <w:r w:rsidR="008308DD" w:rsidRPr="005A382E">
        <w:rPr>
          <w:rFonts w:cs="Times New Roman"/>
          <w:color w:val="000000" w:themeColor="text1"/>
          <w:sz w:val="26"/>
          <w:szCs w:val="26"/>
        </w:rPr>
        <w:t xml:space="preserve">%. </w:t>
      </w:r>
      <w:r w:rsidR="00B2750A" w:rsidRPr="005A382E">
        <w:rPr>
          <w:rFonts w:cs="Times New Roman"/>
          <w:color w:val="000000" w:themeColor="text1"/>
          <w:sz w:val="26"/>
          <w:szCs w:val="26"/>
        </w:rPr>
        <w:t>Kết quả cho thấy</w:t>
      </w:r>
      <w:r w:rsidR="008308DD" w:rsidRPr="005A382E">
        <w:rPr>
          <w:rFonts w:cs="Times New Roman"/>
          <w:color w:val="000000" w:themeColor="text1"/>
          <w:sz w:val="26"/>
          <w:szCs w:val="26"/>
        </w:rPr>
        <w:t xml:space="preserve"> sau </w:t>
      </w:r>
      <w:r w:rsidR="002B23ED" w:rsidRPr="005A382E">
        <w:rPr>
          <w:rFonts w:cs="Times New Roman"/>
          <w:color w:val="000000" w:themeColor="text1"/>
          <w:sz w:val="26"/>
          <w:szCs w:val="26"/>
        </w:rPr>
        <w:t>3</w:t>
      </w:r>
      <w:r w:rsidR="008308DD" w:rsidRPr="005A382E">
        <w:rPr>
          <w:rFonts w:cs="Times New Roman"/>
          <w:color w:val="000000" w:themeColor="text1"/>
          <w:sz w:val="26"/>
          <w:szCs w:val="26"/>
        </w:rPr>
        <w:t xml:space="preserve"> tháng sử dụng sản phẩm vi chất để </w:t>
      </w:r>
      <w:r w:rsidR="002B23ED" w:rsidRPr="005A382E">
        <w:rPr>
          <w:rFonts w:cs="Times New Roman"/>
          <w:color w:val="000000" w:themeColor="text1"/>
          <w:sz w:val="26"/>
          <w:szCs w:val="26"/>
        </w:rPr>
        <w:t xml:space="preserve">dự </w:t>
      </w:r>
      <w:r w:rsidR="008308DD" w:rsidRPr="005A382E">
        <w:rPr>
          <w:rFonts w:cs="Times New Roman"/>
          <w:color w:val="000000" w:themeColor="text1"/>
          <w:sz w:val="26"/>
          <w:szCs w:val="26"/>
        </w:rPr>
        <w:t>phòng bệnh thiếu kẽm cho thấy hiệu quả rõ rệt, các chỉ số hiệu quả  can thiệp</w:t>
      </w:r>
      <w:r w:rsidR="005F0D94" w:rsidRPr="005A382E">
        <w:rPr>
          <w:rFonts w:cs="Times New Roman"/>
          <w:color w:val="000000" w:themeColor="text1"/>
          <w:sz w:val="26"/>
          <w:szCs w:val="26"/>
        </w:rPr>
        <w:t xml:space="preserve"> (ARR, NNT)</w:t>
      </w:r>
      <w:r w:rsidR="008308DD" w:rsidRPr="005A382E">
        <w:rPr>
          <w:rFonts w:cs="Times New Roman"/>
          <w:color w:val="000000" w:themeColor="text1"/>
          <w:sz w:val="26"/>
          <w:szCs w:val="26"/>
        </w:rPr>
        <w:t xml:space="preserve"> thay đổi có ý nghĩa thống kê giữa nhóm can thiệp và nhóm chứng (p</w:t>
      </w:r>
      <w:r w:rsidR="006501A9" w:rsidRPr="005A382E">
        <w:rPr>
          <w:rFonts w:cs="Times New Roman"/>
          <w:color w:val="000000" w:themeColor="text1"/>
          <w:sz w:val="26"/>
          <w:szCs w:val="26"/>
        </w:rPr>
        <w:t xml:space="preserve"> </w:t>
      </w:r>
      <w:r w:rsidR="008308DD"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008308DD" w:rsidRPr="005A382E">
        <w:rPr>
          <w:rFonts w:cs="Times New Roman"/>
          <w:color w:val="000000" w:themeColor="text1"/>
          <w:sz w:val="26"/>
          <w:szCs w:val="26"/>
        </w:rPr>
        <w:t xml:space="preserve">0,01). </w:t>
      </w:r>
      <w:r w:rsidR="002B23ED" w:rsidRPr="005A382E">
        <w:rPr>
          <w:rFonts w:cs="Times New Roman"/>
          <w:color w:val="000000" w:themeColor="text1"/>
          <w:sz w:val="26"/>
          <w:szCs w:val="26"/>
        </w:rPr>
        <w:t>Tuy nhiên sau 6 tháng dự phòng và 3, 6 tháng điều trị chưa nhận thấy sự khác biệt có ý nghĩa thống kê.</w:t>
      </w:r>
      <w:r w:rsidR="00E02823" w:rsidRPr="005A382E">
        <w:rPr>
          <w:rFonts w:cs="Times New Roman"/>
          <w:color w:val="000000" w:themeColor="text1"/>
          <w:sz w:val="26"/>
          <w:szCs w:val="26"/>
        </w:rPr>
        <w:t xml:space="preserve"> </w:t>
      </w:r>
      <w:r w:rsidR="00B072FD" w:rsidRPr="005A382E">
        <w:rPr>
          <w:rFonts w:cs="Times New Roman"/>
          <w:color w:val="000000" w:themeColor="text1"/>
          <w:sz w:val="26"/>
          <w:szCs w:val="26"/>
        </w:rPr>
        <w:t>M</w:t>
      </w:r>
      <w:r w:rsidR="00E02823" w:rsidRPr="005A382E">
        <w:rPr>
          <w:rFonts w:cs="Times New Roman"/>
          <w:color w:val="000000" w:themeColor="text1"/>
          <w:sz w:val="26"/>
          <w:szCs w:val="26"/>
        </w:rPr>
        <w:t>ức tăng nồng độ kẽm trung bình sau can thiệp</w:t>
      </w:r>
      <w:r w:rsidR="00B072FD" w:rsidRPr="005A382E">
        <w:rPr>
          <w:rFonts w:cs="Times New Roman"/>
          <w:color w:val="000000" w:themeColor="text1"/>
          <w:sz w:val="26"/>
          <w:szCs w:val="26"/>
        </w:rPr>
        <w:t xml:space="preserve"> (hình 3.9)</w:t>
      </w:r>
      <w:r w:rsidR="00E02823" w:rsidRPr="005A382E">
        <w:rPr>
          <w:rFonts w:cs="Times New Roman"/>
          <w:color w:val="000000" w:themeColor="text1"/>
          <w:sz w:val="26"/>
          <w:szCs w:val="26"/>
        </w:rPr>
        <w:t xml:space="preserve">, khi kiểm soát các yếu tố nhiễu, sau 3 và 6 tháng can thiệp đã thấy rõ ảnh hưởng của khác biệt trung bình nồng độ kẽm </w:t>
      </w:r>
      <w:r w:rsidR="00E02823" w:rsidRPr="005A382E">
        <w:rPr>
          <w:rFonts w:cs="Times New Roman"/>
          <w:color w:val="000000" w:themeColor="text1"/>
          <w:sz w:val="26"/>
          <w:szCs w:val="26"/>
        </w:rPr>
        <w:lastRenderedPageBreak/>
        <w:t>của 2 nhóm ở trẻ gái (p &lt;</w:t>
      </w:r>
      <w:r w:rsidR="006501A9" w:rsidRPr="005A382E">
        <w:rPr>
          <w:rFonts w:cs="Times New Roman"/>
          <w:color w:val="000000" w:themeColor="text1"/>
          <w:sz w:val="26"/>
          <w:szCs w:val="26"/>
        </w:rPr>
        <w:t xml:space="preserve"> </w:t>
      </w:r>
      <w:r w:rsidR="00E02823" w:rsidRPr="005A382E">
        <w:rPr>
          <w:rFonts w:cs="Times New Roman"/>
          <w:color w:val="000000" w:themeColor="text1"/>
          <w:sz w:val="26"/>
          <w:szCs w:val="26"/>
        </w:rPr>
        <w:t>0,05; p &lt;</w:t>
      </w:r>
      <w:r w:rsidR="006501A9" w:rsidRPr="005A382E">
        <w:rPr>
          <w:rFonts w:cs="Times New Roman"/>
          <w:color w:val="000000" w:themeColor="text1"/>
          <w:sz w:val="26"/>
          <w:szCs w:val="26"/>
        </w:rPr>
        <w:t xml:space="preserve"> </w:t>
      </w:r>
      <w:r w:rsidR="00E02823" w:rsidRPr="005A382E">
        <w:rPr>
          <w:rFonts w:cs="Times New Roman"/>
          <w:color w:val="000000" w:themeColor="text1"/>
          <w:sz w:val="26"/>
          <w:szCs w:val="26"/>
        </w:rPr>
        <w:t>0,001). Kết quả hiệu quả điều trị và hiệu quả dự phòng khi kiểm soát các yếu tố nhiễu trước can thiệp, sau 3 tháng dự phòng đã thấy rõ ảnh hưởng của dự phòng ở trẻ không bị thiếu kẽm trước can thiệp (p &lt;</w:t>
      </w:r>
      <w:r w:rsidR="006501A9" w:rsidRPr="005A382E">
        <w:rPr>
          <w:rFonts w:cs="Times New Roman"/>
          <w:color w:val="000000" w:themeColor="text1"/>
          <w:sz w:val="26"/>
          <w:szCs w:val="26"/>
        </w:rPr>
        <w:t xml:space="preserve"> </w:t>
      </w:r>
      <w:r w:rsidR="00E02823" w:rsidRPr="005A382E">
        <w:rPr>
          <w:rFonts w:cs="Times New Roman"/>
          <w:color w:val="000000" w:themeColor="text1"/>
          <w:sz w:val="26"/>
          <w:szCs w:val="26"/>
        </w:rPr>
        <w:t>0,05).</w:t>
      </w:r>
    </w:p>
    <w:p w14:paraId="30394D0F" w14:textId="34073BAB" w:rsidR="001B22AC" w:rsidRPr="005A382E" w:rsidRDefault="006306E5"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So sánh kết quả sau 3 tháng thì t</w:t>
      </w:r>
      <w:r w:rsidR="00B43D63" w:rsidRPr="005A382E">
        <w:rPr>
          <w:rFonts w:cs="Times New Roman"/>
          <w:color w:val="000000" w:themeColor="text1"/>
          <w:sz w:val="26"/>
          <w:szCs w:val="26"/>
        </w:rPr>
        <w:t>hấp hơn</w:t>
      </w:r>
      <w:r w:rsidR="00A834B9" w:rsidRPr="005A382E">
        <w:rPr>
          <w:rFonts w:cs="Times New Roman"/>
          <w:color w:val="000000" w:themeColor="text1"/>
          <w:sz w:val="26"/>
          <w:szCs w:val="26"/>
        </w:rPr>
        <w:t xml:space="preserve"> </w:t>
      </w:r>
      <w:r w:rsidR="00B43D63" w:rsidRPr="005A382E">
        <w:rPr>
          <w:rFonts w:cs="Times New Roman"/>
          <w:color w:val="000000" w:themeColor="text1"/>
          <w:sz w:val="26"/>
          <w:szCs w:val="26"/>
        </w:rPr>
        <w:t>n</w:t>
      </w:r>
      <w:r w:rsidR="00C86294" w:rsidRPr="005A382E">
        <w:rPr>
          <w:rFonts w:cs="Times New Roman"/>
          <w:color w:val="000000" w:themeColor="text1"/>
          <w:sz w:val="26"/>
          <w:szCs w:val="26"/>
        </w:rPr>
        <w:t>ghiên cứu của</w:t>
      </w:r>
      <w:r w:rsidR="00780C2E" w:rsidRPr="005A382E">
        <w:rPr>
          <w:rFonts w:cs="Times New Roman"/>
          <w:color w:val="000000" w:themeColor="text1"/>
          <w:sz w:val="26"/>
          <w:szCs w:val="26"/>
        </w:rPr>
        <w:t xml:space="preserve"> Imelda Angeles-Agdeppa</w:t>
      </w:r>
      <w:r w:rsidR="00C86294" w:rsidRPr="005A382E">
        <w:rPr>
          <w:rFonts w:cs="Times New Roman"/>
          <w:color w:val="000000" w:themeColor="text1"/>
          <w:sz w:val="26"/>
          <w:szCs w:val="26"/>
        </w:rPr>
        <w:t xml:space="preserve"> và cộng sự trên học sinh tiểu học</w:t>
      </w:r>
      <w:r w:rsidR="00764A4C" w:rsidRPr="005A382E">
        <w:rPr>
          <w:rFonts w:cs="Times New Roman"/>
          <w:color w:val="000000" w:themeColor="text1"/>
          <w:sz w:val="26"/>
          <w:szCs w:val="26"/>
        </w:rPr>
        <w:t>,</w:t>
      </w:r>
      <w:r w:rsidR="00C86294" w:rsidRPr="005A382E">
        <w:rPr>
          <w:rFonts w:cs="Times New Roman"/>
          <w:color w:val="000000" w:themeColor="text1"/>
          <w:sz w:val="26"/>
          <w:szCs w:val="26"/>
        </w:rPr>
        <w:t xml:space="preserve"> bổ sung nước trái cây tăng cường vitamin A, kẽm, sắt, vitamin C và lysine, ngẫu nhiên, mù đôi. Trong 100 ngày cho thấy nồng độ kẽm tại nhóm can thiệp t</w:t>
      </w:r>
      <w:r w:rsidR="00CC71AE" w:rsidRPr="005A382E">
        <w:rPr>
          <w:rFonts w:cs="Times New Roman"/>
          <w:color w:val="000000" w:themeColor="text1"/>
          <w:sz w:val="26"/>
          <w:szCs w:val="26"/>
        </w:rPr>
        <w:t>ăng 2</w:t>
      </w:r>
      <w:r w:rsidR="00C86294" w:rsidRPr="005A382E">
        <w:rPr>
          <w:rFonts w:cs="Times New Roman"/>
          <w:color w:val="000000" w:themeColor="text1"/>
          <w:sz w:val="26"/>
          <w:szCs w:val="26"/>
        </w:rPr>
        <w:t xml:space="preserve">0 </w:t>
      </w:r>
      <w:r w:rsidR="00CC71AE" w:rsidRPr="005A382E">
        <w:rPr>
          <w:rFonts w:cs="Times New Roman"/>
          <w:color w:val="000000" w:themeColor="text1"/>
          <w:sz w:val="26"/>
          <w:szCs w:val="26"/>
          <w:shd w:val="clear" w:color="auto" w:fill="FFFFFF"/>
        </w:rPr>
        <w:t>μg/dL</w:t>
      </w:r>
      <w:r w:rsidR="00764A4C" w:rsidRPr="005A382E">
        <w:rPr>
          <w:rFonts w:cs="Times New Roman"/>
          <w:color w:val="000000" w:themeColor="text1"/>
          <w:sz w:val="26"/>
          <w:szCs w:val="26"/>
          <w:shd w:val="clear" w:color="auto" w:fill="FFFFFF"/>
        </w:rPr>
        <w:t xml:space="preserve"> (</w:t>
      </w:r>
      <w:r w:rsidR="00764A4C" w:rsidRPr="005A382E">
        <w:rPr>
          <w:rFonts w:cs="Times New Roman"/>
          <w:color w:val="000000" w:themeColor="text1"/>
          <w:sz w:val="26"/>
          <w:szCs w:val="26"/>
        </w:rPr>
        <w:t>0,97 μmol/L)</w:t>
      </w:r>
      <w:r w:rsidR="00C86294" w:rsidRPr="005A382E">
        <w:rPr>
          <w:rFonts w:cs="Times New Roman"/>
          <w:color w:val="000000" w:themeColor="text1"/>
          <w:sz w:val="26"/>
          <w:szCs w:val="26"/>
        </w:rPr>
        <w:t xml:space="preserve"> từ giá trị ban đầ</w:t>
      </w:r>
      <w:r w:rsidR="00764A4C" w:rsidRPr="005A382E">
        <w:rPr>
          <w:rFonts w:cs="Times New Roman"/>
          <w:color w:val="000000" w:themeColor="text1"/>
          <w:sz w:val="26"/>
          <w:szCs w:val="26"/>
        </w:rPr>
        <w:t xml:space="preserve">u là </w:t>
      </w:r>
      <w:r w:rsidR="00764A4C" w:rsidRPr="005A382E">
        <w:rPr>
          <w:rFonts w:cs="Times New Roman"/>
          <w:color w:val="000000" w:themeColor="text1"/>
          <w:sz w:val="26"/>
          <w:szCs w:val="26"/>
          <w:shd w:val="clear" w:color="auto" w:fill="FFFFFF"/>
        </w:rPr>
        <w:t>83,9 μg/dL (</w:t>
      </w:r>
      <w:r w:rsidRPr="005A382E">
        <w:rPr>
          <w:rFonts w:cs="Times New Roman"/>
          <w:color w:val="000000" w:themeColor="text1"/>
          <w:sz w:val="26"/>
          <w:szCs w:val="26"/>
        </w:rPr>
        <w:t>4,</w:t>
      </w:r>
      <w:r w:rsidR="00764A4C" w:rsidRPr="005A382E">
        <w:rPr>
          <w:rFonts w:cs="Times New Roman"/>
          <w:color w:val="000000" w:themeColor="text1"/>
          <w:sz w:val="26"/>
          <w:szCs w:val="26"/>
        </w:rPr>
        <w:t>05 μmol/L)</w:t>
      </w:r>
      <w:r w:rsidR="00764A4C" w:rsidRPr="005A382E">
        <w:rPr>
          <w:rFonts w:cs="Times New Roman"/>
          <w:color w:val="000000" w:themeColor="text1"/>
          <w:sz w:val="26"/>
          <w:szCs w:val="26"/>
          <w:shd w:val="clear" w:color="auto" w:fill="FFFFFF"/>
        </w:rPr>
        <w:t xml:space="preserve"> lên 103,9 μg/dL (</w:t>
      </w:r>
      <w:r w:rsidRPr="005A382E">
        <w:rPr>
          <w:rFonts w:cs="Times New Roman"/>
          <w:color w:val="000000" w:themeColor="text1"/>
          <w:sz w:val="26"/>
          <w:szCs w:val="26"/>
        </w:rPr>
        <w:t>5,</w:t>
      </w:r>
      <w:r w:rsidR="00764A4C" w:rsidRPr="005A382E">
        <w:rPr>
          <w:rFonts w:cs="Times New Roman"/>
          <w:color w:val="000000" w:themeColor="text1"/>
          <w:sz w:val="26"/>
          <w:szCs w:val="26"/>
        </w:rPr>
        <w:t>01 μmol/L)</w:t>
      </w:r>
      <w:r w:rsidR="00C86294" w:rsidRPr="005A382E">
        <w:rPr>
          <w:rFonts w:cs="Times New Roman"/>
          <w:color w:val="000000" w:themeColor="text1"/>
          <w:sz w:val="26"/>
          <w:szCs w:val="26"/>
        </w:rPr>
        <w:t>, trong khi đó nhóm chứ</w:t>
      </w:r>
      <w:r w:rsidR="005D7AFC" w:rsidRPr="005A382E">
        <w:rPr>
          <w:rFonts w:cs="Times New Roman"/>
          <w:color w:val="000000" w:themeColor="text1"/>
          <w:sz w:val="26"/>
          <w:szCs w:val="26"/>
        </w:rPr>
        <w:t xml:space="preserve">ng không tăng </w:t>
      </w:r>
      <w:r w:rsidR="00C86294" w:rsidRPr="005A382E">
        <w:rPr>
          <w:rFonts w:cs="Times New Roman"/>
          <w:color w:val="000000" w:themeColor="text1"/>
          <w:sz w:val="26"/>
          <w:szCs w:val="26"/>
        </w:rPr>
        <w:t>(p</w:t>
      </w:r>
      <w:r w:rsidR="006501A9" w:rsidRPr="005A382E">
        <w:rPr>
          <w:rFonts w:cs="Times New Roman"/>
          <w:color w:val="000000" w:themeColor="text1"/>
          <w:sz w:val="26"/>
          <w:szCs w:val="26"/>
        </w:rPr>
        <w:t xml:space="preserve"> </w:t>
      </w:r>
      <w:r w:rsidR="00C86294"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00C86294" w:rsidRPr="005A382E">
        <w:rPr>
          <w:rFonts w:cs="Times New Roman"/>
          <w:color w:val="000000" w:themeColor="text1"/>
          <w:sz w:val="26"/>
          <w:szCs w:val="26"/>
        </w:rPr>
        <w:t xml:space="preserve">0,05) </w:t>
      </w:r>
      <w:r w:rsidR="00C86294"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&lt;EndNote&gt;&lt;Cite&gt;&lt;Author&gt;Angeles-Agdeppa&lt;/Author&gt;&lt;RecNum&gt;196&lt;/RecNum&gt;&lt;DisplayText&gt;[171]&lt;/DisplayText&gt;&lt;record&gt;&lt;rec-number&gt;196&lt;/rec-number&gt;&lt;foreign-keys&gt;&lt;key app="EN" db-id="wreaadwtsvxezyeawa052xwt9xrrwde5e0xf" timestamp="1630342257"&gt;196&lt;/key&gt;&lt;/foreign-keys&gt;&lt;ref-type name="Journal Article"&gt;17&lt;/ref-type&gt;&lt;contributors&gt;&lt;authors&gt;&lt;author&gt;Angeles-Agdeppa, I.&lt;/author&gt;&lt;author&gt;Magsadia Cr Fau - Capanzana, Mario V.&lt;/author&gt;&lt;author&gt;Capanzana, M. V.&lt;/author&gt;&lt;/authors&gt;&lt;translated-authors&gt;&lt;author&gt;Asia Pac, J. Clin Nutr&lt;/author&gt;&lt;/translated-authors&gt;&lt;/contributors&gt;&lt;auth-address&gt;Food and Nutrition Research Institute-Department of Science and Technology, Taguig City, Philippines. imelda_agdeppa@yahoo.com FAU - Magsadia, Clarita R&lt;/auth-address&gt;&lt;titles&gt;&lt;title&gt;Fortified juice drink improved iron and zinc status of schoolchildren&lt;/title&gt;&lt;/titles&gt;&lt;number&gt;0964-7058 (Print)&lt;/number&gt;&lt;dates&gt;&lt;/dates&gt;&lt;urls&gt;&lt;/urls&gt;&lt;remote-database-provider&gt;2011&lt;/remote-database-provider&gt;&lt;research-notes&gt;0 (Iron, Dietary)&amp;#xD;J41CSQ7QDS (Zinc)&lt;/research-notes&gt;&lt;language&gt;eng&lt;/language&gt;&lt;/record&gt;&lt;/Cite&gt;&lt;/EndNote&gt;</w:instrText>
      </w:r>
      <w:r w:rsidR="00C86294"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72" w:tooltip="Angeles-Agdeppa,  #196" w:history="1">
        <w:r w:rsidR="00255E7A" w:rsidRPr="005A382E">
          <w:rPr>
            <w:rFonts w:cs="Times New Roman"/>
            <w:noProof/>
            <w:color w:val="000000" w:themeColor="text1"/>
            <w:sz w:val="26"/>
            <w:szCs w:val="26"/>
          </w:rPr>
          <w:t>171</w:t>
        </w:r>
      </w:hyperlink>
      <w:r w:rsidR="000C5370" w:rsidRPr="005A382E">
        <w:rPr>
          <w:rFonts w:cs="Times New Roman"/>
          <w:noProof/>
          <w:color w:val="000000" w:themeColor="text1"/>
          <w:sz w:val="26"/>
          <w:szCs w:val="26"/>
        </w:rPr>
        <w:t>]</w:t>
      </w:r>
      <w:r w:rsidR="00C86294" w:rsidRPr="005A382E">
        <w:rPr>
          <w:rFonts w:cs="Times New Roman"/>
          <w:color w:val="000000" w:themeColor="text1"/>
          <w:sz w:val="26"/>
          <w:szCs w:val="26"/>
        </w:rPr>
        <w:fldChar w:fldCharType="end"/>
      </w:r>
      <w:r w:rsidR="00C86294" w:rsidRPr="005A382E">
        <w:rPr>
          <w:rFonts w:cs="Times New Roman"/>
          <w:color w:val="000000" w:themeColor="text1"/>
          <w:sz w:val="26"/>
          <w:szCs w:val="26"/>
        </w:rPr>
        <w:t>.</w:t>
      </w:r>
      <w:r w:rsidR="001C2E1A" w:rsidRPr="005A382E">
        <w:rPr>
          <w:rFonts w:cs="Times New Roman"/>
          <w:color w:val="000000" w:themeColor="text1"/>
          <w:sz w:val="26"/>
          <w:szCs w:val="26"/>
        </w:rPr>
        <w:t xml:space="preserve"> </w:t>
      </w:r>
      <w:bookmarkStart w:id="302" w:name="bau1"/>
      <w:r w:rsidRPr="005A382E">
        <w:rPr>
          <w:rFonts w:cs="Times New Roman"/>
          <w:color w:val="000000" w:themeColor="text1"/>
          <w:sz w:val="26"/>
          <w:szCs w:val="26"/>
        </w:rPr>
        <w:t>Kết quả nghiên cứu của chúng tôi trong 6 tháng, nồng độ kẽm tăng thấp hơn so với nghiên cứu của Pinkaew S tại Thái Lan năm 2013, trên 203 học sinh từ</w:t>
      </w:r>
      <w:r w:rsidR="00CE0980">
        <w:rPr>
          <w:rFonts w:cs="Times New Roman"/>
          <w:color w:val="000000" w:themeColor="text1"/>
          <w:sz w:val="26"/>
          <w:szCs w:val="26"/>
        </w:rPr>
        <w:t xml:space="preserve"> 7 -</w:t>
      </w:r>
      <w:r w:rsidRPr="005A382E">
        <w:rPr>
          <w:rFonts w:cs="Times New Roman"/>
          <w:color w:val="000000" w:themeColor="text1"/>
          <w:sz w:val="26"/>
          <w:szCs w:val="26"/>
        </w:rPr>
        <w:t xml:space="preserve"> 12 tuổi có nồng độ kẽm huyết thanh thấp được ăn bổ sung gạo tăng cường vi chất trong bữa trưa 5 ngày trên tuần trong 5 tháng, cung cấp (10 mg sắt, 9 mg kẽm, 890 µg retinol), kết quả sau 5 tháng nhóm can thiệp tăng cao hơn nhóm chứng cụ thể nhóm can thiệp tăng 1,7 μmol/L nhóm chứng tăng 1,2 μmol/L. Tỷ lệ thiếu kẽm ban đầu là 44,3%, sau 5 tháng tại nhóm can thiệp còn 29% trẻ nhóm chứng 39% trẻ (p &lt; 0,05) </w:t>
      </w:r>
      <w:r w:rsidRPr="005A382E">
        <w:rPr>
          <w:rFonts w:cs="Times New Roman"/>
          <w:color w:val="000000" w:themeColor="text1"/>
          <w:sz w:val="26"/>
          <w:szCs w:val="26"/>
        </w:rPr>
        <w:fldChar w:fldCharType="begin">
          <w:fldData xml:space="preserve">PEVuZE5vdGU+PENpdGU+PEF1dGhvcj5TaXdhcG9ybiBQaW5rYWV3PC9BdXRob3I+PFllYXI+MjAx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</w:fldData>
        </w:fldChar>
      </w:r>
      <w:r w:rsidRPr="005A382E">
        <w:rPr>
          <w:rFonts w:cs="Times New Roman"/>
          <w:color w:val="000000" w:themeColor="text1"/>
          <w:sz w:val="26"/>
          <w:szCs w:val="26"/>
        </w:rPr>
        <w:instrText xml:space="preserve"> ADDIN EN.CITE </w:instrText>
      </w:r>
      <w:r w:rsidRPr="005A382E">
        <w:rPr>
          <w:rFonts w:cs="Times New Roman"/>
          <w:color w:val="000000" w:themeColor="text1"/>
          <w:sz w:val="26"/>
          <w:szCs w:val="26"/>
        </w:rPr>
        <w:fldChar w:fldCharType="begin">
          <w:fldData xml:space="preserve">PEVuZE5vdGU+PENpdGU+PEF1dGhvcj5TaXdhcG9ybiBQaW5rYWV3PC9BdXRob3I+PFllYXI+MjAx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</w:fldData>
        </w:fldChar>
      </w:r>
      <w:r w:rsidRPr="005A382E">
        <w:rPr>
          <w:rFonts w:cs="Times New Roman"/>
          <w:color w:val="000000" w:themeColor="text1"/>
          <w:sz w:val="26"/>
          <w:szCs w:val="26"/>
        </w:rPr>
        <w:instrText xml:space="preserve"> ADDIN EN.CITE.DATA </w:instrText>
      </w:r>
      <w:r w:rsidRPr="005A382E">
        <w:rPr>
          <w:rFonts w:cs="Times New Roman"/>
          <w:color w:val="000000" w:themeColor="text1"/>
          <w:sz w:val="26"/>
          <w:szCs w:val="26"/>
        </w:rPr>
      </w:r>
      <w:r w:rsidRPr="005A382E">
        <w:rPr>
          <w:rFonts w:cs="Times New Roman"/>
          <w:color w:val="000000" w:themeColor="text1"/>
          <w:sz w:val="26"/>
          <w:szCs w:val="26"/>
        </w:rPr>
        <w:fldChar w:fldCharType="end"/>
      </w:r>
      <w:r w:rsidRPr="005A382E">
        <w:rPr>
          <w:rFonts w:cs="Times New Roman"/>
          <w:color w:val="000000" w:themeColor="text1"/>
          <w:sz w:val="26"/>
          <w:szCs w:val="26"/>
        </w:rPr>
      </w:r>
      <w:r w:rsidRPr="005A382E">
        <w:rPr>
          <w:rFonts w:cs="Times New Roman"/>
          <w:color w:val="000000" w:themeColor="text1"/>
          <w:sz w:val="26"/>
          <w:szCs w:val="26"/>
        </w:rPr>
        <w:fldChar w:fldCharType="separate"/>
      </w:r>
      <w:r w:rsidRPr="005A382E">
        <w:rPr>
          <w:rFonts w:cs="Times New Roman"/>
          <w:noProof/>
          <w:color w:val="000000" w:themeColor="text1"/>
          <w:sz w:val="26"/>
          <w:szCs w:val="26"/>
        </w:rPr>
        <w:t>[</w:t>
      </w:r>
      <w:hyperlink w:anchor="_ENREF_81" w:tooltip="Siwaporn Pinkaew, 2013 #160" w:history="1">
        <w:r w:rsidRPr="005A382E">
          <w:rPr>
            <w:rFonts w:cs="Times New Roman"/>
            <w:noProof/>
            <w:color w:val="000000" w:themeColor="text1"/>
            <w:sz w:val="26"/>
            <w:szCs w:val="26"/>
          </w:rPr>
          <w:t>81</w:t>
        </w:r>
      </w:hyperlink>
      <w:r w:rsidRPr="005A382E">
        <w:rPr>
          <w:rFonts w:cs="Times New Roman"/>
          <w:noProof/>
          <w:color w:val="000000" w:themeColor="text1"/>
          <w:sz w:val="26"/>
          <w:szCs w:val="26"/>
        </w:rPr>
        <w:t>]</w:t>
      </w:r>
      <w:r w:rsidRPr="005A382E">
        <w:rPr>
          <w:rFonts w:cs="Times New Roman"/>
          <w:color w:val="000000" w:themeColor="text1"/>
          <w:sz w:val="26"/>
          <w:szCs w:val="26"/>
        </w:rPr>
        <w:fldChar w:fldCharType="end"/>
      </w:r>
      <w:r w:rsidRPr="005A382E">
        <w:rPr>
          <w:rFonts w:cs="Times New Roman"/>
          <w:color w:val="000000" w:themeColor="text1"/>
          <w:sz w:val="26"/>
          <w:szCs w:val="26"/>
        </w:rPr>
        <w:t xml:space="preserve">. </w:t>
      </w:r>
      <w:r w:rsidR="00B43D63" w:rsidRPr="005A382E">
        <w:rPr>
          <w:rFonts w:cs="Times New Roman"/>
          <w:color w:val="000000" w:themeColor="text1"/>
          <w:sz w:val="26"/>
          <w:szCs w:val="26"/>
        </w:rPr>
        <w:t>Thấp hơn n</w:t>
      </w:r>
      <w:r w:rsidR="00145B83" w:rsidRPr="005A382E">
        <w:rPr>
          <w:rFonts w:cs="Times New Roman"/>
          <w:color w:val="000000" w:themeColor="text1"/>
          <w:sz w:val="26"/>
          <w:szCs w:val="26"/>
        </w:rPr>
        <w:t>ghiên cứu của</w:t>
      </w:r>
      <w:bookmarkEnd w:id="302"/>
      <w:r w:rsidR="00780C2E" w:rsidRPr="005A382E">
        <w:rPr>
          <w:rFonts w:cs="Times New Roman"/>
          <w:color w:val="000000" w:themeColor="text1"/>
          <w:sz w:val="26"/>
          <w:szCs w:val="26"/>
        </w:rPr>
        <w:t xml:space="preserve"> Shashi A.Chiplonkar</w:t>
      </w:r>
      <w:r w:rsidR="00145B83" w:rsidRPr="005A382E">
        <w:rPr>
          <w:rFonts w:cs="Times New Roman"/>
          <w:color w:val="000000" w:themeColor="text1"/>
          <w:sz w:val="26"/>
          <w:szCs w:val="26"/>
        </w:rPr>
        <w:t xml:space="preserve"> và cộng sự </w:t>
      </w:r>
      <w:r w:rsidRPr="005A382E">
        <w:rPr>
          <w:rFonts w:cs="Times New Roman"/>
          <w:color w:val="000000" w:themeColor="text1"/>
          <w:sz w:val="26"/>
          <w:szCs w:val="26"/>
        </w:rPr>
        <w:t>năm 2011, đ</w:t>
      </w:r>
      <w:r w:rsidR="00FB39D5" w:rsidRPr="005A382E">
        <w:rPr>
          <w:rFonts w:cs="Times New Roman"/>
          <w:color w:val="000000" w:themeColor="text1"/>
          <w:sz w:val="26"/>
          <w:szCs w:val="26"/>
        </w:rPr>
        <w:t>ánh giá tác động của việc bổ sung thực phẩm giàu kẽm và vi chất dinh dưỡng so với viên kẽm ayurvedic đối với nồng độ kẽm ở trẻ gái vị</w:t>
      </w:r>
      <w:r w:rsidR="008D3AB7" w:rsidRPr="005A382E">
        <w:rPr>
          <w:rFonts w:cs="Times New Roman"/>
          <w:color w:val="000000" w:themeColor="text1"/>
          <w:sz w:val="26"/>
          <w:szCs w:val="26"/>
        </w:rPr>
        <w:t xml:space="preserve"> thành niên</w:t>
      </w:r>
      <w:r w:rsidRPr="005A382E">
        <w:rPr>
          <w:rFonts w:cs="Times New Roman"/>
          <w:color w:val="000000" w:themeColor="text1"/>
          <w:sz w:val="26"/>
          <w:szCs w:val="26"/>
        </w:rPr>
        <w:t>. K</w:t>
      </w:r>
      <w:r w:rsidR="00FB39D5" w:rsidRPr="005A382E">
        <w:rPr>
          <w:rFonts w:cs="Times New Roman"/>
          <w:color w:val="000000" w:themeColor="text1"/>
          <w:sz w:val="26"/>
          <w:szCs w:val="26"/>
        </w:rPr>
        <w:t>ết quả</w:t>
      </w:r>
      <w:r w:rsidR="008D3AB7" w:rsidRPr="005A382E">
        <w:rPr>
          <w:rFonts w:cs="Times New Roman"/>
          <w:color w:val="000000" w:themeColor="text1"/>
          <w:sz w:val="26"/>
          <w:szCs w:val="26"/>
        </w:rPr>
        <w:t xml:space="preserve"> b</w:t>
      </w:r>
      <w:r w:rsidR="00FB39D5" w:rsidRPr="005A382E">
        <w:rPr>
          <w:rFonts w:cs="Times New Roman"/>
          <w:color w:val="000000" w:themeColor="text1"/>
          <w:sz w:val="26"/>
          <w:szCs w:val="26"/>
        </w:rPr>
        <w:t>ổ sung thực phẩm giàu kẽm làm giảm tỷ lệ</w:t>
      </w:r>
      <w:r w:rsidR="00780C2E" w:rsidRPr="005A382E">
        <w:rPr>
          <w:rFonts w:cs="Times New Roman"/>
          <w:color w:val="000000" w:themeColor="text1"/>
          <w:sz w:val="26"/>
          <w:szCs w:val="26"/>
        </w:rPr>
        <w:t xml:space="preserve"> thiếu kẽm</w:t>
      </w:r>
      <w:r w:rsidR="00FB39D5" w:rsidRPr="005A382E">
        <w:rPr>
          <w:rFonts w:cs="Times New Roman"/>
          <w:color w:val="000000" w:themeColor="text1"/>
          <w:sz w:val="26"/>
          <w:szCs w:val="26"/>
        </w:rPr>
        <w:t xml:space="preserve">(73% xuống 53,1%). Bổ sung kẽm theo phương pháp Ayurvedic giảm tỷ lệ </w:t>
      </w:r>
      <w:r w:rsidR="00780C2E" w:rsidRPr="005A382E">
        <w:rPr>
          <w:rFonts w:cs="Times New Roman"/>
          <w:color w:val="000000" w:themeColor="text1"/>
          <w:sz w:val="26"/>
          <w:szCs w:val="26"/>
        </w:rPr>
        <w:t>t</w:t>
      </w:r>
      <w:r w:rsidR="00FB39D5" w:rsidRPr="005A382E">
        <w:rPr>
          <w:rFonts w:cs="Times New Roman"/>
          <w:color w:val="000000" w:themeColor="text1"/>
          <w:sz w:val="26"/>
          <w:szCs w:val="26"/>
        </w:rPr>
        <w:t>hiếu kẽm (73,7% xuống 36,2%) như vậy bổ sung viên Ayurvedic cho trẻ gái có hi</w:t>
      </w:r>
      <w:r w:rsidR="008D3AB7" w:rsidRPr="005A382E">
        <w:rPr>
          <w:rFonts w:cs="Times New Roman"/>
          <w:color w:val="000000" w:themeColor="text1"/>
          <w:sz w:val="26"/>
          <w:szCs w:val="26"/>
        </w:rPr>
        <w:t>ệu</w:t>
      </w:r>
      <w:r w:rsidR="00FB39D5" w:rsidRPr="005A382E">
        <w:rPr>
          <w:rFonts w:cs="Times New Roman"/>
          <w:color w:val="000000" w:themeColor="text1"/>
          <w:sz w:val="26"/>
          <w:szCs w:val="26"/>
        </w:rPr>
        <w:t xml:space="preserve"> quả hơn bổ sung bằng thực phẩm giàu kẽm (p &lt;</w:t>
      </w:r>
      <w:r w:rsidR="006501A9" w:rsidRPr="005A382E">
        <w:rPr>
          <w:rFonts w:cs="Times New Roman"/>
          <w:color w:val="000000" w:themeColor="text1"/>
          <w:sz w:val="26"/>
          <w:szCs w:val="26"/>
        </w:rPr>
        <w:t xml:space="preserve"> </w:t>
      </w:r>
      <w:r w:rsidR="00FB39D5" w:rsidRPr="005A382E">
        <w:rPr>
          <w:rFonts w:cs="Times New Roman"/>
          <w:color w:val="000000" w:themeColor="text1"/>
          <w:sz w:val="26"/>
          <w:szCs w:val="26"/>
        </w:rPr>
        <w:t xml:space="preserve">0,05) </w:t>
      </w:r>
      <w:r w:rsidR="00FB39D5"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&lt;EndNote&gt;&lt;Cite&gt;&lt;Author&gt;Chiplonkar&lt;/Author&gt;&lt;Year&gt;2012&lt;/Year&gt;&lt;RecNum&gt;203&lt;/RecNum&gt;&lt;DisplayText&gt;[172]&lt;/DisplayText&gt;&lt;record&gt;&lt;rec-number&gt;203&lt;/rec-number&gt;&lt;foreign-keys&gt;&lt;key app="EN" db-id="wreaadwtsvxezyeawa052xwt9xrrwde5e0xf" timestamp="1630990899"&gt;203&lt;/key&gt;&lt;/foreign-keys&gt;&lt;ref-type name="Journal Article"&gt;17&lt;/ref-type&gt;&lt;contributors&gt;&lt;authors&gt;&lt;author&gt;Chiplonkar, Shashi A.&lt;/author&gt;&lt;author&gt;Kawade, Rama&lt;/author&gt;&lt;/authors&gt;&lt;/contributors&gt;&lt;titles&gt;&lt;title&gt;Effect of zinc- and micronutrient-rich food supplements on zinc and vitamin A status of adolescent girls&lt;/title&gt;&lt;secondary-title&gt;Nutrition&lt;/secondary-title&gt;&lt;/titles&gt;&lt;periodical&gt;&lt;full-title&gt;Nutrition&lt;/full-title&gt;&lt;/periodical&gt;&lt;pages&gt;551-558&lt;/pages&gt;&lt;volume&gt;28&lt;/volume&gt;&lt;number&gt;5&lt;/number&gt;&lt;keywords&gt;&lt;keyword&gt;Zinc-rich food supplementation&lt;/keyword&gt;&lt;keyword&gt;Micronutrients&lt;/keyword&gt;&lt;keyword&gt;Adolescent girls&lt;/keyword&gt;&lt;keyword&gt;Vitamin A&lt;/keyword&gt;&lt;keyword&gt;Plasma zinc&lt;/keyword&gt;&lt;/keywords&gt;&lt;dates&gt;&lt;year&gt;2012&lt;/year&gt;&lt;pub-dates&gt;&lt;date&gt;2012/05/01/&lt;/date&gt;&lt;/pub-dates&gt;&lt;/dates&gt;&lt;isbn&gt;0899-9007&lt;/isbn&gt;&lt;urls&gt;&lt;related-urls&gt;&lt;url&gt;https://www.sciencedirect.com/science/article/pii/S0899900711003169&lt;/url&gt;&lt;/related-urls&gt;&lt;/urls&gt;&lt;electronic-resource-num&gt;https://doi.org/10.1016/j.nut.2011.08.019&lt;/electronic-resource-num&gt;&lt;/record&gt;&lt;/Cite&gt;&lt;/EndNote&gt;</w:instrText>
      </w:r>
      <w:r w:rsidR="00FB39D5"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73" w:tooltip="Chiplonkar, 2012 #203" w:history="1">
        <w:r w:rsidR="00255E7A" w:rsidRPr="005A382E">
          <w:rPr>
            <w:rFonts w:cs="Times New Roman"/>
            <w:noProof/>
            <w:color w:val="000000" w:themeColor="text1"/>
            <w:sz w:val="26"/>
            <w:szCs w:val="26"/>
          </w:rPr>
          <w:t>172</w:t>
        </w:r>
      </w:hyperlink>
      <w:r w:rsidR="000C5370" w:rsidRPr="005A382E">
        <w:rPr>
          <w:rFonts w:cs="Times New Roman"/>
          <w:noProof/>
          <w:color w:val="000000" w:themeColor="text1"/>
          <w:sz w:val="26"/>
          <w:szCs w:val="26"/>
        </w:rPr>
        <w:t>]</w:t>
      </w:r>
      <w:r w:rsidR="00FB39D5" w:rsidRPr="005A382E">
        <w:rPr>
          <w:rFonts w:cs="Times New Roman"/>
          <w:color w:val="000000" w:themeColor="text1"/>
          <w:sz w:val="26"/>
          <w:szCs w:val="26"/>
        </w:rPr>
        <w:fldChar w:fldCharType="end"/>
      </w:r>
      <w:r w:rsidR="00FB39D5" w:rsidRPr="005A382E">
        <w:rPr>
          <w:rFonts w:cs="Times New Roman"/>
          <w:color w:val="000000" w:themeColor="text1"/>
          <w:sz w:val="26"/>
          <w:szCs w:val="26"/>
        </w:rPr>
        <w:t>.</w:t>
      </w:r>
      <w:r w:rsidR="00D95153" w:rsidRPr="005A382E">
        <w:rPr>
          <w:rFonts w:cs="Times New Roman"/>
          <w:color w:val="000000" w:themeColor="text1"/>
          <w:sz w:val="26"/>
          <w:szCs w:val="26"/>
        </w:rPr>
        <w:t xml:space="preserve"> </w:t>
      </w:r>
      <w:r w:rsidR="001C2E1A" w:rsidRPr="005A382E">
        <w:rPr>
          <w:rFonts w:cs="Times New Roman"/>
          <w:color w:val="000000" w:themeColor="text1"/>
          <w:sz w:val="26"/>
          <w:szCs w:val="26"/>
        </w:rPr>
        <w:t>Nguyên nhân nồng độ trung bình kẽm sau can thiệp tăng cao hơn của chúng tôi</w:t>
      </w:r>
      <w:r w:rsidR="008D3AB7" w:rsidRPr="005A382E">
        <w:rPr>
          <w:rFonts w:cs="Times New Roman"/>
          <w:color w:val="000000" w:themeColor="text1"/>
          <w:sz w:val="26"/>
          <w:szCs w:val="26"/>
        </w:rPr>
        <w:t>,</w:t>
      </w:r>
      <w:r w:rsidR="001C2E1A" w:rsidRPr="005A382E">
        <w:rPr>
          <w:rFonts w:cs="Times New Roman"/>
          <w:color w:val="000000" w:themeColor="text1"/>
          <w:sz w:val="26"/>
          <w:szCs w:val="26"/>
        </w:rPr>
        <w:t xml:space="preserve"> có thể</w:t>
      </w:r>
      <w:r w:rsidR="008D3AB7" w:rsidRPr="005A382E">
        <w:rPr>
          <w:rFonts w:cs="Times New Roman"/>
          <w:color w:val="000000" w:themeColor="text1"/>
          <w:sz w:val="26"/>
          <w:szCs w:val="26"/>
        </w:rPr>
        <w:t xml:space="preserve"> do hàm lượng</w:t>
      </w:r>
      <w:r w:rsidR="001C2E1A" w:rsidRPr="005A382E">
        <w:rPr>
          <w:rFonts w:cs="Times New Roman"/>
          <w:color w:val="000000" w:themeColor="text1"/>
          <w:sz w:val="26"/>
          <w:szCs w:val="26"/>
        </w:rPr>
        <w:t xml:space="preserve"> kẽm bổ sung trong sản phẩm cao hơn.</w:t>
      </w:r>
    </w:p>
    <w:p w14:paraId="214E0853" w14:textId="78166B39" w:rsidR="00286994" w:rsidRPr="005A382E" w:rsidRDefault="001C2E1A" w:rsidP="005A382E">
      <w:pPr>
        <w:spacing w:before="120" w:after="120" w:line="360" w:lineRule="auto"/>
        <w:ind w:firstLine="720"/>
        <w:jc w:val="both"/>
        <w:rPr>
          <w:rFonts w:eastAsia="Times New Roman" w:cs="Times New Roman"/>
          <w:color w:val="000000" w:themeColor="text1"/>
          <w:sz w:val="26"/>
          <w:szCs w:val="26"/>
        </w:rPr>
      </w:pPr>
      <w:r w:rsidRPr="005A382E">
        <w:rPr>
          <w:rFonts w:cs="Times New Roman"/>
          <w:color w:val="000000" w:themeColor="text1"/>
          <w:sz w:val="26"/>
          <w:szCs w:val="26"/>
        </w:rPr>
        <w:t xml:space="preserve">Nghiên cứu của chúng tôi cho </w:t>
      </w:r>
      <w:r w:rsidR="00E952BA" w:rsidRPr="005A382E">
        <w:rPr>
          <w:rFonts w:cs="Times New Roman"/>
          <w:color w:val="000000" w:themeColor="text1"/>
          <w:sz w:val="26"/>
          <w:szCs w:val="26"/>
        </w:rPr>
        <w:t>hiệu quả</w:t>
      </w:r>
      <w:r w:rsidRPr="005A382E">
        <w:rPr>
          <w:rFonts w:cs="Times New Roman"/>
          <w:color w:val="000000" w:themeColor="text1"/>
          <w:sz w:val="26"/>
          <w:szCs w:val="26"/>
        </w:rPr>
        <w:t xml:space="preserve"> cao hơn về nồng độ trung bình và </w:t>
      </w:r>
      <w:r w:rsidR="002540EF" w:rsidRPr="005A382E">
        <w:rPr>
          <w:rFonts w:cs="Times New Roman"/>
          <w:color w:val="000000" w:themeColor="text1"/>
          <w:sz w:val="26"/>
          <w:szCs w:val="26"/>
        </w:rPr>
        <w:t>tỷ lệ</w:t>
      </w:r>
      <w:r w:rsidRPr="005A382E">
        <w:rPr>
          <w:rFonts w:cs="Times New Roman"/>
          <w:color w:val="000000" w:themeColor="text1"/>
          <w:sz w:val="26"/>
          <w:szCs w:val="26"/>
        </w:rPr>
        <w:t xml:space="preserve"> thiếu kẽm so với nghiên cứu của </w:t>
      </w:r>
      <w:r w:rsidR="00A46AA4" w:rsidRPr="005A382E">
        <w:rPr>
          <w:rFonts w:cs="Times New Roman"/>
          <w:color w:val="000000" w:themeColor="text1"/>
          <w:sz w:val="26"/>
          <w:szCs w:val="26"/>
        </w:rPr>
        <w:t>Trần Khánh Vân năm 2016,</w:t>
      </w:r>
      <w:r w:rsidR="00B43D63" w:rsidRPr="005A382E">
        <w:rPr>
          <w:rFonts w:cs="Times New Roman"/>
          <w:color w:val="000000" w:themeColor="text1"/>
          <w:sz w:val="26"/>
          <w:szCs w:val="26"/>
        </w:rPr>
        <w:t xml:space="preserve"> nhóm sử dụng sữa tươi tăng cường tăng </w:t>
      </w:r>
      <w:r w:rsidR="00B43D63" w:rsidRPr="005A382E">
        <w:rPr>
          <w:rFonts w:eastAsia="Times New Roman" w:cs="Times New Roman"/>
          <w:color w:val="000000" w:themeColor="text1"/>
          <w:sz w:val="26"/>
          <w:szCs w:val="26"/>
        </w:rPr>
        <w:t>0,65</w:t>
      </w:r>
      <w:r w:rsidR="00A02F15" w:rsidRPr="005A382E">
        <w:rPr>
          <w:rFonts w:eastAsia="Times New Roman" w:cs="Times New Roman"/>
          <w:color w:val="000000" w:themeColor="text1"/>
          <w:sz w:val="26"/>
          <w:szCs w:val="26"/>
        </w:rPr>
        <w:t xml:space="preserve"> </w:t>
      </w:r>
      <w:r w:rsidR="00B43D63" w:rsidRPr="005A382E">
        <w:rPr>
          <w:rFonts w:eastAsia="Times New Roman" w:cs="Times New Roman"/>
          <w:color w:val="000000" w:themeColor="text1"/>
          <w:sz w:val="26"/>
          <w:szCs w:val="26"/>
        </w:rPr>
        <w:t>±</w:t>
      </w:r>
      <w:r w:rsidR="00A02F15" w:rsidRPr="005A382E">
        <w:rPr>
          <w:rFonts w:eastAsia="Times New Roman" w:cs="Times New Roman"/>
          <w:color w:val="000000" w:themeColor="text1"/>
          <w:sz w:val="26"/>
          <w:szCs w:val="26"/>
        </w:rPr>
        <w:t xml:space="preserve"> </w:t>
      </w:r>
      <w:r w:rsidR="00B43D63" w:rsidRPr="005A382E">
        <w:rPr>
          <w:rFonts w:eastAsia="Times New Roman" w:cs="Times New Roman"/>
          <w:color w:val="000000" w:themeColor="text1"/>
          <w:sz w:val="26"/>
          <w:szCs w:val="26"/>
        </w:rPr>
        <w:t>3,13</w:t>
      </w:r>
      <w:r w:rsidR="00A02F15" w:rsidRPr="005A382E">
        <w:rPr>
          <w:rFonts w:eastAsia="Times New Roman" w:cs="Times New Roman"/>
          <w:color w:val="000000" w:themeColor="text1"/>
          <w:sz w:val="26"/>
          <w:szCs w:val="26"/>
        </w:rPr>
        <w:t xml:space="preserve"> </w:t>
      </w:r>
      <w:r w:rsidR="00A02F15" w:rsidRPr="005A382E">
        <w:rPr>
          <w:rFonts w:cs="Times New Roman"/>
          <w:color w:val="000000" w:themeColor="text1"/>
          <w:sz w:val="26"/>
          <w:szCs w:val="26"/>
        </w:rPr>
        <w:t>μmol/L</w:t>
      </w:r>
      <w:r w:rsidR="008D3AB7" w:rsidRPr="005A382E">
        <w:rPr>
          <w:rFonts w:cs="Times New Roman"/>
          <w:color w:val="000000" w:themeColor="text1"/>
          <w:sz w:val="26"/>
          <w:szCs w:val="26"/>
        </w:rPr>
        <w:t>,</w:t>
      </w:r>
      <w:r w:rsidR="00E952BA" w:rsidRPr="005A382E">
        <w:rPr>
          <w:rFonts w:cs="Times New Roman"/>
          <w:color w:val="000000" w:themeColor="text1"/>
          <w:sz w:val="26"/>
          <w:szCs w:val="26"/>
        </w:rPr>
        <w:t xml:space="preserve"> </w:t>
      </w:r>
      <w:r w:rsidR="0010235D">
        <w:rPr>
          <w:rFonts w:cs="Times New Roman"/>
          <w:color w:val="000000" w:themeColor="text1"/>
          <w:sz w:val="26"/>
          <w:szCs w:val="26"/>
        </w:rPr>
        <w:t>tỷ lệ</w:t>
      </w:r>
      <w:r w:rsidR="00E952BA" w:rsidRPr="005A382E">
        <w:rPr>
          <w:rFonts w:cs="Times New Roman"/>
          <w:color w:val="000000" w:themeColor="text1"/>
          <w:sz w:val="26"/>
          <w:szCs w:val="26"/>
        </w:rPr>
        <w:t xml:space="preserve"> thiếu kẽm giảm 7%</w:t>
      </w:r>
      <w:r w:rsidR="00B43D63" w:rsidRPr="005A382E">
        <w:rPr>
          <w:rFonts w:eastAsia="Times New Roman" w:cs="Times New Roman"/>
          <w:color w:val="000000" w:themeColor="text1"/>
          <w:sz w:val="26"/>
          <w:szCs w:val="26"/>
        </w:rPr>
        <w:t>;</w:t>
      </w:r>
      <w:r w:rsidR="00B43D63" w:rsidRPr="005A382E">
        <w:rPr>
          <w:rFonts w:cs="Times New Roman"/>
          <w:color w:val="000000" w:themeColor="text1"/>
          <w:sz w:val="26"/>
          <w:szCs w:val="26"/>
        </w:rPr>
        <w:t xml:space="preserve"> nhóm chứng tăng </w:t>
      </w:r>
      <w:r w:rsidR="00B43D63" w:rsidRPr="005A382E">
        <w:rPr>
          <w:rFonts w:eastAsia="Times New Roman" w:cs="Times New Roman"/>
          <w:color w:val="000000" w:themeColor="text1"/>
          <w:sz w:val="26"/>
          <w:szCs w:val="26"/>
        </w:rPr>
        <w:t>0,00</w:t>
      </w:r>
      <w:r w:rsidR="00A02F15" w:rsidRPr="005A382E">
        <w:rPr>
          <w:rFonts w:eastAsia="Times New Roman" w:cs="Times New Roman"/>
          <w:color w:val="000000" w:themeColor="text1"/>
          <w:sz w:val="26"/>
          <w:szCs w:val="26"/>
        </w:rPr>
        <w:t xml:space="preserve"> </w:t>
      </w:r>
      <w:r w:rsidR="00B43D63" w:rsidRPr="005A382E">
        <w:rPr>
          <w:rFonts w:eastAsia="Times New Roman" w:cs="Times New Roman"/>
          <w:color w:val="000000" w:themeColor="text1"/>
          <w:sz w:val="26"/>
          <w:szCs w:val="26"/>
        </w:rPr>
        <w:t>±</w:t>
      </w:r>
      <w:r w:rsidR="00A02F15" w:rsidRPr="005A382E">
        <w:rPr>
          <w:rFonts w:eastAsia="Times New Roman" w:cs="Times New Roman"/>
          <w:color w:val="000000" w:themeColor="text1"/>
          <w:sz w:val="26"/>
          <w:szCs w:val="26"/>
        </w:rPr>
        <w:t xml:space="preserve"> </w:t>
      </w:r>
      <w:r w:rsidR="00B43D63" w:rsidRPr="005A382E">
        <w:rPr>
          <w:rFonts w:eastAsia="Times New Roman" w:cs="Times New Roman"/>
          <w:color w:val="000000" w:themeColor="text1"/>
          <w:sz w:val="26"/>
          <w:szCs w:val="26"/>
        </w:rPr>
        <w:t>2,99</w:t>
      </w:r>
      <w:r w:rsidR="00E952BA" w:rsidRPr="005A382E">
        <w:rPr>
          <w:rFonts w:eastAsia="Times New Roman" w:cs="Times New Roman"/>
          <w:color w:val="000000" w:themeColor="text1"/>
          <w:sz w:val="26"/>
          <w:szCs w:val="26"/>
        </w:rPr>
        <w:t xml:space="preserve"> </w:t>
      </w:r>
      <w:r w:rsidR="00A02F15" w:rsidRPr="005A382E">
        <w:rPr>
          <w:rFonts w:cs="Times New Roman"/>
          <w:color w:val="000000" w:themeColor="text1"/>
          <w:sz w:val="26"/>
          <w:szCs w:val="26"/>
        </w:rPr>
        <w:t>μmol/L</w:t>
      </w:r>
      <w:r w:rsidR="00E952BA" w:rsidRPr="005A382E">
        <w:rPr>
          <w:rFonts w:cs="Times New Roman"/>
          <w:color w:val="000000" w:themeColor="text1"/>
          <w:sz w:val="26"/>
          <w:szCs w:val="26"/>
        </w:rPr>
        <w:t xml:space="preserve">, </w:t>
      </w:r>
      <w:r w:rsidR="0010235D">
        <w:rPr>
          <w:rFonts w:cs="Times New Roman"/>
          <w:color w:val="000000" w:themeColor="text1"/>
          <w:sz w:val="26"/>
          <w:szCs w:val="26"/>
        </w:rPr>
        <w:t>tỷ lệ</w:t>
      </w:r>
      <w:r w:rsidR="00E952BA" w:rsidRPr="005A382E">
        <w:rPr>
          <w:rFonts w:cs="Times New Roman"/>
          <w:color w:val="000000" w:themeColor="text1"/>
          <w:sz w:val="26"/>
          <w:szCs w:val="26"/>
        </w:rPr>
        <w:t xml:space="preserve"> thiếu kẽm giảm 0,2%</w:t>
      </w:r>
      <w:r w:rsidR="00B43D63" w:rsidRPr="005A382E">
        <w:rPr>
          <w:rFonts w:cs="Times New Roman"/>
          <w:color w:val="000000" w:themeColor="text1"/>
          <w:sz w:val="26"/>
          <w:szCs w:val="26"/>
        </w:rPr>
        <w:t xml:space="preserve"> </w:t>
      </w:r>
      <w:r w:rsidR="00B43D63" w:rsidRPr="005A382E">
        <w:rPr>
          <w:rFonts w:eastAsia="Times New Roman" w:cs="Times New Roman"/>
          <w:color w:val="000000" w:themeColor="text1"/>
          <w:sz w:val="26"/>
          <w:szCs w:val="26"/>
        </w:rPr>
        <w:t>;</w:t>
      </w:r>
      <w:r w:rsidR="00B43D63" w:rsidRPr="005A382E">
        <w:rPr>
          <w:rFonts w:cs="Times New Roman"/>
          <w:color w:val="000000" w:themeColor="text1"/>
          <w:sz w:val="26"/>
          <w:szCs w:val="26"/>
        </w:rPr>
        <w:t xml:space="preserve"> và nhóm sử dụng sữa hoàn nguyên tăng </w:t>
      </w:r>
      <w:r w:rsidR="00B43D63" w:rsidRPr="005A382E">
        <w:rPr>
          <w:rFonts w:cs="Times New Roman"/>
          <w:color w:val="000000" w:themeColor="text1"/>
          <w:sz w:val="26"/>
          <w:szCs w:val="26"/>
        </w:rPr>
        <w:lastRenderedPageBreak/>
        <w:t xml:space="preserve">cường vi chất dinh dưỡng tăng </w:t>
      </w:r>
      <w:r w:rsidR="00B43D63" w:rsidRPr="005A382E">
        <w:rPr>
          <w:rFonts w:eastAsia="Times New Roman" w:cs="Times New Roman"/>
          <w:color w:val="000000" w:themeColor="text1"/>
          <w:sz w:val="26"/>
          <w:szCs w:val="26"/>
        </w:rPr>
        <w:t>0,75</w:t>
      </w:r>
      <w:r w:rsidR="00A02F15" w:rsidRPr="005A382E">
        <w:rPr>
          <w:rFonts w:eastAsia="Times New Roman" w:cs="Times New Roman"/>
          <w:color w:val="000000" w:themeColor="text1"/>
          <w:sz w:val="26"/>
          <w:szCs w:val="26"/>
        </w:rPr>
        <w:t xml:space="preserve"> </w:t>
      </w:r>
      <w:r w:rsidR="00B43D63" w:rsidRPr="005A382E">
        <w:rPr>
          <w:rFonts w:eastAsia="Times New Roman" w:cs="Times New Roman"/>
          <w:color w:val="000000" w:themeColor="text1"/>
          <w:sz w:val="26"/>
          <w:szCs w:val="26"/>
        </w:rPr>
        <w:t>±</w:t>
      </w:r>
      <w:r w:rsidR="00A02F15" w:rsidRPr="005A382E">
        <w:rPr>
          <w:rFonts w:eastAsia="Times New Roman" w:cs="Times New Roman"/>
          <w:color w:val="000000" w:themeColor="text1"/>
          <w:sz w:val="26"/>
          <w:szCs w:val="26"/>
        </w:rPr>
        <w:t xml:space="preserve"> </w:t>
      </w:r>
      <w:r w:rsidR="00B43D63" w:rsidRPr="005A382E">
        <w:rPr>
          <w:rFonts w:eastAsia="Times New Roman" w:cs="Times New Roman"/>
          <w:color w:val="000000" w:themeColor="text1"/>
          <w:sz w:val="26"/>
          <w:szCs w:val="26"/>
        </w:rPr>
        <w:t>3,49</w:t>
      </w:r>
      <w:r w:rsidR="00E952BA" w:rsidRPr="005A382E">
        <w:rPr>
          <w:rFonts w:eastAsia="Times New Roman" w:cs="Times New Roman"/>
          <w:color w:val="000000" w:themeColor="text1"/>
          <w:sz w:val="26"/>
          <w:szCs w:val="26"/>
        </w:rPr>
        <w:t xml:space="preserve"> </w:t>
      </w:r>
      <w:r w:rsidR="00A02F15" w:rsidRPr="005A382E">
        <w:rPr>
          <w:rFonts w:cs="Times New Roman"/>
          <w:color w:val="000000" w:themeColor="text1"/>
          <w:sz w:val="26"/>
          <w:szCs w:val="26"/>
        </w:rPr>
        <w:t>μmol/L</w:t>
      </w:r>
      <w:r w:rsidR="00E952BA" w:rsidRPr="005A382E">
        <w:rPr>
          <w:rFonts w:cs="Times New Roman"/>
          <w:color w:val="000000" w:themeColor="text1"/>
          <w:sz w:val="26"/>
          <w:szCs w:val="26"/>
        </w:rPr>
        <w:t xml:space="preserve"> </w:t>
      </w:r>
      <w:r w:rsidR="0010235D">
        <w:rPr>
          <w:rFonts w:cs="Times New Roman"/>
          <w:color w:val="000000" w:themeColor="text1"/>
          <w:sz w:val="26"/>
          <w:szCs w:val="26"/>
        </w:rPr>
        <w:t>tỷ lệ</w:t>
      </w:r>
      <w:r w:rsidR="00E952BA" w:rsidRPr="005A382E">
        <w:rPr>
          <w:rFonts w:cs="Times New Roman"/>
          <w:color w:val="000000" w:themeColor="text1"/>
          <w:sz w:val="26"/>
          <w:szCs w:val="26"/>
        </w:rPr>
        <w:t xml:space="preserve"> thiếu kẽm giảm 12,9% sau 6 tháng can thiệp </w:t>
      </w:r>
      <w:r w:rsidR="00A46AA4"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&lt;EndNote&gt;&lt;Cite&gt;&lt;Author&gt;Vân&lt;/Author&gt;&lt;Year&gt;2020&lt;/Year&gt;&lt;RecNum&gt;166&lt;/RecNum&gt;&lt;DisplayText&gt;[84]&lt;/DisplayText&gt;&lt;record&gt;&lt;rec-number&gt;166&lt;/rec-number&gt;&lt;foreign-keys&gt;&lt;key app="EN" db-id="wreaadwtsvxezyeawa052xwt9xrrwde5e0xf" timestamp="1608394221"&gt;166&lt;/key&gt;&lt;/foreign-keys&gt;&lt;ref-type name="Journal Article"&gt;17&lt;/ref-type&gt;&lt;contributors&gt;&lt;authors&gt;&lt;author&gt;Trần Khánh Vân&lt;/author&gt;&lt;/authors&gt;&lt;/contributors&gt;&lt;titles&gt;&lt;title&gt;&lt;style face="normal" font="default" size="100%"&gt;Xây dựng công thức t&lt;/style&gt;&lt;style face="normal" font="default" charset="238" size="100%"&gt;ăng cường vi chất dinh dưỡng v&lt;/style&gt;&lt;style face="normal" font="default" size="100%"&gt;ào thực phẩm thông&amp;#xD;dụng cho học sinh 7-10 tuổi theo h&lt;/style&gt;&lt;style face="normal" font="default" charset="163" size="100%"&gt;ướng dẫn của Tổ chức Y tế thế giới và đánh giá hiệu quả&lt;/style&gt;&lt;/title&gt;&lt;secondary-title&gt;Đề tài tiến sĩ &lt;/secondary-title&gt;&lt;/titles&gt;&lt;periodical&gt;&lt;full-title&gt;Đề tài tiến sĩ&lt;/full-title&gt;&lt;/periodical&gt;&lt;dates&gt;&lt;year&gt;2020&lt;/year&gt;&lt;/dates&gt;&lt;orig-pub&gt;Viện Dinh dưỡng&lt;/orig-pub&gt;&lt;urls&gt;&lt;/urls&gt;&lt;/record&gt;&lt;/Cite&gt;&lt;/EndNote&gt;</w:instrText>
      </w:r>
      <w:r w:rsidR="00A46AA4"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84" w:tooltip="Vân, 2020 #166" w:history="1">
        <w:r w:rsidR="00255E7A" w:rsidRPr="005A382E">
          <w:rPr>
            <w:rFonts w:cs="Times New Roman"/>
            <w:noProof/>
            <w:color w:val="000000" w:themeColor="text1"/>
            <w:sz w:val="26"/>
            <w:szCs w:val="26"/>
          </w:rPr>
          <w:t>84</w:t>
        </w:r>
      </w:hyperlink>
      <w:r w:rsidR="0021196E" w:rsidRPr="005A382E">
        <w:rPr>
          <w:rFonts w:cs="Times New Roman"/>
          <w:noProof/>
          <w:color w:val="000000" w:themeColor="text1"/>
          <w:sz w:val="26"/>
          <w:szCs w:val="26"/>
        </w:rPr>
        <w:t>]</w:t>
      </w:r>
      <w:r w:rsidR="00A46AA4" w:rsidRPr="005A382E">
        <w:rPr>
          <w:rFonts w:cs="Times New Roman"/>
          <w:color w:val="000000" w:themeColor="text1"/>
          <w:sz w:val="26"/>
          <w:szCs w:val="26"/>
        </w:rPr>
        <w:fldChar w:fldCharType="end"/>
      </w:r>
      <w:r w:rsidR="00A46AA4" w:rsidRPr="005A382E">
        <w:rPr>
          <w:rFonts w:cs="Times New Roman"/>
          <w:color w:val="000000" w:themeColor="text1"/>
          <w:sz w:val="26"/>
          <w:szCs w:val="26"/>
        </w:rPr>
        <w:t xml:space="preserve">. </w:t>
      </w:r>
      <w:r w:rsidR="00647B88" w:rsidRPr="005A382E">
        <w:rPr>
          <w:rFonts w:cs="Times New Roman"/>
          <w:color w:val="000000" w:themeColor="text1"/>
          <w:sz w:val="26"/>
          <w:szCs w:val="26"/>
        </w:rPr>
        <w:t>Có thể do hàm lượng kẽm bổ sung trong nghiên cứu này thấp hơn trong nghiên cứu của chúng tôi.</w:t>
      </w:r>
      <w:r w:rsidR="00CA5AEC" w:rsidRPr="005A382E">
        <w:rPr>
          <w:rFonts w:cs="Times New Roman"/>
          <w:color w:val="000000" w:themeColor="text1"/>
          <w:sz w:val="26"/>
          <w:szCs w:val="26"/>
        </w:rPr>
        <w:t xml:space="preserve"> Kết quả cũng cho hiệu quả cao hơn nghiên cứu Hoàng thị Ngân, bổ sung đa vi chất </w:t>
      </w:r>
      <w:r w:rsidR="00CA5AEC" w:rsidRPr="005A382E">
        <w:rPr>
          <w:rFonts w:cs="Times New Roman"/>
          <w:color w:val="000000" w:themeColor="text1"/>
          <w:sz w:val="26"/>
          <w:szCs w:val="26"/>
          <w:shd w:val="clear" w:color="auto" w:fill="FFFFFF"/>
        </w:rPr>
        <w:t xml:space="preserve">(10 mg sắt, 10 mg kẽm, 400 µg vitamin A) hoặc giả dược </w:t>
      </w:r>
      <w:r w:rsidR="00CA5AEC" w:rsidRPr="005A382E">
        <w:rPr>
          <w:rFonts w:cs="Times New Roman"/>
          <w:color w:val="000000" w:themeColor="text1"/>
          <w:sz w:val="26"/>
          <w:szCs w:val="26"/>
        </w:rPr>
        <w:t>cho trẻ tiểu học từ</w:t>
      </w:r>
      <w:r w:rsidR="00CE0980">
        <w:rPr>
          <w:rFonts w:cs="Times New Roman"/>
          <w:color w:val="000000" w:themeColor="text1"/>
          <w:sz w:val="26"/>
          <w:szCs w:val="26"/>
        </w:rPr>
        <w:t xml:space="preserve"> 6 -</w:t>
      </w:r>
      <w:r w:rsidR="00CA5AEC" w:rsidRPr="005A382E">
        <w:rPr>
          <w:rFonts w:cs="Times New Roman"/>
          <w:color w:val="000000" w:themeColor="text1"/>
          <w:sz w:val="26"/>
          <w:szCs w:val="26"/>
        </w:rPr>
        <w:t xml:space="preserve"> 9 tuổi tại thành phố Hải Phòng trong thời gian 22 tuần kết quả trẻ gái nhóm can thiệp tăng </w:t>
      </w:r>
      <w:r w:rsidR="00797A62">
        <w:rPr>
          <w:rFonts w:cs="Times New Roman"/>
          <w:color w:val="000000" w:themeColor="text1"/>
          <w:sz w:val="26"/>
          <w:szCs w:val="26"/>
          <w:shd w:val="clear" w:color="auto" w:fill="FFFFFF"/>
        </w:rPr>
        <w:t xml:space="preserve">0,3 (-0,2; </w:t>
      </w:r>
      <w:r w:rsidR="00CA5AEC" w:rsidRPr="005A382E">
        <w:rPr>
          <w:rFonts w:cs="Times New Roman"/>
          <w:color w:val="000000" w:themeColor="text1"/>
          <w:sz w:val="26"/>
          <w:szCs w:val="26"/>
          <w:shd w:val="clear" w:color="auto" w:fill="FFFFFF"/>
        </w:rPr>
        <w:t xml:space="preserve">0,8) </w:t>
      </w:r>
      <w:r w:rsidR="00A02F15" w:rsidRPr="005A382E">
        <w:rPr>
          <w:rFonts w:cs="Times New Roman"/>
          <w:color w:val="000000" w:themeColor="text1"/>
          <w:sz w:val="26"/>
          <w:szCs w:val="26"/>
        </w:rPr>
        <w:t>μmol/L</w:t>
      </w:r>
      <w:r w:rsidR="00CA5AEC" w:rsidRPr="005A382E">
        <w:rPr>
          <w:rFonts w:cs="Times New Roman"/>
          <w:color w:val="000000" w:themeColor="text1"/>
          <w:sz w:val="26"/>
          <w:szCs w:val="26"/>
        </w:rPr>
        <w:t>, nhóm chứng giả</w:t>
      </w:r>
      <w:r w:rsidR="007915EC">
        <w:rPr>
          <w:rFonts w:cs="Times New Roman"/>
          <w:color w:val="000000" w:themeColor="text1"/>
          <w:sz w:val="26"/>
          <w:szCs w:val="26"/>
        </w:rPr>
        <w:t>m</w:t>
      </w:r>
      <w:r w:rsidR="00797A62">
        <w:rPr>
          <w:rFonts w:cs="Times New Roman"/>
          <w:color w:val="000000" w:themeColor="text1"/>
          <w:sz w:val="26"/>
          <w:szCs w:val="26"/>
          <w:shd w:val="clear" w:color="auto" w:fill="FFFFFF"/>
        </w:rPr>
        <w:t xml:space="preserve"> 0,2 (- 0,8;</w:t>
      </w:r>
      <w:r w:rsidR="00CA5AEC" w:rsidRPr="005A382E">
        <w:rPr>
          <w:rFonts w:cs="Times New Roman"/>
          <w:color w:val="000000" w:themeColor="text1"/>
          <w:sz w:val="26"/>
          <w:szCs w:val="26"/>
          <w:shd w:val="clear" w:color="auto" w:fill="FFFFFF"/>
        </w:rPr>
        <w:t xml:space="preserve"> 0,3) </w:t>
      </w:r>
      <w:r w:rsidR="00A02F15" w:rsidRPr="005A382E">
        <w:rPr>
          <w:rFonts w:cs="Times New Roman"/>
          <w:color w:val="000000" w:themeColor="text1"/>
          <w:sz w:val="26"/>
          <w:szCs w:val="26"/>
        </w:rPr>
        <w:t>μmol/L</w:t>
      </w:r>
      <w:r w:rsidR="00CA5AEC" w:rsidRPr="005A382E">
        <w:rPr>
          <w:rFonts w:cs="Times New Roman"/>
          <w:color w:val="000000" w:themeColor="text1"/>
          <w:sz w:val="26"/>
          <w:szCs w:val="26"/>
        </w:rPr>
        <w:t>. Về</w:t>
      </w:r>
      <w:r w:rsidR="003C0830" w:rsidRPr="005A382E">
        <w:rPr>
          <w:rFonts w:cs="Times New Roman"/>
          <w:color w:val="000000" w:themeColor="text1"/>
          <w:sz w:val="26"/>
          <w:szCs w:val="26"/>
        </w:rPr>
        <w:t xml:space="preserve"> hiệu quả</w:t>
      </w:r>
      <w:r w:rsidR="00CA5AEC" w:rsidRPr="005A382E">
        <w:rPr>
          <w:rFonts w:cs="Times New Roman"/>
          <w:color w:val="000000" w:themeColor="text1"/>
          <w:sz w:val="26"/>
          <w:szCs w:val="26"/>
        </w:rPr>
        <w:t xml:space="preserve"> </w:t>
      </w:r>
      <w:r w:rsidR="0010235D">
        <w:rPr>
          <w:rFonts w:cs="Times New Roman"/>
          <w:color w:val="000000" w:themeColor="text1"/>
          <w:sz w:val="26"/>
          <w:szCs w:val="26"/>
        </w:rPr>
        <w:t>tỷ lệ</w:t>
      </w:r>
      <w:r w:rsidR="00CA5AEC" w:rsidRPr="005A382E">
        <w:rPr>
          <w:rFonts w:cs="Times New Roman"/>
          <w:color w:val="000000" w:themeColor="text1"/>
          <w:sz w:val="26"/>
          <w:szCs w:val="26"/>
        </w:rPr>
        <w:t xml:space="preserve"> </w:t>
      </w:r>
      <w:r w:rsidR="003C0830" w:rsidRPr="005A382E">
        <w:rPr>
          <w:rFonts w:cs="Times New Roman"/>
          <w:color w:val="000000" w:themeColor="text1"/>
          <w:sz w:val="26"/>
          <w:szCs w:val="26"/>
        </w:rPr>
        <w:t xml:space="preserve">thiếu kẽm </w:t>
      </w:r>
      <w:r w:rsidR="00CA5AEC" w:rsidRPr="005A382E">
        <w:rPr>
          <w:rFonts w:cs="Times New Roman"/>
          <w:color w:val="000000" w:themeColor="text1"/>
          <w:sz w:val="26"/>
          <w:szCs w:val="26"/>
        </w:rPr>
        <w:t xml:space="preserve">nhóm can thiệp giảm từ 44,5% suống 29,8%; nhóm chứng giảm từ </w:t>
      </w:r>
      <w:r w:rsidR="003C0830" w:rsidRPr="005A382E">
        <w:rPr>
          <w:rFonts w:cs="Times New Roman"/>
          <w:color w:val="000000" w:themeColor="text1"/>
          <w:sz w:val="26"/>
          <w:szCs w:val="26"/>
        </w:rPr>
        <w:t xml:space="preserve">38,2% xuống 36,6% </w:t>
      </w:r>
      <w:r w:rsidR="003C0830" w:rsidRPr="005A382E">
        <w:rPr>
          <w:rFonts w:cs="Times New Roman"/>
          <w:color w:val="000000" w:themeColor="text1"/>
          <w:sz w:val="26"/>
          <w:szCs w:val="26"/>
        </w:rPr>
        <w:fldChar w:fldCharType="begin"/>
      </w:r>
      <w:r w:rsidR="000C5370" w:rsidRPr="005A382E">
        <w:rPr>
          <w:rFonts w:cs="Times New Roman"/>
          <w:color w:val="000000" w:themeColor="text1"/>
          <w:sz w:val="26"/>
          <w:szCs w:val="26"/>
        </w:rPr>
        <w:instrText xml:space="preserve"> ADDIN EN.CITE &lt;EndNote&gt;&lt;Cite&gt;&lt;Author&gt;Hoang&lt;/Author&gt;&lt;Year&gt;2021&lt;/Year&gt;&lt;RecNum&gt;510&lt;/RecNum&gt;&lt;DisplayText&gt;[173]&lt;/DisplayText&gt;&lt;record&gt;&lt;rec-number&gt;510&lt;/rec-number&gt;&lt;foreign-keys&gt;&lt;key app="EN" db-id="wreaadwtsvxezyeawa052xwt9xrrwde5e0xf" timestamp="1637416297"&gt;510&lt;/key&gt;&lt;/foreign-keys&gt;&lt;ref-type name="Journal Article"&gt;17&lt;/ref-type&gt;&lt;contributors&gt;&lt;authors&gt;&lt;author&gt;Hoang, Ngan T. D.&lt;/author&gt;&lt;author&gt;Orellana, Liliana&lt;/author&gt;&lt;author&gt;Gibson, Rosalind S.&lt;/author&gt;&lt;author&gt;Le, Tuyen D.&lt;/author&gt;&lt;author&gt;Worsley, Anthony&lt;/author&gt;&lt;author&gt;Sinclair, Andrew J.&lt;/author&gt;&lt;author&gt;Hoang, Nghien T. T.&lt;/author&gt;&lt;author&gt;Szymlek-Gay, Ewa A.&lt;/author&gt;&lt;/authors&gt;&lt;/contributors&gt;&lt;titles&gt;&lt;title&gt;Multiple micronutrient supplementation improves micronutrient status in primary school children in Hai Phong City, Vietnam: a randomised controlled trial&lt;/title&gt;&lt;secondary-title&gt;Scientific Reports&lt;/secondary-title&gt;&lt;/titles&gt;&lt;periodical&gt;&lt;full-title&gt;Scientific Reports&lt;/full-title&gt;&lt;/periodical&gt;&lt;pages&gt;3728&lt;/pages&gt;&lt;volume&gt;11&lt;/volume&gt;&lt;number&gt;1&lt;/number&gt;&lt;dates&gt;&lt;year&gt;2021&lt;/year&gt;&lt;pub-dates&gt;&lt;date&gt;2021/02/12&lt;/date&gt;&lt;/pub-dates&gt;&lt;/dates&gt;&lt;isbn&gt;2045-2322&lt;/isbn&gt;&lt;urls&gt;&lt;related-urls&gt;&lt;url&gt;https://doi.org/10.1038/s41598-021-83129-9&lt;/url&gt;&lt;/related-urls&gt;&lt;/urls&gt;&lt;electronic-resource-num&gt;10.1038/s41598-021-83129-9&lt;/electronic-resource-num&gt;&lt;/record&gt;&lt;/Cite&gt;&lt;/EndNote&gt;</w:instrText>
      </w:r>
      <w:r w:rsidR="003C0830" w:rsidRPr="005A382E">
        <w:rPr>
          <w:rFonts w:cs="Times New Roman"/>
          <w:color w:val="000000" w:themeColor="text1"/>
          <w:sz w:val="26"/>
          <w:szCs w:val="26"/>
        </w:rPr>
        <w:fldChar w:fldCharType="separate"/>
      </w:r>
      <w:r w:rsidR="000C5370" w:rsidRPr="005A382E">
        <w:rPr>
          <w:rFonts w:cs="Times New Roman"/>
          <w:noProof/>
          <w:color w:val="000000" w:themeColor="text1"/>
          <w:sz w:val="26"/>
          <w:szCs w:val="26"/>
        </w:rPr>
        <w:t>[</w:t>
      </w:r>
      <w:hyperlink w:anchor="_ENREF_174" w:tooltip="Hoang, 2021 #510" w:history="1">
        <w:r w:rsidR="00255E7A" w:rsidRPr="005A382E">
          <w:rPr>
            <w:rFonts w:cs="Times New Roman"/>
            <w:noProof/>
            <w:color w:val="000000" w:themeColor="text1"/>
            <w:sz w:val="26"/>
            <w:szCs w:val="26"/>
          </w:rPr>
          <w:t>173</w:t>
        </w:r>
      </w:hyperlink>
      <w:r w:rsidR="000C5370" w:rsidRPr="005A382E">
        <w:rPr>
          <w:rFonts w:cs="Times New Roman"/>
          <w:noProof/>
          <w:color w:val="000000" w:themeColor="text1"/>
          <w:sz w:val="26"/>
          <w:szCs w:val="26"/>
        </w:rPr>
        <w:t>]</w:t>
      </w:r>
      <w:r w:rsidR="003C0830" w:rsidRPr="005A382E">
        <w:rPr>
          <w:rFonts w:cs="Times New Roman"/>
          <w:color w:val="000000" w:themeColor="text1"/>
          <w:sz w:val="26"/>
          <w:szCs w:val="26"/>
        </w:rPr>
        <w:fldChar w:fldCharType="end"/>
      </w:r>
      <w:r w:rsidR="00867A5D" w:rsidRPr="005A382E">
        <w:rPr>
          <w:rFonts w:cs="Times New Roman"/>
          <w:color w:val="000000" w:themeColor="text1"/>
          <w:sz w:val="26"/>
          <w:szCs w:val="26"/>
        </w:rPr>
        <w:t>.</w:t>
      </w:r>
    </w:p>
    <w:p w14:paraId="49A223C1" w14:textId="5FDF9D29" w:rsidR="00DD11E9" w:rsidRPr="005A382E" w:rsidRDefault="0007555B" w:rsidP="005A382E">
      <w:pPr>
        <w:pStyle w:val="Chuyende111"/>
        <w:rPr>
          <w:rFonts w:ascii="Times New Roman" w:hAnsi="Times New Roman"/>
          <w:color w:val="000000" w:themeColor="text1"/>
        </w:rPr>
      </w:pPr>
      <w:bookmarkStart w:id="303" w:name="_Toc88377267"/>
      <w:r w:rsidRPr="005A382E">
        <w:rPr>
          <w:rFonts w:ascii="Times New Roman" w:hAnsi="Times New Roman"/>
          <w:color w:val="000000" w:themeColor="text1"/>
        </w:rPr>
        <w:t>4.3</w:t>
      </w:r>
      <w:r w:rsidR="00286994" w:rsidRPr="005A382E">
        <w:rPr>
          <w:rFonts w:ascii="Times New Roman" w:hAnsi="Times New Roman"/>
          <w:color w:val="000000" w:themeColor="text1"/>
        </w:rPr>
        <w:t>.4</w:t>
      </w:r>
      <w:r w:rsidR="00027A6F" w:rsidRPr="005A382E">
        <w:rPr>
          <w:rFonts w:ascii="Times New Roman" w:hAnsi="Times New Roman"/>
          <w:color w:val="000000" w:themeColor="text1"/>
        </w:rPr>
        <w:t xml:space="preserve">. </w:t>
      </w:r>
      <w:bookmarkEnd w:id="303"/>
      <w:r w:rsidR="00CF1509" w:rsidRPr="005A382E">
        <w:rPr>
          <w:rFonts w:ascii="Times New Roman" w:hAnsi="Times New Roman"/>
          <w:color w:val="000000" w:themeColor="text1"/>
        </w:rPr>
        <w:t>Hiệu quả can thiệp đến sự thay đổi tình trạng vitamin A</w:t>
      </w:r>
    </w:p>
    <w:p w14:paraId="1ADB6A3F" w14:textId="58C3277A" w:rsidR="0077374E" w:rsidRPr="00DD2CBE" w:rsidRDefault="00647B88" w:rsidP="005A382E">
      <w:pPr>
        <w:spacing w:before="120" w:after="120" w:line="360" w:lineRule="auto"/>
        <w:jc w:val="both"/>
        <w:rPr>
          <w:rFonts w:cs="Times New Roman"/>
          <w:color w:val="000000" w:themeColor="text1"/>
          <w:sz w:val="26"/>
          <w:szCs w:val="26"/>
        </w:rPr>
      </w:pPr>
      <w:r w:rsidRPr="005A382E">
        <w:rPr>
          <w:rFonts w:cs="Times New Roman"/>
          <w:color w:val="000000" w:themeColor="text1"/>
          <w:sz w:val="26"/>
          <w:szCs w:val="26"/>
        </w:rPr>
        <w:tab/>
      </w:r>
      <w:r w:rsidR="00C6587D" w:rsidRPr="00DD2CBE">
        <w:rPr>
          <w:rFonts w:cs="Times New Roman"/>
          <w:color w:val="000000" w:themeColor="text1"/>
          <w:sz w:val="26"/>
          <w:szCs w:val="26"/>
        </w:rPr>
        <w:t xml:space="preserve">Vitamin A có nhiều chức năng quan trọng trong cơ thể, trong đó giúp trẻ tăng trưởng và phòng chống bệnh tật, nên thiếu vitamin A có thể làm chậm tốc độ phát triển và cũng làm tăng nguy cơ mắc các bệnh truyền nhiễm. Retinol và retinal cần thiết cho quá trình nhìn, sinh sản, phát triển, sự phân bào, sao chép gen và chức năng miễn dịch. Nồng độ protein liên kết retinol trong huyết thanh đã được chứng minh là tăng trong suốt các giai đoạn của tuổi dậy thì, cho thấy rằng vitamin A cần thiết cho sự phát triển của thanh thiếu niên </w:t>
      </w:r>
      <w:r w:rsidR="00C6587D" w:rsidRPr="00DD2CBE">
        <w:rPr>
          <w:rFonts w:cs="Times New Roman"/>
          <w:color w:val="000000" w:themeColor="text1"/>
          <w:sz w:val="26"/>
          <w:szCs w:val="26"/>
        </w:rPr>
        <w:fldChar w:fldCharType="begin">
          <w:fldData xml:space="preserve">PEVuZE5vdGU+PENpdGU+PEF1dGhvcj5I4bujcDwvQXV0aG9yPjxZZWFyPjIwMTI8L1llYXI+PFJl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</w:fldData>
        </w:fldChar>
      </w:r>
      <w:r w:rsidR="0021196E" w:rsidRPr="00DD2CBE">
        <w:rPr>
          <w:rFonts w:cs="Times New Roman"/>
          <w:color w:val="000000" w:themeColor="text1"/>
          <w:sz w:val="26"/>
          <w:szCs w:val="26"/>
        </w:rPr>
        <w:instrText xml:space="preserve"> ADDIN EN.CITE </w:instrText>
      </w:r>
      <w:r w:rsidR="0021196E" w:rsidRPr="00DD2CBE">
        <w:rPr>
          <w:rFonts w:cs="Times New Roman"/>
          <w:color w:val="000000" w:themeColor="text1"/>
          <w:sz w:val="26"/>
          <w:szCs w:val="26"/>
        </w:rPr>
        <w:fldChar w:fldCharType="begin">
          <w:fldData xml:space="preserve">PEVuZE5vdGU+PENpdGU+PEF1dGhvcj5I4bujcDwvQXV0aG9yPjxZZWFyPjIwMTI8L1llYXI+PFJl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</w:fldData>
        </w:fldChar>
      </w:r>
      <w:r w:rsidR="0021196E" w:rsidRPr="00DD2CBE">
        <w:rPr>
          <w:rFonts w:cs="Times New Roman"/>
          <w:color w:val="000000" w:themeColor="text1"/>
          <w:sz w:val="26"/>
          <w:szCs w:val="26"/>
        </w:rPr>
        <w:instrText xml:space="preserve"> ADDIN EN.CITE.DATA </w:instrText>
      </w:r>
      <w:r w:rsidR="0021196E" w:rsidRPr="00DD2CBE">
        <w:rPr>
          <w:rFonts w:cs="Times New Roman"/>
          <w:color w:val="000000" w:themeColor="text1"/>
          <w:sz w:val="26"/>
          <w:szCs w:val="26"/>
        </w:rPr>
      </w:r>
      <w:r w:rsidR="0021196E" w:rsidRPr="00DD2CBE">
        <w:rPr>
          <w:rFonts w:cs="Times New Roman"/>
          <w:color w:val="000000" w:themeColor="text1"/>
          <w:sz w:val="26"/>
          <w:szCs w:val="26"/>
        </w:rPr>
        <w:fldChar w:fldCharType="end"/>
      </w:r>
      <w:r w:rsidR="00C6587D" w:rsidRPr="00DD2CBE">
        <w:rPr>
          <w:rFonts w:cs="Times New Roman"/>
          <w:color w:val="000000" w:themeColor="text1"/>
          <w:sz w:val="26"/>
          <w:szCs w:val="26"/>
        </w:rPr>
      </w:r>
      <w:r w:rsidR="00C6587D" w:rsidRPr="00DD2CBE">
        <w:rPr>
          <w:rFonts w:cs="Times New Roman"/>
          <w:color w:val="000000" w:themeColor="text1"/>
          <w:sz w:val="26"/>
          <w:szCs w:val="26"/>
        </w:rPr>
        <w:fldChar w:fldCharType="separate"/>
      </w:r>
      <w:r w:rsidR="0021196E" w:rsidRPr="00DD2CBE">
        <w:rPr>
          <w:rFonts w:cs="Times New Roman"/>
          <w:noProof/>
          <w:color w:val="000000" w:themeColor="text1"/>
          <w:sz w:val="26"/>
          <w:szCs w:val="26"/>
        </w:rPr>
        <w:t>[</w:t>
      </w:r>
      <w:hyperlink w:anchor="_ENREF_12" w:tooltip="Lê thị Hợp, 2012 #121" w:history="1">
        <w:r w:rsidR="00255E7A" w:rsidRPr="00DD2CBE">
          <w:rPr>
            <w:rFonts w:cs="Times New Roman"/>
            <w:noProof/>
            <w:color w:val="000000" w:themeColor="text1"/>
            <w:sz w:val="26"/>
            <w:szCs w:val="26"/>
          </w:rPr>
          <w:t>12</w:t>
        </w:r>
      </w:hyperlink>
      <w:r w:rsidR="0021196E" w:rsidRPr="00DD2CBE">
        <w:rPr>
          <w:rFonts w:cs="Times New Roman"/>
          <w:noProof/>
          <w:color w:val="000000" w:themeColor="text1"/>
          <w:sz w:val="26"/>
          <w:szCs w:val="26"/>
        </w:rPr>
        <w:t>],</w:t>
      </w:r>
      <w:r w:rsidR="00174E80" w:rsidRPr="00DD2CBE">
        <w:rPr>
          <w:rFonts w:cs="Times New Roman"/>
          <w:noProof/>
          <w:color w:val="000000" w:themeColor="text1"/>
          <w:sz w:val="26"/>
          <w:szCs w:val="26"/>
        </w:rPr>
        <w:t xml:space="preserve"> </w:t>
      </w:r>
      <w:r w:rsidR="0021196E" w:rsidRPr="00DD2CBE">
        <w:rPr>
          <w:rFonts w:cs="Times New Roman"/>
          <w:noProof/>
          <w:color w:val="000000" w:themeColor="text1"/>
          <w:sz w:val="26"/>
          <w:szCs w:val="26"/>
        </w:rPr>
        <w:t>[</w:t>
      </w:r>
      <w:hyperlink w:anchor="_ENREF_32" w:tooltip="WHO, 1998 #131" w:history="1">
        <w:r w:rsidR="00255E7A" w:rsidRPr="00DD2CBE">
          <w:rPr>
            <w:rFonts w:cs="Times New Roman"/>
            <w:noProof/>
            <w:color w:val="000000" w:themeColor="text1"/>
            <w:sz w:val="26"/>
            <w:szCs w:val="26"/>
          </w:rPr>
          <w:t>32</w:t>
        </w:r>
      </w:hyperlink>
      <w:r w:rsidR="0021196E" w:rsidRPr="00DD2CBE">
        <w:rPr>
          <w:rFonts w:cs="Times New Roman"/>
          <w:noProof/>
          <w:color w:val="000000" w:themeColor="text1"/>
          <w:sz w:val="26"/>
          <w:szCs w:val="26"/>
        </w:rPr>
        <w:t>],</w:t>
      </w:r>
      <w:r w:rsidR="00174E80" w:rsidRPr="00DD2CBE">
        <w:rPr>
          <w:rFonts w:cs="Times New Roman"/>
          <w:noProof/>
          <w:color w:val="000000" w:themeColor="text1"/>
          <w:sz w:val="26"/>
          <w:szCs w:val="26"/>
        </w:rPr>
        <w:t xml:space="preserve"> </w:t>
      </w:r>
      <w:r w:rsidR="0021196E" w:rsidRPr="00DD2CBE">
        <w:rPr>
          <w:rFonts w:cs="Times New Roman"/>
          <w:noProof/>
          <w:color w:val="000000" w:themeColor="text1"/>
          <w:sz w:val="26"/>
          <w:szCs w:val="26"/>
        </w:rPr>
        <w:t>[</w:t>
      </w:r>
      <w:hyperlink w:anchor="_ENREF_38" w:tooltip="Institute of Medicine (US) Panel on Micronutrients., 2001 #123" w:history="1">
        <w:r w:rsidR="00255E7A" w:rsidRPr="00DD2CBE">
          <w:rPr>
            <w:rFonts w:cs="Times New Roman"/>
            <w:noProof/>
            <w:color w:val="000000" w:themeColor="text1"/>
            <w:sz w:val="26"/>
            <w:szCs w:val="26"/>
          </w:rPr>
          <w:t>38</w:t>
        </w:r>
      </w:hyperlink>
      <w:r w:rsidR="0021196E" w:rsidRPr="00DD2CBE">
        <w:rPr>
          <w:rFonts w:cs="Times New Roman"/>
          <w:noProof/>
          <w:color w:val="000000" w:themeColor="text1"/>
          <w:sz w:val="26"/>
          <w:szCs w:val="26"/>
        </w:rPr>
        <w:t>]</w:t>
      </w:r>
      <w:r w:rsidR="00C6587D" w:rsidRPr="00DD2CBE">
        <w:rPr>
          <w:rFonts w:cs="Times New Roman"/>
          <w:color w:val="000000" w:themeColor="text1"/>
          <w:sz w:val="26"/>
          <w:szCs w:val="26"/>
        </w:rPr>
        <w:fldChar w:fldCharType="end"/>
      </w:r>
      <w:r w:rsidR="009738A3" w:rsidRPr="00DD2CBE">
        <w:rPr>
          <w:rFonts w:cs="Times New Roman"/>
          <w:color w:val="000000" w:themeColor="text1"/>
          <w:sz w:val="26"/>
          <w:szCs w:val="26"/>
        </w:rPr>
        <w:t>,</w:t>
      </w:r>
      <w:r w:rsidR="00174E80" w:rsidRPr="00DD2CBE">
        <w:rPr>
          <w:rFonts w:cs="Times New Roman"/>
          <w:color w:val="000000" w:themeColor="text1"/>
          <w:sz w:val="26"/>
          <w:szCs w:val="26"/>
        </w:rPr>
        <w:t xml:space="preserve"> </w:t>
      </w:r>
      <w:r w:rsidR="00260F0E" w:rsidRPr="00DD2CBE">
        <w:rPr>
          <w:rFonts w:cs="Times New Roman"/>
          <w:color w:val="000000" w:themeColor="text1"/>
          <w:sz w:val="26"/>
          <w:szCs w:val="26"/>
        </w:rPr>
        <w:fldChar w:fldCharType="begin"/>
      </w:r>
      <w:r w:rsidR="0021196E" w:rsidRPr="00DD2CBE">
        <w:rPr>
          <w:rFonts w:cs="Times New Roman"/>
          <w:color w:val="000000" w:themeColor="text1"/>
          <w:sz w:val="26"/>
          <w:szCs w:val="26"/>
        </w:rPr>
        <w:instrText xml:space="preserve"> ADDIN EN.CITE &lt;EndNote&gt;&lt;Cite&gt;&lt;Author&gt;Huang&lt;/Author&gt;&lt;Year&gt;2018&lt;/Year&gt;&lt;RecNum&gt;248&lt;/RecNum&gt;&lt;DisplayText&gt;[39]&lt;/DisplayText&gt;&lt;record&gt;&lt;rec-number&gt;248&lt;/rec-number&gt;&lt;foreign-keys&gt;&lt;key app="EN" db-id="wreaadwtsvxezyeawa052xwt9xrrwde5e0xf" timestamp="1646044978"&gt;248&lt;/key&gt;&lt;/foreign-keys&gt;&lt;ref-type name="Journal Article"&gt;17&lt;/ref-type&gt;&lt;contributors&gt;&lt;authors&gt;&lt;author&gt;Huang, Zhiyi&lt;/author&gt;&lt;author&gt;Liu, Yu&lt;/author&gt;&lt;author&gt;Qi, Guangying&lt;/author&gt;&lt;author&gt;Brand, David&lt;/author&gt;&lt;author&gt;Zheng, Song Guo&lt;/author&gt;&lt;/authors&gt;&lt;/contributors&gt;&lt;titles&gt;&lt;title&gt;Role of vitamin A in the immune system&lt;/title&gt;&lt;secondary-title&gt;Journal of clinical medicine&lt;/secondary-title&gt;&lt;/titles&gt;&lt;periodical&gt;&lt;full-title&gt;Journal of clinical medicine&lt;/full-title&gt;&lt;/periodical&gt;&lt;pages&gt;258&lt;/pages&gt;&lt;volume&gt;7&lt;/volume&gt;&lt;number&gt;9&lt;/number&gt;&lt;dates&gt;&lt;year&gt;2018&lt;/year&gt;&lt;/dates&gt;&lt;urls&gt;&lt;/urls&gt;&lt;/record&gt;&lt;/Cite&gt;&lt;/EndNote&gt;</w:instrText>
      </w:r>
      <w:r w:rsidR="00260F0E" w:rsidRPr="00DD2CBE">
        <w:rPr>
          <w:rFonts w:cs="Times New Roman"/>
          <w:color w:val="000000" w:themeColor="text1"/>
          <w:sz w:val="26"/>
          <w:szCs w:val="26"/>
        </w:rPr>
        <w:fldChar w:fldCharType="separate"/>
      </w:r>
      <w:r w:rsidR="0021196E" w:rsidRPr="00DD2CBE">
        <w:rPr>
          <w:rFonts w:cs="Times New Roman"/>
          <w:noProof/>
          <w:color w:val="000000" w:themeColor="text1"/>
          <w:sz w:val="26"/>
          <w:szCs w:val="26"/>
        </w:rPr>
        <w:t>[</w:t>
      </w:r>
      <w:hyperlink w:anchor="_ENREF_39" w:tooltip="Huang, 2018 #248" w:history="1">
        <w:r w:rsidR="00255E7A" w:rsidRPr="00DD2CBE">
          <w:rPr>
            <w:rFonts w:cs="Times New Roman"/>
            <w:noProof/>
            <w:color w:val="000000" w:themeColor="text1"/>
            <w:sz w:val="26"/>
            <w:szCs w:val="26"/>
          </w:rPr>
          <w:t>39</w:t>
        </w:r>
      </w:hyperlink>
      <w:r w:rsidR="0021196E" w:rsidRPr="00DD2CBE">
        <w:rPr>
          <w:rFonts w:cs="Times New Roman"/>
          <w:noProof/>
          <w:color w:val="000000" w:themeColor="text1"/>
          <w:sz w:val="26"/>
          <w:szCs w:val="26"/>
        </w:rPr>
        <w:t>]</w:t>
      </w:r>
      <w:r w:rsidR="00260F0E" w:rsidRPr="00DD2CBE">
        <w:rPr>
          <w:rFonts w:cs="Times New Roman"/>
          <w:color w:val="000000" w:themeColor="text1"/>
          <w:sz w:val="26"/>
          <w:szCs w:val="26"/>
        </w:rPr>
        <w:fldChar w:fldCharType="end"/>
      </w:r>
      <w:r w:rsidR="00260F0E" w:rsidRPr="00DD2CBE">
        <w:rPr>
          <w:rFonts w:cs="Times New Roman"/>
          <w:color w:val="000000" w:themeColor="text1"/>
          <w:sz w:val="26"/>
          <w:szCs w:val="26"/>
        </w:rPr>
        <w:t>.</w:t>
      </w:r>
      <w:r w:rsidR="0077374E" w:rsidRPr="00DD2CBE">
        <w:rPr>
          <w:rFonts w:cs="Times New Roman"/>
          <w:color w:val="000000" w:themeColor="text1"/>
          <w:sz w:val="26"/>
          <w:szCs w:val="26"/>
        </w:rPr>
        <w:t xml:space="preserve"> Giảm nguy cơ thiếu máu và tăng nồng độ hemoglobin, ferritin </w:t>
      </w:r>
      <w:r w:rsidR="0077374E" w:rsidRPr="00DD2CBE">
        <w:rPr>
          <w:rFonts w:cs="Times New Roman"/>
          <w:color w:val="000000" w:themeColor="text1"/>
          <w:sz w:val="26"/>
          <w:szCs w:val="26"/>
        </w:rPr>
        <w:fldChar w:fldCharType="begin"/>
      </w:r>
      <w:r w:rsidR="0077374E" w:rsidRPr="00DD2CBE">
        <w:rPr>
          <w:rFonts w:cs="Times New Roman"/>
          <w:color w:val="000000" w:themeColor="text1"/>
          <w:sz w:val="26"/>
          <w:szCs w:val="26"/>
        </w:rPr>
        <w:instrText xml:space="preserve"> ADDIN EN.CITE &lt;EndNote&gt;&lt;Cite&gt;&lt;Author&gt;da Cunha&lt;/Author&gt;&lt;Year&gt;2019&lt;/Year&gt;&lt;RecNum&gt;258&lt;/RecNum&gt;&lt;DisplayText&gt;[174]&lt;/DisplayText&gt;&lt;record&gt;&lt;rec-number&gt;258&lt;/rec-number&gt;&lt;foreign-keys&gt;&lt;key app="EN" db-id="wreaadwtsvxezyeawa052xwt9xrrwde5e0xf" timestamp="1646107397"&gt;258&lt;/key&gt;&lt;/foreign-keys&gt;&lt;ref-type name="Journal Article"&gt;17&lt;/ref-type&gt;&lt;contributors&gt;&lt;authors&gt;&lt;author&gt;da Cunha, Marcela de Sá Barreto&lt;/author&gt;&lt;author&gt;Campos Hankins, Natalia Aboudib&lt;/author&gt;&lt;author&gt;Arruda, Sandra Fernandes&lt;/author&gt;&lt;/authors&gt;&lt;/contributors&gt;&lt;titles&gt;&lt;title&gt;Effect of vitamin A supplementation on iron status in humans: A systematic review and meta-analysis&lt;/title&gt;&lt;secondary-title&gt;Critical reviews in food science and nutrition&lt;/secondary-title&gt;&lt;/titles&gt;&lt;periodical&gt;&lt;full-title&gt;Crit Rev Food Sci Nutr&lt;/full-title&gt;&lt;abbr-1&gt;Critical reviews in food science and nutrition&lt;/abbr-1&gt;&lt;/periodical&gt;&lt;pages&gt;1767-1781&lt;/pages&gt;&lt;volume&gt;59&lt;/volume&gt;&lt;number&gt;11&lt;/number&gt;&lt;dates&gt;&lt;year&gt;2019&lt;/year&gt;&lt;/dates&gt;&lt;isbn&gt;1040-8398&lt;/isbn&gt;&lt;urls&gt;&lt;/urls&gt;&lt;/record&gt;&lt;/Cite&gt;&lt;/EndNote&gt;</w:instrText>
      </w:r>
      <w:r w:rsidR="0077374E" w:rsidRPr="00DD2CBE">
        <w:rPr>
          <w:rFonts w:cs="Times New Roman"/>
          <w:color w:val="000000" w:themeColor="text1"/>
          <w:sz w:val="26"/>
          <w:szCs w:val="26"/>
        </w:rPr>
        <w:fldChar w:fldCharType="separate"/>
      </w:r>
      <w:r w:rsidR="0077374E" w:rsidRPr="00DD2CBE">
        <w:rPr>
          <w:rFonts w:cs="Times New Roman"/>
          <w:noProof/>
          <w:color w:val="000000" w:themeColor="text1"/>
          <w:sz w:val="26"/>
          <w:szCs w:val="26"/>
        </w:rPr>
        <w:t>[</w:t>
      </w:r>
      <w:hyperlink w:anchor="_ENREF_175" w:tooltip="da Cunha, 2019 #258" w:history="1">
        <w:r w:rsidR="00255E7A" w:rsidRPr="00DD2CBE">
          <w:rPr>
            <w:rFonts w:cs="Times New Roman"/>
            <w:noProof/>
            <w:color w:val="000000" w:themeColor="text1"/>
            <w:sz w:val="26"/>
            <w:szCs w:val="26"/>
          </w:rPr>
          <w:t>174</w:t>
        </w:r>
      </w:hyperlink>
      <w:r w:rsidR="0077374E" w:rsidRPr="00DD2CBE">
        <w:rPr>
          <w:rFonts w:cs="Times New Roman"/>
          <w:noProof/>
          <w:color w:val="000000" w:themeColor="text1"/>
          <w:sz w:val="26"/>
          <w:szCs w:val="26"/>
        </w:rPr>
        <w:t>]</w:t>
      </w:r>
      <w:r w:rsidR="0077374E" w:rsidRPr="00DD2CBE">
        <w:rPr>
          <w:rFonts w:cs="Times New Roman"/>
          <w:color w:val="000000" w:themeColor="text1"/>
          <w:sz w:val="26"/>
          <w:szCs w:val="26"/>
        </w:rPr>
        <w:fldChar w:fldCharType="end"/>
      </w:r>
      <w:r w:rsidR="0077374E" w:rsidRPr="00DD2CBE">
        <w:rPr>
          <w:rFonts w:cs="Times New Roman"/>
          <w:color w:val="000000" w:themeColor="text1"/>
          <w:sz w:val="26"/>
          <w:szCs w:val="26"/>
        </w:rPr>
        <w:t>. </w:t>
      </w:r>
    </w:p>
    <w:p w14:paraId="233F58D4" w14:textId="47E309FC" w:rsidR="00174E04" w:rsidRPr="005A382E" w:rsidRDefault="00E65FDE" w:rsidP="005A382E">
      <w:pPr>
        <w:spacing w:before="120" w:after="120" w:line="360" w:lineRule="auto"/>
        <w:ind w:firstLine="720"/>
        <w:jc w:val="both"/>
        <w:rPr>
          <w:rFonts w:cs="Times New Roman"/>
          <w:color w:val="000000" w:themeColor="text1"/>
          <w:sz w:val="26"/>
          <w:szCs w:val="26"/>
        </w:rPr>
      </w:pPr>
      <w:r w:rsidRPr="00DD2CBE">
        <w:rPr>
          <w:rFonts w:cs="Times New Roman"/>
          <w:color w:val="000000" w:themeColor="text1"/>
          <w:sz w:val="26"/>
          <w:szCs w:val="26"/>
        </w:rPr>
        <w:t>T</w:t>
      </w:r>
      <w:r w:rsidR="00F176EC" w:rsidRPr="00DD2CBE">
        <w:rPr>
          <w:rFonts w:cs="Times New Roman"/>
          <w:color w:val="000000" w:themeColor="text1"/>
          <w:sz w:val="26"/>
          <w:szCs w:val="26"/>
        </w:rPr>
        <w:t xml:space="preserve">ình trạng thiếu vitamin A </w:t>
      </w:r>
      <w:r w:rsidR="00052B41" w:rsidRPr="00DD2CBE">
        <w:rPr>
          <w:sz w:val="26"/>
          <w:szCs w:val="26"/>
        </w:rPr>
        <w:t xml:space="preserve">tiền lâm sàng </w:t>
      </w:r>
      <w:r w:rsidRPr="00DD2CBE">
        <w:rPr>
          <w:rFonts w:cs="Times New Roman"/>
          <w:color w:val="000000" w:themeColor="text1"/>
          <w:sz w:val="26"/>
          <w:szCs w:val="26"/>
        </w:rPr>
        <w:t xml:space="preserve">(bảng 3.20) </w:t>
      </w:r>
      <w:r w:rsidR="00F176EC" w:rsidRPr="00DD2CBE">
        <w:rPr>
          <w:rFonts w:cs="Times New Roman"/>
          <w:color w:val="000000" w:themeColor="text1"/>
          <w:sz w:val="26"/>
          <w:szCs w:val="26"/>
        </w:rPr>
        <w:t xml:space="preserve">tại nhóm can thiệp là </w:t>
      </w:r>
      <w:r w:rsidR="00F40523" w:rsidRPr="00DD2CBE">
        <w:rPr>
          <w:rFonts w:cs="Times New Roman"/>
          <w:color w:val="000000" w:themeColor="text1"/>
          <w:sz w:val="26"/>
          <w:szCs w:val="26"/>
        </w:rPr>
        <w:t xml:space="preserve">5,3%; </w:t>
      </w:r>
      <w:r w:rsidR="00F176EC" w:rsidRPr="00DD2CBE">
        <w:rPr>
          <w:rFonts w:cs="Times New Roman"/>
          <w:color w:val="000000" w:themeColor="text1"/>
          <w:sz w:val="26"/>
          <w:szCs w:val="26"/>
        </w:rPr>
        <w:t xml:space="preserve">nhóm chứng </w:t>
      </w:r>
      <w:r w:rsidR="00F40523" w:rsidRPr="00DD2CBE">
        <w:rPr>
          <w:rFonts w:cs="Times New Roman"/>
          <w:color w:val="000000" w:themeColor="text1"/>
          <w:sz w:val="26"/>
          <w:szCs w:val="26"/>
        </w:rPr>
        <w:t>là 6,2</w:t>
      </w:r>
      <w:r w:rsidR="00F176EC" w:rsidRPr="00DD2CBE">
        <w:rPr>
          <w:rFonts w:cs="Times New Roman"/>
          <w:color w:val="000000" w:themeColor="text1"/>
          <w:sz w:val="26"/>
          <w:szCs w:val="26"/>
        </w:rPr>
        <w:t xml:space="preserve">%, có thể thấy tình trạng thiếu vitamin A của đối tượng trẻ gái </w:t>
      </w:r>
      <w:r w:rsidR="002540EF" w:rsidRPr="00DD2CBE">
        <w:rPr>
          <w:rFonts w:cs="Times New Roman"/>
          <w:color w:val="000000" w:themeColor="text1"/>
          <w:sz w:val="26"/>
          <w:szCs w:val="26"/>
        </w:rPr>
        <w:t>tỷ lệ</w:t>
      </w:r>
      <w:r w:rsidR="00F176EC" w:rsidRPr="00DD2CBE">
        <w:rPr>
          <w:rFonts w:cs="Times New Roman"/>
          <w:color w:val="000000" w:themeColor="text1"/>
          <w:sz w:val="26"/>
          <w:szCs w:val="26"/>
        </w:rPr>
        <w:t xml:space="preserve"> này thấp.</w:t>
      </w:r>
      <w:r w:rsidR="001D283B" w:rsidRPr="00DD2CBE">
        <w:rPr>
          <w:rFonts w:cs="Times New Roman"/>
          <w:color w:val="000000" w:themeColor="text1"/>
          <w:sz w:val="26"/>
          <w:szCs w:val="26"/>
        </w:rPr>
        <w:t xml:space="preserve"> </w:t>
      </w:r>
      <w:r w:rsidR="0010235D" w:rsidRPr="00DD2CBE">
        <w:rPr>
          <w:rFonts w:cs="Times New Roman"/>
          <w:color w:val="000000" w:themeColor="text1"/>
          <w:sz w:val="26"/>
          <w:szCs w:val="26"/>
        </w:rPr>
        <w:t>Tỷ lệ</w:t>
      </w:r>
      <w:r w:rsidR="001D283B" w:rsidRPr="00DD2CBE">
        <w:rPr>
          <w:rFonts w:cs="Times New Roman"/>
          <w:color w:val="000000" w:themeColor="text1"/>
          <w:sz w:val="26"/>
          <w:szCs w:val="26"/>
        </w:rPr>
        <w:t xml:space="preserve"> này thấp hơn nhiều so với các nghiên cứu trước đó như nghiên cứu của</w:t>
      </w:r>
      <w:r w:rsidR="00CF1509" w:rsidRPr="00DD2CBE">
        <w:rPr>
          <w:rFonts w:cs="Times New Roman"/>
          <w:color w:val="000000" w:themeColor="text1"/>
          <w:sz w:val="26"/>
          <w:szCs w:val="26"/>
        </w:rPr>
        <w:t xml:space="preserve"> </w:t>
      </w:r>
      <w:r w:rsidR="00780C2E" w:rsidRPr="00DD2CBE">
        <w:rPr>
          <w:rFonts w:cs="Times New Roman"/>
          <w:color w:val="000000" w:themeColor="text1"/>
          <w:sz w:val="26"/>
          <w:szCs w:val="26"/>
        </w:rPr>
        <w:t xml:space="preserve">Rajiwinder Harika </w:t>
      </w:r>
      <w:r w:rsidR="00174E04" w:rsidRPr="00DD2CBE">
        <w:rPr>
          <w:rFonts w:cs="Times New Roman"/>
          <w:color w:val="000000" w:themeColor="text1"/>
          <w:sz w:val="26"/>
          <w:szCs w:val="26"/>
        </w:rPr>
        <w:t>và cộng sự thực hiện đánh giá lại 55 nghiên cứu gồm</w:t>
      </w:r>
      <w:r w:rsidR="00174E04" w:rsidRPr="005A382E">
        <w:rPr>
          <w:rFonts w:cs="Times New Roman"/>
          <w:color w:val="000000" w:themeColor="text1"/>
          <w:sz w:val="26"/>
          <w:szCs w:val="26"/>
        </w:rPr>
        <w:t xml:space="preserve"> 17 bài từ Ethiopia, 11 bài từ Kenya, 12 bài từ Nigeria và 16 bài từ Nam Phi, đã công bố từ 2005 đến năm 2015 trên tạp chí MEDLINE, Scopus và các và các nghiên cứu trong hệ thống y tế, về tình trạng </w:t>
      </w:r>
      <w:r w:rsidR="003A5C6A" w:rsidRPr="005A382E">
        <w:rPr>
          <w:rFonts w:cs="Times New Roman"/>
          <w:color w:val="000000" w:themeColor="text1"/>
          <w:sz w:val="26"/>
          <w:szCs w:val="26"/>
        </w:rPr>
        <w:t xml:space="preserve">thiếu </w:t>
      </w:r>
      <w:r w:rsidR="00174E04" w:rsidRPr="005A382E">
        <w:rPr>
          <w:rFonts w:cs="Times New Roman"/>
          <w:color w:val="000000" w:themeColor="text1"/>
          <w:sz w:val="26"/>
          <w:szCs w:val="26"/>
        </w:rPr>
        <w:t>vitamin A</w:t>
      </w:r>
      <w:r w:rsidR="003A5C6A" w:rsidRPr="005A382E">
        <w:rPr>
          <w:rFonts w:cs="Times New Roman"/>
          <w:color w:val="000000" w:themeColor="text1"/>
          <w:sz w:val="26"/>
          <w:szCs w:val="26"/>
        </w:rPr>
        <w:t xml:space="preserve"> </w:t>
      </w:r>
      <w:r w:rsidR="00174E04" w:rsidRPr="005A382E">
        <w:rPr>
          <w:rFonts w:cs="Times New Roman"/>
          <w:color w:val="000000" w:themeColor="text1"/>
          <w:sz w:val="26"/>
          <w:szCs w:val="26"/>
        </w:rPr>
        <w:t>của trẻ từ 0 đến 19 tuổi. Kết quả tỷ lệ thiếu thiếu vitamin A</w:t>
      </w:r>
      <w:r w:rsidR="00052B41">
        <w:rPr>
          <w:rFonts w:cs="Times New Roman"/>
          <w:color w:val="000000" w:themeColor="text1"/>
          <w:sz w:val="26"/>
          <w:szCs w:val="26"/>
        </w:rPr>
        <w:t xml:space="preserve"> </w:t>
      </w:r>
      <w:r w:rsidR="00052B41">
        <w:rPr>
          <w:sz w:val="26"/>
          <w:szCs w:val="26"/>
        </w:rPr>
        <w:t>tiền lâm sàng</w:t>
      </w:r>
      <w:r w:rsidR="00174E04" w:rsidRPr="005A382E">
        <w:rPr>
          <w:rFonts w:cs="Times New Roman"/>
          <w:color w:val="000000" w:themeColor="text1"/>
          <w:sz w:val="26"/>
          <w:szCs w:val="26"/>
        </w:rPr>
        <w:t xml:space="preserve"> từ 14% đế</w:t>
      </w:r>
      <w:r w:rsidR="003A5C6A" w:rsidRPr="005A382E">
        <w:rPr>
          <w:rFonts w:cs="Times New Roman"/>
          <w:color w:val="000000" w:themeColor="text1"/>
          <w:sz w:val="26"/>
          <w:szCs w:val="26"/>
        </w:rPr>
        <w:t xml:space="preserve">n 42% </w:t>
      </w:r>
      <w:r w:rsidR="00174E04" w:rsidRPr="005A382E">
        <w:rPr>
          <w:rFonts w:cs="Times New Roman"/>
          <w:color w:val="000000" w:themeColor="text1"/>
          <w:sz w:val="26"/>
          <w:szCs w:val="26"/>
        </w:rPr>
        <w:fldChar w:fldCharType="begin">
          <w:fldData xml:space="preserve">PEVuZE5vdGU+PENpdGU+PEF1dGhvcj5SYWp3aW5kZXIgSGFyaWthPC9BdXRob3I+PFllYXI+MjAx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</w:fldData>
        </w:fldChar>
      </w:r>
      <w:r w:rsidR="0021196E" w:rsidRPr="005A382E">
        <w:rPr>
          <w:rFonts w:cs="Times New Roman"/>
          <w:color w:val="000000" w:themeColor="text1"/>
          <w:sz w:val="26"/>
          <w:szCs w:val="26"/>
        </w:rPr>
        <w:instrText xml:space="preserve"> ADDIN EN.CITE </w:instrText>
      </w:r>
      <w:r w:rsidR="0021196E" w:rsidRPr="005A382E">
        <w:rPr>
          <w:rFonts w:cs="Times New Roman"/>
          <w:color w:val="000000" w:themeColor="text1"/>
          <w:sz w:val="26"/>
          <w:szCs w:val="26"/>
        </w:rPr>
        <w:fldChar w:fldCharType="begin">
          <w:fldData xml:space="preserve">PEVuZE5vdGU+PENpdGU+PEF1dGhvcj5SYWp3aW5kZXIgSGFyaWthPC9BdXRob3I+PFllYXI+MjAx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</w:fldData>
        </w:fldChar>
      </w:r>
      <w:r w:rsidR="0021196E" w:rsidRPr="005A382E">
        <w:rPr>
          <w:rFonts w:cs="Times New Roman"/>
          <w:color w:val="000000" w:themeColor="text1"/>
          <w:sz w:val="26"/>
          <w:szCs w:val="26"/>
        </w:rPr>
        <w:instrText xml:space="preserve"> ADDIN EN.CITE.DATA </w:instrText>
      </w:r>
      <w:r w:rsidR="0021196E" w:rsidRPr="005A382E">
        <w:rPr>
          <w:rFonts w:cs="Times New Roman"/>
          <w:color w:val="000000" w:themeColor="text1"/>
          <w:sz w:val="26"/>
          <w:szCs w:val="26"/>
        </w:rPr>
      </w:r>
      <w:r w:rsidR="0021196E" w:rsidRPr="005A382E">
        <w:rPr>
          <w:rFonts w:cs="Times New Roman"/>
          <w:color w:val="000000" w:themeColor="text1"/>
          <w:sz w:val="26"/>
          <w:szCs w:val="26"/>
        </w:rPr>
        <w:fldChar w:fldCharType="end"/>
      </w:r>
      <w:r w:rsidR="00174E04" w:rsidRPr="005A382E">
        <w:rPr>
          <w:rFonts w:cs="Times New Roman"/>
          <w:color w:val="000000" w:themeColor="text1"/>
          <w:sz w:val="26"/>
          <w:szCs w:val="26"/>
        </w:rPr>
      </w:r>
      <w:r w:rsidR="00174E04"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76" w:tooltip="Rajwinder Harika, 2017 #27" w:history="1">
        <w:r w:rsidR="00255E7A" w:rsidRPr="005A382E">
          <w:rPr>
            <w:rFonts w:cs="Times New Roman"/>
            <w:noProof/>
            <w:color w:val="000000" w:themeColor="text1"/>
            <w:sz w:val="26"/>
            <w:szCs w:val="26"/>
          </w:rPr>
          <w:t>76</w:t>
        </w:r>
      </w:hyperlink>
      <w:r w:rsidR="0021196E" w:rsidRPr="005A382E">
        <w:rPr>
          <w:rFonts w:cs="Times New Roman"/>
          <w:noProof/>
          <w:color w:val="000000" w:themeColor="text1"/>
          <w:sz w:val="26"/>
          <w:szCs w:val="26"/>
        </w:rPr>
        <w:t>]</w:t>
      </w:r>
      <w:r w:rsidR="00174E04" w:rsidRPr="005A382E">
        <w:rPr>
          <w:rFonts w:cs="Times New Roman"/>
          <w:color w:val="000000" w:themeColor="text1"/>
          <w:sz w:val="26"/>
          <w:szCs w:val="26"/>
        </w:rPr>
        <w:fldChar w:fldCharType="end"/>
      </w:r>
      <w:r w:rsidR="00174E80">
        <w:rPr>
          <w:rFonts w:cs="Times New Roman"/>
          <w:color w:val="000000" w:themeColor="text1"/>
          <w:sz w:val="26"/>
          <w:szCs w:val="26"/>
        </w:rPr>
        <w:t>.</w:t>
      </w:r>
      <w:r w:rsidR="00174E04" w:rsidRPr="005A382E">
        <w:rPr>
          <w:rFonts w:cs="Times New Roman"/>
          <w:color w:val="000000" w:themeColor="text1"/>
          <w:sz w:val="26"/>
          <w:szCs w:val="26"/>
        </w:rPr>
        <w:t> </w:t>
      </w:r>
      <w:r w:rsidR="003A5C6A" w:rsidRPr="005A382E">
        <w:rPr>
          <w:rFonts w:cs="Times New Roman"/>
          <w:color w:val="000000" w:themeColor="text1"/>
          <w:sz w:val="26"/>
          <w:szCs w:val="26"/>
        </w:rPr>
        <w:t>Nghiên cứu củ</w:t>
      </w:r>
      <w:r w:rsidR="009F2FDF" w:rsidRPr="005A382E">
        <w:rPr>
          <w:rFonts w:cs="Times New Roman"/>
          <w:color w:val="000000" w:themeColor="text1"/>
          <w:sz w:val="26"/>
          <w:szCs w:val="26"/>
        </w:rPr>
        <w:t>a</w:t>
      </w:r>
      <w:r w:rsidR="00CF1509" w:rsidRPr="005A382E">
        <w:rPr>
          <w:rFonts w:cs="Times New Roman"/>
          <w:color w:val="000000" w:themeColor="text1"/>
          <w:sz w:val="26"/>
          <w:szCs w:val="26"/>
        </w:rPr>
        <w:t xml:space="preserve"> Zaida Herrador</w:t>
      </w:r>
      <w:r w:rsidR="003A5C6A" w:rsidRPr="005A382E">
        <w:rPr>
          <w:rFonts w:cs="Times New Roman"/>
          <w:color w:val="000000" w:themeColor="text1"/>
          <w:sz w:val="26"/>
          <w:szCs w:val="26"/>
        </w:rPr>
        <w:t xml:space="preserve"> và cộng sự Nghiên cứu đánh giá sự thiếu hụt vi chất của trẻ trong độ tuổi đi họ</w:t>
      </w:r>
      <w:r w:rsidR="009F2FDF" w:rsidRPr="005A382E">
        <w:rPr>
          <w:rFonts w:cs="Times New Roman"/>
          <w:color w:val="000000" w:themeColor="text1"/>
          <w:sz w:val="26"/>
          <w:szCs w:val="26"/>
        </w:rPr>
        <w:t>c</w:t>
      </w:r>
      <w:r w:rsidR="003A5C6A" w:rsidRPr="005A382E">
        <w:rPr>
          <w:rFonts w:cs="Times New Roman"/>
          <w:color w:val="000000" w:themeColor="text1"/>
          <w:sz w:val="26"/>
          <w:szCs w:val="26"/>
        </w:rPr>
        <w:t xml:space="preserve"> tạ</w:t>
      </w:r>
      <w:r w:rsidR="009F2FDF" w:rsidRPr="005A382E">
        <w:rPr>
          <w:rFonts w:cs="Times New Roman"/>
          <w:color w:val="000000" w:themeColor="text1"/>
          <w:sz w:val="26"/>
          <w:szCs w:val="26"/>
        </w:rPr>
        <w:t xml:space="preserve">i Ethiopia, </w:t>
      </w:r>
      <w:r w:rsidR="003A5C6A" w:rsidRPr="005A382E">
        <w:rPr>
          <w:rFonts w:cs="Times New Roman"/>
          <w:color w:val="000000" w:themeColor="text1"/>
          <w:sz w:val="26"/>
          <w:szCs w:val="26"/>
        </w:rPr>
        <w:t xml:space="preserve">tỷ lệ thiếu vitamin A </w:t>
      </w:r>
      <w:r w:rsidR="00052B41">
        <w:rPr>
          <w:sz w:val="26"/>
          <w:szCs w:val="26"/>
        </w:rPr>
        <w:t>tiền lâm sàng</w:t>
      </w:r>
      <w:r w:rsidR="00052B41" w:rsidRPr="00D165BD">
        <w:rPr>
          <w:sz w:val="26"/>
          <w:szCs w:val="26"/>
        </w:rPr>
        <w:t xml:space="preserve"> </w:t>
      </w:r>
      <w:r w:rsidR="009F2FDF" w:rsidRPr="005A382E">
        <w:rPr>
          <w:rFonts w:cs="Times New Roman"/>
          <w:color w:val="000000" w:themeColor="text1"/>
          <w:sz w:val="26"/>
          <w:szCs w:val="26"/>
        </w:rPr>
        <w:t>là</w:t>
      </w:r>
      <w:r w:rsidR="003A5C6A" w:rsidRPr="005A382E">
        <w:rPr>
          <w:rFonts w:cs="Times New Roman"/>
          <w:color w:val="000000" w:themeColor="text1"/>
          <w:sz w:val="26"/>
          <w:szCs w:val="26"/>
        </w:rPr>
        <w:t xml:space="preserve"> 29,3% </w:t>
      </w:r>
      <w:r w:rsidR="003A5C6A"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&lt;EndNote&gt;&lt;Cite&gt;&lt;Author&gt;Herrador Z.&lt;/Author&gt;&lt;Year&gt;2014&lt;/Year&gt;&lt;RecNum&gt;29&lt;/RecNum&gt;&lt;DisplayText&gt;[82]&lt;/DisplayText&gt;&lt;record&gt;&lt;rec-number&gt;29&lt;/rec-number&gt;&lt;foreign-keys&gt;&lt;key app="EN" db-id="wreaadwtsvxezyeawa052xwt9xrrwde5e0xf" timestamp="1596817479"&gt;29&lt;/key&gt;&lt;key app="ENWeb" db-id=""&gt;0&lt;/key&gt;&lt;/foreign-keys&gt;&lt;ref-type name="Journal Article"&gt;17&lt;/ref-type&gt;&lt;contributors&gt;&lt;authors&gt;&lt;author&gt;Herrador Z.,&lt;/author&gt;&lt;author&gt;Sordo L., &lt;/author&gt;&lt;author&gt;Gadisa E.,&lt;/author&gt;&lt;/authors&gt;&lt;/contributors&gt;&lt;titles&gt;&lt;title&gt;Micronutrient Deficiencies and Related Factors in School-Aged Children in Ethiopia A Cross-Sectional Study in Libo Kemkem  and Fogera Districts, Amhara Regional State&lt;/title&gt;&lt;secondary-title&gt;PLoS One. &lt;/secondary-title&gt;&lt;/titles&gt;&lt;periodical&gt;&lt;full-title&gt;PLoS One.&lt;/full-title&gt;&lt;/periodical&gt;&lt;pages&gt;e112858&lt;/pages&gt;&lt;volume&gt;9(12)&lt;/volume&gt;&lt;dates&gt;&lt;year&gt;2014&lt;/year&gt;&lt;pub-dates&gt;&lt;date&gt;Published 2014 Dec 29. &lt;/date&gt;&lt;/pub-dates&gt;&lt;/dates&gt;&lt;urls&gt;&lt;/urls&gt;&lt;electronic-resource-num&gt;10.1371/journal.pone.0112858&lt;/electronic-resource-num&gt;&lt;/record&gt;&lt;/Cite&gt;&lt;/EndNote&gt;</w:instrText>
      </w:r>
      <w:r w:rsidR="003A5C6A"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82" w:tooltip="Herrador Z., 2014 #29" w:history="1">
        <w:r w:rsidR="00255E7A" w:rsidRPr="005A382E">
          <w:rPr>
            <w:rFonts w:cs="Times New Roman"/>
            <w:noProof/>
            <w:color w:val="000000" w:themeColor="text1"/>
            <w:sz w:val="26"/>
            <w:szCs w:val="26"/>
          </w:rPr>
          <w:t>82</w:t>
        </w:r>
      </w:hyperlink>
      <w:r w:rsidR="0021196E" w:rsidRPr="005A382E">
        <w:rPr>
          <w:rFonts w:cs="Times New Roman"/>
          <w:noProof/>
          <w:color w:val="000000" w:themeColor="text1"/>
          <w:sz w:val="26"/>
          <w:szCs w:val="26"/>
        </w:rPr>
        <w:t>]</w:t>
      </w:r>
      <w:r w:rsidR="003A5C6A" w:rsidRPr="005A382E">
        <w:rPr>
          <w:rFonts w:cs="Times New Roman"/>
          <w:color w:val="000000" w:themeColor="text1"/>
          <w:sz w:val="26"/>
          <w:szCs w:val="26"/>
        </w:rPr>
        <w:fldChar w:fldCharType="end"/>
      </w:r>
      <w:r w:rsidR="009F2FDF" w:rsidRPr="005A382E">
        <w:rPr>
          <w:rFonts w:cs="Times New Roman"/>
          <w:color w:val="000000" w:themeColor="text1"/>
          <w:sz w:val="26"/>
          <w:szCs w:val="26"/>
        </w:rPr>
        <w:t xml:space="preserve">. </w:t>
      </w:r>
      <w:r w:rsidR="003A5C6A" w:rsidRPr="005A382E">
        <w:rPr>
          <w:rFonts w:cs="Times New Roman"/>
          <w:color w:val="000000" w:themeColor="text1"/>
          <w:sz w:val="26"/>
          <w:szCs w:val="26"/>
        </w:rPr>
        <w:t xml:space="preserve">Kết quả tổng điều tra vi </w:t>
      </w:r>
      <w:r w:rsidR="003A5C6A" w:rsidRPr="005A382E">
        <w:rPr>
          <w:rFonts w:cs="Times New Roman"/>
          <w:color w:val="000000" w:themeColor="text1"/>
          <w:sz w:val="26"/>
          <w:szCs w:val="26"/>
        </w:rPr>
        <w:lastRenderedPageBreak/>
        <w:t xml:space="preserve">chất năm 2009 của Viện dinh dưỡng cũng cho thấy tình trạng thiếu vitamin A tiền lâm sàng ở trẻ em vẫn còn ở mức </w:t>
      </w:r>
      <w:r w:rsidR="004222A8" w:rsidRPr="005A382E">
        <w:rPr>
          <w:rFonts w:cs="Times New Roman"/>
          <w:color w:val="000000" w:themeColor="text1"/>
          <w:sz w:val="26"/>
          <w:szCs w:val="26"/>
        </w:rPr>
        <w:t>YNSKCĐ</w:t>
      </w:r>
      <w:r w:rsidR="003A5C6A" w:rsidRPr="005A382E">
        <w:rPr>
          <w:rFonts w:cs="Times New Roman"/>
          <w:color w:val="000000" w:themeColor="text1"/>
          <w:sz w:val="26"/>
          <w:szCs w:val="26"/>
        </w:rPr>
        <w:t xml:space="preserve"> (14,2%). Số liệu điều tra SEANUTS năm 2011 tại 6 tỉnh thành cho thấ</w:t>
      </w:r>
      <w:r w:rsidR="00D95153" w:rsidRPr="005A382E">
        <w:rPr>
          <w:rFonts w:cs="Times New Roman"/>
          <w:color w:val="000000" w:themeColor="text1"/>
          <w:sz w:val="26"/>
          <w:szCs w:val="26"/>
        </w:rPr>
        <w:t>y,</w:t>
      </w:r>
      <w:r w:rsidR="003A5C6A" w:rsidRPr="005A382E">
        <w:rPr>
          <w:rFonts w:cs="Times New Roman"/>
          <w:color w:val="000000" w:themeColor="text1"/>
          <w:sz w:val="26"/>
          <w:szCs w:val="26"/>
        </w:rPr>
        <w:t xml:space="preserve"> tỷ lệ thiếu vitamin A tiền lâm sàng ở trẻ em tiểu học là 7,7% và khoảng một nửa số trẻ em tiểu học (48,9%) có tình trạng thiếu vitamin A giới hạn (retinol huyết thanh ≥0,7 và &lt;1,05 </w:t>
      </w:r>
      <w:r w:rsidR="00D95153" w:rsidRPr="005A382E">
        <w:rPr>
          <w:rFonts w:cs="Times New Roman"/>
          <w:color w:val="000000" w:themeColor="text1"/>
          <w:sz w:val="26"/>
          <w:szCs w:val="26"/>
        </w:rPr>
        <w:t>μ</w:t>
      </w:r>
      <w:r w:rsidR="003A5C6A" w:rsidRPr="005A382E">
        <w:rPr>
          <w:rFonts w:cs="Times New Roman"/>
          <w:color w:val="000000" w:themeColor="text1"/>
          <w:sz w:val="26"/>
          <w:szCs w:val="26"/>
        </w:rPr>
        <w:t>mol/L)</w:t>
      </w:r>
      <w:r w:rsidR="00E0262E" w:rsidRPr="005A382E">
        <w:rPr>
          <w:rFonts w:cs="Times New Roman"/>
          <w:color w:val="000000" w:themeColor="text1"/>
          <w:sz w:val="26"/>
          <w:szCs w:val="26"/>
        </w:rPr>
        <w:t xml:space="preserve"> </w:t>
      </w:r>
      <w:r w:rsidR="00E0262E" w:rsidRPr="005A382E">
        <w:rPr>
          <w:rFonts w:cs="Times New Roman"/>
          <w:color w:val="000000" w:themeColor="text1"/>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sidRPr="005A382E">
        <w:rPr>
          <w:rFonts w:cs="Times New Roman"/>
          <w:color w:val="000000" w:themeColor="text1"/>
          <w:sz w:val="26"/>
          <w:szCs w:val="26"/>
        </w:rPr>
        <w:instrText xml:space="preserve"> ADDIN EN.CITE </w:instrText>
      </w:r>
      <w:r w:rsidR="0021196E" w:rsidRPr="005A382E">
        <w:rPr>
          <w:rFonts w:cs="Times New Roman"/>
          <w:color w:val="000000" w:themeColor="text1"/>
          <w:sz w:val="26"/>
          <w:szCs w:val="26"/>
        </w:rPr>
        <w:fldChar w:fldCharType="begin">
          <w:fldData xml:space="preserve">PEVuZE5vdGU+PENpdGU+PEF1dGhvcj5MZSBOZ3V5ZW48L0F1dGhvcj48WWVhcj4yMDEzPC9ZZWFy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</w:fldData>
        </w:fldChar>
      </w:r>
      <w:r w:rsidR="0021196E" w:rsidRPr="005A382E">
        <w:rPr>
          <w:rFonts w:cs="Times New Roman"/>
          <w:color w:val="000000" w:themeColor="text1"/>
          <w:sz w:val="26"/>
          <w:szCs w:val="26"/>
        </w:rPr>
        <w:instrText xml:space="preserve"> ADDIN EN.CITE.DATA </w:instrText>
      </w:r>
      <w:r w:rsidR="0021196E" w:rsidRPr="005A382E">
        <w:rPr>
          <w:rFonts w:cs="Times New Roman"/>
          <w:color w:val="000000" w:themeColor="text1"/>
          <w:sz w:val="26"/>
          <w:szCs w:val="26"/>
        </w:rPr>
      </w:r>
      <w:r w:rsidR="0021196E" w:rsidRPr="005A382E">
        <w:rPr>
          <w:rFonts w:cs="Times New Roman"/>
          <w:color w:val="000000" w:themeColor="text1"/>
          <w:sz w:val="26"/>
          <w:szCs w:val="26"/>
        </w:rPr>
        <w:fldChar w:fldCharType="end"/>
      </w:r>
      <w:r w:rsidR="00E0262E" w:rsidRPr="005A382E">
        <w:rPr>
          <w:rFonts w:cs="Times New Roman"/>
          <w:color w:val="000000" w:themeColor="text1"/>
          <w:sz w:val="26"/>
          <w:szCs w:val="26"/>
        </w:rPr>
      </w:r>
      <w:r w:rsidR="00E0262E"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9" w:tooltip="Le Nguyen, 2013 #137" w:history="1">
        <w:r w:rsidR="00255E7A" w:rsidRPr="005A382E">
          <w:rPr>
            <w:rFonts w:cs="Times New Roman"/>
            <w:noProof/>
            <w:color w:val="000000" w:themeColor="text1"/>
            <w:sz w:val="26"/>
            <w:szCs w:val="26"/>
          </w:rPr>
          <w:t>9</w:t>
        </w:r>
      </w:hyperlink>
      <w:r w:rsidR="0021196E" w:rsidRPr="005A382E">
        <w:rPr>
          <w:rFonts w:cs="Times New Roman"/>
          <w:noProof/>
          <w:color w:val="000000" w:themeColor="text1"/>
          <w:sz w:val="26"/>
          <w:szCs w:val="26"/>
        </w:rPr>
        <w:t>]</w:t>
      </w:r>
      <w:r w:rsidR="00E0262E" w:rsidRPr="005A382E">
        <w:rPr>
          <w:rFonts w:cs="Times New Roman"/>
          <w:color w:val="000000" w:themeColor="text1"/>
          <w:sz w:val="26"/>
          <w:szCs w:val="26"/>
        </w:rPr>
        <w:fldChar w:fldCharType="end"/>
      </w:r>
      <w:r w:rsidR="00E0262E" w:rsidRPr="005A382E">
        <w:rPr>
          <w:rFonts w:cs="Times New Roman"/>
          <w:color w:val="000000" w:themeColor="text1"/>
          <w:sz w:val="26"/>
          <w:szCs w:val="26"/>
        </w:rPr>
        <w:t xml:space="preserve">. </w:t>
      </w:r>
      <w:r w:rsidR="003A5C6A" w:rsidRPr="005A382E">
        <w:rPr>
          <w:rFonts w:cs="Times New Roman"/>
          <w:color w:val="000000" w:themeColor="text1"/>
          <w:sz w:val="26"/>
          <w:szCs w:val="26"/>
        </w:rPr>
        <w:t xml:space="preserve"> </w:t>
      </w:r>
    </w:p>
    <w:p w14:paraId="4D59DB53" w14:textId="4A8D9EF7" w:rsidR="002E2AC1" w:rsidRPr="005A382E" w:rsidRDefault="00392587" w:rsidP="005A382E">
      <w:pPr>
        <w:spacing w:before="120" w:after="120" w:line="360" w:lineRule="auto"/>
        <w:jc w:val="both"/>
        <w:rPr>
          <w:rFonts w:eastAsia="Times New Roman" w:cs="Times New Roman"/>
          <w:color w:val="000000" w:themeColor="text1"/>
          <w:sz w:val="26"/>
          <w:szCs w:val="26"/>
        </w:rPr>
      </w:pPr>
      <w:r w:rsidRPr="005A382E">
        <w:rPr>
          <w:rFonts w:cs="Times New Roman"/>
          <w:color w:val="000000" w:themeColor="text1"/>
          <w:sz w:val="26"/>
          <w:szCs w:val="26"/>
        </w:rPr>
        <w:tab/>
      </w:r>
      <w:r w:rsidR="005D7C50" w:rsidRPr="005A382E">
        <w:rPr>
          <w:rFonts w:cs="Times New Roman"/>
          <w:color w:val="000000" w:themeColor="text1"/>
          <w:sz w:val="26"/>
          <w:szCs w:val="26"/>
        </w:rPr>
        <w:t>Thay đổi nồng độ vitamin A sau can thiệp (</w:t>
      </w:r>
      <w:r w:rsidR="00F40523" w:rsidRPr="005A382E">
        <w:rPr>
          <w:rFonts w:cs="Times New Roman"/>
          <w:color w:val="000000" w:themeColor="text1"/>
          <w:sz w:val="26"/>
          <w:szCs w:val="26"/>
        </w:rPr>
        <w:t>bảng 3.33</w:t>
      </w:r>
      <w:r w:rsidR="005D7C50" w:rsidRPr="005A382E">
        <w:rPr>
          <w:rFonts w:cs="Times New Roman"/>
          <w:color w:val="000000" w:themeColor="text1"/>
          <w:sz w:val="26"/>
          <w:szCs w:val="26"/>
        </w:rPr>
        <w:t>) cho thấy</w:t>
      </w:r>
      <w:r w:rsidR="00F40523" w:rsidRPr="005A382E">
        <w:rPr>
          <w:rFonts w:cs="Times New Roman"/>
          <w:color w:val="000000" w:themeColor="text1"/>
          <w:sz w:val="26"/>
          <w:szCs w:val="26"/>
        </w:rPr>
        <w:t>,</w:t>
      </w:r>
      <w:r w:rsidR="003A5C6A" w:rsidRPr="005A382E">
        <w:rPr>
          <w:rFonts w:cs="Times New Roman"/>
          <w:color w:val="000000" w:themeColor="text1"/>
          <w:sz w:val="26"/>
          <w:szCs w:val="26"/>
        </w:rPr>
        <w:t xml:space="preserve"> </w:t>
      </w:r>
      <w:r w:rsidR="00F40523" w:rsidRPr="005A382E">
        <w:rPr>
          <w:rFonts w:cs="Times New Roman"/>
          <w:color w:val="000000" w:themeColor="text1"/>
          <w:sz w:val="26"/>
          <w:szCs w:val="26"/>
        </w:rPr>
        <w:t>s</w:t>
      </w:r>
      <w:r w:rsidR="003A5C6A" w:rsidRPr="005A382E">
        <w:rPr>
          <w:rFonts w:cs="Times New Roman"/>
          <w:color w:val="000000" w:themeColor="text1"/>
          <w:sz w:val="26"/>
          <w:szCs w:val="26"/>
        </w:rPr>
        <w:t>au 3 tháng nồng độ vitamin A huyết thanh nhóm can thiệ</w:t>
      </w:r>
      <w:r w:rsidR="00A02F15" w:rsidRPr="005A382E">
        <w:rPr>
          <w:rFonts w:cs="Times New Roman"/>
          <w:color w:val="000000" w:themeColor="text1"/>
          <w:sz w:val="26"/>
          <w:szCs w:val="26"/>
        </w:rPr>
        <w:t xml:space="preserve">p tăng 0,04 </w:t>
      </w:r>
      <w:r w:rsidR="006A5D62" w:rsidRPr="005A382E">
        <w:rPr>
          <w:rFonts w:cs="Times New Roman"/>
          <w:color w:val="000000" w:themeColor="text1"/>
          <w:sz w:val="26"/>
          <w:szCs w:val="26"/>
        </w:rPr>
        <w:t>μm</w:t>
      </w:r>
      <w:r w:rsidR="00A02F15" w:rsidRPr="005A382E">
        <w:rPr>
          <w:rFonts w:cs="Times New Roman"/>
          <w:color w:val="000000" w:themeColor="text1"/>
          <w:sz w:val="26"/>
          <w:szCs w:val="26"/>
        </w:rPr>
        <w:t>ol/L</w:t>
      </w:r>
      <w:r w:rsidR="003A5C6A" w:rsidRPr="005A382E">
        <w:rPr>
          <w:rFonts w:cs="Times New Roman"/>
          <w:color w:val="000000" w:themeColor="text1"/>
          <w:sz w:val="26"/>
          <w:szCs w:val="26"/>
        </w:rPr>
        <w:t xml:space="preserve"> và nhóm chứng không tăng</w:t>
      </w:r>
      <w:r w:rsidR="00B720CF" w:rsidRPr="005A382E">
        <w:rPr>
          <w:rFonts w:cs="Times New Roman"/>
          <w:color w:val="000000" w:themeColor="text1"/>
          <w:sz w:val="26"/>
          <w:szCs w:val="26"/>
        </w:rPr>
        <w:t>, sau 6 tháng nồng độ vitamin A huyế</w:t>
      </w:r>
      <w:r w:rsidR="00A02F15" w:rsidRPr="005A382E">
        <w:rPr>
          <w:rFonts w:cs="Times New Roman"/>
          <w:color w:val="000000" w:themeColor="text1"/>
          <w:sz w:val="26"/>
          <w:szCs w:val="26"/>
        </w:rPr>
        <w:t>t thanh tăng 0,09 μmol/L</w:t>
      </w:r>
      <w:r w:rsidR="00B720CF" w:rsidRPr="005A382E">
        <w:rPr>
          <w:rFonts w:cs="Times New Roman"/>
          <w:color w:val="000000" w:themeColor="text1"/>
          <w:sz w:val="26"/>
          <w:szCs w:val="26"/>
        </w:rPr>
        <w:t xml:space="preserve"> và nhóm chứ</w:t>
      </w:r>
      <w:r w:rsidR="00A02F15" w:rsidRPr="005A382E">
        <w:rPr>
          <w:rFonts w:cs="Times New Roman"/>
          <w:color w:val="000000" w:themeColor="text1"/>
          <w:sz w:val="26"/>
          <w:szCs w:val="26"/>
        </w:rPr>
        <w:t>ng tăng 0,02 μmol/L</w:t>
      </w:r>
      <w:r w:rsidR="00B720CF" w:rsidRPr="005A382E">
        <w:rPr>
          <w:rFonts w:cs="Times New Roman"/>
          <w:color w:val="000000" w:themeColor="text1"/>
          <w:sz w:val="26"/>
          <w:szCs w:val="26"/>
        </w:rPr>
        <w:t xml:space="preserve"> so thời điểm T</w:t>
      </w:r>
      <w:r w:rsidR="00B720CF" w:rsidRPr="005A382E">
        <w:rPr>
          <w:rFonts w:cs="Times New Roman"/>
          <w:color w:val="000000" w:themeColor="text1"/>
          <w:sz w:val="26"/>
          <w:szCs w:val="26"/>
          <w:vertAlign w:val="subscript"/>
        </w:rPr>
        <w:t>0</w:t>
      </w:r>
      <w:r w:rsidR="00671085" w:rsidRPr="005A382E">
        <w:rPr>
          <w:rFonts w:cs="Times New Roman"/>
          <w:color w:val="000000" w:themeColor="text1"/>
          <w:sz w:val="26"/>
          <w:szCs w:val="26"/>
        </w:rPr>
        <w:t>.</w:t>
      </w:r>
      <w:r w:rsidR="005D7C50" w:rsidRPr="005A382E">
        <w:rPr>
          <w:rFonts w:cs="Times New Roman"/>
          <w:color w:val="000000" w:themeColor="text1"/>
          <w:sz w:val="26"/>
          <w:szCs w:val="26"/>
        </w:rPr>
        <w:t xml:space="preserve"> H</w:t>
      </w:r>
      <w:r w:rsidR="00B720CF" w:rsidRPr="005A382E">
        <w:rPr>
          <w:rFonts w:cs="Times New Roman"/>
          <w:color w:val="000000" w:themeColor="text1"/>
          <w:sz w:val="26"/>
          <w:szCs w:val="26"/>
        </w:rPr>
        <w:t xml:space="preserve">iệu </w:t>
      </w:r>
      <w:r w:rsidR="003A5C6A" w:rsidRPr="005A382E">
        <w:rPr>
          <w:rFonts w:cs="Times New Roman"/>
          <w:color w:val="000000" w:themeColor="text1"/>
          <w:sz w:val="26"/>
          <w:szCs w:val="26"/>
        </w:rPr>
        <w:t>quả phòng bệ</w:t>
      </w:r>
      <w:r w:rsidR="00B720CF" w:rsidRPr="005A382E">
        <w:rPr>
          <w:rFonts w:cs="Times New Roman"/>
          <w:color w:val="000000" w:themeColor="text1"/>
          <w:sz w:val="26"/>
          <w:szCs w:val="26"/>
        </w:rPr>
        <w:t xml:space="preserve">nh </w:t>
      </w:r>
      <w:r w:rsidR="005D7C50" w:rsidRPr="005A382E">
        <w:rPr>
          <w:rFonts w:cs="Times New Roman"/>
          <w:color w:val="000000" w:themeColor="text1"/>
          <w:sz w:val="26"/>
          <w:szCs w:val="26"/>
        </w:rPr>
        <w:t xml:space="preserve">(bảng 3.34) </w:t>
      </w:r>
      <w:r w:rsidRPr="005A382E">
        <w:rPr>
          <w:rFonts w:cs="Times New Roman"/>
          <w:color w:val="000000" w:themeColor="text1"/>
          <w:sz w:val="26"/>
          <w:szCs w:val="26"/>
        </w:rPr>
        <w:t>sau 3 tháng</w:t>
      </w:r>
      <w:r w:rsidR="00B720CF" w:rsidRPr="005A382E">
        <w:rPr>
          <w:rFonts w:cs="Times New Roman"/>
          <w:color w:val="000000" w:themeColor="text1"/>
          <w:sz w:val="26"/>
          <w:szCs w:val="26"/>
        </w:rPr>
        <w:t xml:space="preserve"> và</w:t>
      </w:r>
      <w:r w:rsidRPr="005A382E">
        <w:rPr>
          <w:rFonts w:cs="Times New Roman"/>
          <w:color w:val="000000" w:themeColor="text1"/>
          <w:sz w:val="26"/>
          <w:szCs w:val="26"/>
        </w:rPr>
        <w:t xml:space="preserve"> </w:t>
      </w:r>
      <w:r w:rsidR="00B720CF" w:rsidRPr="005A382E">
        <w:rPr>
          <w:rFonts w:cs="Times New Roman"/>
          <w:color w:val="000000" w:themeColor="text1"/>
          <w:sz w:val="26"/>
          <w:szCs w:val="26"/>
        </w:rPr>
        <w:t xml:space="preserve">6 tháng </w:t>
      </w:r>
      <w:r w:rsidRPr="005A382E">
        <w:rPr>
          <w:rFonts w:cs="Times New Roman"/>
          <w:color w:val="000000" w:themeColor="text1"/>
          <w:sz w:val="26"/>
          <w:szCs w:val="26"/>
        </w:rPr>
        <w:t xml:space="preserve">sử dụng vi chất cho dự phòng </w:t>
      </w:r>
      <w:r w:rsidR="00B720CF" w:rsidRPr="005A382E">
        <w:rPr>
          <w:rFonts w:cs="Times New Roman"/>
          <w:color w:val="000000" w:themeColor="text1"/>
          <w:sz w:val="26"/>
          <w:szCs w:val="26"/>
        </w:rPr>
        <w:t>tình trạng</w:t>
      </w:r>
      <w:r w:rsidRPr="005A382E">
        <w:rPr>
          <w:rFonts w:cs="Times New Roman"/>
          <w:color w:val="000000" w:themeColor="text1"/>
          <w:sz w:val="26"/>
          <w:szCs w:val="26"/>
        </w:rPr>
        <w:t xml:space="preserve"> thiế</w:t>
      </w:r>
      <w:r w:rsidR="00B720CF" w:rsidRPr="005A382E">
        <w:rPr>
          <w:rFonts w:cs="Times New Roman"/>
          <w:color w:val="000000" w:themeColor="text1"/>
          <w:sz w:val="26"/>
          <w:szCs w:val="26"/>
        </w:rPr>
        <w:t>u vitamin A lần lượt là 2,8% và 3,8%</w:t>
      </w:r>
      <w:r w:rsidR="00F40523" w:rsidRPr="005A382E">
        <w:rPr>
          <w:rFonts w:cs="Times New Roman"/>
          <w:color w:val="000000" w:themeColor="text1"/>
          <w:sz w:val="26"/>
          <w:szCs w:val="26"/>
        </w:rPr>
        <w:t>.</w:t>
      </w:r>
      <w:r w:rsidR="005D7C50" w:rsidRPr="005A382E">
        <w:rPr>
          <w:rFonts w:cs="Times New Roman"/>
          <w:color w:val="000000" w:themeColor="text1"/>
          <w:sz w:val="26"/>
          <w:szCs w:val="26"/>
        </w:rPr>
        <w:t xml:space="preserve"> S</w:t>
      </w:r>
      <w:r w:rsidR="00FD75F7" w:rsidRPr="005A382E">
        <w:rPr>
          <w:rFonts w:cs="Times New Roman"/>
          <w:color w:val="000000" w:themeColor="text1"/>
          <w:sz w:val="26"/>
          <w:szCs w:val="26"/>
        </w:rPr>
        <w:t>au 3</w:t>
      </w:r>
      <w:r w:rsidR="00F176EC" w:rsidRPr="005A382E">
        <w:rPr>
          <w:rFonts w:cs="Times New Roman"/>
          <w:color w:val="000000" w:themeColor="text1"/>
          <w:sz w:val="26"/>
          <w:szCs w:val="26"/>
        </w:rPr>
        <w:t xml:space="preserve"> tháng </w:t>
      </w:r>
      <w:r w:rsidR="00B720CF" w:rsidRPr="005A382E">
        <w:rPr>
          <w:rFonts w:cs="Times New Roman"/>
          <w:color w:val="000000" w:themeColor="text1"/>
          <w:sz w:val="26"/>
          <w:szCs w:val="26"/>
        </w:rPr>
        <w:t xml:space="preserve">và 6 tháng </w:t>
      </w:r>
      <w:r w:rsidR="00F40523" w:rsidRPr="005A382E">
        <w:rPr>
          <w:rFonts w:cs="Times New Roman"/>
          <w:color w:val="000000" w:themeColor="text1"/>
          <w:sz w:val="26"/>
          <w:szCs w:val="26"/>
        </w:rPr>
        <w:t xml:space="preserve">hiệu quả </w:t>
      </w:r>
      <w:r w:rsidR="003A5C6A" w:rsidRPr="005A382E">
        <w:rPr>
          <w:rFonts w:cs="Times New Roman"/>
          <w:color w:val="000000" w:themeColor="text1"/>
          <w:sz w:val="26"/>
          <w:szCs w:val="26"/>
        </w:rPr>
        <w:t>điều trị bệnh</w:t>
      </w:r>
      <w:r w:rsidR="00FD75F7" w:rsidRPr="005A382E">
        <w:rPr>
          <w:rFonts w:cs="Times New Roman"/>
          <w:color w:val="000000" w:themeColor="text1"/>
          <w:sz w:val="26"/>
          <w:szCs w:val="26"/>
        </w:rPr>
        <w:t xml:space="preserve"> thiếu vitamin</w:t>
      </w:r>
      <w:r w:rsidR="00B720CF" w:rsidRPr="005A382E">
        <w:rPr>
          <w:rFonts w:cs="Times New Roman"/>
          <w:color w:val="000000" w:themeColor="text1"/>
          <w:sz w:val="26"/>
          <w:szCs w:val="26"/>
        </w:rPr>
        <w:t xml:space="preserve"> A </w:t>
      </w:r>
      <w:r w:rsidR="005D7C50" w:rsidRPr="005A382E">
        <w:rPr>
          <w:rFonts w:cs="Times New Roman"/>
          <w:color w:val="000000" w:themeColor="text1"/>
          <w:sz w:val="26"/>
          <w:szCs w:val="26"/>
        </w:rPr>
        <w:t xml:space="preserve">(bảng 3.29) </w:t>
      </w:r>
      <w:r w:rsidR="00B720CF" w:rsidRPr="005A382E">
        <w:rPr>
          <w:rFonts w:cs="Times New Roman"/>
          <w:color w:val="000000" w:themeColor="text1"/>
          <w:sz w:val="26"/>
          <w:szCs w:val="26"/>
        </w:rPr>
        <w:t xml:space="preserve">lần lượt là </w:t>
      </w:r>
      <w:r w:rsidR="003A5C6A" w:rsidRPr="005A382E">
        <w:rPr>
          <w:rFonts w:cs="Times New Roman"/>
          <w:color w:val="000000" w:themeColor="text1"/>
          <w:sz w:val="26"/>
          <w:szCs w:val="26"/>
        </w:rPr>
        <w:t>9,1%</w:t>
      </w:r>
      <w:r w:rsidR="00B720CF" w:rsidRPr="005A382E">
        <w:rPr>
          <w:rFonts w:cs="Times New Roman"/>
          <w:color w:val="000000" w:themeColor="text1"/>
          <w:sz w:val="26"/>
          <w:szCs w:val="26"/>
        </w:rPr>
        <w:t xml:space="preserve"> và 41,7%.</w:t>
      </w:r>
      <w:r w:rsidR="005D7C50" w:rsidRPr="005A382E">
        <w:rPr>
          <w:rFonts w:cs="Times New Roman"/>
          <w:color w:val="000000" w:themeColor="text1"/>
          <w:sz w:val="26"/>
          <w:szCs w:val="26"/>
        </w:rPr>
        <w:t xml:space="preserve"> M</w:t>
      </w:r>
      <w:r w:rsidR="00F40523" w:rsidRPr="005A382E">
        <w:rPr>
          <w:rFonts w:cs="Times New Roman"/>
          <w:color w:val="000000" w:themeColor="text1"/>
          <w:sz w:val="26"/>
          <w:szCs w:val="26"/>
        </w:rPr>
        <w:t>ức tăng nồng độ vitamin A trung bình sau can thiệp sau khi kiểm soát các yếu tố nhiễu</w:t>
      </w:r>
      <w:r w:rsidR="005D7C50" w:rsidRPr="005A382E">
        <w:rPr>
          <w:rFonts w:cs="Times New Roman"/>
          <w:color w:val="000000" w:themeColor="text1"/>
          <w:sz w:val="26"/>
          <w:szCs w:val="26"/>
        </w:rPr>
        <w:t xml:space="preserve"> (hình 3.10)</w:t>
      </w:r>
      <w:r w:rsidR="00F40523" w:rsidRPr="005A382E">
        <w:rPr>
          <w:rFonts w:cs="Times New Roman"/>
          <w:color w:val="000000" w:themeColor="text1"/>
          <w:sz w:val="26"/>
          <w:szCs w:val="26"/>
        </w:rPr>
        <w:t>, đã thấy rõ ảnh hưởng của khác biệt trung bình nồng độ vitamin A của 2 nhóm sau 6 tháng can thiệp ở trẻ gái (p &lt;</w:t>
      </w:r>
      <w:r w:rsidR="006501A9" w:rsidRPr="005A382E">
        <w:rPr>
          <w:rFonts w:cs="Times New Roman"/>
          <w:color w:val="000000" w:themeColor="text1"/>
          <w:sz w:val="26"/>
          <w:szCs w:val="26"/>
        </w:rPr>
        <w:t xml:space="preserve"> </w:t>
      </w:r>
      <w:r w:rsidR="00F40523" w:rsidRPr="005A382E">
        <w:rPr>
          <w:rFonts w:cs="Times New Roman"/>
          <w:color w:val="000000" w:themeColor="text1"/>
          <w:sz w:val="26"/>
          <w:szCs w:val="26"/>
        </w:rPr>
        <w:t xml:space="preserve">0,001). </w:t>
      </w:r>
      <w:r w:rsidR="00C50599" w:rsidRPr="005A382E">
        <w:rPr>
          <w:rFonts w:cs="Times New Roman"/>
          <w:color w:val="000000" w:themeColor="text1"/>
          <w:sz w:val="26"/>
          <w:szCs w:val="26"/>
        </w:rPr>
        <w:t xml:space="preserve">Qua các kết quả thu được, có thể nói hiệu quả can thiệp của chúng tôi cho kết quả </w:t>
      </w:r>
      <w:r w:rsidR="00D646EC" w:rsidRPr="005A382E">
        <w:rPr>
          <w:rFonts w:cs="Times New Roman"/>
          <w:color w:val="000000" w:themeColor="text1"/>
          <w:sz w:val="26"/>
          <w:szCs w:val="26"/>
        </w:rPr>
        <w:t>cao hơn nghiên cứu của Pinkaew S tại miền nam Thái Lan. Học sinh từ</w:t>
      </w:r>
      <w:r w:rsidR="00CE0980">
        <w:rPr>
          <w:rFonts w:cs="Times New Roman"/>
          <w:color w:val="000000" w:themeColor="text1"/>
          <w:sz w:val="26"/>
          <w:szCs w:val="26"/>
        </w:rPr>
        <w:t xml:space="preserve"> 7 -</w:t>
      </w:r>
      <w:r w:rsidR="00D646EC" w:rsidRPr="005A382E">
        <w:rPr>
          <w:rFonts w:cs="Times New Roman"/>
          <w:color w:val="000000" w:themeColor="text1"/>
          <w:sz w:val="26"/>
          <w:szCs w:val="26"/>
        </w:rPr>
        <w:t xml:space="preserve"> 12 tuổi được ăn gạo bổ sung vi chất trong bữa trưa hàng ngày (10 mg sắt, 9 mg kẽm, 1050 µg retinol). Sau 6 tháng khi can thiệp, nồng độ vitamin A trung bình tại nhóm can thiệp là 0,08, nhóm chứng là không tăng </w:t>
      </w:r>
      <w:r w:rsidR="00D646EC" w:rsidRPr="005A382E">
        <w:rPr>
          <w:rFonts w:cs="Times New Roman"/>
          <w:color w:val="000000" w:themeColor="text1"/>
          <w:sz w:val="26"/>
          <w:szCs w:val="26"/>
        </w:rPr>
        <w:fldChar w:fldCharType="begin">
          <w:fldData xml:space="preserve">PEVuZE5vdGU+PENpdGU+PEF1dGhvcj5TaXdhcG9ybiBQaW5rYWV3PC9BdXRob3I+PFllYXI+MjAx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</w:fldData>
        </w:fldChar>
      </w:r>
      <w:r w:rsidR="0021196E" w:rsidRPr="005A382E">
        <w:rPr>
          <w:rFonts w:cs="Times New Roman"/>
          <w:color w:val="000000" w:themeColor="text1"/>
          <w:sz w:val="26"/>
          <w:szCs w:val="26"/>
        </w:rPr>
        <w:instrText xml:space="preserve"> ADDIN EN.CITE </w:instrText>
      </w:r>
      <w:r w:rsidR="0021196E" w:rsidRPr="005A382E">
        <w:rPr>
          <w:rFonts w:cs="Times New Roman"/>
          <w:color w:val="000000" w:themeColor="text1"/>
          <w:sz w:val="26"/>
          <w:szCs w:val="26"/>
        </w:rPr>
        <w:fldChar w:fldCharType="begin">
          <w:fldData xml:space="preserve">PEVuZE5vdGU+PENpdGU+PEF1dGhvcj5TaXdhcG9ybiBQaW5rYWV3PC9BdXRob3I+PFllYXI+MjAx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</w:fldData>
        </w:fldChar>
      </w:r>
      <w:r w:rsidR="0021196E" w:rsidRPr="005A382E">
        <w:rPr>
          <w:rFonts w:cs="Times New Roman"/>
          <w:color w:val="000000" w:themeColor="text1"/>
          <w:sz w:val="26"/>
          <w:szCs w:val="26"/>
        </w:rPr>
        <w:instrText xml:space="preserve"> ADDIN EN.CITE.DATA </w:instrText>
      </w:r>
      <w:r w:rsidR="0021196E" w:rsidRPr="005A382E">
        <w:rPr>
          <w:rFonts w:cs="Times New Roman"/>
          <w:color w:val="000000" w:themeColor="text1"/>
          <w:sz w:val="26"/>
          <w:szCs w:val="26"/>
        </w:rPr>
      </w:r>
      <w:r w:rsidR="0021196E" w:rsidRPr="005A382E">
        <w:rPr>
          <w:rFonts w:cs="Times New Roman"/>
          <w:color w:val="000000" w:themeColor="text1"/>
          <w:sz w:val="26"/>
          <w:szCs w:val="26"/>
        </w:rPr>
        <w:fldChar w:fldCharType="end"/>
      </w:r>
      <w:r w:rsidR="00D646EC" w:rsidRPr="005A382E">
        <w:rPr>
          <w:rFonts w:cs="Times New Roman"/>
          <w:color w:val="000000" w:themeColor="text1"/>
          <w:sz w:val="26"/>
          <w:szCs w:val="26"/>
        </w:rPr>
      </w:r>
      <w:r w:rsidR="00D646EC"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81" w:tooltip="Siwaporn Pinkaew, 2013 #160" w:history="1">
        <w:r w:rsidR="00255E7A" w:rsidRPr="005A382E">
          <w:rPr>
            <w:rFonts w:cs="Times New Roman"/>
            <w:noProof/>
            <w:color w:val="000000" w:themeColor="text1"/>
            <w:sz w:val="26"/>
            <w:szCs w:val="26"/>
          </w:rPr>
          <w:t>81</w:t>
        </w:r>
      </w:hyperlink>
      <w:r w:rsidR="0021196E" w:rsidRPr="005A382E">
        <w:rPr>
          <w:rFonts w:cs="Times New Roman"/>
          <w:noProof/>
          <w:color w:val="000000" w:themeColor="text1"/>
          <w:sz w:val="26"/>
          <w:szCs w:val="26"/>
        </w:rPr>
        <w:t>]</w:t>
      </w:r>
      <w:r w:rsidR="00D646EC" w:rsidRPr="005A382E">
        <w:rPr>
          <w:rFonts w:cs="Times New Roman"/>
          <w:color w:val="000000" w:themeColor="text1"/>
          <w:sz w:val="26"/>
          <w:szCs w:val="26"/>
        </w:rPr>
        <w:fldChar w:fldCharType="end"/>
      </w:r>
      <w:r w:rsidR="00D646EC" w:rsidRPr="005A382E">
        <w:rPr>
          <w:rFonts w:cs="Times New Roman"/>
          <w:color w:val="000000" w:themeColor="text1"/>
          <w:sz w:val="26"/>
          <w:szCs w:val="26"/>
        </w:rPr>
        <w:t>. Cao hơn nghiên cứu của Trương Hồng Sơn trên nhóm đối tượng phụ nữ từ</w:t>
      </w:r>
      <w:r w:rsidR="00CE0980">
        <w:rPr>
          <w:rFonts w:cs="Times New Roman"/>
          <w:color w:val="000000" w:themeColor="text1"/>
          <w:sz w:val="26"/>
          <w:szCs w:val="26"/>
        </w:rPr>
        <w:t xml:space="preserve"> 18 -</w:t>
      </w:r>
      <w:r w:rsidR="00D646EC" w:rsidRPr="005A382E">
        <w:rPr>
          <w:rFonts w:cs="Times New Roman"/>
          <w:color w:val="000000" w:themeColor="text1"/>
          <w:sz w:val="26"/>
          <w:szCs w:val="26"/>
        </w:rPr>
        <w:t xml:space="preserve"> 35 tuổi, viên đa vi chất chứa 800 µg retinol và 13 loại vi chất khác, uống 1 viên/ 1 tuần. Kết quả sau 6 tháng can thiệp tăng </w:t>
      </w:r>
      <w:r w:rsidR="00D646EC" w:rsidRPr="005A382E">
        <w:rPr>
          <w:rFonts w:eastAsia="Times New Roman" w:cs="Times New Roman"/>
          <w:color w:val="000000" w:themeColor="text1"/>
          <w:sz w:val="26"/>
          <w:szCs w:val="26"/>
        </w:rPr>
        <w:t xml:space="preserve">0,04 </w:t>
      </w:r>
      <w:r w:rsidR="00D646EC" w:rsidRPr="005A382E">
        <w:rPr>
          <w:rFonts w:eastAsia="Times New Roman" w:cs="Times New Roman"/>
          <w:color w:val="000000" w:themeColor="text1"/>
          <w:sz w:val="26"/>
          <w:szCs w:val="26"/>
        </w:rPr>
        <w:sym w:font="Symbol" w:char="F0B1"/>
      </w:r>
      <w:r w:rsidR="00D646EC" w:rsidRPr="005A382E">
        <w:rPr>
          <w:rFonts w:eastAsia="Times New Roman" w:cs="Times New Roman"/>
          <w:color w:val="000000" w:themeColor="text1"/>
          <w:sz w:val="26"/>
          <w:szCs w:val="26"/>
        </w:rPr>
        <w:t xml:space="preserve"> 0,03 </w:t>
      </w:r>
      <w:r w:rsidR="00A02F15" w:rsidRPr="005A382E">
        <w:rPr>
          <w:rFonts w:cs="Times New Roman"/>
          <w:color w:val="000000" w:themeColor="text1"/>
          <w:sz w:val="26"/>
          <w:szCs w:val="26"/>
        </w:rPr>
        <w:t>μmol/L</w:t>
      </w:r>
      <w:r w:rsidR="00D646EC" w:rsidRPr="005A382E">
        <w:rPr>
          <w:rFonts w:eastAsia="Times New Roman" w:cs="Times New Roman"/>
          <w:color w:val="000000" w:themeColor="text1"/>
          <w:sz w:val="26"/>
          <w:szCs w:val="26"/>
        </w:rPr>
        <w:t xml:space="preserve"> nhóm chứng tăng 0,01 </w:t>
      </w:r>
      <w:r w:rsidR="00D646EC" w:rsidRPr="005A382E">
        <w:rPr>
          <w:rFonts w:eastAsia="Times New Roman" w:cs="Times New Roman"/>
          <w:color w:val="000000" w:themeColor="text1"/>
          <w:sz w:val="26"/>
          <w:szCs w:val="26"/>
        </w:rPr>
        <w:sym w:font="Symbol" w:char="F0B1"/>
      </w:r>
      <w:r w:rsidR="00D646EC" w:rsidRPr="005A382E">
        <w:rPr>
          <w:rFonts w:eastAsia="Times New Roman" w:cs="Times New Roman"/>
          <w:color w:val="000000" w:themeColor="text1"/>
          <w:sz w:val="26"/>
          <w:szCs w:val="26"/>
        </w:rPr>
        <w:t xml:space="preserve"> 0,03</w:t>
      </w:r>
      <w:r w:rsidR="00A02F15" w:rsidRPr="005A382E">
        <w:rPr>
          <w:rFonts w:cs="Times New Roman"/>
          <w:color w:val="000000" w:themeColor="text1"/>
          <w:sz w:val="26"/>
          <w:szCs w:val="26"/>
        </w:rPr>
        <w:t xml:space="preserve"> μmol/L</w:t>
      </w:r>
      <w:r w:rsidR="00D646EC" w:rsidRPr="005A382E">
        <w:rPr>
          <w:rFonts w:cs="Times New Roman"/>
          <w:color w:val="000000" w:themeColor="text1"/>
          <w:sz w:val="26"/>
          <w:szCs w:val="26"/>
        </w:rPr>
        <w:t>,</w:t>
      </w:r>
      <w:r w:rsidR="00D646EC" w:rsidRPr="005A382E">
        <w:rPr>
          <w:rFonts w:eastAsia="Times New Roman" w:cs="Times New Roman"/>
          <w:color w:val="000000" w:themeColor="text1"/>
          <w:sz w:val="26"/>
          <w:szCs w:val="26"/>
        </w:rPr>
        <w:t xml:space="preserve"> hiệu quả can thiệp thực là 11% giữa nhóm can thiệp và nhóm chứng </w:t>
      </w:r>
      <w:r w:rsidR="00D646EC" w:rsidRPr="005A382E">
        <w:rPr>
          <w:rFonts w:eastAsia="Times New Roman" w:cs="Times New Roman"/>
          <w:color w:val="000000" w:themeColor="text1"/>
          <w:sz w:val="26"/>
          <w:szCs w:val="26"/>
        </w:rPr>
        <w:fldChar w:fldCharType="begin"/>
      </w:r>
      <w:r w:rsidR="0077374E" w:rsidRPr="005A382E">
        <w:rPr>
          <w:rFonts w:eastAsia="Times New Roman" w:cs="Times New Roman"/>
          <w:color w:val="000000" w:themeColor="text1"/>
          <w:sz w:val="26"/>
          <w:szCs w:val="26"/>
        </w:rPr>
        <w:instrText xml:space="preserve"> ADDIN EN.CITE &lt;EndNote&gt;&lt;Cite&gt;&lt;Author&gt;Sơn&lt;/Author&gt;&lt;Year&gt;2012&lt;/Year&gt;&lt;RecNum&gt;511&lt;/RecNum&gt;&lt;DisplayText&gt;[175]&lt;/DisplayText&gt;&lt;record&gt;&lt;rec-number&gt;511&lt;/rec-number&gt;&lt;foreign-keys&gt;&lt;key app="EN" db-id="wreaadwtsvxezyeawa052xwt9xrrwde5e0xf" timestamp="1637420290"&gt;511&lt;/key&gt;&lt;/foreign-keys&gt;&lt;ref-type name="Journal Article"&gt;17&lt;/ref-type&gt;&lt;contributors&gt;&lt;authors&gt;&lt;author&gt;Trương Hồng Sơn&lt;/author&gt;&lt;/authors&gt;&lt;/contributors&gt;&lt;titles&gt;&lt;title&gt;&lt;style face="normal" font="default" charset="163" size="100%"&gt; Hi&lt;/style&gt;&lt;style face="normal" font="default" size="100%"&gt;ệu quả can thiệp cộng &lt;/style&gt;&lt;style face="normal" font="default" charset="238" size="100%"&gt;đ&lt;/style&gt;&lt;style face="normal" font="default" size="100%"&gt;ồng bằng bổ sung sớm &lt;/style&gt;&lt;style face="normal" font="default" charset="238" size="100%"&gt;đa vi ch&lt;/style&gt;&lt;style face="normal" font="default" size="100%"&gt;ất dinh d&lt;/style&gt;&lt;style face="normal" font="default" charset="163" size="100%"&gt;ư&lt;/style&gt;&lt;style face="normal" font="default" size="100%"&gt;ỡng trên phụ nữ tại một số xã thuộc tỉnh Kon Tum và Lai Châu. Luận án tiến sĩ dinh dưỡng, Viện Dinh dưỡng&lt;/style&gt;&lt;/title&gt;&lt;/titles&gt;&lt;dates&gt;&lt;year&gt;2012&lt;/year&gt;&lt;/dates&gt;&lt;urls&gt;&lt;/urls&gt;&lt;/record&gt;&lt;/Cite&gt;&lt;/EndNote&gt;</w:instrText>
      </w:r>
      <w:r w:rsidR="00D646EC" w:rsidRPr="005A382E">
        <w:rPr>
          <w:rFonts w:eastAsia="Times New Roman" w:cs="Times New Roman"/>
          <w:color w:val="000000" w:themeColor="text1"/>
          <w:sz w:val="26"/>
          <w:szCs w:val="26"/>
        </w:rPr>
        <w:fldChar w:fldCharType="separate"/>
      </w:r>
      <w:r w:rsidR="0077374E" w:rsidRPr="005A382E">
        <w:rPr>
          <w:rFonts w:eastAsia="Times New Roman" w:cs="Times New Roman"/>
          <w:noProof/>
          <w:color w:val="000000" w:themeColor="text1"/>
          <w:sz w:val="26"/>
          <w:szCs w:val="26"/>
        </w:rPr>
        <w:t>[</w:t>
      </w:r>
      <w:hyperlink w:anchor="_ENREF_176" w:tooltip="Sơn, 2012 #511" w:history="1">
        <w:r w:rsidR="00255E7A" w:rsidRPr="005A382E">
          <w:rPr>
            <w:rFonts w:eastAsia="Times New Roman" w:cs="Times New Roman"/>
            <w:noProof/>
            <w:color w:val="000000" w:themeColor="text1"/>
            <w:sz w:val="26"/>
            <w:szCs w:val="26"/>
          </w:rPr>
          <w:t>175</w:t>
        </w:r>
      </w:hyperlink>
      <w:r w:rsidR="0077374E" w:rsidRPr="005A382E">
        <w:rPr>
          <w:rFonts w:eastAsia="Times New Roman" w:cs="Times New Roman"/>
          <w:noProof/>
          <w:color w:val="000000" w:themeColor="text1"/>
          <w:sz w:val="26"/>
          <w:szCs w:val="26"/>
        </w:rPr>
        <w:t>]</w:t>
      </w:r>
      <w:r w:rsidR="00D646EC" w:rsidRPr="005A382E">
        <w:rPr>
          <w:rFonts w:eastAsia="Times New Roman" w:cs="Times New Roman"/>
          <w:color w:val="000000" w:themeColor="text1"/>
          <w:sz w:val="26"/>
          <w:szCs w:val="26"/>
        </w:rPr>
        <w:fldChar w:fldCharType="end"/>
      </w:r>
      <w:r w:rsidR="00D646EC" w:rsidRPr="005A382E">
        <w:rPr>
          <w:rFonts w:eastAsia="Times New Roman" w:cs="Times New Roman"/>
          <w:color w:val="000000" w:themeColor="text1"/>
          <w:sz w:val="26"/>
          <w:szCs w:val="26"/>
        </w:rPr>
        <w:t xml:space="preserve">. </w:t>
      </w:r>
      <w:r w:rsidR="00D646EC" w:rsidRPr="005A382E">
        <w:rPr>
          <w:rFonts w:cs="Times New Roman"/>
          <w:color w:val="000000" w:themeColor="text1"/>
          <w:sz w:val="26"/>
          <w:szCs w:val="26"/>
        </w:rPr>
        <w:t xml:space="preserve">Tuy nhiên </w:t>
      </w:r>
      <w:r w:rsidR="00255E7A" w:rsidRPr="005A382E">
        <w:rPr>
          <w:rFonts w:cs="Times New Roman"/>
          <w:color w:val="000000" w:themeColor="text1"/>
          <w:sz w:val="26"/>
          <w:szCs w:val="26"/>
        </w:rPr>
        <w:t>thấp hơn n</w:t>
      </w:r>
      <w:r w:rsidR="00255E7A" w:rsidRPr="005A382E">
        <w:rPr>
          <w:rFonts w:cs="Times New Roman"/>
          <w:bCs/>
          <w:color w:val="000000" w:themeColor="text1"/>
          <w:sz w:val="26"/>
          <w:szCs w:val="26"/>
          <w:shd w:val="clear" w:color="auto" w:fill="FFFFFF"/>
        </w:rPr>
        <w:t>ghiên cứu của SM Ziauddin Hyder, sau 6 tháng n</w:t>
      </w:r>
      <w:r w:rsidR="00255E7A" w:rsidRPr="005A382E">
        <w:rPr>
          <w:rFonts w:cs="Times New Roman"/>
          <w:color w:val="000000" w:themeColor="text1"/>
          <w:sz w:val="26"/>
          <w:szCs w:val="26"/>
          <w:shd w:val="clear" w:color="auto" w:fill="FFFFFF"/>
        </w:rPr>
        <w:t>ồng độ vitamin A nhóm can thiệp tăng 0,29 (0,72, 0,51)</w:t>
      </w:r>
      <w:r w:rsidR="00255E7A" w:rsidRPr="005A382E">
        <w:rPr>
          <w:rFonts w:cs="Times New Roman"/>
          <w:color w:val="000000" w:themeColor="text1"/>
          <w:sz w:val="26"/>
          <w:szCs w:val="26"/>
        </w:rPr>
        <w:t xml:space="preserve"> mmol/L, </w:t>
      </w:r>
      <w:r w:rsidR="00255E7A" w:rsidRPr="005A382E">
        <w:rPr>
          <w:rFonts w:cs="Times New Roman"/>
          <w:color w:val="000000" w:themeColor="text1"/>
          <w:sz w:val="26"/>
          <w:szCs w:val="26"/>
          <w:shd w:val="clear" w:color="auto" w:fill="FFFFFF"/>
        </w:rPr>
        <w:t>tỷ lệ thiếu vitamin A giảm 10,0%; nhóm chứng tăng 0,070 (−0,11, 0,24)</w:t>
      </w:r>
      <w:r w:rsidR="00255E7A" w:rsidRPr="005A382E">
        <w:rPr>
          <w:rFonts w:cs="Times New Roman"/>
          <w:color w:val="000000" w:themeColor="text1"/>
          <w:sz w:val="26"/>
          <w:szCs w:val="26"/>
        </w:rPr>
        <w:t xml:space="preserve"> mmol/L</w:t>
      </w:r>
      <w:r w:rsidR="00255E7A" w:rsidRPr="005A382E">
        <w:rPr>
          <w:rFonts w:cs="Times New Roman"/>
          <w:color w:val="000000" w:themeColor="text1"/>
          <w:sz w:val="26"/>
          <w:szCs w:val="26"/>
          <w:shd w:val="clear" w:color="auto" w:fill="FFFFFF"/>
        </w:rPr>
        <w:t xml:space="preserve">, tỷ lệ thiếu vitamin A giảm 4,0% </w:t>
      </w:r>
      <w:r w:rsidR="00255E7A" w:rsidRPr="005A382E">
        <w:rPr>
          <w:rFonts w:cs="Times New Roman"/>
          <w:color w:val="000000" w:themeColor="text1"/>
          <w:sz w:val="26"/>
          <w:szCs w:val="26"/>
          <w:shd w:val="clear" w:color="auto" w:fill="FFFFFF"/>
        </w:rPr>
        <w:fldChar w:fldCharType="begin"/>
      </w:r>
      <w:r w:rsidR="00255E7A" w:rsidRPr="005A382E">
        <w:rPr>
          <w:rFonts w:cs="Times New Roman"/>
          <w:color w:val="000000" w:themeColor="text1"/>
          <w:sz w:val="26"/>
          <w:szCs w:val="26"/>
          <w:shd w:val="clear" w:color="auto" w:fill="FFFFFF"/>
        </w:rPr>
        <w:instrText xml:space="preserve"> ADDIN EN.CITE &lt;EndNote&gt;&lt;Cite&gt;&lt;Author&gt;Ziauddin Hyder&lt;/Author&gt;&lt;Year&gt;2007&lt;/Year&gt;&lt;RecNum&gt;230&lt;/RecNum&gt;&lt;DisplayText&gt;[75]&lt;/DisplayText&gt;&lt;record&gt;&lt;rec-number&gt;230&lt;/rec-number&gt;&lt;foreign-keys&gt;&lt;key app="EN" db-id="wreaadwtsvxezyeawa052xwt9xrrwde5e0xf" timestamp="1645543022"&gt;230&lt;/key&gt;&lt;/foreign-keys&gt;&lt;ref-type name="Journal Article"&gt;17&lt;/ref-type&gt;&lt;contributors&gt;&lt;authors&gt;&lt;author&gt;Ziauddin Hyder, SM&lt;/author&gt;&lt;author&gt;Haseen, Farhana&lt;/author&gt;&lt;author&gt;Khan, Marufa&lt;/author&gt;&lt;author&gt;Schaetzel, Tom&lt;/author&gt;&lt;author&gt;Jalal, Chowdhury SB&lt;/author&gt;&lt;author&gt;Rahman, Mizanur&lt;/author&gt;&lt;author&gt;Lönnerdal, Bo&lt;/author&gt;&lt;author&gt;Mannar, Venkatesh&lt;/author&gt;&lt;author&gt;Mehansho, Haile&lt;/author&gt;&lt;/authors&gt;&lt;/contributors&gt;&lt;titles&gt;&lt;title&gt;A multiple-micronutrient-fortified beverage affects hemoglobin, iron, and vitamin A status and growth in adolescent girls in rural Bangladesh&lt;/title&gt;&lt;secondary-title&gt;The Journal of nutrition&lt;/secondary-title&gt;&lt;/titles&gt;&lt;periodical&gt;&lt;full-title&gt;J Nutr&lt;/full-title&gt;&lt;abbr-1&gt;The Journal of nutrition&lt;/abbr-1&gt;&lt;/periodical&gt;&lt;pages&gt;2147-2153&lt;/pages&gt;&lt;volume&gt;137&lt;/volume&gt;&lt;number&gt;9&lt;/number&gt;&lt;dates&gt;&lt;year&gt;2007&lt;/year&gt;&lt;/dates&gt;&lt;isbn&gt;0022-3166&lt;/isbn&gt;&lt;urls&gt;&lt;/urls&gt;&lt;/record&gt;&lt;/Cite&gt;&lt;/EndNote&gt;</w:instrText>
      </w:r>
      <w:r w:rsidR="00255E7A" w:rsidRPr="005A382E">
        <w:rPr>
          <w:rFonts w:cs="Times New Roman"/>
          <w:color w:val="000000" w:themeColor="text1"/>
          <w:sz w:val="26"/>
          <w:szCs w:val="26"/>
          <w:shd w:val="clear" w:color="auto" w:fill="FFFFFF"/>
        </w:rPr>
        <w:fldChar w:fldCharType="separate"/>
      </w:r>
      <w:r w:rsidR="00255E7A" w:rsidRPr="005A382E">
        <w:rPr>
          <w:rFonts w:cs="Times New Roman"/>
          <w:noProof/>
          <w:color w:val="000000" w:themeColor="text1"/>
          <w:sz w:val="26"/>
          <w:szCs w:val="26"/>
          <w:shd w:val="clear" w:color="auto" w:fill="FFFFFF"/>
        </w:rPr>
        <w:t>[</w:t>
      </w:r>
      <w:hyperlink w:anchor="_ENREF_75" w:tooltip="Ziauddin Hyder, 2007 #230" w:history="1">
        <w:r w:rsidR="00255E7A" w:rsidRPr="005A382E">
          <w:rPr>
            <w:rFonts w:cs="Times New Roman"/>
            <w:noProof/>
            <w:color w:val="000000" w:themeColor="text1"/>
            <w:sz w:val="26"/>
            <w:szCs w:val="26"/>
            <w:shd w:val="clear" w:color="auto" w:fill="FFFFFF"/>
          </w:rPr>
          <w:t>75</w:t>
        </w:r>
      </w:hyperlink>
      <w:r w:rsidR="00255E7A" w:rsidRPr="005A382E">
        <w:rPr>
          <w:rFonts w:cs="Times New Roman"/>
          <w:noProof/>
          <w:color w:val="000000" w:themeColor="text1"/>
          <w:sz w:val="26"/>
          <w:szCs w:val="26"/>
          <w:shd w:val="clear" w:color="auto" w:fill="FFFFFF"/>
        </w:rPr>
        <w:t>]</w:t>
      </w:r>
      <w:r w:rsidR="00255E7A" w:rsidRPr="005A382E">
        <w:rPr>
          <w:rFonts w:cs="Times New Roman"/>
          <w:color w:val="000000" w:themeColor="text1"/>
          <w:sz w:val="26"/>
          <w:szCs w:val="26"/>
          <w:shd w:val="clear" w:color="auto" w:fill="FFFFFF"/>
        </w:rPr>
        <w:fldChar w:fldCharType="end"/>
      </w:r>
      <w:r w:rsidR="00255E7A" w:rsidRPr="005A382E">
        <w:rPr>
          <w:rFonts w:cs="Times New Roman"/>
          <w:color w:val="000000" w:themeColor="text1"/>
          <w:sz w:val="26"/>
          <w:szCs w:val="26"/>
          <w:shd w:val="clear" w:color="auto" w:fill="FFFFFF"/>
        </w:rPr>
        <w:t>. T</w:t>
      </w:r>
      <w:r w:rsidR="00C50599" w:rsidRPr="005A382E">
        <w:rPr>
          <w:rFonts w:cs="Times New Roman"/>
          <w:color w:val="000000" w:themeColor="text1"/>
          <w:sz w:val="26"/>
          <w:szCs w:val="26"/>
        </w:rPr>
        <w:t xml:space="preserve">hấp hơn </w:t>
      </w:r>
      <w:r w:rsidR="00AE66B9" w:rsidRPr="005A382E">
        <w:rPr>
          <w:rFonts w:cs="Times New Roman"/>
          <w:color w:val="000000" w:themeColor="text1"/>
          <w:sz w:val="26"/>
          <w:szCs w:val="26"/>
        </w:rPr>
        <w:t xml:space="preserve">nghiên cứu </w:t>
      </w:r>
      <w:r w:rsidR="002F230D" w:rsidRPr="005A382E">
        <w:rPr>
          <w:rFonts w:cs="Times New Roman"/>
          <w:color w:val="000000" w:themeColor="text1"/>
          <w:sz w:val="26"/>
          <w:szCs w:val="26"/>
        </w:rPr>
        <w:t xml:space="preserve">của Lê Văn Khoa, </w:t>
      </w:r>
      <w:r w:rsidR="00AE66B9" w:rsidRPr="005A382E">
        <w:rPr>
          <w:rFonts w:cs="Times New Roman"/>
          <w:color w:val="000000" w:themeColor="text1"/>
          <w:sz w:val="26"/>
          <w:szCs w:val="26"/>
        </w:rPr>
        <w:t>kết quả s</w:t>
      </w:r>
      <w:r w:rsidR="002F230D" w:rsidRPr="005A382E">
        <w:rPr>
          <w:rFonts w:cs="Times New Roman"/>
          <w:color w:val="000000" w:themeColor="text1"/>
          <w:sz w:val="26"/>
          <w:szCs w:val="26"/>
        </w:rPr>
        <w:t>ự thay đổi về nồng độ</w:t>
      </w:r>
      <w:r w:rsidR="00BF5EA6" w:rsidRPr="005A382E">
        <w:rPr>
          <w:rFonts w:cs="Times New Roman"/>
          <w:color w:val="000000" w:themeColor="text1"/>
          <w:sz w:val="26"/>
          <w:szCs w:val="26"/>
        </w:rPr>
        <w:t xml:space="preserve"> vitamin A nhóm can thiệp tăng 0,14</w:t>
      </w:r>
      <w:r w:rsidR="00255E7A" w:rsidRPr="005A382E">
        <w:rPr>
          <w:rFonts w:cs="Times New Roman"/>
          <w:color w:val="000000" w:themeColor="text1"/>
          <w:sz w:val="26"/>
          <w:szCs w:val="26"/>
        </w:rPr>
        <w:t xml:space="preserve"> </w:t>
      </w:r>
      <w:r w:rsidR="00BF5EA6" w:rsidRPr="005A382E">
        <w:rPr>
          <w:rFonts w:cs="Times New Roman"/>
          <w:color w:val="000000" w:themeColor="text1"/>
          <w:sz w:val="26"/>
          <w:szCs w:val="26"/>
        </w:rPr>
        <w:t>±</w:t>
      </w:r>
      <w:r w:rsidR="00255E7A" w:rsidRPr="005A382E">
        <w:rPr>
          <w:rFonts w:cs="Times New Roman"/>
          <w:color w:val="000000" w:themeColor="text1"/>
          <w:sz w:val="26"/>
          <w:szCs w:val="26"/>
        </w:rPr>
        <w:t xml:space="preserve"> </w:t>
      </w:r>
      <w:r w:rsidR="00BF5EA6" w:rsidRPr="005A382E">
        <w:rPr>
          <w:rFonts w:cs="Times New Roman"/>
          <w:color w:val="000000" w:themeColor="text1"/>
          <w:sz w:val="26"/>
          <w:szCs w:val="26"/>
        </w:rPr>
        <w:t>0,68</w:t>
      </w:r>
      <w:r w:rsidR="00A02F15" w:rsidRPr="005A382E">
        <w:rPr>
          <w:rFonts w:cs="Times New Roman"/>
          <w:color w:val="000000" w:themeColor="text1"/>
          <w:sz w:val="26"/>
          <w:szCs w:val="26"/>
        </w:rPr>
        <w:t xml:space="preserve"> μmol/L</w:t>
      </w:r>
      <w:r w:rsidR="00BF5EA6" w:rsidRPr="005A382E">
        <w:rPr>
          <w:rFonts w:cs="Times New Roman"/>
          <w:color w:val="000000" w:themeColor="text1"/>
          <w:sz w:val="26"/>
          <w:szCs w:val="26"/>
        </w:rPr>
        <w:t xml:space="preserve"> nhóm chứng </w:t>
      </w:r>
      <w:r w:rsidR="00BF5EA6" w:rsidRPr="005A382E">
        <w:rPr>
          <w:rFonts w:cs="Times New Roman"/>
          <w:color w:val="000000" w:themeColor="text1"/>
          <w:sz w:val="26"/>
          <w:szCs w:val="26"/>
        </w:rPr>
        <w:lastRenderedPageBreak/>
        <w:t>tăng 0,02</w:t>
      </w:r>
      <w:r w:rsidR="00255E7A" w:rsidRPr="005A382E">
        <w:rPr>
          <w:rFonts w:cs="Times New Roman"/>
          <w:color w:val="000000" w:themeColor="text1"/>
          <w:sz w:val="26"/>
          <w:szCs w:val="26"/>
        </w:rPr>
        <w:t xml:space="preserve"> </w:t>
      </w:r>
      <w:r w:rsidR="00BF5EA6" w:rsidRPr="005A382E">
        <w:rPr>
          <w:rFonts w:cs="Times New Roman"/>
          <w:color w:val="000000" w:themeColor="text1"/>
          <w:sz w:val="26"/>
          <w:szCs w:val="26"/>
        </w:rPr>
        <w:t>±</w:t>
      </w:r>
      <w:r w:rsidR="00255E7A" w:rsidRPr="005A382E">
        <w:rPr>
          <w:rFonts w:cs="Times New Roman"/>
          <w:color w:val="000000" w:themeColor="text1"/>
          <w:sz w:val="26"/>
          <w:szCs w:val="26"/>
        </w:rPr>
        <w:t xml:space="preserve"> </w:t>
      </w:r>
      <w:r w:rsidR="00BF5EA6" w:rsidRPr="005A382E">
        <w:rPr>
          <w:rFonts w:cs="Times New Roman"/>
          <w:color w:val="000000" w:themeColor="text1"/>
          <w:sz w:val="26"/>
          <w:szCs w:val="26"/>
        </w:rPr>
        <w:t>0,73</w:t>
      </w:r>
      <w:r w:rsidR="00A02F15" w:rsidRPr="005A382E">
        <w:rPr>
          <w:rFonts w:cs="Times New Roman"/>
          <w:color w:val="000000" w:themeColor="text1"/>
          <w:sz w:val="26"/>
          <w:szCs w:val="26"/>
        </w:rPr>
        <w:t xml:space="preserve"> μmol/L</w:t>
      </w:r>
      <w:r w:rsidR="002F230D" w:rsidRPr="005A382E">
        <w:rPr>
          <w:rFonts w:cs="Times New Roman"/>
          <w:color w:val="000000" w:themeColor="text1"/>
          <w:sz w:val="26"/>
          <w:szCs w:val="26"/>
        </w:rPr>
        <w:t xml:space="preserve"> </w:t>
      </w:r>
      <w:r w:rsidR="002F230D"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&lt;EndNote&gt;&lt;Cite&gt;&lt;Author&gt;Khoa&lt;/Author&gt;&lt;Year&gt;2015&lt;/Year&gt;&lt;RecNum&gt;168&lt;/RecNum&gt;&lt;DisplayText&gt;[83]&lt;/DisplayText&gt;&lt;record&gt;&lt;rec-number&gt;168&lt;/rec-number&gt;&lt;foreign-keys&gt;&lt;key app="EN" db-id="wreaadwtsvxezyeawa052xwt9xrrwde5e0xf" timestamp="1608396738"&gt;168&lt;/key&gt;&lt;/foreign-keys&gt;&lt;ref-type name="Journal Article"&gt;17&lt;/ref-type&gt;&lt;contributors&gt;&lt;authors&gt;&lt;author&gt;&lt;style face="normal" font="default" size="100%"&gt;Lê V&lt;/style&gt;&lt;style face="normal" font="default" charset="238" size="100%"&gt;ăn Khoa &lt;/style&gt;&lt;/author&gt;&lt;/authors&gt;&lt;/contributors&gt;&lt;titles&gt;&lt;title&gt;&lt;style face="normal" font="default" size="100%"&gt;Hiệu quả của bổ sung bánh &lt;/style&gt;&lt;style face="normal" font="default" charset="238" size="100%"&gt;được tăng cường vi chất đến t&lt;/style&gt;&lt;style face="normal" font="default" size="100%"&gt;ình trạng dinh d&lt;/style&gt;&lt;style face="normal" font="default" charset="163" size="100%"&gt;ưỡng, vi chất và trí tuệ ở trẻ 6 – 9 tuổi ở học sinh của 2 trường tiểu học tại huyện Cờ Đỏ, thành phố Cần Thơ&lt;/style&gt;&lt;/title&gt;&lt;secondary-title&gt;&lt;style face="normal" font="default" charset="238" size="100%"&gt;Đ&lt;/style&gt;&lt;style face="normal" font="default" size="100%"&gt;ề tài tiến sĩ&lt;/style&gt;&lt;/secondary-title&gt;&lt;/titles&gt;&lt;periodical&gt;&lt;full-title&gt;Đề tài tiến sĩ&lt;/full-title&gt;&lt;/periodical&gt;&lt;dates&gt;&lt;year&gt;2015&lt;/year&gt;&lt;/dates&gt;&lt;orig-pub&gt;Viện dinh dưỡng&lt;/orig-pub&gt;&lt;urls&gt;&lt;/urls&gt;&lt;/record&gt;&lt;/Cite&gt;&lt;/EndNote&gt;</w:instrText>
      </w:r>
      <w:r w:rsidR="002F230D"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83" w:tooltip="Khoa, 2015 #168" w:history="1">
        <w:r w:rsidR="00255E7A" w:rsidRPr="005A382E">
          <w:rPr>
            <w:rFonts w:cs="Times New Roman"/>
            <w:noProof/>
            <w:color w:val="000000" w:themeColor="text1"/>
            <w:sz w:val="26"/>
            <w:szCs w:val="26"/>
          </w:rPr>
          <w:t>83</w:t>
        </w:r>
      </w:hyperlink>
      <w:r w:rsidR="0021196E" w:rsidRPr="005A382E">
        <w:rPr>
          <w:rFonts w:cs="Times New Roman"/>
          <w:noProof/>
          <w:color w:val="000000" w:themeColor="text1"/>
          <w:sz w:val="26"/>
          <w:szCs w:val="26"/>
        </w:rPr>
        <w:t>]</w:t>
      </w:r>
      <w:r w:rsidR="002F230D" w:rsidRPr="005A382E">
        <w:rPr>
          <w:rFonts w:cs="Times New Roman"/>
          <w:color w:val="000000" w:themeColor="text1"/>
          <w:sz w:val="26"/>
          <w:szCs w:val="26"/>
        </w:rPr>
        <w:fldChar w:fldCharType="end"/>
      </w:r>
      <w:r w:rsidR="002F230D" w:rsidRPr="005A382E">
        <w:rPr>
          <w:rFonts w:cs="Times New Roman"/>
          <w:color w:val="000000" w:themeColor="text1"/>
          <w:sz w:val="26"/>
          <w:szCs w:val="26"/>
        </w:rPr>
        <w:t>.</w:t>
      </w:r>
      <w:r w:rsidR="00C50599" w:rsidRPr="005A382E">
        <w:rPr>
          <w:rFonts w:cs="Times New Roman"/>
          <w:color w:val="000000" w:themeColor="text1"/>
          <w:sz w:val="26"/>
          <w:szCs w:val="26"/>
        </w:rPr>
        <w:t xml:space="preserve"> </w:t>
      </w:r>
      <w:r w:rsidR="00C6587D" w:rsidRPr="005A382E">
        <w:rPr>
          <w:rFonts w:cs="Times New Roman"/>
          <w:color w:val="000000" w:themeColor="text1"/>
          <w:sz w:val="26"/>
          <w:szCs w:val="26"/>
        </w:rPr>
        <w:t>Nghiên cứu của Trầ</w:t>
      </w:r>
      <w:r w:rsidR="00AE66B9" w:rsidRPr="005A382E">
        <w:rPr>
          <w:rFonts w:cs="Times New Roman"/>
          <w:color w:val="000000" w:themeColor="text1"/>
          <w:sz w:val="26"/>
          <w:szCs w:val="26"/>
        </w:rPr>
        <w:t>n Khánh Vân, k</w:t>
      </w:r>
      <w:r w:rsidR="00C6587D" w:rsidRPr="005A382E">
        <w:rPr>
          <w:rFonts w:cs="Times New Roman"/>
          <w:color w:val="000000" w:themeColor="text1"/>
          <w:sz w:val="26"/>
          <w:szCs w:val="26"/>
        </w:rPr>
        <w:t>ết quả trung bình nồng độ vitamin A tăng ở hai nhóm sử dụng sữa tươi tăng cường vi chất dinh dưỡng</w:t>
      </w:r>
      <w:r w:rsidR="00A44590" w:rsidRPr="005A382E">
        <w:rPr>
          <w:rFonts w:cs="Times New Roman"/>
          <w:color w:val="000000" w:themeColor="text1"/>
          <w:sz w:val="26"/>
          <w:szCs w:val="26"/>
        </w:rPr>
        <w:t xml:space="preserve"> 0,11</w:t>
      </w:r>
      <w:r w:rsidR="00F40523" w:rsidRPr="005A382E">
        <w:rPr>
          <w:rFonts w:cs="Times New Roman"/>
          <w:color w:val="000000" w:themeColor="text1"/>
          <w:sz w:val="26"/>
          <w:szCs w:val="26"/>
        </w:rPr>
        <w:t xml:space="preserve"> </w:t>
      </w:r>
      <w:r w:rsidR="00A44590" w:rsidRPr="005A382E">
        <w:rPr>
          <w:rFonts w:cs="Times New Roman"/>
          <w:color w:val="000000" w:themeColor="text1"/>
          <w:sz w:val="26"/>
          <w:szCs w:val="26"/>
        </w:rPr>
        <w:t>±</w:t>
      </w:r>
      <w:r w:rsidR="00F40523" w:rsidRPr="005A382E">
        <w:rPr>
          <w:rFonts w:cs="Times New Roman"/>
          <w:color w:val="000000" w:themeColor="text1"/>
          <w:sz w:val="26"/>
          <w:szCs w:val="26"/>
        </w:rPr>
        <w:t xml:space="preserve"> </w:t>
      </w:r>
      <w:r w:rsidR="00A44590" w:rsidRPr="005A382E">
        <w:rPr>
          <w:rFonts w:cs="Times New Roman"/>
          <w:color w:val="000000" w:themeColor="text1"/>
          <w:sz w:val="26"/>
          <w:szCs w:val="26"/>
        </w:rPr>
        <w:t>0,30</w:t>
      </w:r>
      <w:r w:rsidR="00A02F15" w:rsidRPr="005A382E">
        <w:rPr>
          <w:rFonts w:cs="Times New Roman"/>
          <w:color w:val="000000" w:themeColor="text1"/>
          <w:sz w:val="26"/>
          <w:szCs w:val="26"/>
        </w:rPr>
        <w:t xml:space="preserve"> μmol/L</w:t>
      </w:r>
      <w:r w:rsidR="00C6587D" w:rsidRPr="005A382E">
        <w:rPr>
          <w:rFonts w:cs="Times New Roman"/>
          <w:color w:val="000000" w:themeColor="text1"/>
          <w:sz w:val="26"/>
          <w:szCs w:val="26"/>
        </w:rPr>
        <w:t xml:space="preserve"> và nhóm sử dụng sữa tiệt trùng tăng cường vi chất dinh dưỡng</w:t>
      </w:r>
      <w:r w:rsidR="00A44590" w:rsidRPr="005A382E">
        <w:rPr>
          <w:rFonts w:cs="Times New Roman"/>
          <w:color w:val="000000" w:themeColor="text1"/>
          <w:sz w:val="26"/>
          <w:szCs w:val="26"/>
        </w:rPr>
        <w:t xml:space="preserve"> 0,12</w:t>
      </w:r>
      <w:r w:rsidR="00F40523" w:rsidRPr="005A382E">
        <w:rPr>
          <w:rFonts w:cs="Times New Roman"/>
          <w:color w:val="000000" w:themeColor="text1"/>
          <w:sz w:val="26"/>
          <w:szCs w:val="26"/>
        </w:rPr>
        <w:t xml:space="preserve"> </w:t>
      </w:r>
      <w:r w:rsidR="00A44590" w:rsidRPr="005A382E">
        <w:rPr>
          <w:rFonts w:cs="Times New Roman"/>
          <w:color w:val="000000" w:themeColor="text1"/>
          <w:sz w:val="26"/>
          <w:szCs w:val="26"/>
        </w:rPr>
        <w:t>±</w:t>
      </w:r>
      <w:r w:rsidR="00F40523" w:rsidRPr="005A382E">
        <w:rPr>
          <w:rFonts w:cs="Times New Roman"/>
          <w:color w:val="000000" w:themeColor="text1"/>
          <w:sz w:val="26"/>
          <w:szCs w:val="26"/>
        </w:rPr>
        <w:t xml:space="preserve"> </w:t>
      </w:r>
      <w:r w:rsidR="00A44590" w:rsidRPr="005A382E">
        <w:rPr>
          <w:rFonts w:cs="Times New Roman"/>
          <w:color w:val="000000" w:themeColor="text1"/>
          <w:sz w:val="26"/>
          <w:szCs w:val="26"/>
        </w:rPr>
        <w:t xml:space="preserve">0,37 </w:t>
      </w:r>
      <w:r w:rsidR="00A02F15" w:rsidRPr="005A382E">
        <w:rPr>
          <w:rFonts w:cs="Times New Roman"/>
          <w:color w:val="000000" w:themeColor="text1"/>
          <w:sz w:val="26"/>
          <w:szCs w:val="26"/>
        </w:rPr>
        <w:t>μmol/L</w:t>
      </w:r>
      <w:r w:rsidR="006A5D62" w:rsidRPr="005A382E">
        <w:rPr>
          <w:rFonts w:cs="Times New Roman"/>
          <w:color w:val="000000" w:themeColor="text1"/>
          <w:sz w:val="26"/>
          <w:szCs w:val="26"/>
        </w:rPr>
        <w:t xml:space="preserve"> </w:t>
      </w:r>
      <w:r w:rsidR="00A44590" w:rsidRPr="005A382E">
        <w:rPr>
          <w:rFonts w:cs="Times New Roman"/>
          <w:color w:val="000000" w:themeColor="text1"/>
          <w:sz w:val="26"/>
          <w:szCs w:val="26"/>
        </w:rPr>
        <w:t>so với nhóm chứng tăng 0,06</w:t>
      </w:r>
      <w:r w:rsidR="00F40523" w:rsidRPr="005A382E">
        <w:rPr>
          <w:rFonts w:cs="Times New Roman"/>
          <w:color w:val="000000" w:themeColor="text1"/>
          <w:sz w:val="26"/>
          <w:szCs w:val="26"/>
        </w:rPr>
        <w:t xml:space="preserve"> </w:t>
      </w:r>
      <w:r w:rsidR="00A44590" w:rsidRPr="005A382E">
        <w:rPr>
          <w:rFonts w:cs="Times New Roman"/>
          <w:color w:val="000000" w:themeColor="text1"/>
          <w:sz w:val="26"/>
          <w:szCs w:val="26"/>
        </w:rPr>
        <w:t>±</w:t>
      </w:r>
      <w:r w:rsidR="00F40523" w:rsidRPr="005A382E">
        <w:rPr>
          <w:rFonts w:cs="Times New Roman"/>
          <w:color w:val="000000" w:themeColor="text1"/>
          <w:sz w:val="26"/>
          <w:szCs w:val="26"/>
        </w:rPr>
        <w:t xml:space="preserve"> </w:t>
      </w:r>
      <w:r w:rsidR="00A44590" w:rsidRPr="005A382E">
        <w:rPr>
          <w:rFonts w:cs="Times New Roman"/>
          <w:color w:val="000000" w:themeColor="text1"/>
          <w:sz w:val="26"/>
          <w:szCs w:val="26"/>
        </w:rPr>
        <w:t>0,34</w:t>
      </w:r>
      <w:r w:rsidR="00C50599" w:rsidRPr="005A382E">
        <w:rPr>
          <w:rFonts w:cs="Times New Roman"/>
          <w:color w:val="000000" w:themeColor="text1"/>
          <w:sz w:val="26"/>
          <w:szCs w:val="26"/>
        </w:rPr>
        <w:t xml:space="preserve"> </w:t>
      </w:r>
      <w:r w:rsidR="00A02F15" w:rsidRPr="005A382E">
        <w:rPr>
          <w:rFonts w:cs="Times New Roman"/>
          <w:color w:val="000000" w:themeColor="text1"/>
          <w:sz w:val="26"/>
          <w:szCs w:val="26"/>
        </w:rPr>
        <w:t>μmol/L</w:t>
      </w:r>
      <w:r w:rsidR="00C50599" w:rsidRPr="005A382E">
        <w:rPr>
          <w:rFonts w:cs="Times New Roman"/>
          <w:color w:val="000000" w:themeColor="text1"/>
          <w:sz w:val="26"/>
          <w:szCs w:val="26"/>
        </w:rPr>
        <w:t xml:space="preserve"> (p &lt; 0,05)</w:t>
      </w:r>
      <w:r w:rsidR="00A44590" w:rsidRPr="005A382E">
        <w:rPr>
          <w:rFonts w:cs="Times New Roman"/>
          <w:color w:val="000000" w:themeColor="text1"/>
          <w:sz w:val="26"/>
          <w:szCs w:val="26"/>
        </w:rPr>
        <w:t xml:space="preserve"> </w:t>
      </w:r>
      <w:r w:rsidR="00C6587D" w:rsidRPr="005A382E">
        <w:rPr>
          <w:rFonts w:cs="Times New Roman"/>
          <w:color w:val="000000" w:themeColor="text1"/>
          <w:sz w:val="26"/>
          <w:szCs w:val="26"/>
        </w:rPr>
        <w:t xml:space="preserve">và giảm </w:t>
      </w:r>
      <w:r w:rsidR="002540EF" w:rsidRPr="005A382E">
        <w:rPr>
          <w:rFonts w:cs="Times New Roman"/>
          <w:color w:val="000000" w:themeColor="text1"/>
          <w:sz w:val="26"/>
          <w:szCs w:val="26"/>
        </w:rPr>
        <w:t>tỷ lệ</w:t>
      </w:r>
      <w:r w:rsidR="00C6587D" w:rsidRPr="005A382E">
        <w:rPr>
          <w:rFonts w:cs="Times New Roman"/>
          <w:color w:val="000000" w:themeColor="text1"/>
          <w:sz w:val="26"/>
          <w:szCs w:val="26"/>
        </w:rPr>
        <w:t xml:space="preserve"> thiếu vitamin A có ý nghĩa thống kê sau 6 tháng can thiệp </w:t>
      </w:r>
      <w:r w:rsidR="00C50599" w:rsidRPr="005A382E">
        <w:rPr>
          <w:rFonts w:cs="Times New Roman"/>
          <w:color w:val="000000" w:themeColor="text1"/>
          <w:sz w:val="26"/>
          <w:szCs w:val="26"/>
        </w:rPr>
        <w:t>nhóm 1 (1,3%) và nhóm 3 (1,3%) so với nhóm chứng (4,7%) (p</w:t>
      </w:r>
      <w:r w:rsidR="00C6587D" w:rsidRPr="005A382E">
        <w:rPr>
          <w:rFonts w:cs="Times New Roman"/>
          <w:color w:val="000000" w:themeColor="text1"/>
          <w:sz w:val="26"/>
          <w:szCs w:val="26"/>
        </w:rPr>
        <w:t xml:space="preserve"> (p</w:t>
      </w:r>
      <w:r w:rsidR="006501A9" w:rsidRPr="005A382E">
        <w:rPr>
          <w:rFonts w:cs="Times New Roman"/>
          <w:color w:val="000000" w:themeColor="text1"/>
          <w:sz w:val="26"/>
          <w:szCs w:val="26"/>
        </w:rPr>
        <w:t xml:space="preserve"> </w:t>
      </w:r>
      <w:r w:rsidR="00C6587D" w:rsidRPr="005A382E">
        <w:rPr>
          <w:rFonts w:cs="Times New Roman"/>
          <w:color w:val="000000" w:themeColor="text1"/>
          <w:sz w:val="26"/>
          <w:szCs w:val="26"/>
        </w:rPr>
        <w:t>&lt;</w:t>
      </w:r>
      <w:r w:rsidR="006501A9" w:rsidRPr="005A382E">
        <w:rPr>
          <w:rFonts w:cs="Times New Roman"/>
          <w:color w:val="000000" w:themeColor="text1"/>
          <w:sz w:val="26"/>
          <w:szCs w:val="26"/>
        </w:rPr>
        <w:t xml:space="preserve"> </w:t>
      </w:r>
      <w:r w:rsidR="00C6587D" w:rsidRPr="005A382E">
        <w:rPr>
          <w:rFonts w:cs="Times New Roman"/>
          <w:color w:val="000000" w:themeColor="text1"/>
          <w:sz w:val="26"/>
          <w:szCs w:val="26"/>
        </w:rPr>
        <w:t xml:space="preserve">0,05) </w:t>
      </w:r>
      <w:r w:rsidR="00C6587D" w:rsidRPr="005A382E">
        <w:rPr>
          <w:rFonts w:cs="Times New Roman"/>
          <w:color w:val="000000" w:themeColor="text1"/>
          <w:sz w:val="26"/>
          <w:szCs w:val="26"/>
        </w:rPr>
        <w:fldChar w:fldCharType="begin"/>
      </w:r>
      <w:r w:rsidR="0021196E" w:rsidRPr="005A382E">
        <w:rPr>
          <w:rFonts w:cs="Times New Roman"/>
          <w:color w:val="000000" w:themeColor="text1"/>
          <w:sz w:val="26"/>
          <w:szCs w:val="26"/>
        </w:rPr>
        <w:instrText xml:space="preserve"> ADDIN EN.CITE &lt;EndNote&gt;&lt;Cite&gt;&lt;Author&gt;Vân&lt;/Author&gt;&lt;Year&gt;2020&lt;/Year&gt;&lt;RecNum&gt;166&lt;/RecNum&gt;&lt;DisplayText&gt;[84]&lt;/DisplayText&gt;&lt;record&gt;&lt;rec-number&gt;166&lt;/rec-number&gt;&lt;foreign-keys&gt;&lt;key app="EN" db-id="wreaadwtsvxezyeawa052xwt9xrrwde5e0xf" timestamp="1608394221"&gt;166&lt;/key&gt;&lt;/foreign-keys&gt;&lt;ref-type name="Journal Article"&gt;17&lt;/ref-type&gt;&lt;contributors&gt;&lt;authors&gt;&lt;author&gt;Trần Khánh Vân&lt;/author&gt;&lt;/authors&gt;&lt;/contributors&gt;&lt;titles&gt;&lt;title&gt;&lt;style face="normal" font="default" size="100%"&gt;Xây dựng công thức t&lt;/style&gt;&lt;style face="normal" font="default" charset="238" size="100%"&gt;ăng cường vi chất dinh dưỡng v&lt;/style&gt;&lt;style face="normal" font="default" size="100%"&gt;ào thực phẩm thông&amp;#xD;dụng cho học sinh 7-10 tuổi theo h&lt;/style&gt;&lt;style face="normal" font="default" charset="163" size="100%"&gt;ướng dẫn của Tổ chức Y tế thế giới và đánh giá hiệu quả&lt;/style&gt;&lt;/title&gt;&lt;secondary-title&gt;Đề tài tiến sĩ &lt;/secondary-title&gt;&lt;/titles&gt;&lt;periodical&gt;&lt;full-title&gt;Đề tài tiến sĩ&lt;/full-title&gt;&lt;/periodical&gt;&lt;dates&gt;&lt;year&gt;2020&lt;/year&gt;&lt;/dates&gt;&lt;orig-pub&gt;Viện Dinh dưỡng&lt;/orig-pub&gt;&lt;urls&gt;&lt;/urls&gt;&lt;/record&gt;&lt;/Cite&gt;&lt;/EndNote&gt;</w:instrText>
      </w:r>
      <w:r w:rsidR="00C6587D" w:rsidRPr="005A382E">
        <w:rPr>
          <w:rFonts w:cs="Times New Roman"/>
          <w:color w:val="000000" w:themeColor="text1"/>
          <w:sz w:val="26"/>
          <w:szCs w:val="26"/>
        </w:rPr>
        <w:fldChar w:fldCharType="separate"/>
      </w:r>
      <w:r w:rsidR="0021196E" w:rsidRPr="005A382E">
        <w:rPr>
          <w:rFonts w:cs="Times New Roman"/>
          <w:noProof/>
          <w:color w:val="000000" w:themeColor="text1"/>
          <w:sz w:val="26"/>
          <w:szCs w:val="26"/>
        </w:rPr>
        <w:t>[</w:t>
      </w:r>
      <w:hyperlink w:anchor="_ENREF_84" w:tooltip="Vân, 2020 #166" w:history="1">
        <w:r w:rsidR="00255E7A" w:rsidRPr="005A382E">
          <w:rPr>
            <w:rFonts w:cs="Times New Roman"/>
            <w:noProof/>
            <w:color w:val="000000" w:themeColor="text1"/>
            <w:sz w:val="26"/>
            <w:szCs w:val="26"/>
          </w:rPr>
          <w:t>84</w:t>
        </w:r>
      </w:hyperlink>
      <w:r w:rsidR="0021196E" w:rsidRPr="005A382E">
        <w:rPr>
          <w:rFonts w:cs="Times New Roman"/>
          <w:noProof/>
          <w:color w:val="000000" w:themeColor="text1"/>
          <w:sz w:val="26"/>
          <w:szCs w:val="26"/>
        </w:rPr>
        <w:t>]</w:t>
      </w:r>
      <w:r w:rsidR="00C6587D" w:rsidRPr="005A382E">
        <w:rPr>
          <w:rFonts w:cs="Times New Roman"/>
          <w:color w:val="000000" w:themeColor="text1"/>
          <w:sz w:val="26"/>
          <w:szCs w:val="26"/>
        </w:rPr>
        <w:fldChar w:fldCharType="end"/>
      </w:r>
      <w:r w:rsidR="00C6587D" w:rsidRPr="005A382E">
        <w:rPr>
          <w:rFonts w:cs="Times New Roman"/>
          <w:color w:val="000000" w:themeColor="text1"/>
          <w:sz w:val="26"/>
          <w:szCs w:val="26"/>
        </w:rPr>
        <w:t xml:space="preserve">. </w:t>
      </w:r>
    </w:p>
    <w:p w14:paraId="6DFC3A7C" w14:textId="0AAAD281" w:rsidR="002E6218" w:rsidRPr="005A382E" w:rsidRDefault="00D646EC" w:rsidP="005A382E">
      <w:pPr>
        <w:spacing w:before="120" w:after="120" w:line="360" w:lineRule="auto"/>
        <w:ind w:firstLine="720"/>
        <w:jc w:val="both"/>
        <w:rPr>
          <w:rFonts w:cs="Times New Roman"/>
          <w:color w:val="000000" w:themeColor="text1"/>
          <w:sz w:val="26"/>
          <w:szCs w:val="26"/>
        </w:rPr>
      </w:pPr>
      <w:r w:rsidRPr="005A382E">
        <w:rPr>
          <w:rFonts w:cs="Times New Roman"/>
          <w:color w:val="000000" w:themeColor="text1"/>
          <w:sz w:val="26"/>
          <w:szCs w:val="26"/>
        </w:rPr>
        <w:t xml:space="preserve">Kết quả cho thấy </w:t>
      </w:r>
      <w:r w:rsidR="00205E87" w:rsidRPr="005A382E">
        <w:rPr>
          <w:rFonts w:cs="Times New Roman"/>
          <w:color w:val="000000" w:themeColor="text1"/>
          <w:sz w:val="26"/>
          <w:szCs w:val="26"/>
        </w:rPr>
        <w:t>sau 6 tháng can thiệp sử dụng viên đa vi chất có bổ</w:t>
      </w:r>
      <w:r w:rsidR="00B278BD" w:rsidRPr="005A382E">
        <w:rPr>
          <w:rFonts w:cs="Times New Roman"/>
          <w:color w:val="000000" w:themeColor="text1"/>
          <w:sz w:val="26"/>
          <w:szCs w:val="26"/>
        </w:rPr>
        <w:t xml:space="preserve"> s</w:t>
      </w:r>
      <w:r w:rsidR="00205E87" w:rsidRPr="005A382E">
        <w:rPr>
          <w:rFonts w:cs="Times New Roman"/>
          <w:color w:val="000000" w:themeColor="text1"/>
          <w:sz w:val="26"/>
          <w:szCs w:val="26"/>
        </w:rPr>
        <w:t>ung vitamin A liều lượng là 400</w:t>
      </w:r>
      <w:r w:rsidR="00603E02" w:rsidRPr="005A382E">
        <w:rPr>
          <w:rFonts w:cs="Times New Roman"/>
          <w:color w:val="000000" w:themeColor="text1"/>
          <w:sz w:val="26"/>
          <w:szCs w:val="26"/>
        </w:rPr>
        <w:t xml:space="preserve"> </w:t>
      </w:r>
      <w:r w:rsidR="00205E87" w:rsidRPr="005A382E">
        <w:rPr>
          <w:rFonts w:cs="Times New Roman"/>
          <w:color w:val="000000" w:themeColor="text1"/>
          <w:sz w:val="26"/>
          <w:szCs w:val="26"/>
        </w:rPr>
        <w:t xml:space="preserve">mcg/viên cho trẻ gái lứa tuổi </w:t>
      </w:r>
      <w:r w:rsidR="00B959D6" w:rsidRPr="005A382E">
        <w:rPr>
          <w:rFonts w:cs="Times New Roman"/>
          <w:color w:val="000000" w:themeColor="text1"/>
          <w:sz w:val="26"/>
          <w:szCs w:val="26"/>
        </w:rPr>
        <w:t>vị thành niên sớm</w:t>
      </w:r>
      <w:r w:rsidR="00205E87" w:rsidRPr="005A382E">
        <w:rPr>
          <w:rFonts w:cs="Times New Roman"/>
          <w:color w:val="000000" w:themeColor="text1"/>
          <w:sz w:val="26"/>
          <w:szCs w:val="26"/>
        </w:rPr>
        <w:t xml:space="preserve">, có kết quả thay đổi rõ rệt nồng độ </w:t>
      </w:r>
      <w:r w:rsidR="002577E7" w:rsidRPr="005A382E">
        <w:rPr>
          <w:rFonts w:cs="Times New Roman"/>
          <w:color w:val="000000" w:themeColor="text1"/>
          <w:sz w:val="26"/>
          <w:szCs w:val="26"/>
        </w:rPr>
        <w:t>trung bình (p &lt;</w:t>
      </w:r>
      <w:r w:rsidR="006501A9" w:rsidRPr="005A382E">
        <w:rPr>
          <w:rFonts w:cs="Times New Roman"/>
          <w:color w:val="000000" w:themeColor="text1"/>
          <w:sz w:val="26"/>
          <w:szCs w:val="26"/>
        </w:rPr>
        <w:t xml:space="preserve"> </w:t>
      </w:r>
      <w:r w:rsidR="002577E7" w:rsidRPr="005A382E">
        <w:rPr>
          <w:rFonts w:cs="Times New Roman"/>
          <w:color w:val="000000" w:themeColor="text1"/>
          <w:sz w:val="26"/>
          <w:szCs w:val="26"/>
        </w:rPr>
        <w:t xml:space="preserve">0,001). Tuy nhiên chưa thấy được hiệu quả dự phòng và hiệu quả điều trị trên đối tượng trẻ gái sau 6 tháng can thiệp, có thể </w:t>
      </w:r>
      <w:r w:rsidR="0010235D">
        <w:rPr>
          <w:rFonts w:cs="Times New Roman"/>
          <w:color w:val="000000" w:themeColor="text1"/>
          <w:sz w:val="26"/>
          <w:szCs w:val="26"/>
        </w:rPr>
        <w:t>tỷ lệ</w:t>
      </w:r>
      <w:r w:rsidR="002577E7" w:rsidRPr="005A382E">
        <w:rPr>
          <w:rFonts w:cs="Times New Roman"/>
          <w:color w:val="000000" w:themeColor="text1"/>
          <w:sz w:val="26"/>
          <w:szCs w:val="26"/>
        </w:rPr>
        <w:t xml:space="preserve"> thiếu vitamin A thấp, và chúng tôi chưa kiểm soát được nhiễm khuẩn cấp và nhiễm khuẩ</w:t>
      </w:r>
      <w:r w:rsidR="00567F6C" w:rsidRPr="005A382E">
        <w:rPr>
          <w:rFonts w:cs="Times New Roman"/>
          <w:color w:val="000000" w:themeColor="text1"/>
          <w:sz w:val="26"/>
          <w:szCs w:val="26"/>
        </w:rPr>
        <w:t>n mạn</w:t>
      </w:r>
      <w:r w:rsidR="002577E7" w:rsidRPr="005A382E">
        <w:rPr>
          <w:rFonts w:cs="Times New Roman"/>
          <w:color w:val="000000" w:themeColor="text1"/>
          <w:sz w:val="26"/>
          <w:szCs w:val="26"/>
        </w:rPr>
        <w:t xml:space="preserve"> của trẻ, những yếu tố này có thể tác động đến hiệu quả can thiệp vitamin A cũng như các vi chất khác. </w:t>
      </w:r>
      <w:r w:rsidR="005D7C50" w:rsidRPr="005A382E">
        <w:rPr>
          <w:rFonts w:cs="Times New Roman"/>
          <w:color w:val="000000" w:themeColor="text1"/>
          <w:sz w:val="26"/>
          <w:szCs w:val="26"/>
        </w:rPr>
        <w:t>Bên cạnh đó việc bổ sung vitamin A có thể tác động tích cực đến sự thay đổi nồng độ hemoglobin và ferritin, như nghiên cứu</w:t>
      </w:r>
      <w:r w:rsidR="00603E02" w:rsidRPr="005A382E">
        <w:rPr>
          <w:rFonts w:cs="Times New Roman"/>
          <w:color w:val="000000" w:themeColor="text1"/>
          <w:sz w:val="26"/>
          <w:szCs w:val="26"/>
        </w:rPr>
        <w:t xml:space="preserve"> phân tích </w:t>
      </w:r>
      <w:r w:rsidR="005D7C50" w:rsidRPr="005A382E">
        <w:rPr>
          <w:rFonts w:cs="Times New Roman"/>
          <w:color w:val="000000" w:themeColor="text1"/>
          <w:sz w:val="26"/>
          <w:szCs w:val="26"/>
        </w:rPr>
        <w:t>tổng hợp của</w:t>
      </w:r>
      <w:r w:rsidR="00603E02" w:rsidRPr="005A382E">
        <w:rPr>
          <w:rFonts w:cs="Times New Roman"/>
          <w:color w:val="000000" w:themeColor="text1"/>
          <w:sz w:val="26"/>
          <w:szCs w:val="26"/>
        </w:rPr>
        <w:t xml:space="preserve"> MSB da Cunha</w:t>
      </w:r>
      <w:r w:rsidR="005D7C50" w:rsidRPr="005A382E">
        <w:rPr>
          <w:rFonts w:cs="Times New Roman"/>
          <w:color w:val="000000" w:themeColor="text1"/>
          <w:sz w:val="26"/>
          <w:szCs w:val="26"/>
        </w:rPr>
        <w:t xml:space="preserve"> đánh giá và ước tính ảnh hưởng của việc bổ sung vitamin A </w:t>
      </w:r>
      <w:r w:rsidR="00603E02" w:rsidRPr="005A382E">
        <w:rPr>
          <w:rFonts w:cs="Times New Roman"/>
          <w:color w:val="000000" w:themeColor="text1"/>
          <w:sz w:val="26"/>
          <w:szCs w:val="26"/>
        </w:rPr>
        <w:t xml:space="preserve">liều đơn </w:t>
      </w:r>
      <w:r w:rsidR="005D7C50" w:rsidRPr="005A382E">
        <w:rPr>
          <w:rFonts w:cs="Times New Roman"/>
          <w:color w:val="000000" w:themeColor="text1"/>
          <w:sz w:val="26"/>
          <w:szCs w:val="26"/>
        </w:rPr>
        <w:t>đối tình trạng sắt và thiếu máu. </w:t>
      </w:r>
      <w:r w:rsidR="00603E02" w:rsidRPr="005A382E">
        <w:rPr>
          <w:rFonts w:cs="Times New Roman"/>
          <w:color w:val="000000" w:themeColor="text1"/>
          <w:sz w:val="26"/>
          <w:szCs w:val="26"/>
        </w:rPr>
        <w:t xml:space="preserve">Dựa trên số liệu tổng hợp của </w:t>
      </w:r>
      <w:r w:rsidR="005D7C50" w:rsidRPr="005A382E">
        <w:rPr>
          <w:rFonts w:cs="Times New Roman"/>
          <w:color w:val="000000" w:themeColor="text1"/>
          <w:sz w:val="26"/>
          <w:szCs w:val="26"/>
        </w:rPr>
        <w:t>23 nghiên cứu trên các tạp chí Cochrane, EMBAS</w:t>
      </w:r>
      <w:r w:rsidR="00603E02" w:rsidRPr="005A382E">
        <w:rPr>
          <w:rFonts w:cs="Times New Roman"/>
          <w:color w:val="000000" w:themeColor="text1"/>
          <w:sz w:val="26"/>
          <w:szCs w:val="26"/>
        </w:rPr>
        <w:t xml:space="preserve">E, LILACS, Pubmed, Scopus và </w:t>
      </w:r>
      <w:r w:rsidR="005D7C50" w:rsidRPr="005A382E">
        <w:rPr>
          <w:rFonts w:cs="Times New Roman"/>
          <w:color w:val="000000" w:themeColor="text1"/>
          <w:sz w:val="26"/>
          <w:szCs w:val="26"/>
        </w:rPr>
        <w:t>các tạp chí khác</w:t>
      </w:r>
      <w:r w:rsidR="0021196E" w:rsidRPr="005A382E">
        <w:rPr>
          <w:rFonts w:cs="Times New Roman"/>
          <w:color w:val="000000" w:themeColor="text1"/>
          <w:sz w:val="26"/>
          <w:szCs w:val="26"/>
        </w:rPr>
        <w:t>. K</w:t>
      </w:r>
      <w:r w:rsidR="005D7C50" w:rsidRPr="005A382E">
        <w:rPr>
          <w:rFonts w:cs="Times New Roman"/>
          <w:color w:val="000000" w:themeColor="text1"/>
          <w:sz w:val="26"/>
          <w:szCs w:val="26"/>
        </w:rPr>
        <w:t xml:space="preserve">ết quả cho thấy bổ sung vitamin A </w:t>
      </w:r>
      <w:r w:rsidR="00603E02" w:rsidRPr="005A382E">
        <w:rPr>
          <w:rFonts w:cs="Times New Roman"/>
          <w:color w:val="000000" w:themeColor="text1"/>
          <w:sz w:val="26"/>
          <w:szCs w:val="26"/>
        </w:rPr>
        <w:t xml:space="preserve">liều đơn làm giảm </w:t>
      </w:r>
      <w:r w:rsidR="005D7C50" w:rsidRPr="005A382E">
        <w:rPr>
          <w:rFonts w:cs="Times New Roman"/>
          <w:color w:val="000000" w:themeColor="text1"/>
          <w:sz w:val="26"/>
          <w:szCs w:val="26"/>
        </w:rPr>
        <w:t xml:space="preserve">26% nguy cơ thiếu máu và tăng nồng độ hemoglobin, ferritin </w:t>
      </w:r>
      <w:r w:rsidR="005D7C50" w:rsidRPr="005A382E">
        <w:rPr>
          <w:rFonts w:cs="Times New Roman"/>
          <w:color w:val="000000" w:themeColor="text1"/>
          <w:sz w:val="26"/>
          <w:szCs w:val="26"/>
        </w:rPr>
        <w:fldChar w:fldCharType="begin"/>
      </w:r>
      <w:r w:rsidR="005D7C50" w:rsidRPr="005A382E">
        <w:rPr>
          <w:rFonts w:cs="Times New Roman"/>
          <w:color w:val="000000" w:themeColor="text1"/>
          <w:sz w:val="26"/>
          <w:szCs w:val="26"/>
        </w:rPr>
        <w:instrText xml:space="preserve"> ADDIN EN.CITE &lt;EndNote&gt;&lt;Cite&gt;&lt;Author&gt;da Cunha&lt;/Author&gt;&lt;Year&gt;2019&lt;/Year&gt;&lt;RecNum&gt;258&lt;/RecNum&gt;&lt;DisplayText&gt;[174]&lt;/DisplayText&gt;&lt;record&gt;&lt;rec-number&gt;258&lt;/rec-number&gt;&lt;foreign-keys&gt;&lt;key app="EN" db-id="wreaadwtsvxezyeawa052xwt9xrrwde5e0xf" timestamp="1646107397"&gt;258&lt;/key&gt;&lt;/foreign-keys&gt;&lt;ref-type name="Journal Article"&gt;17&lt;/ref-type&gt;&lt;contributors&gt;&lt;authors&gt;&lt;author&gt;da Cunha, Marcela de Sá Barreto&lt;/author&gt;&lt;author&gt;Campos Hankins, Natalia Aboudib&lt;/author&gt;&lt;author&gt;Arruda, Sandra Fernandes&lt;/author&gt;&lt;/authors&gt;&lt;/contributors&gt;&lt;titles&gt;&lt;title&gt;Effect of vitamin A supplementation on iron status in humans: A systematic review and meta-analysis&lt;/title&gt;&lt;secondary-title&gt;Critical reviews in food science and nutrition&lt;/secondary-title&gt;&lt;/titles&gt;&lt;periodical&gt;&lt;full-title&gt;Crit Rev Food Sci Nutr&lt;/full-title&gt;&lt;abbr-1&gt;Critical reviews in food science and nutrition&lt;/abbr-1&gt;&lt;/periodical&gt;&lt;pages&gt;1767-1781&lt;/pages&gt;&lt;volume&gt;59&lt;/volume&gt;&lt;number&gt;11&lt;/number&gt;&lt;dates&gt;&lt;year&gt;2019&lt;/year&gt;&lt;/dates&gt;&lt;isbn&gt;1040-8398&lt;/isbn&gt;&lt;urls&gt;&lt;/urls&gt;&lt;/record&gt;&lt;/Cite&gt;&lt;/EndNote&gt;</w:instrText>
      </w:r>
      <w:r w:rsidR="005D7C50" w:rsidRPr="005A382E">
        <w:rPr>
          <w:rFonts w:cs="Times New Roman"/>
          <w:color w:val="000000" w:themeColor="text1"/>
          <w:sz w:val="26"/>
          <w:szCs w:val="26"/>
        </w:rPr>
        <w:fldChar w:fldCharType="separate"/>
      </w:r>
      <w:r w:rsidR="005D7C50" w:rsidRPr="005A382E">
        <w:rPr>
          <w:rFonts w:cs="Times New Roman"/>
          <w:noProof/>
          <w:color w:val="000000" w:themeColor="text1"/>
          <w:sz w:val="26"/>
          <w:szCs w:val="26"/>
        </w:rPr>
        <w:t>[</w:t>
      </w:r>
      <w:hyperlink w:anchor="_ENREF_175" w:tooltip="da Cunha, 2019 #258" w:history="1">
        <w:r w:rsidR="00255E7A" w:rsidRPr="005A382E">
          <w:rPr>
            <w:rFonts w:cs="Times New Roman"/>
            <w:noProof/>
            <w:color w:val="000000" w:themeColor="text1"/>
            <w:sz w:val="26"/>
            <w:szCs w:val="26"/>
          </w:rPr>
          <w:t>174</w:t>
        </w:r>
      </w:hyperlink>
      <w:r w:rsidR="005D7C50" w:rsidRPr="005A382E">
        <w:rPr>
          <w:rFonts w:cs="Times New Roman"/>
          <w:noProof/>
          <w:color w:val="000000" w:themeColor="text1"/>
          <w:sz w:val="26"/>
          <w:szCs w:val="26"/>
        </w:rPr>
        <w:t>]</w:t>
      </w:r>
      <w:r w:rsidR="005D7C50" w:rsidRPr="005A382E">
        <w:rPr>
          <w:rFonts w:cs="Times New Roman"/>
          <w:color w:val="000000" w:themeColor="text1"/>
          <w:sz w:val="26"/>
          <w:szCs w:val="26"/>
        </w:rPr>
        <w:fldChar w:fldCharType="end"/>
      </w:r>
      <w:r w:rsidR="005D7C50" w:rsidRPr="005A382E">
        <w:rPr>
          <w:rFonts w:cs="Times New Roman"/>
          <w:color w:val="000000" w:themeColor="text1"/>
          <w:sz w:val="26"/>
          <w:szCs w:val="26"/>
        </w:rPr>
        <w:t>. </w:t>
      </w:r>
    </w:p>
    <w:p w14:paraId="405328A2" w14:textId="6B1DEAF1" w:rsidR="00A93295" w:rsidRPr="005A382E" w:rsidRDefault="00A93295" w:rsidP="005A382E">
      <w:pPr>
        <w:spacing w:before="120" w:after="120" w:line="360" w:lineRule="auto"/>
        <w:ind w:firstLine="720"/>
        <w:jc w:val="both"/>
        <w:rPr>
          <w:rFonts w:eastAsia="Times New Roman+FPEF" w:cs="Times New Roman"/>
          <w:color w:val="000000" w:themeColor="text1"/>
          <w:sz w:val="26"/>
          <w:szCs w:val="26"/>
        </w:rPr>
      </w:pPr>
      <w:r w:rsidRPr="005A382E">
        <w:rPr>
          <w:rFonts w:eastAsia="Times New Roman+FPEF" w:cs="Times New Roman"/>
          <w:color w:val="000000" w:themeColor="text1"/>
          <w:sz w:val="26"/>
          <w:szCs w:val="26"/>
        </w:rPr>
        <w:t>Như vậy can thiệp viên đa vi chất dài hạn đem lại hiệu quả tích</w:t>
      </w:r>
      <w:r w:rsidR="00B02CA1" w:rsidRPr="005A382E">
        <w:rPr>
          <w:rFonts w:eastAsia="Times New Roman+FPEF" w:cs="Times New Roman"/>
          <w:color w:val="000000" w:themeColor="text1"/>
          <w:sz w:val="26"/>
          <w:szCs w:val="26"/>
        </w:rPr>
        <w:t xml:space="preserve"> cực</w:t>
      </w:r>
      <w:r w:rsidRPr="005A382E">
        <w:rPr>
          <w:rFonts w:eastAsia="Times New Roman+FPEF" w:cs="Times New Roman"/>
          <w:color w:val="000000" w:themeColor="text1"/>
          <w:sz w:val="26"/>
          <w:szCs w:val="26"/>
        </w:rPr>
        <w:t xml:space="preserve"> cải thiện tình trạng thiếu máu, </w:t>
      </w:r>
      <w:r w:rsidR="003D5FDB" w:rsidRPr="005A382E">
        <w:rPr>
          <w:rFonts w:eastAsia="Times New Roman+FPEF" w:cs="Times New Roman"/>
          <w:color w:val="000000" w:themeColor="text1"/>
          <w:sz w:val="26"/>
          <w:szCs w:val="26"/>
        </w:rPr>
        <w:t>thiếu</w:t>
      </w:r>
      <w:r w:rsidRPr="005A382E">
        <w:rPr>
          <w:rFonts w:eastAsia="Times New Roman+FPEF" w:cs="Times New Roman"/>
          <w:color w:val="000000" w:themeColor="text1"/>
          <w:sz w:val="26"/>
          <w:szCs w:val="26"/>
        </w:rPr>
        <w:t xml:space="preserve"> vi chất dinh dưỡng quan trọng như vitamin D</w:t>
      </w:r>
      <w:r w:rsidR="0008012B" w:rsidRPr="005A382E">
        <w:rPr>
          <w:rFonts w:eastAsia="Times New Roman+FPEF" w:cs="Times New Roman"/>
          <w:color w:val="000000" w:themeColor="text1"/>
          <w:sz w:val="26"/>
          <w:szCs w:val="26"/>
        </w:rPr>
        <w:t>,</w:t>
      </w:r>
      <w:r w:rsidRPr="005A382E">
        <w:rPr>
          <w:rFonts w:eastAsia="Times New Roman+FPEF" w:cs="Times New Roman"/>
          <w:color w:val="000000" w:themeColor="text1"/>
          <w:sz w:val="26"/>
          <w:szCs w:val="26"/>
        </w:rPr>
        <w:t xml:space="preserve"> kẽm và vitamin A. Việc bổ sung đa vi chất theo những cách khác nhau đã</w:t>
      </w:r>
      <w:r w:rsidR="0008012B" w:rsidRPr="005A382E">
        <w:rPr>
          <w:rFonts w:eastAsia="Times New Roman+FPEF" w:cs="Times New Roman"/>
          <w:color w:val="000000" w:themeColor="text1"/>
          <w:sz w:val="26"/>
          <w:szCs w:val="26"/>
        </w:rPr>
        <w:t xml:space="preserve"> </w:t>
      </w:r>
      <w:r w:rsidRPr="005A382E">
        <w:rPr>
          <w:rFonts w:eastAsia="Times New Roman+FPEF" w:cs="Times New Roman"/>
          <w:color w:val="000000" w:themeColor="text1"/>
          <w:sz w:val="26"/>
          <w:szCs w:val="26"/>
        </w:rPr>
        <w:t>được khuyến nghị như một trong những giải pháp thiết thực để giải quyết tình</w:t>
      </w:r>
      <w:r w:rsidR="0008012B" w:rsidRPr="005A382E">
        <w:rPr>
          <w:rFonts w:eastAsia="Times New Roman+FPEF" w:cs="Times New Roman"/>
          <w:color w:val="000000" w:themeColor="text1"/>
          <w:sz w:val="26"/>
          <w:szCs w:val="26"/>
        </w:rPr>
        <w:t xml:space="preserve"> </w:t>
      </w:r>
      <w:r w:rsidRPr="005A382E">
        <w:rPr>
          <w:rFonts w:eastAsia="Times New Roman+FPEF" w:cs="Times New Roman"/>
          <w:color w:val="000000" w:themeColor="text1"/>
          <w:sz w:val="26"/>
          <w:szCs w:val="26"/>
        </w:rPr>
        <w:t>trạng thiếu máu, thiếu sắt và thiếu vi chất dinh dưỡng hiện nay</w:t>
      </w:r>
      <w:r w:rsidR="003D5FDB" w:rsidRPr="005A382E">
        <w:rPr>
          <w:rFonts w:eastAsia="Times New Roman+FPEF" w:cs="Times New Roman"/>
          <w:color w:val="000000" w:themeColor="text1"/>
          <w:sz w:val="26"/>
          <w:szCs w:val="26"/>
        </w:rPr>
        <w:t>. Vì trẻ</w:t>
      </w:r>
      <w:r w:rsidRPr="005A382E">
        <w:rPr>
          <w:rFonts w:eastAsia="Times New Roman+FPEF" w:cs="Times New Roman"/>
          <w:color w:val="000000" w:themeColor="text1"/>
          <w:sz w:val="26"/>
          <w:szCs w:val="26"/>
        </w:rPr>
        <w:t xml:space="preserve"> thường thiếu nhiều loại vi chất cùng lúc chứ không phải chỉ thiếu đơn lẻ một vi chất. Bên cạnh đó việc bổ sung đa vi chất có thể tăng hiệu quả điều trị nhờ kết hợp một số loại vi chất cùng vớ</w:t>
      </w:r>
      <w:r w:rsidR="00B02CA1" w:rsidRPr="005A382E">
        <w:rPr>
          <w:rFonts w:eastAsia="Times New Roman+FPEF" w:cs="Times New Roman"/>
          <w:color w:val="000000" w:themeColor="text1"/>
          <w:sz w:val="26"/>
          <w:szCs w:val="26"/>
        </w:rPr>
        <w:t>i nhau</w:t>
      </w:r>
      <w:r w:rsidRPr="005A382E">
        <w:rPr>
          <w:rFonts w:eastAsia="Times New Roman+FPEF" w:cs="Times New Roman"/>
          <w:color w:val="000000" w:themeColor="text1"/>
          <w:sz w:val="26"/>
          <w:szCs w:val="26"/>
        </w:rPr>
        <w:t>. Trong nghiên cứu này chúng tôi chưa nhìn nhận thấy sự thay đổi tích cực</w:t>
      </w:r>
      <w:r w:rsidR="00FF7FDD" w:rsidRPr="005A382E">
        <w:rPr>
          <w:rFonts w:eastAsia="Times New Roman+FPEF" w:cs="Times New Roman"/>
          <w:color w:val="000000" w:themeColor="text1"/>
          <w:sz w:val="26"/>
          <w:szCs w:val="26"/>
        </w:rPr>
        <w:t xml:space="preserve"> hàm lượng hemoglobin, </w:t>
      </w:r>
      <w:r w:rsidR="00FF7FDD" w:rsidRPr="005A382E">
        <w:rPr>
          <w:rFonts w:eastAsia="Times New Roman+FPEF" w:cs="Times New Roman"/>
          <w:color w:val="000000" w:themeColor="text1"/>
          <w:sz w:val="26"/>
          <w:szCs w:val="26"/>
        </w:rPr>
        <w:lastRenderedPageBreak/>
        <w:t>sắt, vitamin D, vitamin A, kẽm</w:t>
      </w:r>
      <w:r w:rsidRPr="005A382E">
        <w:rPr>
          <w:rFonts w:eastAsia="Times New Roman+FPEF" w:cs="Times New Roman"/>
          <w:color w:val="000000" w:themeColor="text1"/>
          <w:sz w:val="26"/>
          <w:szCs w:val="26"/>
        </w:rPr>
        <w:t xml:space="preserve"> sau 3 tháng can thiệp</w:t>
      </w:r>
      <w:r w:rsidR="00FF7FDD" w:rsidRPr="005A382E">
        <w:rPr>
          <w:rFonts w:eastAsia="Times New Roman+FPEF" w:cs="Times New Roman"/>
          <w:color w:val="000000" w:themeColor="text1"/>
          <w:sz w:val="26"/>
          <w:szCs w:val="26"/>
        </w:rPr>
        <w:t>. Tuy nhiên sau 6 tháng can thiệp kế</w:t>
      </w:r>
      <w:r w:rsidR="003D5FDB" w:rsidRPr="005A382E">
        <w:rPr>
          <w:rFonts w:eastAsia="Times New Roman+FPEF" w:cs="Times New Roman"/>
          <w:color w:val="000000" w:themeColor="text1"/>
          <w:sz w:val="26"/>
          <w:szCs w:val="26"/>
        </w:rPr>
        <w:t>t quả</w:t>
      </w:r>
      <w:r w:rsidR="00FF7FDD" w:rsidRPr="005A382E">
        <w:rPr>
          <w:rFonts w:eastAsia="Times New Roman+FPEF" w:cs="Times New Roman"/>
          <w:color w:val="000000" w:themeColor="text1"/>
          <w:sz w:val="26"/>
          <w:szCs w:val="26"/>
        </w:rPr>
        <w:t xml:space="preserve"> cho thấy hàm lượng vi chất thay đổi đáng kể về nồng độ trung bình cũng như hiệu quả dự phòng và hiệu quả điều trị.</w:t>
      </w:r>
    </w:p>
    <w:p w14:paraId="66ABF97C" w14:textId="65FED54E" w:rsidR="00FF7FDD" w:rsidRPr="005A382E" w:rsidRDefault="00CE1F24" w:rsidP="005A382E">
      <w:pPr>
        <w:spacing w:before="120" w:after="120" w:line="360" w:lineRule="auto"/>
        <w:jc w:val="both"/>
        <w:rPr>
          <w:rFonts w:eastAsia="Times New Roman+FPEF" w:cs="Times New Roman"/>
          <w:b/>
          <w:color w:val="000000" w:themeColor="text1"/>
          <w:sz w:val="26"/>
          <w:szCs w:val="26"/>
        </w:rPr>
      </w:pPr>
      <w:r w:rsidRPr="005A382E">
        <w:rPr>
          <w:rFonts w:eastAsia="Times New Roman+FPEF" w:cs="Times New Roman"/>
          <w:b/>
          <w:color w:val="000000" w:themeColor="text1"/>
          <w:sz w:val="26"/>
          <w:szCs w:val="26"/>
        </w:rPr>
        <w:t xml:space="preserve">4.4. </w:t>
      </w:r>
      <w:r w:rsidR="00FF7FDD" w:rsidRPr="005A382E">
        <w:rPr>
          <w:rFonts w:eastAsia="Times New Roman+FPEF" w:cs="Times New Roman"/>
          <w:b/>
          <w:color w:val="000000" w:themeColor="text1"/>
          <w:sz w:val="26"/>
          <w:szCs w:val="26"/>
        </w:rPr>
        <w:t>Một số hạn chế trong quá trình triển khai nghiên cứ</w:t>
      </w:r>
      <w:r w:rsidRPr="005A382E">
        <w:rPr>
          <w:rFonts w:eastAsia="Times New Roman+FPEF" w:cs="Times New Roman"/>
          <w:b/>
          <w:color w:val="000000" w:themeColor="text1"/>
          <w:sz w:val="26"/>
          <w:szCs w:val="26"/>
        </w:rPr>
        <w:t>u</w:t>
      </w:r>
    </w:p>
    <w:p w14:paraId="5C1D7EF4" w14:textId="77777777" w:rsidR="00D76EE8" w:rsidRPr="005A382E" w:rsidRDefault="00FF7FDD" w:rsidP="005A382E">
      <w:pPr>
        <w:spacing w:before="120" w:after="120" w:line="360" w:lineRule="auto"/>
        <w:ind w:firstLine="720"/>
        <w:jc w:val="both"/>
        <w:rPr>
          <w:rFonts w:eastAsia="Times New Roman+FPEF" w:cs="Times New Roman"/>
          <w:color w:val="000000" w:themeColor="text1"/>
          <w:sz w:val="26"/>
          <w:szCs w:val="26"/>
        </w:rPr>
      </w:pPr>
      <w:r w:rsidRPr="005A382E">
        <w:rPr>
          <w:rFonts w:eastAsia="Times New Roman+FPEF" w:cs="Times New Roman"/>
          <w:color w:val="000000" w:themeColor="text1"/>
          <w:sz w:val="26"/>
          <w:szCs w:val="26"/>
        </w:rPr>
        <w:t xml:space="preserve">- Nghiên cứu được tiến hành can thiệp trong 6 tháng, </w:t>
      </w:r>
      <w:r w:rsidR="008D3AB7" w:rsidRPr="005A382E">
        <w:rPr>
          <w:rFonts w:eastAsia="Times New Roman+FPEF" w:cs="Times New Roman"/>
          <w:color w:val="000000" w:themeColor="text1"/>
          <w:sz w:val="26"/>
          <w:szCs w:val="26"/>
        </w:rPr>
        <w:t xml:space="preserve">bao gồm </w:t>
      </w:r>
      <w:r w:rsidRPr="005A382E">
        <w:rPr>
          <w:rFonts w:eastAsia="Times New Roman+FPEF" w:cs="Times New Roman"/>
          <w:color w:val="000000" w:themeColor="text1"/>
          <w:sz w:val="26"/>
          <w:szCs w:val="26"/>
        </w:rPr>
        <w:t>3 tháng tạ</w:t>
      </w:r>
      <w:r w:rsidR="008D3AB7" w:rsidRPr="005A382E">
        <w:rPr>
          <w:rFonts w:eastAsia="Times New Roman+FPEF" w:cs="Times New Roman"/>
          <w:color w:val="000000" w:themeColor="text1"/>
          <w:sz w:val="26"/>
          <w:szCs w:val="26"/>
        </w:rPr>
        <w:t>i</w:t>
      </w:r>
      <w:r w:rsidRPr="005A382E">
        <w:rPr>
          <w:rFonts w:eastAsia="Times New Roman+FPEF" w:cs="Times New Roman"/>
          <w:color w:val="000000" w:themeColor="text1"/>
          <w:sz w:val="26"/>
          <w:szCs w:val="26"/>
        </w:rPr>
        <w:t xml:space="preserve"> trường học và 3 tháng tại gia đình. Trong 3 tháng tại trường học, các học sinh dưới sự giám sát chặt chẽ của các giám sát viên nên trẻ luôn được uống </w:t>
      </w:r>
      <w:r w:rsidR="008D3AB7" w:rsidRPr="005A382E">
        <w:rPr>
          <w:rFonts w:eastAsia="Times New Roman+FPEF" w:cs="Times New Roman"/>
          <w:color w:val="000000" w:themeColor="text1"/>
          <w:sz w:val="26"/>
          <w:szCs w:val="26"/>
        </w:rPr>
        <w:t xml:space="preserve">thuốc </w:t>
      </w:r>
      <w:r w:rsidRPr="005A382E">
        <w:rPr>
          <w:rFonts w:eastAsia="Times New Roman+FPEF" w:cs="Times New Roman"/>
          <w:color w:val="000000" w:themeColor="text1"/>
          <w:sz w:val="26"/>
          <w:szCs w:val="26"/>
        </w:rPr>
        <w:t>đúng thời gian quy định và đủ ngày trong tuần. Tuy nhiên trong 3 tháng hè, trẻ được hướng dẫn uống tạ</w:t>
      </w:r>
      <w:r w:rsidR="00640FE9" w:rsidRPr="005A382E">
        <w:rPr>
          <w:rFonts w:eastAsia="Times New Roman+FPEF" w:cs="Times New Roman"/>
          <w:color w:val="000000" w:themeColor="text1"/>
          <w:sz w:val="26"/>
          <w:szCs w:val="26"/>
        </w:rPr>
        <w:t>i nhà dưới sự giám sát củ</w:t>
      </w:r>
      <w:r w:rsidR="008D3AB7" w:rsidRPr="005A382E">
        <w:rPr>
          <w:rFonts w:eastAsia="Times New Roman+FPEF" w:cs="Times New Roman"/>
          <w:color w:val="000000" w:themeColor="text1"/>
          <w:sz w:val="26"/>
          <w:szCs w:val="26"/>
        </w:rPr>
        <w:t>a cộng</w:t>
      </w:r>
      <w:r w:rsidR="00640FE9" w:rsidRPr="005A382E">
        <w:rPr>
          <w:rFonts w:eastAsia="Times New Roman+FPEF" w:cs="Times New Roman"/>
          <w:color w:val="000000" w:themeColor="text1"/>
          <w:sz w:val="26"/>
          <w:szCs w:val="26"/>
        </w:rPr>
        <w:t xml:space="preserve"> tác viên và cha mẹ trẻ</w:t>
      </w:r>
      <w:r w:rsidR="008D3AB7" w:rsidRPr="005A382E">
        <w:rPr>
          <w:rFonts w:eastAsia="Times New Roman+FPEF" w:cs="Times New Roman"/>
          <w:color w:val="000000" w:themeColor="text1"/>
          <w:sz w:val="26"/>
          <w:szCs w:val="26"/>
        </w:rPr>
        <w:t>. Thực tế có</w:t>
      </w:r>
      <w:r w:rsidR="00640FE9" w:rsidRPr="005A382E">
        <w:rPr>
          <w:rFonts w:eastAsia="Times New Roman+FPEF" w:cs="Times New Roman"/>
          <w:color w:val="000000" w:themeColor="text1"/>
          <w:sz w:val="26"/>
          <w:szCs w:val="26"/>
        </w:rPr>
        <w:t xml:space="preserve"> nhiều trẻ không thực hiện uống đ</w:t>
      </w:r>
      <w:r w:rsidR="008D3AB7" w:rsidRPr="005A382E">
        <w:rPr>
          <w:rFonts w:eastAsia="Times New Roman+FPEF" w:cs="Times New Roman"/>
          <w:color w:val="000000" w:themeColor="text1"/>
          <w:sz w:val="26"/>
          <w:szCs w:val="26"/>
        </w:rPr>
        <w:t>úng phác đồ</w:t>
      </w:r>
      <w:r w:rsidR="00640FE9" w:rsidRPr="005A382E">
        <w:rPr>
          <w:rFonts w:eastAsia="Times New Roman+FPEF" w:cs="Times New Roman"/>
          <w:color w:val="000000" w:themeColor="text1"/>
          <w:sz w:val="26"/>
          <w:szCs w:val="26"/>
        </w:rPr>
        <w:t xml:space="preserve"> v</w:t>
      </w:r>
      <w:r w:rsidR="008D3AB7" w:rsidRPr="005A382E">
        <w:rPr>
          <w:rFonts w:eastAsia="Times New Roman+FPEF" w:cs="Times New Roman"/>
          <w:color w:val="000000" w:themeColor="text1"/>
          <w:sz w:val="26"/>
          <w:szCs w:val="26"/>
        </w:rPr>
        <w:t>ới</w:t>
      </w:r>
      <w:r w:rsidR="00640FE9" w:rsidRPr="005A382E">
        <w:rPr>
          <w:rFonts w:eastAsia="Times New Roman+FPEF" w:cs="Times New Roman"/>
          <w:color w:val="000000" w:themeColor="text1"/>
          <w:sz w:val="26"/>
          <w:szCs w:val="26"/>
        </w:rPr>
        <w:t xml:space="preserve"> lý do phải đi làm nương rẫy, hoặ</w:t>
      </w:r>
      <w:r w:rsidR="0008012B" w:rsidRPr="005A382E">
        <w:rPr>
          <w:rFonts w:eastAsia="Times New Roman+FPEF" w:cs="Times New Roman"/>
          <w:color w:val="000000" w:themeColor="text1"/>
          <w:sz w:val="26"/>
          <w:szCs w:val="26"/>
        </w:rPr>
        <w:t xml:space="preserve">c </w:t>
      </w:r>
      <w:r w:rsidR="00640FE9" w:rsidRPr="005A382E">
        <w:rPr>
          <w:rFonts w:eastAsia="Times New Roman+FPEF" w:cs="Times New Roman"/>
          <w:color w:val="000000" w:themeColor="text1"/>
          <w:sz w:val="26"/>
          <w:szCs w:val="26"/>
        </w:rPr>
        <w:t>nhà quá xa trường học nên các cộng tác viên khó tiếp cận với trẻ, để giám sát và khuyến khích trẻ thực hiện uống đủ viên đa vi chất.</w:t>
      </w:r>
    </w:p>
    <w:p w14:paraId="50554712" w14:textId="3556C056" w:rsidR="00567F6C" w:rsidRPr="005A382E" w:rsidRDefault="00567F6C" w:rsidP="005A382E">
      <w:pPr>
        <w:spacing w:before="120" w:after="120" w:line="360" w:lineRule="auto"/>
        <w:ind w:firstLine="720"/>
        <w:jc w:val="both"/>
        <w:rPr>
          <w:rFonts w:eastAsia="Times New Roman+FPEF" w:cs="Times New Roman"/>
          <w:color w:val="000000" w:themeColor="text1"/>
          <w:sz w:val="26"/>
          <w:szCs w:val="26"/>
        </w:rPr>
      </w:pPr>
      <w:r w:rsidRPr="005A382E">
        <w:rPr>
          <w:rFonts w:eastAsia="Times New Roman+FPEF" w:cs="Times New Roman"/>
          <w:color w:val="000000" w:themeColor="text1"/>
          <w:sz w:val="26"/>
          <w:szCs w:val="26"/>
        </w:rPr>
        <w:t>- Trong nghiên cứu này, chúng tôi chưa có điều kiện đánh giá và kiểm soát tình trạng nhiễm khuẩn cấp và nhiễm khuẩn mạn của trẻ gái, những yếu tố này có thể ả</w:t>
      </w:r>
      <w:r w:rsidR="00F66D44" w:rsidRPr="005A382E">
        <w:rPr>
          <w:rFonts w:eastAsia="Times New Roman+FPEF" w:cs="Times New Roman"/>
          <w:color w:val="000000" w:themeColor="text1"/>
          <w:sz w:val="26"/>
          <w:szCs w:val="26"/>
        </w:rPr>
        <w:t>nh hưởng</w:t>
      </w:r>
      <w:r w:rsidRPr="005A382E">
        <w:rPr>
          <w:rFonts w:eastAsia="Times New Roman+FPEF" w:cs="Times New Roman"/>
          <w:color w:val="000000" w:themeColor="text1"/>
          <w:sz w:val="26"/>
          <w:szCs w:val="26"/>
        </w:rPr>
        <w:t xml:space="preserve"> đến hiệu quả thay đổi nồng độ hemoglobin, ferritin, vitamin D, kẽm, vitamin A trong 6 tháng can thiệp.</w:t>
      </w:r>
    </w:p>
    <w:p w14:paraId="6CC227E3" w14:textId="4B744923" w:rsidR="002E6218" w:rsidRPr="00DE2BB3" w:rsidRDefault="00F66D44" w:rsidP="005A382E">
      <w:pPr>
        <w:spacing w:before="120" w:after="120" w:line="360" w:lineRule="auto"/>
        <w:ind w:firstLine="720"/>
        <w:jc w:val="both"/>
        <w:rPr>
          <w:rFonts w:eastAsia="Times New Roman+FPEF" w:cs="Times New Roman"/>
          <w:sz w:val="26"/>
          <w:szCs w:val="26"/>
        </w:rPr>
      </w:pPr>
      <w:r w:rsidRPr="005A382E">
        <w:rPr>
          <w:rFonts w:eastAsia="Times New Roman+FPEF" w:cs="Times New Roman"/>
          <w:color w:val="000000" w:themeColor="text1"/>
          <w:sz w:val="26"/>
          <w:szCs w:val="26"/>
        </w:rPr>
        <w:t xml:space="preserve">- Trong nghiên cứu chúng tôi chỉ đánh giá hiệu quả trong vòng 6 tháng, nên chưa thấy được hiệu quả can thiệp lên các chỉ số nhân trắc, như cân nặng, chiều cao, chỉ số HAZ, chỉ số BMI theo tuổi, có thể cần có những đánh giá với thời gian dài hơn, để thấy rõ vai trò của đa vi chất lên các chỉ số nhân trắc. </w:t>
      </w:r>
      <w:r w:rsidR="00B5293D">
        <w:rPr>
          <w:rFonts w:eastAsia="Times New Roman+FPEF" w:cs="Times New Roman"/>
          <w:sz w:val="26"/>
          <w:szCs w:val="26"/>
        </w:rPr>
        <w:br w:type="page"/>
      </w:r>
    </w:p>
    <w:p w14:paraId="79674396" w14:textId="10DFC5C3" w:rsidR="002E6218" w:rsidRPr="00DE2BB3" w:rsidRDefault="002E6218" w:rsidP="00727FCD">
      <w:pPr>
        <w:pStyle w:val="Chuyende1"/>
        <w:rPr>
          <w:szCs w:val="26"/>
        </w:rPr>
      </w:pPr>
      <w:bookmarkStart w:id="304" w:name="_Toc88377268"/>
      <w:r w:rsidRPr="00DE2BB3">
        <w:rPr>
          <w:szCs w:val="26"/>
        </w:rPr>
        <w:lastRenderedPageBreak/>
        <w:t>KẾT LUẬN</w:t>
      </w:r>
      <w:bookmarkEnd w:id="304"/>
    </w:p>
    <w:p w14:paraId="71AE9935" w14:textId="510FD684" w:rsidR="00CF1509" w:rsidRPr="00DE2BB3" w:rsidRDefault="002E6218" w:rsidP="00676BDD">
      <w:pPr>
        <w:spacing w:before="120" w:after="120" w:line="360" w:lineRule="auto"/>
        <w:jc w:val="both"/>
        <w:rPr>
          <w:rFonts w:cs="Times New Roman"/>
          <w:sz w:val="26"/>
          <w:szCs w:val="26"/>
        </w:rPr>
      </w:pPr>
      <w:r w:rsidRPr="00DE2BB3">
        <w:rPr>
          <w:rFonts w:cs="Times New Roman"/>
          <w:b/>
          <w:sz w:val="26"/>
          <w:szCs w:val="26"/>
        </w:rPr>
        <w:t xml:space="preserve">1. </w:t>
      </w:r>
      <w:r w:rsidR="00CF1509" w:rsidRPr="00DE2BB3">
        <w:rPr>
          <w:rFonts w:cs="Times New Roman"/>
          <w:b/>
          <w:sz w:val="26"/>
          <w:szCs w:val="26"/>
        </w:rPr>
        <w:t>Tình trạng dinh dưỡng và một số yếu tố liên quan đến trẻ gái 11</w:t>
      </w:r>
      <w:r w:rsidR="00797A62">
        <w:rPr>
          <w:rFonts w:cs="Times New Roman"/>
          <w:b/>
          <w:sz w:val="26"/>
          <w:szCs w:val="26"/>
        </w:rPr>
        <w:t xml:space="preserve"> </w:t>
      </w:r>
      <w:r w:rsidR="00CF1509" w:rsidRPr="00DE2BB3">
        <w:rPr>
          <w:rFonts w:cs="Times New Roman"/>
          <w:b/>
          <w:sz w:val="26"/>
          <w:szCs w:val="26"/>
        </w:rPr>
        <w:t>-</w:t>
      </w:r>
      <w:r w:rsidR="00797A62">
        <w:rPr>
          <w:rFonts w:cs="Times New Roman"/>
          <w:b/>
          <w:sz w:val="26"/>
          <w:szCs w:val="26"/>
        </w:rPr>
        <w:t xml:space="preserve"> </w:t>
      </w:r>
      <w:r w:rsidR="00CF1509" w:rsidRPr="00DE2BB3">
        <w:rPr>
          <w:rFonts w:cs="Times New Roman"/>
          <w:b/>
          <w:sz w:val="26"/>
          <w:szCs w:val="26"/>
        </w:rPr>
        <w:t>13 tuổi</w:t>
      </w:r>
      <w:r w:rsidR="00CF1509" w:rsidRPr="00CF442D">
        <w:rPr>
          <w:rFonts w:cs="Times New Roman"/>
          <w:b/>
          <w:sz w:val="26"/>
          <w:szCs w:val="26"/>
        </w:rPr>
        <w:t xml:space="preserve"> </w:t>
      </w:r>
      <w:r w:rsidR="006A530B" w:rsidRPr="00CF442D">
        <w:rPr>
          <w:rFonts w:cs="Times New Roman"/>
          <w:b/>
          <w:sz w:val="26"/>
          <w:szCs w:val="26"/>
        </w:rPr>
        <w:t>tại các trường phổ thông dân tộc bán trú trung học cơ sở ở hai huyện Văn Yên và Văn Chấn</w:t>
      </w:r>
      <w:r w:rsidR="002E0841">
        <w:rPr>
          <w:rFonts w:cs="Times New Roman"/>
          <w:b/>
          <w:sz w:val="26"/>
          <w:szCs w:val="26"/>
        </w:rPr>
        <w:t>,</w:t>
      </w:r>
      <w:r w:rsidR="006A530B" w:rsidRPr="00CF442D">
        <w:rPr>
          <w:rFonts w:cs="Times New Roman"/>
          <w:b/>
          <w:sz w:val="26"/>
          <w:szCs w:val="26"/>
        </w:rPr>
        <w:t xml:space="preserve"> tỉ</w:t>
      </w:r>
      <w:r w:rsidR="0062688A">
        <w:rPr>
          <w:rFonts w:cs="Times New Roman"/>
          <w:b/>
          <w:sz w:val="26"/>
          <w:szCs w:val="26"/>
        </w:rPr>
        <w:t>nh Yên Bái</w:t>
      </w:r>
    </w:p>
    <w:p w14:paraId="44F9AD82" w14:textId="2870CA3F" w:rsidR="002E6218" w:rsidRPr="00CF442D" w:rsidRDefault="00FC3EF1" w:rsidP="00676BDD">
      <w:pPr>
        <w:pStyle w:val="ListParagraph"/>
        <w:numPr>
          <w:ilvl w:val="0"/>
          <w:numId w:val="14"/>
        </w:numPr>
        <w:spacing w:before="120" w:after="120" w:line="360" w:lineRule="auto"/>
        <w:jc w:val="both"/>
        <w:rPr>
          <w:rFonts w:cs="Times New Roman"/>
          <w:sz w:val="26"/>
          <w:szCs w:val="26"/>
        </w:rPr>
      </w:pPr>
      <w:r w:rsidRPr="00CF442D">
        <w:rPr>
          <w:rFonts w:cs="Times New Roman"/>
          <w:sz w:val="26"/>
          <w:szCs w:val="26"/>
        </w:rPr>
        <w:t>Trẻ cao t</w:t>
      </w:r>
      <w:r w:rsidR="002E6218" w:rsidRPr="00CF442D">
        <w:rPr>
          <w:rFonts w:cs="Times New Roman"/>
          <w:sz w:val="26"/>
          <w:szCs w:val="26"/>
        </w:rPr>
        <w:t xml:space="preserve">rung bình </w:t>
      </w:r>
      <w:r w:rsidR="00D73D45" w:rsidRPr="00CF442D">
        <w:rPr>
          <w:rFonts w:cs="Times New Roman"/>
          <w:sz w:val="26"/>
          <w:szCs w:val="26"/>
        </w:rPr>
        <w:t xml:space="preserve">141,2 </w:t>
      </w:r>
      <w:r w:rsidRPr="00CF442D">
        <w:rPr>
          <w:rFonts w:cs="Times New Roman"/>
          <w:sz w:val="26"/>
          <w:szCs w:val="26"/>
        </w:rPr>
        <w:t>(</w:t>
      </w:r>
      <w:r w:rsidR="00D73D45" w:rsidRPr="00CF442D">
        <w:rPr>
          <w:rFonts w:cs="Times New Roman"/>
          <w:sz w:val="26"/>
          <w:szCs w:val="26"/>
        </w:rPr>
        <w:t>±8,38</w:t>
      </w:r>
      <w:r w:rsidRPr="00CF442D">
        <w:rPr>
          <w:rFonts w:cs="Times New Roman"/>
          <w:sz w:val="26"/>
          <w:szCs w:val="26"/>
        </w:rPr>
        <w:t>)</w:t>
      </w:r>
      <w:r w:rsidR="00D73D45" w:rsidRPr="00CF442D">
        <w:rPr>
          <w:rFonts w:cs="Times New Roman"/>
          <w:sz w:val="26"/>
          <w:szCs w:val="26"/>
        </w:rPr>
        <w:t xml:space="preserve"> cm</w:t>
      </w:r>
      <w:r w:rsidRPr="00CF442D">
        <w:rPr>
          <w:rFonts w:cs="Times New Roman"/>
          <w:sz w:val="26"/>
          <w:szCs w:val="26"/>
        </w:rPr>
        <w:t>, nặng</w:t>
      </w:r>
      <w:r w:rsidR="002E6218" w:rsidRPr="00CF442D">
        <w:rPr>
          <w:rFonts w:cs="Times New Roman"/>
          <w:sz w:val="26"/>
          <w:szCs w:val="26"/>
        </w:rPr>
        <w:t xml:space="preserve"> trung bình </w:t>
      </w:r>
      <w:r w:rsidR="00D73D45" w:rsidRPr="00CF442D">
        <w:rPr>
          <w:rFonts w:cs="Times New Roman"/>
          <w:sz w:val="26"/>
          <w:szCs w:val="26"/>
        </w:rPr>
        <w:t xml:space="preserve">33,9 </w:t>
      </w:r>
      <w:r w:rsidRPr="00CF442D">
        <w:rPr>
          <w:rFonts w:cs="Times New Roman"/>
          <w:sz w:val="26"/>
          <w:szCs w:val="26"/>
        </w:rPr>
        <w:t>(</w:t>
      </w:r>
      <w:r w:rsidR="00D73D45" w:rsidRPr="00CF442D">
        <w:rPr>
          <w:rFonts w:cs="Times New Roman"/>
          <w:sz w:val="26"/>
          <w:szCs w:val="26"/>
        </w:rPr>
        <w:t>±7,14</w:t>
      </w:r>
      <w:r w:rsidRPr="00CF442D">
        <w:rPr>
          <w:rFonts w:cs="Times New Roman"/>
          <w:sz w:val="26"/>
          <w:szCs w:val="26"/>
        </w:rPr>
        <w:t>)</w:t>
      </w:r>
      <w:r w:rsidR="00D73D45" w:rsidRPr="00CF442D">
        <w:rPr>
          <w:rFonts w:cs="Times New Roman"/>
          <w:sz w:val="26"/>
          <w:szCs w:val="26"/>
        </w:rPr>
        <w:t xml:space="preserve"> kg</w:t>
      </w:r>
      <w:r w:rsidRPr="00CF442D">
        <w:rPr>
          <w:rFonts w:cs="Times New Roman"/>
          <w:sz w:val="26"/>
          <w:szCs w:val="26"/>
        </w:rPr>
        <w:t xml:space="preserve">, </w:t>
      </w:r>
      <w:r w:rsidR="002E6218" w:rsidRPr="00CF442D">
        <w:rPr>
          <w:rFonts w:cs="Times New Roman"/>
          <w:sz w:val="26"/>
          <w:szCs w:val="26"/>
        </w:rPr>
        <w:t>Z-</w:t>
      </w:r>
      <w:r w:rsidR="004C7C84" w:rsidRPr="00CF442D">
        <w:rPr>
          <w:rFonts w:cs="Times New Roman"/>
          <w:sz w:val="26"/>
          <w:szCs w:val="26"/>
        </w:rPr>
        <w:t>s</w:t>
      </w:r>
      <w:r w:rsidR="002E6218" w:rsidRPr="00CF442D">
        <w:rPr>
          <w:rFonts w:cs="Times New Roman"/>
          <w:sz w:val="26"/>
          <w:szCs w:val="26"/>
        </w:rPr>
        <w:t xml:space="preserve">core chiều cao theo tuổi </w:t>
      </w:r>
      <w:r w:rsidRPr="00CF442D">
        <w:rPr>
          <w:rFonts w:cs="Times New Roman"/>
          <w:sz w:val="26"/>
          <w:szCs w:val="26"/>
        </w:rPr>
        <w:t xml:space="preserve">là </w:t>
      </w:r>
      <w:r w:rsidR="002E6218" w:rsidRPr="00CF442D">
        <w:rPr>
          <w:rFonts w:cs="Times New Roman"/>
          <w:sz w:val="26"/>
          <w:szCs w:val="26"/>
        </w:rPr>
        <w:t>-1,63</w:t>
      </w:r>
      <w:r w:rsidR="00D73D45" w:rsidRPr="00CF442D">
        <w:rPr>
          <w:rFonts w:cs="Times New Roman"/>
          <w:sz w:val="26"/>
          <w:szCs w:val="26"/>
        </w:rPr>
        <w:t xml:space="preserve"> </w:t>
      </w:r>
      <w:r w:rsidRPr="00CF442D">
        <w:rPr>
          <w:rFonts w:cs="Times New Roman"/>
          <w:sz w:val="26"/>
          <w:szCs w:val="26"/>
        </w:rPr>
        <w:t>(</w:t>
      </w:r>
      <w:r w:rsidR="002E6218" w:rsidRPr="00CF442D">
        <w:rPr>
          <w:rFonts w:cs="Times New Roman"/>
          <w:sz w:val="26"/>
          <w:szCs w:val="26"/>
        </w:rPr>
        <w:t>±1,09</w:t>
      </w:r>
      <w:r w:rsidRPr="00CF442D">
        <w:rPr>
          <w:rFonts w:cs="Times New Roman"/>
          <w:sz w:val="26"/>
          <w:szCs w:val="26"/>
        </w:rPr>
        <w:t xml:space="preserve">) và </w:t>
      </w:r>
      <w:r w:rsidR="00676BDD" w:rsidRPr="00676BDD">
        <w:rPr>
          <w:rFonts w:cs="Times New Roman"/>
          <w:sz w:val="26"/>
          <w:szCs w:val="26"/>
        </w:rPr>
        <w:t>BAZ</w:t>
      </w:r>
      <w:r w:rsidR="00676BDD" w:rsidRPr="00CF442D">
        <w:rPr>
          <w:rFonts w:cs="Times New Roman"/>
          <w:sz w:val="26"/>
          <w:szCs w:val="26"/>
        </w:rPr>
        <w:t xml:space="preserve"> </w:t>
      </w:r>
      <w:r w:rsidR="002E6218" w:rsidRPr="00CF442D">
        <w:rPr>
          <w:rFonts w:cs="Times New Roman"/>
          <w:sz w:val="26"/>
          <w:szCs w:val="26"/>
        </w:rPr>
        <w:t>theo tuổi</w:t>
      </w:r>
      <w:r w:rsidRPr="00CF442D">
        <w:rPr>
          <w:rFonts w:cs="Times New Roman"/>
          <w:sz w:val="26"/>
          <w:szCs w:val="26"/>
        </w:rPr>
        <w:t xml:space="preserve"> là</w:t>
      </w:r>
      <w:r w:rsidR="002E6218" w:rsidRPr="00CF442D">
        <w:rPr>
          <w:rFonts w:cs="Times New Roman"/>
          <w:sz w:val="26"/>
          <w:szCs w:val="26"/>
        </w:rPr>
        <w:t xml:space="preserve"> -0,79</w:t>
      </w:r>
      <w:r w:rsidR="00D73D45" w:rsidRPr="00CF442D">
        <w:rPr>
          <w:rFonts w:cs="Times New Roman"/>
          <w:sz w:val="26"/>
          <w:szCs w:val="26"/>
        </w:rPr>
        <w:t xml:space="preserve"> </w:t>
      </w:r>
      <w:r w:rsidRPr="00CF442D">
        <w:rPr>
          <w:rFonts w:cs="Times New Roman"/>
          <w:sz w:val="26"/>
          <w:szCs w:val="26"/>
        </w:rPr>
        <w:t>(</w:t>
      </w:r>
      <w:r w:rsidR="002E6218" w:rsidRPr="00CF442D">
        <w:rPr>
          <w:rFonts w:cs="Times New Roman"/>
          <w:sz w:val="26"/>
          <w:szCs w:val="26"/>
        </w:rPr>
        <w:t>±1,00</w:t>
      </w:r>
      <w:r w:rsidRPr="00CF442D">
        <w:rPr>
          <w:rFonts w:cs="Times New Roman"/>
          <w:sz w:val="26"/>
          <w:szCs w:val="26"/>
        </w:rPr>
        <w:t>)</w:t>
      </w:r>
      <w:r w:rsidR="002E6218" w:rsidRPr="00CF442D">
        <w:rPr>
          <w:rFonts w:cs="Times New Roman"/>
          <w:sz w:val="26"/>
          <w:szCs w:val="26"/>
        </w:rPr>
        <w:t>.</w:t>
      </w:r>
    </w:p>
    <w:p w14:paraId="39823988" w14:textId="2461AD0E" w:rsidR="002E6218" w:rsidRPr="00CF442D" w:rsidRDefault="00FC3EF1" w:rsidP="00676BDD">
      <w:pPr>
        <w:pStyle w:val="ListParagraph"/>
        <w:numPr>
          <w:ilvl w:val="0"/>
          <w:numId w:val="14"/>
        </w:numPr>
        <w:spacing w:before="120" w:after="120" w:line="360" w:lineRule="auto"/>
        <w:jc w:val="both"/>
        <w:rPr>
          <w:rFonts w:cs="Times New Roman"/>
          <w:sz w:val="26"/>
          <w:szCs w:val="26"/>
        </w:rPr>
      </w:pPr>
      <w:r w:rsidRPr="00CF442D">
        <w:rPr>
          <w:rFonts w:cs="Times New Roman"/>
          <w:sz w:val="26"/>
          <w:szCs w:val="26"/>
        </w:rPr>
        <w:t xml:space="preserve">Có 35,6% </w:t>
      </w:r>
      <w:r w:rsidR="00692A7C" w:rsidRPr="00CF442D">
        <w:rPr>
          <w:rFonts w:cs="Times New Roman"/>
          <w:sz w:val="26"/>
          <w:szCs w:val="26"/>
        </w:rPr>
        <w:t>suy dinh dưỡng thể thấp còi</w:t>
      </w:r>
      <w:r w:rsidRPr="00CF442D">
        <w:rPr>
          <w:rFonts w:cs="Times New Roman"/>
          <w:sz w:val="26"/>
          <w:szCs w:val="26"/>
        </w:rPr>
        <w:t xml:space="preserve"> (</w:t>
      </w:r>
      <w:r w:rsidR="00692A7C" w:rsidRPr="00CF442D">
        <w:rPr>
          <w:rFonts w:cs="Times New Roman"/>
          <w:sz w:val="26"/>
          <w:szCs w:val="26"/>
        </w:rPr>
        <w:t>12,1%</w:t>
      </w:r>
      <w:r w:rsidR="002E6218" w:rsidRPr="00CF442D">
        <w:rPr>
          <w:rFonts w:cs="Times New Roman"/>
          <w:sz w:val="26"/>
          <w:szCs w:val="26"/>
        </w:rPr>
        <w:t xml:space="preserve"> </w:t>
      </w:r>
      <w:r w:rsidR="00E3771E">
        <w:rPr>
          <w:rFonts w:cs="Times New Roman"/>
          <w:sz w:val="26"/>
          <w:szCs w:val="26"/>
        </w:rPr>
        <w:t>mức độ</w:t>
      </w:r>
      <w:r w:rsidR="00E3771E" w:rsidRPr="00CF442D">
        <w:rPr>
          <w:rFonts w:cs="Times New Roman"/>
          <w:sz w:val="26"/>
          <w:szCs w:val="26"/>
        </w:rPr>
        <w:t xml:space="preserve"> </w:t>
      </w:r>
      <w:r w:rsidR="002E6218" w:rsidRPr="00CF442D">
        <w:rPr>
          <w:rFonts w:cs="Times New Roman"/>
          <w:sz w:val="26"/>
          <w:szCs w:val="26"/>
        </w:rPr>
        <w:t>nặng</w:t>
      </w:r>
      <w:r w:rsidR="00692A7C" w:rsidRPr="00CF442D">
        <w:rPr>
          <w:rFonts w:cs="Times New Roman"/>
          <w:sz w:val="26"/>
          <w:szCs w:val="26"/>
        </w:rPr>
        <w:t xml:space="preserve"> và</w:t>
      </w:r>
      <w:r w:rsidR="002E6218" w:rsidRPr="00CF442D">
        <w:rPr>
          <w:rFonts w:cs="Times New Roman"/>
          <w:sz w:val="26"/>
          <w:szCs w:val="26"/>
        </w:rPr>
        <w:t xml:space="preserve"> 23,5%</w:t>
      </w:r>
      <w:r w:rsidR="00692A7C" w:rsidRPr="00CF442D">
        <w:rPr>
          <w:rFonts w:cs="Times New Roman"/>
          <w:sz w:val="26"/>
          <w:szCs w:val="26"/>
        </w:rPr>
        <w:t xml:space="preserve"> </w:t>
      </w:r>
      <w:r w:rsidR="00E3771E">
        <w:rPr>
          <w:rFonts w:cs="Times New Roman"/>
          <w:sz w:val="26"/>
          <w:szCs w:val="26"/>
        </w:rPr>
        <w:t>mức độ</w:t>
      </w:r>
      <w:r w:rsidR="00E3771E" w:rsidRPr="00CF442D">
        <w:rPr>
          <w:rFonts w:cs="Times New Roman"/>
          <w:sz w:val="26"/>
          <w:szCs w:val="26"/>
        </w:rPr>
        <w:t xml:space="preserve"> </w:t>
      </w:r>
      <w:r w:rsidR="00692A7C" w:rsidRPr="00CF442D">
        <w:rPr>
          <w:rFonts w:cs="Times New Roman"/>
          <w:sz w:val="26"/>
          <w:szCs w:val="26"/>
        </w:rPr>
        <w:t>vừa</w:t>
      </w:r>
      <w:r w:rsidRPr="00CF442D">
        <w:rPr>
          <w:rFonts w:cs="Times New Roman"/>
          <w:sz w:val="26"/>
          <w:szCs w:val="26"/>
        </w:rPr>
        <w:t>), 11,5% s</w:t>
      </w:r>
      <w:r w:rsidR="00692A7C" w:rsidRPr="00CF442D">
        <w:rPr>
          <w:rFonts w:cs="Times New Roman"/>
          <w:sz w:val="26"/>
          <w:szCs w:val="26"/>
        </w:rPr>
        <w:t>uy dinh dưỡ</w:t>
      </w:r>
      <w:r w:rsidR="0051595D">
        <w:rPr>
          <w:rFonts w:cs="Times New Roman"/>
          <w:sz w:val="26"/>
          <w:szCs w:val="26"/>
        </w:rPr>
        <w:t>ng</w:t>
      </w:r>
      <w:r w:rsidR="00692A7C" w:rsidRPr="00CF442D">
        <w:rPr>
          <w:rFonts w:cs="Times New Roman"/>
          <w:sz w:val="26"/>
          <w:szCs w:val="26"/>
        </w:rPr>
        <w:t xml:space="preserve"> gầy còm</w:t>
      </w:r>
      <w:r w:rsidR="001E11D8" w:rsidRPr="00CF442D">
        <w:rPr>
          <w:rFonts w:cs="Times New Roman"/>
          <w:sz w:val="26"/>
          <w:szCs w:val="26"/>
        </w:rPr>
        <w:t xml:space="preserve"> </w:t>
      </w:r>
      <w:r w:rsidRPr="00CF442D">
        <w:rPr>
          <w:rFonts w:cs="Times New Roman"/>
          <w:sz w:val="26"/>
          <w:szCs w:val="26"/>
        </w:rPr>
        <w:t xml:space="preserve"> (</w:t>
      </w:r>
      <w:r w:rsidR="00692A7C" w:rsidRPr="00CF442D">
        <w:rPr>
          <w:rFonts w:cs="Times New Roman"/>
          <w:sz w:val="26"/>
          <w:szCs w:val="26"/>
        </w:rPr>
        <w:t>1,4%</w:t>
      </w:r>
      <w:r w:rsidR="001E11D8" w:rsidRPr="00CF442D">
        <w:rPr>
          <w:rFonts w:cs="Times New Roman"/>
          <w:sz w:val="26"/>
          <w:szCs w:val="26"/>
        </w:rPr>
        <w:t xml:space="preserve"> </w:t>
      </w:r>
      <w:r w:rsidR="00E3771E">
        <w:rPr>
          <w:rFonts w:cs="Times New Roman"/>
          <w:sz w:val="26"/>
          <w:szCs w:val="26"/>
        </w:rPr>
        <w:t>mức độ</w:t>
      </w:r>
      <w:r w:rsidR="00E3771E" w:rsidRPr="00CF442D">
        <w:rPr>
          <w:rFonts w:cs="Times New Roman"/>
          <w:sz w:val="26"/>
          <w:szCs w:val="26"/>
        </w:rPr>
        <w:t xml:space="preserve"> </w:t>
      </w:r>
      <w:r w:rsidR="001E11D8" w:rsidRPr="00CF442D">
        <w:rPr>
          <w:rFonts w:cs="Times New Roman"/>
          <w:sz w:val="26"/>
          <w:szCs w:val="26"/>
        </w:rPr>
        <w:t>nặng</w:t>
      </w:r>
      <w:r w:rsidR="00692A7C" w:rsidRPr="00CF442D">
        <w:rPr>
          <w:rFonts w:cs="Times New Roman"/>
          <w:sz w:val="26"/>
          <w:szCs w:val="26"/>
        </w:rPr>
        <w:t xml:space="preserve"> và 10,4% </w:t>
      </w:r>
      <w:r w:rsidR="00E3771E">
        <w:rPr>
          <w:rFonts w:cs="Times New Roman"/>
          <w:sz w:val="26"/>
          <w:szCs w:val="26"/>
        </w:rPr>
        <w:t>mức độ</w:t>
      </w:r>
      <w:r w:rsidR="00E3771E" w:rsidRPr="00CF442D">
        <w:rPr>
          <w:rFonts w:cs="Times New Roman"/>
          <w:sz w:val="26"/>
          <w:szCs w:val="26"/>
        </w:rPr>
        <w:t xml:space="preserve"> </w:t>
      </w:r>
      <w:r w:rsidR="00692A7C" w:rsidRPr="00CF442D">
        <w:rPr>
          <w:rFonts w:cs="Times New Roman"/>
          <w:sz w:val="26"/>
          <w:szCs w:val="26"/>
        </w:rPr>
        <w:t>vừa</w:t>
      </w:r>
      <w:r w:rsidRPr="00CF442D">
        <w:rPr>
          <w:rFonts w:cs="Times New Roman"/>
          <w:sz w:val="26"/>
          <w:szCs w:val="26"/>
        </w:rPr>
        <w:t>), 3,5 %</w:t>
      </w:r>
      <w:r w:rsidR="001E11D8" w:rsidRPr="00CF442D">
        <w:rPr>
          <w:rFonts w:cs="Times New Roman"/>
          <w:sz w:val="26"/>
          <w:szCs w:val="26"/>
        </w:rPr>
        <w:t xml:space="preserve"> thừa cân</w:t>
      </w:r>
      <w:r w:rsidR="00797A62">
        <w:rPr>
          <w:rFonts w:cs="Times New Roman"/>
          <w:sz w:val="26"/>
          <w:szCs w:val="26"/>
        </w:rPr>
        <w:t xml:space="preserve"> </w:t>
      </w:r>
      <w:r w:rsidR="00692A7C" w:rsidRPr="00CF442D">
        <w:rPr>
          <w:rFonts w:cs="Times New Roman"/>
          <w:sz w:val="26"/>
          <w:szCs w:val="26"/>
        </w:rPr>
        <w:t>-</w:t>
      </w:r>
      <w:r w:rsidR="00797A62">
        <w:rPr>
          <w:rFonts w:cs="Times New Roman"/>
          <w:sz w:val="26"/>
          <w:szCs w:val="26"/>
        </w:rPr>
        <w:t xml:space="preserve"> </w:t>
      </w:r>
      <w:r w:rsidR="001E11D8" w:rsidRPr="00CF442D">
        <w:rPr>
          <w:rFonts w:cs="Times New Roman"/>
          <w:sz w:val="26"/>
          <w:szCs w:val="26"/>
        </w:rPr>
        <w:t xml:space="preserve">béo phì </w:t>
      </w:r>
      <w:r w:rsidRPr="00CF442D">
        <w:rPr>
          <w:rFonts w:cs="Times New Roman"/>
          <w:sz w:val="26"/>
          <w:szCs w:val="26"/>
        </w:rPr>
        <w:t xml:space="preserve">(3,1% </w:t>
      </w:r>
      <w:r w:rsidR="001E11D8" w:rsidRPr="00CF442D">
        <w:rPr>
          <w:rFonts w:cs="Times New Roman"/>
          <w:sz w:val="26"/>
          <w:szCs w:val="26"/>
        </w:rPr>
        <w:t xml:space="preserve">thừa cân </w:t>
      </w:r>
      <w:r w:rsidRPr="00CF442D">
        <w:rPr>
          <w:rFonts w:cs="Times New Roman"/>
          <w:sz w:val="26"/>
          <w:szCs w:val="26"/>
        </w:rPr>
        <w:t xml:space="preserve">và 0,4% </w:t>
      </w:r>
      <w:r w:rsidR="001E11D8" w:rsidRPr="00CF442D">
        <w:rPr>
          <w:rFonts w:cs="Times New Roman"/>
          <w:sz w:val="26"/>
          <w:szCs w:val="26"/>
        </w:rPr>
        <w:t>béo phì</w:t>
      </w:r>
      <w:r w:rsidRPr="00CF442D">
        <w:rPr>
          <w:rFonts w:cs="Times New Roman"/>
          <w:sz w:val="26"/>
          <w:szCs w:val="26"/>
        </w:rPr>
        <w:t>)</w:t>
      </w:r>
      <w:r w:rsidR="001E11D8" w:rsidRPr="00CF442D">
        <w:rPr>
          <w:rFonts w:cs="Times New Roman"/>
          <w:sz w:val="26"/>
          <w:szCs w:val="26"/>
        </w:rPr>
        <w:t xml:space="preserve">. </w:t>
      </w:r>
    </w:p>
    <w:p w14:paraId="53E5E00F" w14:textId="38E02CAD" w:rsidR="002E6218" w:rsidRPr="00CF442D" w:rsidRDefault="00FC3EF1" w:rsidP="00676BDD">
      <w:pPr>
        <w:pStyle w:val="ListParagraph"/>
        <w:numPr>
          <w:ilvl w:val="0"/>
          <w:numId w:val="14"/>
        </w:numPr>
        <w:spacing w:before="120" w:after="120" w:line="360" w:lineRule="auto"/>
        <w:jc w:val="both"/>
        <w:rPr>
          <w:rFonts w:cs="Times New Roman"/>
          <w:sz w:val="26"/>
          <w:szCs w:val="26"/>
        </w:rPr>
      </w:pPr>
      <w:r w:rsidRPr="00CF442D">
        <w:rPr>
          <w:rFonts w:cs="Times New Roman"/>
          <w:sz w:val="26"/>
          <w:szCs w:val="26"/>
        </w:rPr>
        <w:t>M</w:t>
      </w:r>
      <w:r w:rsidR="002E6218" w:rsidRPr="00CF442D">
        <w:rPr>
          <w:rFonts w:cs="Times New Roman"/>
          <w:sz w:val="26"/>
          <w:szCs w:val="26"/>
        </w:rPr>
        <w:t xml:space="preserve">ột số yếu tố liên quan đến tình trạng </w:t>
      </w:r>
      <w:r w:rsidRPr="00CF442D">
        <w:rPr>
          <w:rFonts w:cs="Times New Roman"/>
          <w:sz w:val="26"/>
          <w:szCs w:val="26"/>
        </w:rPr>
        <w:t xml:space="preserve">suy dinh dưỡng thấp còi là </w:t>
      </w:r>
      <w:r w:rsidR="002E6218" w:rsidRPr="00CF442D">
        <w:rPr>
          <w:rFonts w:cs="Times New Roman"/>
          <w:sz w:val="26"/>
          <w:szCs w:val="26"/>
        </w:rPr>
        <w:t>tình trạng dậy thì</w:t>
      </w:r>
      <w:r w:rsidRPr="00CF442D">
        <w:rPr>
          <w:rFonts w:cs="Times New Roman"/>
          <w:sz w:val="26"/>
          <w:szCs w:val="26"/>
        </w:rPr>
        <w:t xml:space="preserve"> của</w:t>
      </w:r>
      <w:r w:rsidR="002E6218" w:rsidRPr="00CF442D">
        <w:rPr>
          <w:rFonts w:cs="Times New Roman"/>
          <w:sz w:val="26"/>
          <w:szCs w:val="26"/>
        </w:rPr>
        <w:t xml:space="preserve"> trẻ</w:t>
      </w:r>
      <w:r w:rsidRPr="00CF442D">
        <w:rPr>
          <w:rFonts w:cs="Times New Roman"/>
          <w:sz w:val="26"/>
          <w:szCs w:val="26"/>
        </w:rPr>
        <w:t>,</w:t>
      </w:r>
      <w:r w:rsidR="002E6218" w:rsidRPr="00CF442D">
        <w:rPr>
          <w:rFonts w:cs="Times New Roman"/>
          <w:sz w:val="26"/>
          <w:szCs w:val="26"/>
        </w:rPr>
        <w:t xml:space="preserve"> dân tộc bà mẹ</w:t>
      </w:r>
      <w:r w:rsidRPr="00CF442D">
        <w:rPr>
          <w:rFonts w:cs="Times New Roman"/>
          <w:sz w:val="26"/>
          <w:szCs w:val="26"/>
        </w:rPr>
        <w:t>,</w:t>
      </w:r>
      <w:r w:rsidR="002E6218" w:rsidRPr="00CF442D">
        <w:rPr>
          <w:rFonts w:cs="Times New Roman"/>
          <w:sz w:val="26"/>
          <w:szCs w:val="26"/>
        </w:rPr>
        <w:t xml:space="preserve"> nghề nghiệp bà mẹ</w:t>
      </w:r>
      <w:r w:rsidRPr="00CF442D">
        <w:rPr>
          <w:rFonts w:cs="Times New Roman"/>
          <w:sz w:val="26"/>
          <w:szCs w:val="26"/>
        </w:rPr>
        <w:t>,</w:t>
      </w:r>
      <w:r w:rsidR="002E6218" w:rsidRPr="00CF442D">
        <w:rPr>
          <w:rFonts w:cs="Times New Roman"/>
          <w:sz w:val="26"/>
          <w:szCs w:val="26"/>
        </w:rPr>
        <w:t xml:space="preserve"> tổng số con trong gia đình.</w:t>
      </w:r>
    </w:p>
    <w:p w14:paraId="34D18E7E" w14:textId="0BA0F39C" w:rsidR="002E6218" w:rsidRPr="00DE2BB3" w:rsidRDefault="002E6218" w:rsidP="00CF1509">
      <w:pPr>
        <w:spacing w:before="120" w:after="120" w:line="360" w:lineRule="auto"/>
        <w:jc w:val="both"/>
        <w:rPr>
          <w:rFonts w:cs="Times New Roman"/>
          <w:b/>
          <w:sz w:val="26"/>
          <w:szCs w:val="26"/>
        </w:rPr>
      </w:pPr>
      <w:r w:rsidRPr="00DE2BB3">
        <w:rPr>
          <w:rFonts w:cs="Times New Roman"/>
          <w:b/>
          <w:sz w:val="26"/>
          <w:szCs w:val="26"/>
        </w:rPr>
        <w:t xml:space="preserve">2. </w:t>
      </w:r>
      <w:r w:rsidR="00CF1509" w:rsidRPr="00DE2BB3">
        <w:rPr>
          <w:rFonts w:cs="Times New Roman"/>
          <w:b/>
          <w:sz w:val="26"/>
          <w:szCs w:val="26"/>
        </w:rPr>
        <w:t xml:space="preserve">Hiệu quả sử dụng đa vi chất </w:t>
      </w:r>
      <w:r w:rsidR="0042347A">
        <w:rPr>
          <w:rFonts w:cs="Times New Roman"/>
          <w:b/>
          <w:sz w:val="26"/>
          <w:szCs w:val="26"/>
        </w:rPr>
        <w:t>đối với</w:t>
      </w:r>
      <w:r w:rsidR="00CF1509" w:rsidRPr="00DE2BB3">
        <w:rPr>
          <w:rFonts w:cs="Times New Roman"/>
          <w:b/>
          <w:sz w:val="26"/>
          <w:szCs w:val="26"/>
        </w:rPr>
        <w:t xml:space="preserve"> chỉ số nhân trắc </w:t>
      </w:r>
      <w:r w:rsidRPr="00DE2BB3">
        <w:rPr>
          <w:rFonts w:cs="Times New Roman"/>
          <w:b/>
          <w:sz w:val="26"/>
          <w:szCs w:val="26"/>
        </w:rPr>
        <w:t>của trẻ gái 11</w:t>
      </w:r>
      <w:r w:rsidR="00797A62">
        <w:rPr>
          <w:rFonts w:cs="Times New Roman"/>
          <w:b/>
          <w:sz w:val="26"/>
          <w:szCs w:val="26"/>
        </w:rPr>
        <w:t xml:space="preserve"> </w:t>
      </w:r>
      <w:r w:rsidRPr="00DE2BB3">
        <w:rPr>
          <w:rFonts w:cs="Times New Roman"/>
          <w:b/>
          <w:sz w:val="26"/>
          <w:szCs w:val="26"/>
        </w:rPr>
        <w:t>-</w:t>
      </w:r>
      <w:r w:rsidR="00797A62">
        <w:rPr>
          <w:rFonts w:cs="Times New Roman"/>
          <w:b/>
          <w:sz w:val="26"/>
          <w:szCs w:val="26"/>
        </w:rPr>
        <w:t xml:space="preserve"> </w:t>
      </w:r>
      <w:r w:rsidRPr="00DE2BB3">
        <w:rPr>
          <w:rFonts w:cs="Times New Roman"/>
          <w:b/>
          <w:sz w:val="26"/>
          <w:szCs w:val="26"/>
        </w:rPr>
        <w:t>13 tuổi</w:t>
      </w:r>
      <w:r w:rsidR="006A530B">
        <w:rPr>
          <w:rFonts w:cs="Times New Roman"/>
          <w:b/>
          <w:sz w:val="26"/>
          <w:szCs w:val="26"/>
        </w:rPr>
        <w:t xml:space="preserve"> có -4 </w:t>
      </w:r>
      <w:r w:rsidR="006A530B">
        <w:rPr>
          <w:rFonts w:cs="Times New Roman"/>
          <w:b/>
          <w:sz w:val="26"/>
          <w:szCs w:val="26"/>
        </w:rPr>
        <w:sym w:font="Symbol" w:char="F0A3"/>
      </w:r>
      <w:r w:rsidR="006A530B">
        <w:rPr>
          <w:rFonts w:cs="Times New Roman"/>
          <w:b/>
          <w:sz w:val="26"/>
          <w:szCs w:val="26"/>
        </w:rPr>
        <w:t xml:space="preserve"> </w:t>
      </w:r>
      <w:r w:rsidR="006A530B" w:rsidRPr="00CF442D">
        <w:rPr>
          <w:rFonts w:cs="Times New Roman"/>
          <w:b/>
          <w:sz w:val="26"/>
          <w:szCs w:val="26"/>
        </w:rPr>
        <w:t xml:space="preserve">HAZ &lt; -1 </w:t>
      </w:r>
      <w:r w:rsidR="002E0841">
        <w:rPr>
          <w:rFonts w:cs="Times New Roman"/>
          <w:b/>
          <w:sz w:val="26"/>
          <w:szCs w:val="26"/>
        </w:rPr>
        <w:t>tại địa bàn nghiên cứu</w:t>
      </w:r>
    </w:p>
    <w:p w14:paraId="06F679B7" w14:textId="0906E1A0" w:rsidR="00692A7C" w:rsidRDefault="0042347A" w:rsidP="00676BDD">
      <w:pPr>
        <w:pStyle w:val="ListParagraph"/>
        <w:numPr>
          <w:ilvl w:val="0"/>
          <w:numId w:val="14"/>
        </w:numPr>
        <w:spacing w:before="120" w:after="120" w:line="360" w:lineRule="auto"/>
        <w:jc w:val="both"/>
        <w:rPr>
          <w:rFonts w:cs="Times New Roman"/>
          <w:sz w:val="26"/>
          <w:szCs w:val="26"/>
        </w:rPr>
      </w:pPr>
      <w:r>
        <w:rPr>
          <w:rFonts w:cs="Times New Roman"/>
          <w:sz w:val="26"/>
          <w:szCs w:val="26"/>
        </w:rPr>
        <w:t>Bổ sung đa vi chất 6 tháng chưa thấy rõ hiệu quả cải thiện</w:t>
      </w:r>
      <w:r w:rsidR="00E3771E">
        <w:rPr>
          <w:rFonts w:cs="Times New Roman"/>
          <w:sz w:val="26"/>
          <w:szCs w:val="26"/>
        </w:rPr>
        <w:t xml:space="preserve"> với</w:t>
      </w:r>
      <w:r>
        <w:rPr>
          <w:rFonts w:cs="Times New Roman"/>
          <w:sz w:val="26"/>
          <w:szCs w:val="26"/>
        </w:rPr>
        <w:t xml:space="preserve"> </w:t>
      </w:r>
      <w:r w:rsidR="00692A7C">
        <w:rPr>
          <w:rFonts w:cs="Times New Roman"/>
          <w:sz w:val="26"/>
          <w:szCs w:val="26"/>
        </w:rPr>
        <w:t>một số chỉ số nhân trắc (cân nặng, chiều cao, HAZ và BAZ) và các tỷ lệ suy dinh dưỡng (thể thấp còi, gầy còm và nhẹ cân).</w:t>
      </w:r>
    </w:p>
    <w:p w14:paraId="19332F8A" w14:textId="4C2C368F" w:rsidR="002E6218" w:rsidRPr="00DE2BB3" w:rsidRDefault="002E6218" w:rsidP="00CF1509">
      <w:pPr>
        <w:spacing w:before="120" w:after="120" w:line="360" w:lineRule="auto"/>
        <w:jc w:val="both"/>
        <w:rPr>
          <w:rFonts w:cs="Times New Roman"/>
          <w:b/>
          <w:sz w:val="26"/>
          <w:szCs w:val="26"/>
        </w:rPr>
      </w:pPr>
      <w:r w:rsidRPr="00DE2BB3">
        <w:rPr>
          <w:rFonts w:cs="Times New Roman"/>
          <w:b/>
          <w:sz w:val="26"/>
          <w:szCs w:val="26"/>
        </w:rPr>
        <w:t>3. Hiệ</w:t>
      </w:r>
      <w:r w:rsidR="00CF1509" w:rsidRPr="00DE2BB3">
        <w:rPr>
          <w:rFonts w:cs="Times New Roman"/>
          <w:b/>
          <w:sz w:val="26"/>
          <w:szCs w:val="26"/>
        </w:rPr>
        <w:t xml:space="preserve">u quả sử dụng đa vi chất đối </w:t>
      </w:r>
      <w:r w:rsidR="006A530B">
        <w:rPr>
          <w:rFonts w:cs="Times New Roman"/>
          <w:b/>
          <w:sz w:val="26"/>
          <w:szCs w:val="26"/>
        </w:rPr>
        <w:t>một số chỉ số</w:t>
      </w:r>
      <w:r w:rsidR="00CF1509" w:rsidRPr="00DE2BB3">
        <w:rPr>
          <w:rFonts w:cs="Times New Roman"/>
          <w:b/>
          <w:sz w:val="26"/>
          <w:szCs w:val="26"/>
        </w:rPr>
        <w:t xml:space="preserve"> </w:t>
      </w:r>
      <w:r w:rsidR="00BA22A1" w:rsidRPr="00DE2BB3">
        <w:rPr>
          <w:rFonts w:cs="Times New Roman"/>
          <w:b/>
          <w:sz w:val="26"/>
          <w:szCs w:val="26"/>
        </w:rPr>
        <w:t>sinh hóa</w:t>
      </w:r>
      <w:r w:rsidR="00CF1509" w:rsidRPr="00DE2BB3">
        <w:rPr>
          <w:rFonts w:cs="Times New Roman"/>
          <w:b/>
          <w:sz w:val="26"/>
          <w:szCs w:val="26"/>
        </w:rPr>
        <w:t xml:space="preserve"> của trẻ gái 11</w:t>
      </w:r>
      <w:r w:rsidR="00797A62">
        <w:rPr>
          <w:rFonts w:cs="Times New Roman"/>
          <w:b/>
          <w:sz w:val="26"/>
          <w:szCs w:val="26"/>
        </w:rPr>
        <w:t xml:space="preserve"> </w:t>
      </w:r>
      <w:r w:rsidR="00CF1509" w:rsidRPr="00DE2BB3">
        <w:rPr>
          <w:rFonts w:cs="Times New Roman"/>
          <w:b/>
          <w:sz w:val="26"/>
          <w:szCs w:val="26"/>
        </w:rPr>
        <w:t>-</w:t>
      </w:r>
      <w:r w:rsidR="00797A62">
        <w:rPr>
          <w:rFonts w:cs="Times New Roman"/>
          <w:b/>
          <w:sz w:val="26"/>
          <w:szCs w:val="26"/>
        </w:rPr>
        <w:t xml:space="preserve"> </w:t>
      </w:r>
      <w:r w:rsidR="00CF1509" w:rsidRPr="00DE2BB3">
        <w:rPr>
          <w:rFonts w:cs="Times New Roman"/>
          <w:b/>
          <w:sz w:val="26"/>
          <w:szCs w:val="26"/>
        </w:rPr>
        <w:t>13 tuổi</w:t>
      </w:r>
      <w:r w:rsidR="006A530B">
        <w:rPr>
          <w:rFonts w:cs="Times New Roman"/>
          <w:b/>
          <w:sz w:val="26"/>
          <w:szCs w:val="26"/>
        </w:rPr>
        <w:t xml:space="preserve"> có -4 </w:t>
      </w:r>
      <w:r w:rsidR="006A530B">
        <w:rPr>
          <w:rFonts w:cs="Times New Roman"/>
          <w:b/>
          <w:sz w:val="26"/>
          <w:szCs w:val="26"/>
        </w:rPr>
        <w:sym w:font="Symbol" w:char="F0A3"/>
      </w:r>
      <w:r w:rsidR="006A530B">
        <w:rPr>
          <w:rFonts w:cs="Times New Roman"/>
          <w:b/>
          <w:sz w:val="26"/>
          <w:szCs w:val="26"/>
        </w:rPr>
        <w:t xml:space="preserve"> </w:t>
      </w:r>
      <w:r w:rsidR="006A530B" w:rsidRPr="00CD473F">
        <w:rPr>
          <w:rFonts w:cs="Times New Roman"/>
          <w:b/>
          <w:sz w:val="26"/>
          <w:szCs w:val="26"/>
        </w:rPr>
        <w:t>HAZ &lt; -1</w:t>
      </w:r>
      <w:r w:rsidR="002E0841">
        <w:rPr>
          <w:rFonts w:cs="Times New Roman"/>
          <w:b/>
          <w:sz w:val="26"/>
          <w:szCs w:val="26"/>
        </w:rPr>
        <w:t xml:space="preserve"> tại địa bàn nghiên cứu</w:t>
      </w:r>
    </w:p>
    <w:p w14:paraId="660B1151" w14:textId="5709FD67" w:rsidR="0042347A" w:rsidRDefault="0042347A" w:rsidP="00676BDD">
      <w:pPr>
        <w:pStyle w:val="ListParagraph"/>
        <w:numPr>
          <w:ilvl w:val="0"/>
          <w:numId w:val="14"/>
        </w:numPr>
        <w:spacing w:before="120" w:after="120" w:line="360" w:lineRule="auto"/>
        <w:jc w:val="both"/>
        <w:rPr>
          <w:rFonts w:cs="Times New Roman"/>
          <w:sz w:val="26"/>
          <w:szCs w:val="26"/>
        </w:rPr>
      </w:pPr>
      <w:r>
        <w:rPr>
          <w:rFonts w:cs="Times New Roman"/>
          <w:sz w:val="26"/>
          <w:szCs w:val="26"/>
        </w:rPr>
        <w:t xml:space="preserve">Sau 6 tháng bổ sung đa vi chất, có sự cải thiện rõ nồng độ Hb, </w:t>
      </w:r>
      <w:r w:rsidR="00AD5851">
        <w:rPr>
          <w:rFonts w:cs="Times New Roman"/>
          <w:sz w:val="26"/>
          <w:szCs w:val="26"/>
        </w:rPr>
        <w:t xml:space="preserve">vitamin D, vitamin A, kẽm huyết thanh. Nồng độ Hb và kẽm huyết thanh cũng cải thiện sau 3 tháng bổ sung đa vi chất </w:t>
      </w:r>
      <w:r w:rsidR="00143FE6">
        <w:rPr>
          <w:rFonts w:cs="Times New Roman"/>
          <w:sz w:val="26"/>
          <w:szCs w:val="26"/>
        </w:rPr>
        <w:t>với mức độ thấp hơn 6</w:t>
      </w:r>
      <w:r w:rsidR="00AD5851">
        <w:rPr>
          <w:rFonts w:cs="Times New Roman"/>
          <w:sz w:val="26"/>
          <w:szCs w:val="26"/>
        </w:rPr>
        <w:t xml:space="preserve"> tháng. Nồng độ ferritin huyết thanh chưa cải thiệp sau 3 và 6 tháng can thiệp. </w:t>
      </w:r>
    </w:p>
    <w:p w14:paraId="1093BDB5" w14:textId="5449993D" w:rsidR="00CD6CF6" w:rsidRPr="00177B1B" w:rsidRDefault="000F1EA8" w:rsidP="00CF1509">
      <w:pPr>
        <w:pStyle w:val="ListParagraph"/>
        <w:numPr>
          <w:ilvl w:val="0"/>
          <w:numId w:val="14"/>
        </w:numPr>
        <w:spacing w:before="120" w:after="120" w:line="360" w:lineRule="auto"/>
        <w:jc w:val="both"/>
        <w:rPr>
          <w:rFonts w:cs="Times New Roman"/>
          <w:sz w:val="26"/>
          <w:szCs w:val="26"/>
        </w:rPr>
      </w:pPr>
      <w:r>
        <w:rPr>
          <w:rFonts w:cs="Times New Roman"/>
          <w:sz w:val="26"/>
          <w:szCs w:val="26"/>
        </w:rPr>
        <w:t xml:space="preserve">Bổ sung đa vi chất 6 tháng có hiệu quả phòng và điều trị thiếu máu và thiếu vitamin D và chưa thấy rõ hiệu quả đối với thiếu sắt, thiếu kẽm và thiếu vitmin A. Chỉ bổ sung 3 tháng chưa thấy rõ hiệu quả cải thiện </w:t>
      </w:r>
      <w:r w:rsidR="00FC3EF1">
        <w:rPr>
          <w:rFonts w:cs="Times New Roman"/>
          <w:sz w:val="26"/>
          <w:szCs w:val="26"/>
        </w:rPr>
        <w:t>tình trạng thiếu máu, thiếu kẽm và thiếu vitamin A</w:t>
      </w:r>
      <w:r>
        <w:rPr>
          <w:rFonts w:cs="Times New Roman"/>
          <w:sz w:val="26"/>
          <w:szCs w:val="26"/>
        </w:rPr>
        <w:t xml:space="preserve">. </w:t>
      </w:r>
    </w:p>
    <w:p w14:paraId="0EE18107" w14:textId="5F107267" w:rsidR="00CD6CF6" w:rsidRPr="00DE2BB3" w:rsidRDefault="00CD6CF6" w:rsidP="00727FCD">
      <w:pPr>
        <w:pStyle w:val="Chuyende1"/>
        <w:rPr>
          <w:szCs w:val="26"/>
        </w:rPr>
      </w:pPr>
      <w:bookmarkStart w:id="305" w:name="_Toc88377269"/>
      <w:r w:rsidRPr="00DE2BB3">
        <w:rPr>
          <w:szCs w:val="26"/>
        </w:rPr>
        <w:lastRenderedPageBreak/>
        <w:t>KHUYẾN NGHỊ</w:t>
      </w:r>
      <w:bookmarkEnd w:id="305"/>
    </w:p>
    <w:p w14:paraId="0B2829EC" w14:textId="77777777" w:rsidR="0044630D" w:rsidRDefault="0044630D" w:rsidP="00CA6329">
      <w:pPr>
        <w:spacing w:before="120" w:after="120" w:line="360" w:lineRule="auto"/>
        <w:ind w:firstLine="720"/>
        <w:jc w:val="both"/>
        <w:rPr>
          <w:rFonts w:cs="Times New Roman"/>
          <w:sz w:val="26"/>
          <w:szCs w:val="26"/>
        </w:rPr>
      </w:pPr>
    </w:p>
    <w:p w14:paraId="600CC984" w14:textId="2AF5DA14" w:rsidR="0044630D" w:rsidRDefault="0044630D" w:rsidP="00CA6329">
      <w:pPr>
        <w:spacing w:before="120" w:after="120" w:line="360" w:lineRule="auto"/>
        <w:ind w:firstLine="720"/>
        <w:jc w:val="both"/>
        <w:rPr>
          <w:rFonts w:cs="Times New Roman"/>
          <w:sz w:val="26"/>
          <w:szCs w:val="26"/>
        </w:rPr>
      </w:pPr>
      <w:r>
        <w:rPr>
          <w:rFonts w:cs="Times New Roman"/>
          <w:sz w:val="26"/>
          <w:szCs w:val="26"/>
        </w:rPr>
        <w:t xml:space="preserve">- Nên bổ sung </w:t>
      </w:r>
      <w:r w:rsidR="006D2549">
        <w:rPr>
          <w:rFonts w:cs="Times New Roman"/>
          <w:sz w:val="26"/>
          <w:szCs w:val="26"/>
        </w:rPr>
        <w:t xml:space="preserve">viên đa vi chất đã mô tả trong nghiên cứu này với thời gian </w:t>
      </w:r>
      <w:r w:rsidR="00266887">
        <w:rPr>
          <w:rFonts w:cs="Times New Roman"/>
          <w:sz w:val="26"/>
          <w:szCs w:val="26"/>
        </w:rPr>
        <w:t xml:space="preserve">ít nhất 6 </w:t>
      </w:r>
      <w:r>
        <w:rPr>
          <w:rFonts w:cs="Times New Roman"/>
          <w:sz w:val="26"/>
          <w:szCs w:val="26"/>
        </w:rPr>
        <w:t>tháng cho học sinh gái 11</w:t>
      </w:r>
      <w:r w:rsidR="00797A62">
        <w:rPr>
          <w:rFonts w:cs="Times New Roman"/>
          <w:sz w:val="26"/>
          <w:szCs w:val="26"/>
        </w:rPr>
        <w:t xml:space="preserve"> </w:t>
      </w:r>
      <w:r>
        <w:rPr>
          <w:rFonts w:cs="Times New Roman"/>
          <w:sz w:val="26"/>
          <w:szCs w:val="26"/>
        </w:rPr>
        <w:t>-</w:t>
      </w:r>
      <w:r w:rsidR="00797A62">
        <w:rPr>
          <w:rFonts w:cs="Times New Roman"/>
          <w:sz w:val="26"/>
          <w:szCs w:val="26"/>
        </w:rPr>
        <w:t xml:space="preserve"> </w:t>
      </w:r>
      <w:r>
        <w:rPr>
          <w:rFonts w:cs="Times New Roman"/>
          <w:sz w:val="26"/>
          <w:szCs w:val="26"/>
        </w:rPr>
        <w:t xml:space="preserve">13 tuổi tại các trường </w:t>
      </w:r>
      <w:r w:rsidRPr="00177B1B">
        <w:rPr>
          <w:rFonts w:cs="Times New Roman"/>
          <w:sz w:val="26"/>
          <w:szCs w:val="26"/>
        </w:rPr>
        <w:t>phổ thông dân tộc bán trú trung học cơ sở</w:t>
      </w:r>
      <w:r>
        <w:rPr>
          <w:rFonts w:cs="Times New Roman"/>
          <w:sz w:val="26"/>
          <w:szCs w:val="26"/>
        </w:rPr>
        <w:t xml:space="preserve"> </w:t>
      </w:r>
      <w:r w:rsidR="00B46142">
        <w:rPr>
          <w:rFonts w:cs="Times New Roman"/>
          <w:sz w:val="26"/>
          <w:szCs w:val="26"/>
        </w:rPr>
        <w:t>thuộc miền núi phía Bắc với mục tiêu cải thiện tình trạng thiếu máu và thiếu vitamin D.</w:t>
      </w:r>
      <w:r w:rsidR="006C53B1" w:rsidRPr="006C53B1">
        <w:rPr>
          <w:rFonts w:cs="Times New Roman"/>
          <w:sz w:val="26"/>
          <w:szCs w:val="26"/>
        </w:rPr>
        <w:t xml:space="preserve"> </w:t>
      </w:r>
      <w:r w:rsidR="006C53B1" w:rsidRPr="00DE2BB3">
        <w:rPr>
          <w:rFonts w:cs="Times New Roman"/>
          <w:sz w:val="26"/>
          <w:szCs w:val="26"/>
        </w:rPr>
        <w:t xml:space="preserve">Việc bổ sung sản phẩm đa vi chất là một điều rất cần thiết, thành phần và hàm lượng vi chất dinh dưỡng được bổ sung cho trẻ gái là phù hợp, nên được phổ biến và áp dụng rộng rãi, để tăng cường thể lực, phòng chống tình trạng suy dinh dưỡng và thiếu máu, thiếu vi chất cho trẻ gái dân tộc ở tỉnh Yên Bái nói riêng và các tỉnh miền núi khó khăn nói chung. </w:t>
      </w:r>
    </w:p>
    <w:p w14:paraId="66361F33" w14:textId="7F504269" w:rsidR="00CD6CF6" w:rsidRPr="00DE2BB3" w:rsidRDefault="00CD6CF6" w:rsidP="00CA6329">
      <w:pPr>
        <w:spacing w:before="120" w:after="120" w:line="360" w:lineRule="auto"/>
        <w:ind w:firstLine="720"/>
        <w:jc w:val="both"/>
        <w:rPr>
          <w:rFonts w:cs="Times New Roman"/>
          <w:sz w:val="26"/>
          <w:szCs w:val="26"/>
        </w:rPr>
      </w:pPr>
      <w:r w:rsidRPr="00DE2BB3">
        <w:rPr>
          <w:rFonts w:cs="Times New Roman"/>
          <w:sz w:val="26"/>
          <w:szCs w:val="26"/>
        </w:rPr>
        <w:t xml:space="preserve">- </w:t>
      </w:r>
      <w:r w:rsidR="006F3883" w:rsidRPr="00DE2BB3">
        <w:rPr>
          <w:rFonts w:cs="Times New Roman"/>
          <w:sz w:val="26"/>
          <w:szCs w:val="26"/>
        </w:rPr>
        <w:t xml:space="preserve">Cần có </w:t>
      </w:r>
      <w:r w:rsidRPr="00DE2BB3">
        <w:rPr>
          <w:rFonts w:cs="Times New Roman"/>
          <w:sz w:val="26"/>
          <w:szCs w:val="26"/>
        </w:rPr>
        <w:t xml:space="preserve">các nghiên cứu sâu hơn, với thời gian can thiệp và theo dõi kéo dài hơn để có thể đánh giá đầy đủ hơn về hiệu quả tác động của đa vi chất dinh dưỡng đến </w:t>
      </w:r>
      <w:r w:rsidR="006F3883" w:rsidRPr="00DE2BB3">
        <w:rPr>
          <w:rFonts w:cs="Times New Roman"/>
          <w:sz w:val="26"/>
          <w:szCs w:val="26"/>
        </w:rPr>
        <w:t>tình trạng nhân trắ</w:t>
      </w:r>
      <w:r w:rsidR="006C53B1">
        <w:rPr>
          <w:rFonts w:cs="Times New Roman"/>
          <w:sz w:val="26"/>
          <w:szCs w:val="26"/>
        </w:rPr>
        <w:t>c và t</w:t>
      </w:r>
      <w:r w:rsidR="006F3883" w:rsidRPr="00DE2BB3">
        <w:rPr>
          <w:rFonts w:cs="Times New Roman"/>
          <w:sz w:val="26"/>
          <w:szCs w:val="26"/>
        </w:rPr>
        <w:t>ình trạng ferritin của nhóm trẻ gái nhằm đưa ra được các bằng chứng khoa học, cho một giải pháp can thiệp tốt hơn ở nhóm tuổi trẻ gái từ 11</w:t>
      </w:r>
      <w:r w:rsidR="00797A62">
        <w:rPr>
          <w:rFonts w:cs="Times New Roman"/>
          <w:sz w:val="26"/>
          <w:szCs w:val="26"/>
        </w:rPr>
        <w:t xml:space="preserve"> </w:t>
      </w:r>
      <w:r w:rsidR="006F3883" w:rsidRPr="00DE2BB3">
        <w:rPr>
          <w:rFonts w:cs="Times New Roman"/>
          <w:sz w:val="26"/>
          <w:szCs w:val="26"/>
        </w:rPr>
        <w:t>-13 tuổi</w:t>
      </w:r>
      <w:r w:rsidRPr="00DE2BB3">
        <w:rPr>
          <w:rFonts w:cs="Times New Roman"/>
          <w:sz w:val="26"/>
          <w:szCs w:val="26"/>
        </w:rPr>
        <w:t>.</w:t>
      </w:r>
    </w:p>
    <w:p w14:paraId="4557CDCE" w14:textId="735D1FAE" w:rsidR="00D379DA" w:rsidRPr="00DE2BB3" w:rsidRDefault="00CD6CF6" w:rsidP="00CA6329">
      <w:pPr>
        <w:spacing w:before="120" w:after="120" w:line="360" w:lineRule="auto"/>
        <w:ind w:firstLine="720"/>
        <w:jc w:val="both"/>
        <w:rPr>
          <w:rFonts w:cs="Times New Roman"/>
          <w:sz w:val="26"/>
          <w:szCs w:val="26"/>
        </w:rPr>
      </w:pPr>
      <w:r w:rsidRPr="00DE2BB3">
        <w:rPr>
          <w:rFonts w:cs="Times New Roman"/>
          <w:sz w:val="26"/>
          <w:szCs w:val="26"/>
        </w:rPr>
        <w:t>- Cần đẩy mạnh hơn truyền thông về dinh dưỡng tại địa phương</w:t>
      </w:r>
      <w:r w:rsidR="00EA147D" w:rsidRPr="00DE2BB3">
        <w:rPr>
          <w:rFonts w:cs="Times New Roman"/>
          <w:sz w:val="26"/>
          <w:szCs w:val="26"/>
        </w:rPr>
        <w:t>,</w:t>
      </w:r>
      <w:r w:rsidRPr="00DE2BB3">
        <w:rPr>
          <w:rFonts w:cs="Times New Roman"/>
          <w:sz w:val="26"/>
          <w:szCs w:val="26"/>
        </w:rPr>
        <w:t xml:space="preserve"> nhằm cung cấp và cập nhật thêm kiến thức về dinh dưỡng</w:t>
      </w:r>
      <w:r w:rsidR="00263E95" w:rsidRPr="00DE2BB3">
        <w:rPr>
          <w:rFonts w:cs="Times New Roman"/>
          <w:sz w:val="26"/>
          <w:szCs w:val="26"/>
        </w:rPr>
        <w:t xml:space="preserve"> và chăm sóc dinh dưỡng cho trẻ gái tuổi </w:t>
      </w:r>
      <w:r w:rsidR="00B959D6" w:rsidRPr="00DE2BB3">
        <w:rPr>
          <w:rFonts w:cs="Times New Roman"/>
          <w:sz w:val="26"/>
          <w:szCs w:val="26"/>
        </w:rPr>
        <w:t>vị thành niên sớm</w:t>
      </w:r>
      <w:r w:rsidR="00263E95" w:rsidRPr="00DE2BB3">
        <w:rPr>
          <w:rFonts w:cs="Times New Roman"/>
          <w:sz w:val="26"/>
          <w:szCs w:val="26"/>
        </w:rPr>
        <w:t>.</w:t>
      </w:r>
      <w:r w:rsidRPr="00DE2BB3">
        <w:rPr>
          <w:rFonts w:cs="Times New Roman"/>
          <w:sz w:val="26"/>
          <w:szCs w:val="26"/>
        </w:rPr>
        <w:t xml:space="preserve"> </w:t>
      </w:r>
      <w:r w:rsidR="00263E95" w:rsidRPr="00DE2BB3">
        <w:rPr>
          <w:rFonts w:cs="Times New Roman"/>
          <w:sz w:val="26"/>
          <w:szCs w:val="26"/>
        </w:rPr>
        <w:t xml:space="preserve">Tăng cường truyền thông và hướng dẫn người dân phát triển vườn ao chuồng trên cơ sở bảo vệ môi trường, để tạo ra nguồn thực phẩm an toàn và sử dụng nguồn thực phẩm có sẵn tại địa phương, </w:t>
      </w:r>
      <w:r w:rsidRPr="00DE2BB3">
        <w:rPr>
          <w:rFonts w:cs="Times New Roman"/>
          <w:sz w:val="26"/>
          <w:szCs w:val="26"/>
        </w:rPr>
        <w:t xml:space="preserve">giúp họ biết lựa chọn các thực phẩm giàu vi chất hoặc </w:t>
      </w:r>
      <w:r w:rsidR="00EA147D" w:rsidRPr="00DE2BB3">
        <w:rPr>
          <w:rFonts w:cs="Times New Roman"/>
          <w:sz w:val="26"/>
          <w:szCs w:val="26"/>
        </w:rPr>
        <w:t xml:space="preserve">thực phẩm </w:t>
      </w:r>
      <w:r w:rsidRPr="00DE2BB3">
        <w:rPr>
          <w:rFonts w:cs="Times New Roman"/>
          <w:sz w:val="26"/>
          <w:szCs w:val="26"/>
        </w:rPr>
        <w:t>được tăng cường vi chất dinh dưỡng nhằm cải thiện năng lượng ăn vào, tăng lượng lipid, glucid, sắt, kẽm và các vitamin trong khẩu phần cho trẻ</w:t>
      </w:r>
      <w:r w:rsidR="00263E95" w:rsidRPr="00DE2BB3">
        <w:rPr>
          <w:rFonts w:cs="Times New Roman"/>
          <w:sz w:val="26"/>
          <w:szCs w:val="26"/>
        </w:rPr>
        <w:t xml:space="preserve"> gái</w:t>
      </w:r>
      <w:r w:rsidRPr="00DE2BB3">
        <w:rPr>
          <w:rFonts w:cs="Times New Roman"/>
          <w:sz w:val="26"/>
          <w:szCs w:val="26"/>
        </w:rPr>
        <w:t xml:space="preserve"> để giúp trẻ phát triển tốt hơn.</w:t>
      </w:r>
    </w:p>
    <w:p w14:paraId="547F2F5A" w14:textId="77777777" w:rsidR="00D379DA" w:rsidRPr="00EB465A" w:rsidRDefault="00D379DA" w:rsidP="00EB465A">
      <w:r w:rsidRPr="00EB465A">
        <w:br w:type="page"/>
      </w:r>
    </w:p>
    <w:p w14:paraId="2E486F88" w14:textId="77777777" w:rsidR="00BB0E5D" w:rsidRDefault="00BB0E5D" w:rsidP="00727FCD">
      <w:pPr>
        <w:pStyle w:val="Chuyende1"/>
        <w:sectPr w:rsidR="00BB0E5D" w:rsidSect="0090728E">
          <w:pgSz w:w="12240" w:h="15840"/>
          <w:pgMar w:top="1701" w:right="1418" w:bottom="1701" w:left="1985" w:header="720" w:footer="720" w:gutter="0"/>
          <w:pgNumType w:start="1"/>
          <w:cols w:space="720"/>
          <w:docGrid w:linePitch="381"/>
        </w:sectPr>
      </w:pPr>
    </w:p>
    <w:p w14:paraId="2BEB7419" w14:textId="2C3A4BAB" w:rsidR="002E6218" w:rsidRDefault="00D379DA" w:rsidP="00727FCD">
      <w:pPr>
        <w:pStyle w:val="Chuyende1"/>
      </w:pPr>
      <w:bookmarkStart w:id="306" w:name="_Toc88377270"/>
      <w:r w:rsidRPr="00EB465A">
        <w:lastRenderedPageBreak/>
        <w:t>DANH MỤ</w:t>
      </w:r>
      <w:r w:rsidR="00D82ED9">
        <w:t>C</w:t>
      </w:r>
      <w:r w:rsidRPr="00EB465A">
        <w:t xml:space="preserve"> CÔNG TRÌNH LIÊN QUAN ĐẾN LUẬN ÁN ĐÃ CÔNG BỐ</w:t>
      </w:r>
      <w:bookmarkEnd w:id="306"/>
    </w:p>
    <w:p w14:paraId="5375B8F6" w14:textId="77777777" w:rsidR="006D3909" w:rsidRPr="006D3909" w:rsidRDefault="006D3909" w:rsidP="006D3909">
      <w:pPr>
        <w:rPr>
          <w:lang w:val="it-IT"/>
        </w:rPr>
      </w:pPr>
    </w:p>
    <w:p w14:paraId="02D1A5B3" w14:textId="77777777" w:rsidR="004C28A2" w:rsidRPr="004C28A2" w:rsidRDefault="004C28A2" w:rsidP="006D3909">
      <w:pPr>
        <w:spacing w:after="120" w:line="336" w:lineRule="auto"/>
        <w:ind w:firstLine="720"/>
        <w:jc w:val="both"/>
        <w:rPr>
          <w:sz w:val="26"/>
          <w:szCs w:val="26"/>
        </w:rPr>
      </w:pPr>
      <w:r w:rsidRPr="006D3909">
        <w:rPr>
          <w:sz w:val="26"/>
          <w:szCs w:val="26"/>
        </w:rPr>
        <w:t>1.</w:t>
      </w:r>
      <w:r>
        <w:rPr>
          <w:b/>
          <w:sz w:val="26"/>
          <w:szCs w:val="26"/>
        </w:rPr>
        <w:t xml:space="preserve"> </w:t>
      </w:r>
      <w:r w:rsidRPr="004C28A2">
        <w:rPr>
          <w:b/>
          <w:sz w:val="26"/>
          <w:szCs w:val="26"/>
        </w:rPr>
        <w:t xml:space="preserve">Phạm Văn Doanh, </w:t>
      </w:r>
      <w:r w:rsidRPr="004C28A2">
        <w:rPr>
          <w:sz w:val="26"/>
          <w:szCs w:val="26"/>
        </w:rPr>
        <w:t>Trần Thúy Nga, Nguyễn Song Tú, Huỳnh Nam Phương, Nguyễn Thúy Anh, Trần Quang Bình (2021). Tình trạng suy dinh dưỡng thể thấp còi và một số yếu tố liên quan đến trẻ gái từ 11-13 tuổi tại các trường phổ thông dân tộc bán trú tỉnh Yên Bái năm 2018. Tạp chí Y học dự phòng Tập 31, số 3 – 2021, trang 96-102.</w:t>
      </w:r>
    </w:p>
    <w:p w14:paraId="3FCE637F" w14:textId="77777777" w:rsidR="00D379DA" w:rsidRDefault="004C28A2" w:rsidP="006D3909">
      <w:pPr>
        <w:spacing w:after="120" w:line="336" w:lineRule="auto"/>
        <w:ind w:firstLine="720"/>
        <w:jc w:val="both"/>
        <w:rPr>
          <w:sz w:val="26"/>
          <w:szCs w:val="26"/>
        </w:rPr>
      </w:pPr>
      <w:r>
        <w:rPr>
          <w:sz w:val="26"/>
          <w:szCs w:val="26"/>
        </w:rPr>
        <w:t>2</w:t>
      </w:r>
      <w:r w:rsidR="0000568F">
        <w:rPr>
          <w:sz w:val="26"/>
          <w:szCs w:val="26"/>
        </w:rPr>
        <w:t xml:space="preserve">. </w:t>
      </w:r>
      <w:r w:rsidR="00CA6329" w:rsidRPr="0000568F">
        <w:rPr>
          <w:b/>
          <w:sz w:val="26"/>
          <w:szCs w:val="26"/>
        </w:rPr>
        <w:t>Phạm Văn Doanh</w:t>
      </w:r>
      <w:r w:rsidR="00CA6329" w:rsidRPr="0000568F">
        <w:rPr>
          <w:sz w:val="26"/>
          <w:szCs w:val="26"/>
        </w:rPr>
        <w:t>, Trần Thúy Nga, Nguyễn Song Tú, Huỳnh Nam Phương, Nguyễn Thúy Anh, Trần Quang Bình (</w:t>
      </w:r>
      <w:r w:rsidR="0000568F" w:rsidRPr="0000568F">
        <w:rPr>
          <w:sz w:val="26"/>
          <w:szCs w:val="26"/>
        </w:rPr>
        <w:t>2021</w:t>
      </w:r>
      <w:r w:rsidR="00CA6329" w:rsidRPr="0000568F">
        <w:rPr>
          <w:sz w:val="26"/>
          <w:szCs w:val="26"/>
        </w:rPr>
        <w:t>)</w:t>
      </w:r>
      <w:r w:rsidR="0000568F" w:rsidRPr="0000568F">
        <w:rPr>
          <w:sz w:val="26"/>
          <w:szCs w:val="26"/>
        </w:rPr>
        <w:t>.</w:t>
      </w:r>
      <w:r w:rsidR="00CA6329" w:rsidRPr="0000568F">
        <w:rPr>
          <w:sz w:val="26"/>
          <w:szCs w:val="26"/>
        </w:rPr>
        <w:t xml:space="preserve"> </w:t>
      </w:r>
      <w:r w:rsidR="0000568F" w:rsidRPr="0000568F">
        <w:rPr>
          <w:sz w:val="26"/>
          <w:szCs w:val="26"/>
        </w:rPr>
        <w:t>Hiệu quả tăng cường đa vi chất lên tình trạng thiếu máu thiếu sắt của trẻ gái từ 11-13 tuổi ở các trường phổ thông dân tộc bán trú tỉnh Yên Bái năm 2019, Tạp chí DD&amp;TP, tập 17 số 3 năm 2021, trang 17-26.</w:t>
      </w:r>
    </w:p>
    <w:p w14:paraId="6BCBE411" w14:textId="684E4684" w:rsidR="004C28A2" w:rsidRDefault="004C28A2" w:rsidP="006D3909">
      <w:pPr>
        <w:spacing w:after="120" w:line="336" w:lineRule="auto"/>
        <w:ind w:firstLine="720"/>
        <w:jc w:val="both"/>
        <w:rPr>
          <w:sz w:val="26"/>
          <w:szCs w:val="26"/>
        </w:rPr>
      </w:pPr>
      <w:r>
        <w:rPr>
          <w:sz w:val="26"/>
          <w:szCs w:val="26"/>
        </w:rPr>
        <w:t xml:space="preserve">3. </w:t>
      </w:r>
      <w:r w:rsidR="0000568F" w:rsidRPr="004C28A2">
        <w:rPr>
          <w:b/>
          <w:sz w:val="26"/>
          <w:szCs w:val="26"/>
        </w:rPr>
        <w:t>Phạm Văn Doanh</w:t>
      </w:r>
      <w:r w:rsidR="0000568F" w:rsidRPr="004C28A2">
        <w:rPr>
          <w:sz w:val="26"/>
          <w:szCs w:val="26"/>
        </w:rPr>
        <w:t>, Trần Thúy Nga, Nguyễn Song Tú, Huỳnh Nam Phương, Nguyễn Thúy Anh, Trần Quang Bình (2021).</w:t>
      </w:r>
      <w:r>
        <w:rPr>
          <w:sz w:val="26"/>
          <w:szCs w:val="26"/>
        </w:rPr>
        <w:t xml:space="preserve"> </w:t>
      </w:r>
      <w:r w:rsidRPr="0000568F">
        <w:rPr>
          <w:sz w:val="26"/>
          <w:szCs w:val="26"/>
        </w:rPr>
        <w:t xml:space="preserve">Hiệu quả tăng cường đa vi chất lên tình trạng thiếu </w:t>
      </w:r>
      <w:r>
        <w:rPr>
          <w:sz w:val="26"/>
          <w:szCs w:val="26"/>
        </w:rPr>
        <w:t>vitamin A</w:t>
      </w:r>
      <w:r w:rsidRPr="0000568F">
        <w:rPr>
          <w:sz w:val="26"/>
          <w:szCs w:val="26"/>
        </w:rPr>
        <w:t xml:space="preserve"> của trẻ gái từ 11-13 tuổi ở các trường phổ thông dân tộc bán trú tỉnh Yên Bái năm 2019, Tạp chí DD&amp;TP, tập 17 số </w:t>
      </w:r>
      <w:r>
        <w:rPr>
          <w:sz w:val="26"/>
          <w:szCs w:val="26"/>
        </w:rPr>
        <w:t>4</w:t>
      </w:r>
      <w:r w:rsidRPr="0000568F">
        <w:rPr>
          <w:sz w:val="26"/>
          <w:szCs w:val="26"/>
        </w:rPr>
        <w:t xml:space="preserve"> năm 2021, trang </w:t>
      </w:r>
      <w:r w:rsidR="003B64B3">
        <w:rPr>
          <w:sz w:val="26"/>
          <w:szCs w:val="26"/>
        </w:rPr>
        <w:t>1-10.</w:t>
      </w:r>
    </w:p>
    <w:p w14:paraId="00C02B5B" w14:textId="594F663D" w:rsidR="004C28A2" w:rsidRPr="004C28A2" w:rsidRDefault="00A71AB6" w:rsidP="006D3909">
      <w:pPr>
        <w:spacing w:after="120" w:line="336" w:lineRule="auto"/>
        <w:ind w:firstLine="720"/>
        <w:jc w:val="both"/>
        <w:rPr>
          <w:sz w:val="26"/>
          <w:szCs w:val="26"/>
        </w:rPr>
      </w:pPr>
      <w:r>
        <w:rPr>
          <w:sz w:val="26"/>
          <w:szCs w:val="26"/>
        </w:rPr>
        <w:t>4</w:t>
      </w:r>
      <w:r w:rsidR="004C28A2">
        <w:rPr>
          <w:sz w:val="26"/>
          <w:szCs w:val="26"/>
        </w:rPr>
        <w:t xml:space="preserve">. </w:t>
      </w:r>
      <w:r w:rsidR="004C28A2" w:rsidRPr="004C28A2">
        <w:rPr>
          <w:b/>
          <w:sz w:val="26"/>
          <w:szCs w:val="26"/>
        </w:rPr>
        <w:t>Phạm Văn Doanh</w:t>
      </w:r>
      <w:r w:rsidR="004C28A2" w:rsidRPr="004C28A2">
        <w:rPr>
          <w:sz w:val="26"/>
          <w:szCs w:val="26"/>
        </w:rPr>
        <w:t xml:space="preserve">, Trần Thúy Nga, Nguyễn Song Tú, Huỳnh Nam Phương, </w:t>
      </w:r>
      <w:r w:rsidR="00D82ED9" w:rsidRPr="004C28A2">
        <w:rPr>
          <w:sz w:val="26"/>
          <w:szCs w:val="26"/>
        </w:rPr>
        <w:t>Nguyễn Thúy Anh</w:t>
      </w:r>
      <w:r w:rsidR="00D82ED9">
        <w:rPr>
          <w:sz w:val="26"/>
          <w:szCs w:val="26"/>
        </w:rPr>
        <w:t xml:space="preserve">, </w:t>
      </w:r>
      <w:r w:rsidR="004C28A2" w:rsidRPr="004C28A2">
        <w:rPr>
          <w:sz w:val="26"/>
          <w:szCs w:val="26"/>
        </w:rPr>
        <w:t>Trần Quang Bình (2021).</w:t>
      </w:r>
      <w:r w:rsidR="004C28A2">
        <w:rPr>
          <w:sz w:val="26"/>
          <w:szCs w:val="26"/>
        </w:rPr>
        <w:t xml:space="preserve"> </w:t>
      </w:r>
      <w:r w:rsidR="004C28A2" w:rsidRPr="0000568F">
        <w:rPr>
          <w:sz w:val="26"/>
          <w:szCs w:val="26"/>
        </w:rPr>
        <w:t xml:space="preserve">Hiệu quả tăng cường đa vi chất lên tình trạng </w:t>
      </w:r>
      <w:r w:rsidR="004C28A2">
        <w:rPr>
          <w:sz w:val="26"/>
          <w:szCs w:val="26"/>
        </w:rPr>
        <w:t>nhân trắc</w:t>
      </w:r>
      <w:r w:rsidR="004C28A2" w:rsidRPr="0000568F">
        <w:rPr>
          <w:sz w:val="26"/>
          <w:szCs w:val="26"/>
        </w:rPr>
        <w:t xml:space="preserve"> của trẻ gái từ 11-13 tuổi ở các trường phổ thông dân tộc bán trú tỉnh Yên Bái năm 2019</w:t>
      </w:r>
      <w:r w:rsidR="004C28A2">
        <w:rPr>
          <w:sz w:val="26"/>
          <w:szCs w:val="26"/>
        </w:rPr>
        <w:t xml:space="preserve">. </w:t>
      </w:r>
      <w:r w:rsidR="004C28A2" w:rsidRPr="004C28A2">
        <w:rPr>
          <w:sz w:val="26"/>
          <w:szCs w:val="26"/>
        </w:rPr>
        <w:t>Tạp chí Y học dự phòng Tậ</w:t>
      </w:r>
      <w:r w:rsidR="004C28A2">
        <w:rPr>
          <w:sz w:val="26"/>
          <w:szCs w:val="26"/>
        </w:rPr>
        <w:t xml:space="preserve">p </w:t>
      </w:r>
      <w:r w:rsidR="00D82ED9">
        <w:rPr>
          <w:sz w:val="26"/>
          <w:szCs w:val="26"/>
        </w:rPr>
        <w:t>31</w:t>
      </w:r>
      <w:r w:rsidR="004C28A2" w:rsidRPr="004C28A2">
        <w:rPr>
          <w:sz w:val="26"/>
          <w:szCs w:val="26"/>
        </w:rPr>
        <w:t>, số</w:t>
      </w:r>
      <w:r w:rsidR="004C28A2">
        <w:rPr>
          <w:sz w:val="26"/>
          <w:szCs w:val="26"/>
        </w:rPr>
        <w:t xml:space="preserve"> </w:t>
      </w:r>
      <w:r w:rsidR="007915EC">
        <w:rPr>
          <w:sz w:val="26"/>
          <w:szCs w:val="26"/>
        </w:rPr>
        <w:t>9 pb năm</w:t>
      </w:r>
      <w:r w:rsidR="00D82ED9">
        <w:rPr>
          <w:sz w:val="26"/>
          <w:szCs w:val="26"/>
        </w:rPr>
        <w:t xml:space="preserve"> 2021</w:t>
      </w:r>
      <w:r w:rsidR="004C28A2" w:rsidRPr="004C28A2">
        <w:rPr>
          <w:sz w:val="26"/>
          <w:szCs w:val="26"/>
        </w:rPr>
        <w:t xml:space="preserve">, trang </w:t>
      </w:r>
      <w:r w:rsidR="003B64B3">
        <w:rPr>
          <w:sz w:val="26"/>
          <w:szCs w:val="26"/>
        </w:rPr>
        <w:t>235-244</w:t>
      </w:r>
    </w:p>
    <w:p w14:paraId="023EB3D9" w14:textId="77777777" w:rsidR="00BB0E5D" w:rsidRDefault="00BB0E5D" w:rsidP="00727FCD">
      <w:pPr>
        <w:pStyle w:val="Chuyende1"/>
        <w:sectPr w:rsidR="00BB0E5D" w:rsidSect="006D3909">
          <w:type w:val="continuous"/>
          <w:pgSz w:w="12240" w:h="15840"/>
          <w:pgMar w:top="1701" w:right="1418" w:bottom="1701" w:left="1985" w:header="720" w:footer="720" w:gutter="0"/>
          <w:pgNumType w:fmt="lowerRoman" w:start="1"/>
          <w:cols w:space="720"/>
          <w:docGrid w:linePitch="381"/>
        </w:sectPr>
      </w:pPr>
    </w:p>
    <w:p w14:paraId="20D8DD86" w14:textId="77777777" w:rsidR="00BE7ECA" w:rsidRDefault="00BE7ECA" w:rsidP="00727FCD">
      <w:pPr>
        <w:pStyle w:val="Chuyende1"/>
      </w:pPr>
      <w:bookmarkStart w:id="307" w:name="_Toc88377271"/>
    </w:p>
    <w:p w14:paraId="6747A3E2" w14:textId="77777777" w:rsidR="00BE7ECA" w:rsidRDefault="00BE7ECA" w:rsidP="00727FCD">
      <w:pPr>
        <w:pStyle w:val="Chuyende1"/>
      </w:pPr>
    </w:p>
    <w:p w14:paraId="74D63822" w14:textId="77777777" w:rsidR="00BE7ECA" w:rsidRDefault="00BE7ECA" w:rsidP="00727FCD">
      <w:pPr>
        <w:pStyle w:val="Chuyende1"/>
      </w:pPr>
    </w:p>
    <w:p w14:paraId="23F18792" w14:textId="77777777" w:rsidR="00BE7ECA" w:rsidRDefault="00BE7ECA" w:rsidP="00727FCD">
      <w:pPr>
        <w:pStyle w:val="Chuyende1"/>
        <w:sectPr w:rsidR="00BE7ECA" w:rsidSect="00BB0E5D">
          <w:type w:val="continuous"/>
          <w:pgSz w:w="12240" w:h="15840"/>
          <w:pgMar w:top="1701" w:right="1418" w:bottom="1701" w:left="1985" w:header="720" w:footer="720" w:gutter="0"/>
          <w:pgNumType w:fmt="lowerRoman" w:start="1"/>
          <w:cols w:space="720"/>
          <w:docGrid w:linePitch="381"/>
        </w:sectPr>
      </w:pPr>
    </w:p>
    <w:bookmarkEnd w:id="307"/>
    <w:p w14:paraId="0785C5DC" w14:textId="77777777" w:rsidR="00A541F0" w:rsidRPr="006E2B2B" w:rsidRDefault="00A541F0" w:rsidP="00727FCD">
      <w:pPr>
        <w:pStyle w:val="Chuyende1"/>
      </w:pPr>
      <w:r w:rsidRPr="006E2B2B">
        <w:lastRenderedPageBreak/>
        <w:t>TÀI LIỆU THAM KHẢO</w:t>
      </w:r>
    </w:p>
    <w:p w14:paraId="769DB6B6"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w:t>
      </w:r>
      <w:r w:rsidRPr="00E1712C">
        <w:rPr>
          <w:sz w:val="24"/>
          <w:szCs w:val="24"/>
        </w:rPr>
        <w:tab/>
        <w:t>Spear, B.A. (2012). Adolescent growth and development. J Am Diet Assoc. 102(3 Suppl): S23-9.</w:t>
      </w:r>
    </w:p>
    <w:p w14:paraId="1B776539"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2.</w:t>
      </w:r>
      <w:r w:rsidRPr="00E1712C">
        <w:rPr>
          <w:sz w:val="24"/>
          <w:szCs w:val="24"/>
        </w:rPr>
        <w:tab/>
        <w:t xml:space="preserve">WHO (2006). </w:t>
      </w:r>
      <w:r w:rsidRPr="00E1712C">
        <w:rPr>
          <w:sz w:val="24"/>
          <w:szCs w:val="24"/>
          <w:shd w:val="clear" w:color="auto" w:fill="FFFFFF"/>
        </w:rPr>
        <w:t>Adolescent nutrition: a review of the situation in selected South-East Asian countries</w:t>
      </w:r>
      <w:r w:rsidRPr="00E1712C">
        <w:rPr>
          <w:sz w:val="24"/>
          <w:szCs w:val="24"/>
        </w:rPr>
        <w:t>.</w:t>
      </w:r>
    </w:p>
    <w:p w14:paraId="4E72EDFC"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3.</w:t>
      </w:r>
      <w:r w:rsidRPr="00E1712C">
        <w:rPr>
          <w:sz w:val="24"/>
          <w:szCs w:val="24"/>
        </w:rPr>
        <w:tab/>
        <w:t>Stuart gillespie and Rafael Flores</w:t>
      </w:r>
      <w:r w:rsidRPr="00E1712C">
        <w:rPr>
          <w:sz w:val="24"/>
          <w:szCs w:val="24"/>
          <w:shd w:val="clear" w:color="auto" w:fill="FFFFFF"/>
        </w:rPr>
        <w:t xml:space="preserve"> (2000). </w:t>
      </w:r>
      <w:r w:rsidRPr="00E1712C">
        <w:rPr>
          <w:iCs/>
          <w:sz w:val="24"/>
          <w:szCs w:val="24"/>
          <w:shd w:val="clear" w:color="auto" w:fill="FFFFFF"/>
        </w:rPr>
        <w:t>The life cycle of malnutrition.</w:t>
      </w:r>
      <w:r w:rsidRPr="00E1712C">
        <w:rPr>
          <w:sz w:val="24"/>
          <w:szCs w:val="24"/>
          <w:shd w:val="clear" w:color="auto" w:fill="FFFFFF"/>
        </w:rPr>
        <w:t> </w:t>
      </w:r>
      <w:r w:rsidRPr="00E1712C">
        <w:rPr>
          <w:sz w:val="24"/>
          <w:szCs w:val="24"/>
        </w:rPr>
        <w:t>International food policy research institute</w:t>
      </w:r>
      <w:r w:rsidRPr="00E1712C">
        <w:rPr>
          <w:sz w:val="24"/>
          <w:szCs w:val="24"/>
          <w:shd w:val="clear" w:color="auto" w:fill="FFFFFF"/>
        </w:rPr>
        <w:t>, No. 573-2016-39089, pp. 8-13.</w:t>
      </w:r>
    </w:p>
    <w:p w14:paraId="2A20B1D1"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4.</w:t>
      </w:r>
      <w:r w:rsidRPr="00E1712C">
        <w:rPr>
          <w:sz w:val="24"/>
          <w:szCs w:val="24"/>
        </w:rPr>
        <w:tab/>
      </w:r>
      <w:r w:rsidRPr="00E1712C">
        <w:rPr>
          <w:sz w:val="24"/>
          <w:szCs w:val="24"/>
          <w:shd w:val="clear" w:color="auto" w:fill="FFFFFF"/>
        </w:rPr>
        <w:t>Onis, M.D., Onyango, A.W., Borghi, E., Siyam, A., Nishida, C. and Siekmann, J. (2007). Development of a WHO growth reference for school-aged children and adolescents. </w:t>
      </w:r>
      <w:r w:rsidRPr="00E1712C">
        <w:rPr>
          <w:iCs/>
          <w:sz w:val="24"/>
          <w:szCs w:val="24"/>
          <w:shd w:val="clear" w:color="auto" w:fill="FFFFFF"/>
        </w:rPr>
        <w:t>Bulletin of the World health Organization</w:t>
      </w:r>
      <w:r w:rsidRPr="00E1712C">
        <w:rPr>
          <w:sz w:val="24"/>
          <w:szCs w:val="24"/>
          <w:shd w:val="clear" w:color="auto" w:fill="FFFFFF"/>
        </w:rPr>
        <w:t>, </w:t>
      </w:r>
      <w:r w:rsidRPr="00E1712C">
        <w:rPr>
          <w:iCs/>
          <w:sz w:val="24"/>
          <w:szCs w:val="24"/>
          <w:shd w:val="clear" w:color="auto" w:fill="FFFFFF"/>
        </w:rPr>
        <w:t>85</w:t>
      </w:r>
      <w:r w:rsidRPr="00E1712C">
        <w:rPr>
          <w:sz w:val="24"/>
          <w:szCs w:val="24"/>
          <w:shd w:val="clear" w:color="auto" w:fill="FFFFFF"/>
        </w:rPr>
        <w:t xml:space="preserve">, 660-667. </w:t>
      </w:r>
    </w:p>
    <w:p w14:paraId="43526D87" w14:textId="77777777" w:rsidR="00E1712C" w:rsidRPr="00E1712C" w:rsidRDefault="00E1712C" w:rsidP="00E1712C">
      <w:pPr>
        <w:pStyle w:val="EndNoteBibliography"/>
        <w:spacing w:before="120" w:after="0" w:line="288" w:lineRule="auto"/>
        <w:ind w:left="720" w:hanging="720"/>
        <w:jc w:val="both"/>
        <w:rPr>
          <w:sz w:val="24"/>
          <w:szCs w:val="24"/>
        </w:rPr>
      </w:pPr>
      <w:bookmarkStart w:id="308" w:name="_ENREF_4"/>
      <w:r w:rsidRPr="00E1712C">
        <w:rPr>
          <w:sz w:val="24"/>
          <w:szCs w:val="24"/>
        </w:rPr>
        <w:t>5.</w:t>
      </w:r>
      <w:r w:rsidRPr="00E1712C">
        <w:rPr>
          <w:sz w:val="24"/>
          <w:szCs w:val="24"/>
        </w:rPr>
        <w:tab/>
        <w:t>Olayinka, O.O., Kofoworola, I.A. and Joshua, O.A. (2010). Gender and rural-urban differences in the nutritional status of in-school adolescents in south-western Nigeria. Journal of biosocial science. 42(5):653-76</w:t>
      </w:r>
      <w:bookmarkEnd w:id="308"/>
    </w:p>
    <w:p w14:paraId="4C409C46"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6.</w:t>
      </w:r>
      <w:r w:rsidRPr="00E1712C">
        <w:rPr>
          <w:sz w:val="24"/>
          <w:szCs w:val="24"/>
        </w:rPr>
        <w:tab/>
        <w:t>Lê Thị Hợp và Lê Nguyễn Bảo Khanh. Tình trạng dinh dưỡng và phát triển thể lực của học sinh phổ thông khu vực thành thị, nông thôn và miền núi tại 3 tỉnh/thành phía Bắc. Tạp chí DD&amp;TP/Journal of Food and Nutrition Sciences 2012;Tập 8 (Số 2 ).</w:t>
      </w:r>
    </w:p>
    <w:p w14:paraId="65B8072A" w14:textId="77777777" w:rsidR="00E1712C" w:rsidRPr="00E1712C" w:rsidRDefault="00E1712C" w:rsidP="00E1712C">
      <w:pPr>
        <w:spacing w:before="120" w:after="0" w:line="288" w:lineRule="auto"/>
        <w:jc w:val="both"/>
        <w:rPr>
          <w:rFonts w:cs="Times New Roman"/>
          <w:sz w:val="24"/>
          <w:szCs w:val="24"/>
          <w:lang w:val="it-IT"/>
        </w:rPr>
      </w:pPr>
      <w:r w:rsidRPr="00E1712C">
        <w:rPr>
          <w:rFonts w:cs="Times New Roman"/>
          <w:sz w:val="24"/>
          <w:szCs w:val="24"/>
          <w:lang w:val="it-IT"/>
        </w:rPr>
        <w:t xml:space="preserve">7. </w:t>
      </w:r>
      <w:r w:rsidRPr="00E1712C">
        <w:rPr>
          <w:rFonts w:cs="Times New Roman"/>
          <w:sz w:val="24"/>
          <w:szCs w:val="24"/>
          <w:lang w:val="it-IT"/>
        </w:rPr>
        <w:tab/>
      </w:r>
      <w:r w:rsidRPr="00E1712C">
        <w:rPr>
          <w:rFonts w:cs="Times New Roman"/>
          <w:sz w:val="24"/>
          <w:szCs w:val="24"/>
          <w:shd w:val="clear" w:color="auto" w:fill="FFFFFF"/>
        </w:rPr>
        <w:t>Maxfield, L., and Crane, J. S. (2020). Zinc deficiency. </w:t>
      </w:r>
      <w:r w:rsidRPr="00E1712C">
        <w:rPr>
          <w:rFonts w:cs="Times New Roman"/>
          <w:iCs/>
          <w:sz w:val="24"/>
          <w:szCs w:val="24"/>
          <w:shd w:val="clear" w:color="auto" w:fill="FFFFFF"/>
        </w:rPr>
        <w:t>StatPearls [Internet]</w:t>
      </w:r>
      <w:r w:rsidRPr="00E1712C">
        <w:rPr>
          <w:rFonts w:cs="Times New Roman"/>
          <w:sz w:val="24"/>
          <w:szCs w:val="24"/>
          <w:shd w:val="clear" w:color="auto" w:fill="FFFFFF"/>
        </w:rPr>
        <w:t>.</w:t>
      </w:r>
    </w:p>
    <w:p w14:paraId="5FF7B903"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8.</w:t>
      </w:r>
      <w:r w:rsidRPr="00E1712C">
        <w:rPr>
          <w:sz w:val="24"/>
          <w:szCs w:val="24"/>
        </w:rPr>
        <w:tab/>
      </w:r>
      <w:r w:rsidRPr="00E1712C">
        <w:rPr>
          <w:sz w:val="24"/>
          <w:szCs w:val="24"/>
          <w:shd w:val="clear" w:color="auto" w:fill="FFFFFF"/>
        </w:rPr>
        <w:t>Brown, K.H., Peerson, J.M., Baker, S.K. and Hess, S.Y. (2009). Preventive zinc supplementation among infants, preschoolers, and older prepubertal children. </w:t>
      </w:r>
      <w:r w:rsidRPr="00E1712C">
        <w:rPr>
          <w:iCs/>
          <w:sz w:val="24"/>
          <w:szCs w:val="24"/>
          <w:shd w:val="clear" w:color="auto" w:fill="FFFFFF"/>
        </w:rPr>
        <w:t>Food and nutrition bulletin</w:t>
      </w:r>
      <w:r w:rsidRPr="00E1712C">
        <w:rPr>
          <w:sz w:val="24"/>
          <w:szCs w:val="24"/>
          <w:shd w:val="clear" w:color="auto" w:fill="FFFFFF"/>
        </w:rPr>
        <w:t>, </w:t>
      </w:r>
      <w:r w:rsidRPr="00E1712C">
        <w:rPr>
          <w:iCs/>
          <w:sz w:val="24"/>
          <w:szCs w:val="24"/>
          <w:shd w:val="clear" w:color="auto" w:fill="FFFFFF"/>
        </w:rPr>
        <w:t>30</w:t>
      </w:r>
      <w:r w:rsidRPr="00E1712C">
        <w:rPr>
          <w:sz w:val="24"/>
          <w:szCs w:val="24"/>
          <w:shd w:val="clear" w:color="auto" w:fill="FFFFFF"/>
        </w:rPr>
        <w:t>(1_suppl1), pp.S12-S40.</w:t>
      </w:r>
    </w:p>
    <w:p w14:paraId="3D81915D"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9.</w:t>
      </w:r>
      <w:r w:rsidRPr="00E1712C">
        <w:rPr>
          <w:sz w:val="24"/>
          <w:szCs w:val="24"/>
        </w:rPr>
        <w:tab/>
        <w:t>Le Nguyen BK, Le Thi H, Nguyen Do VA, Tran Thuy N, Nguyen Huu C, Thanh Do T 2013). Double burden of undernutrition and overnutrition in Vietnam in 2011: results of the SEANUTS study in 0·5-11-year-old children. The British journal of nutrition, 110 Suppl 3:S45-56.</w:t>
      </w:r>
    </w:p>
    <w:p w14:paraId="2EB27E7E"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10.</w:t>
      </w:r>
      <w:r w:rsidRPr="00E1712C">
        <w:rPr>
          <w:sz w:val="24"/>
          <w:szCs w:val="24"/>
        </w:rPr>
        <w:tab/>
        <w:t>Lưu Thị Mỹ Thục và Bùi Thị Ngọc Ánh (2019). Thiếu hụt vitamin D ở trẻ 6-11 tuổi tại bệnh viện nhi Trung Ương và một số yếu tố liên quan. Tạp chí nhi khoa; số 12 - 3.</w:t>
      </w:r>
    </w:p>
    <w:p w14:paraId="10AB7C39"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11. </w:t>
      </w:r>
      <w:r w:rsidRPr="00E1712C">
        <w:rPr>
          <w:sz w:val="24"/>
          <w:szCs w:val="24"/>
        </w:rPr>
        <w:tab/>
      </w:r>
      <w:r w:rsidRPr="00E1712C">
        <w:rPr>
          <w:sz w:val="24"/>
          <w:szCs w:val="24"/>
          <w:shd w:val="clear" w:color="auto" w:fill="FFFFFF"/>
        </w:rPr>
        <w:t>Nguyễn Minh Phương (2017)</w:t>
      </w:r>
      <w:r w:rsidRPr="00E1712C">
        <w:rPr>
          <w:sz w:val="24"/>
          <w:szCs w:val="24"/>
        </w:rPr>
        <w:t>. Nghiên cứu mật độ xương, tình trạng vitamin D và các markers chu chuyển xương ở trẻ em từ 6 đến 14 tuổi tại thành phố Cần Thơ. Luận án tiến sỹ chuyên ngành nhi khoa, Đại học Y Hà nội.</w:t>
      </w:r>
      <w:r w:rsidRPr="00E1712C">
        <w:rPr>
          <w:sz w:val="24"/>
          <w:szCs w:val="24"/>
        </w:rPr>
        <w:fldChar w:fldCharType="begin"/>
      </w:r>
      <w:r w:rsidRPr="00E1712C">
        <w:rPr>
          <w:sz w:val="24"/>
          <w:szCs w:val="24"/>
        </w:rPr>
        <w:instrText xml:space="preserve"> ADDIN EN.REFLIST </w:instrText>
      </w:r>
      <w:r w:rsidRPr="00E1712C">
        <w:rPr>
          <w:sz w:val="24"/>
          <w:szCs w:val="24"/>
        </w:rPr>
        <w:fldChar w:fldCharType="separate"/>
      </w:r>
      <w:bookmarkStart w:id="309" w:name="_ENREF_12"/>
    </w:p>
    <w:p w14:paraId="1DC93F05"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12. </w:t>
      </w:r>
      <w:r w:rsidRPr="00E1712C">
        <w:rPr>
          <w:sz w:val="24"/>
          <w:szCs w:val="24"/>
        </w:rPr>
        <w:tab/>
        <w:t>Lê Thị Hợp (2012). Dinh dưỡng Việt Nam mấy vấn đề thời sự. Nhà xuất bản Y học - Hà Nội, trang 68 - 92.</w:t>
      </w:r>
    </w:p>
    <w:p w14:paraId="4C837204"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lastRenderedPageBreak/>
        <w:t xml:space="preserve">13. </w:t>
      </w:r>
      <w:r w:rsidRPr="00E1712C">
        <w:rPr>
          <w:sz w:val="24"/>
          <w:szCs w:val="24"/>
        </w:rPr>
        <w:tab/>
        <w:t>Viện Dinh dưỡng (2012). Báo cáo tóm tắt tổng điều tra dinh dưỡng năm 2009-2010.</w:t>
      </w:r>
    </w:p>
    <w:p w14:paraId="69B9DD11"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14. </w:t>
      </w:r>
      <w:r w:rsidRPr="00E1712C">
        <w:rPr>
          <w:sz w:val="24"/>
          <w:szCs w:val="24"/>
        </w:rPr>
        <w:tab/>
        <w:t xml:space="preserve">Một số thông tin cơ bản về tỉnh Yên Bái. Webside Ủy ban dân tộc tỉnh Yên Bái. http://web.cema.gov.vn/modules.php?name=Content&amp;op=details&amp;mid=7791. Truy cập 27/3/2017. </w:t>
      </w:r>
    </w:p>
    <w:p w14:paraId="1A62B84F"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15.</w:t>
      </w:r>
      <w:r w:rsidRPr="00E1712C">
        <w:rPr>
          <w:sz w:val="24"/>
          <w:szCs w:val="24"/>
        </w:rPr>
        <w:tab/>
        <w:t>WHO (2012). Health behaviour in school-aged children International report from the 2009/2010 survey, Geneva.</w:t>
      </w:r>
    </w:p>
    <w:p w14:paraId="58456E16"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16. </w:t>
      </w:r>
      <w:r w:rsidRPr="00E1712C">
        <w:rPr>
          <w:sz w:val="24"/>
          <w:szCs w:val="24"/>
        </w:rPr>
        <w:tab/>
      </w:r>
      <w:r w:rsidRPr="00E1712C">
        <w:rPr>
          <w:sz w:val="24"/>
          <w:szCs w:val="24"/>
          <w:shd w:val="clear" w:color="auto" w:fill="FFFFFF"/>
        </w:rPr>
        <w:t>Brandes, B., Busse, H., Sell, L., Christianson, L., and Brandes, M. (2021). A scoping review of adherence to WHO health promoting school framework by school-based interventions to promote physical activity and cardiorespiratory fitness among 6-to 10-year-old children. </w:t>
      </w:r>
      <w:r w:rsidRPr="00E1712C">
        <w:rPr>
          <w:iCs/>
          <w:sz w:val="24"/>
          <w:szCs w:val="24"/>
          <w:shd w:val="clear" w:color="auto" w:fill="FFFFFF"/>
        </w:rPr>
        <w:t>Preventive Medicine</w:t>
      </w:r>
      <w:r w:rsidRPr="00E1712C">
        <w:rPr>
          <w:sz w:val="24"/>
          <w:szCs w:val="24"/>
          <w:shd w:val="clear" w:color="auto" w:fill="FFFFFF"/>
        </w:rPr>
        <w:t>, 106920.</w:t>
      </w:r>
    </w:p>
    <w:p w14:paraId="7A9D3574"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 xml:space="preserve">17. </w:t>
      </w:r>
      <w:r w:rsidRPr="00E1712C">
        <w:rPr>
          <w:sz w:val="24"/>
          <w:szCs w:val="24"/>
        </w:rPr>
        <w:tab/>
      </w:r>
      <w:r w:rsidRPr="00E1712C">
        <w:rPr>
          <w:sz w:val="24"/>
          <w:szCs w:val="24"/>
          <w:shd w:val="clear" w:color="auto" w:fill="FFFFFF"/>
        </w:rPr>
        <w:t>Lee, A., Lo, A. S. C., Keung, M. W., Kwong, C. M. A., and Wong, K. K. (2019). Effective health promoting school for better health of children and adolescents: indicators for success. </w:t>
      </w:r>
      <w:r w:rsidRPr="00E1712C">
        <w:rPr>
          <w:iCs/>
          <w:sz w:val="24"/>
          <w:szCs w:val="24"/>
          <w:shd w:val="clear" w:color="auto" w:fill="FFFFFF"/>
        </w:rPr>
        <w:t>BMC Public Health</w:t>
      </w:r>
      <w:r w:rsidRPr="00E1712C">
        <w:rPr>
          <w:sz w:val="24"/>
          <w:szCs w:val="24"/>
          <w:shd w:val="clear" w:color="auto" w:fill="FFFFFF"/>
        </w:rPr>
        <w:t>, </w:t>
      </w:r>
      <w:r w:rsidRPr="00E1712C">
        <w:rPr>
          <w:iCs/>
          <w:sz w:val="24"/>
          <w:szCs w:val="24"/>
          <w:shd w:val="clear" w:color="auto" w:fill="FFFFFF"/>
        </w:rPr>
        <w:t>19</w:t>
      </w:r>
      <w:r w:rsidRPr="00E1712C">
        <w:rPr>
          <w:sz w:val="24"/>
          <w:szCs w:val="24"/>
          <w:shd w:val="clear" w:color="auto" w:fill="FFFFFF"/>
        </w:rPr>
        <w:t>(1), 1-12.</w:t>
      </w:r>
    </w:p>
    <w:p w14:paraId="7C189FD1"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 xml:space="preserve">18. </w:t>
      </w:r>
      <w:r w:rsidRPr="00E1712C">
        <w:rPr>
          <w:sz w:val="24"/>
          <w:szCs w:val="24"/>
        </w:rPr>
        <w:tab/>
      </w:r>
      <w:r w:rsidRPr="00E1712C">
        <w:rPr>
          <w:sz w:val="24"/>
          <w:szCs w:val="24"/>
          <w:shd w:val="clear" w:color="auto" w:fill="FFFFFF"/>
        </w:rPr>
        <w:t>Symington, E. A., Baumgartner, J., Malan, L., Wise, A. J., Ricci, C., Zandberg, L., and Smuts, C. M. (2019). Maternal iron-deficiency is associated with premature birth and higher birth weight despite routine antenatal iron supplementation in an urban South African setting: The NuPED prospective study. </w:t>
      </w:r>
      <w:r w:rsidRPr="00E1712C">
        <w:rPr>
          <w:iCs/>
          <w:sz w:val="24"/>
          <w:szCs w:val="24"/>
          <w:shd w:val="clear" w:color="auto" w:fill="FFFFFF"/>
        </w:rPr>
        <w:t>PLoS One</w:t>
      </w:r>
      <w:r w:rsidRPr="00E1712C">
        <w:rPr>
          <w:sz w:val="24"/>
          <w:szCs w:val="24"/>
          <w:shd w:val="clear" w:color="auto" w:fill="FFFFFF"/>
        </w:rPr>
        <w:t>, </w:t>
      </w:r>
      <w:r w:rsidRPr="00E1712C">
        <w:rPr>
          <w:iCs/>
          <w:sz w:val="24"/>
          <w:szCs w:val="24"/>
          <w:shd w:val="clear" w:color="auto" w:fill="FFFFFF"/>
        </w:rPr>
        <w:t>14</w:t>
      </w:r>
      <w:r w:rsidRPr="00E1712C">
        <w:rPr>
          <w:sz w:val="24"/>
          <w:szCs w:val="24"/>
          <w:shd w:val="clear" w:color="auto" w:fill="FFFFFF"/>
        </w:rPr>
        <w:t>(9), e0221299.</w:t>
      </w:r>
    </w:p>
    <w:p w14:paraId="57B81EB8"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shd w:val="clear" w:color="auto" w:fill="FFFFFF"/>
        </w:rPr>
        <w:t xml:space="preserve">19. </w:t>
      </w:r>
      <w:r w:rsidRPr="00E1712C">
        <w:rPr>
          <w:sz w:val="24"/>
          <w:szCs w:val="24"/>
          <w:shd w:val="clear" w:color="auto" w:fill="FFFFFF"/>
        </w:rPr>
        <w:tab/>
        <w:t>Breehl, L., and Caban, O. (2021). Physiology, puberty. In </w:t>
      </w:r>
      <w:r w:rsidRPr="00E1712C">
        <w:rPr>
          <w:iCs/>
          <w:sz w:val="24"/>
          <w:szCs w:val="24"/>
          <w:shd w:val="clear" w:color="auto" w:fill="FFFFFF"/>
        </w:rPr>
        <w:t>StatPearls [Internet]</w:t>
      </w:r>
      <w:r w:rsidRPr="00E1712C">
        <w:rPr>
          <w:sz w:val="24"/>
          <w:szCs w:val="24"/>
          <w:shd w:val="clear" w:color="auto" w:fill="FFFFFF"/>
        </w:rPr>
        <w:t>. StatPearls Publishing.</w:t>
      </w:r>
    </w:p>
    <w:p w14:paraId="4D7F542E"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20. </w:t>
      </w:r>
      <w:r w:rsidRPr="00E1712C">
        <w:rPr>
          <w:sz w:val="24"/>
          <w:szCs w:val="24"/>
        </w:rPr>
        <w:tab/>
        <w:t>Hoàng Thu Soan, Lê Văn Sơn và Nguyễn Văn Tư (2010). Đặc điểm tuổi dậy thì ở học sinh của một số trường trung học cơ sở tỉnh Thái Nguyên. Tạp chí Khoa học và công nghệ, 89(01)/1:158-63.</w:t>
      </w:r>
    </w:p>
    <w:p w14:paraId="28CD52A9"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21. </w:t>
      </w:r>
      <w:r w:rsidRPr="00E1712C">
        <w:rPr>
          <w:sz w:val="24"/>
          <w:szCs w:val="24"/>
        </w:rPr>
        <w:tab/>
        <w:t>WHO (2018). Guideline implementing effective actions for improving adolescent nutrition Organization GWH, editor.</w:t>
      </w:r>
    </w:p>
    <w:p w14:paraId="67E8F116"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shd w:val="clear" w:color="auto" w:fill="FFFFFF"/>
        </w:rPr>
        <w:t xml:space="preserve">22. </w:t>
      </w:r>
      <w:r w:rsidRPr="00E1712C">
        <w:rPr>
          <w:sz w:val="24"/>
          <w:szCs w:val="24"/>
          <w:shd w:val="clear" w:color="auto" w:fill="FFFFFF"/>
        </w:rPr>
        <w:tab/>
      </w:r>
      <w:r w:rsidRPr="00E1712C">
        <w:rPr>
          <w:sz w:val="24"/>
          <w:szCs w:val="24"/>
        </w:rPr>
        <w:t>David S Rosen (2004). Physiologic Growth and Development During Adolescence. Pediatrics in Review, 25(6):194–200.</w:t>
      </w:r>
      <w:bookmarkStart w:id="310" w:name="_ENREF_23"/>
      <w:bookmarkEnd w:id="309"/>
    </w:p>
    <w:p w14:paraId="6E75D512"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 xml:space="preserve">23. </w:t>
      </w:r>
      <w:r w:rsidRPr="00E1712C">
        <w:rPr>
          <w:sz w:val="24"/>
          <w:szCs w:val="24"/>
        </w:rPr>
        <w:tab/>
      </w:r>
      <w:r w:rsidRPr="00E1712C">
        <w:rPr>
          <w:sz w:val="24"/>
          <w:szCs w:val="24"/>
          <w:shd w:val="clear" w:color="auto" w:fill="FFFFFF"/>
        </w:rPr>
        <w:t>Wood, C. L., Lane, L. C., and Cheetham, T. (2019). Puberty: Normal physiology (brief overview). </w:t>
      </w:r>
      <w:r w:rsidRPr="00E1712C">
        <w:rPr>
          <w:iCs/>
          <w:sz w:val="24"/>
          <w:szCs w:val="24"/>
          <w:shd w:val="clear" w:color="auto" w:fill="FFFFFF"/>
        </w:rPr>
        <w:t>Best Practice &amp; Research Clinical Endocrinology &amp; Metabolism</w:t>
      </w:r>
      <w:r w:rsidRPr="00E1712C">
        <w:rPr>
          <w:sz w:val="24"/>
          <w:szCs w:val="24"/>
          <w:shd w:val="clear" w:color="auto" w:fill="FFFFFF"/>
        </w:rPr>
        <w:t>, </w:t>
      </w:r>
      <w:r w:rsidRPr="00E1712C">
        <w:rPr>
          <w:iCs/>
          <w:sz w:val="24"/>
          <w:szCs w:val="24"/>
          <w:shd w:val="clear" w:color="auto" w:fill="FFFFFF"/>
        </w:rPr>
        <w:t>33</w:t>
      </w:r>
      <w:r w:rsidRPr="00E1712C">
        <w:rPr>
          <w:sz w:val="24"/>
          <w:szCs w:val="24"/>
          <w:shd w:val="clear" w:color="auto" w:fill="FFFFFF"/>
        </w:rPr>
        <w:t>(3), 101265.</w:t>
      </w:r>
    </w:p>
    <w:p w14:paraId="397C0BF3"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24.</w:t>
      </w:r>
      <w:r w:rsidRPr="00E1712C">
        <w:rPr>
          <w:sz w:val="24"/>
          <w:szCs w:val="24"/>
        </w:rPr>
        <w:tab/>
        <w:t>WHO (2013). Essential Nutrition Actions improving maternal, newborn, infant and young child health and nutrition. WHO Library Cataloguing-in-Publication Data.</w:t>
      </w:r>
    </w:p>
    <w:p w14:paraId="66E33F38" w14:textId="77777777" w:rsidR="00E1712C" w:rsidRPr="00E1712C" w:rsidRDefault="00E1712C" w:rsidP="00E1712C">
      <w:pPr>
        <w:pStyle w:val="EndNoteBibliography"/>
        <w:spacing w:before="120" w:after="0" w:line="288" w:lineRule="auto"/>
        <w:ind w:left="720" w:hanging="720"/>
        <w:jc w:val="both"/>
        <w:rPr>
          <w:sz w:val="24"/>
          <w:szCs w:val="24"/>
        </w:rPr>
      </w:pPr>
      <w:bookmarkStart w:id="311" w:name="_ENREF_21"/>
      <w:r w:rsidRPr="00E1712C">
        <w:rPr>
          <w:sz w:val="24"/>
          <w:szCs w:val="24"/>
        </w:rPr>
        <w:lastRenderedPageBreak/>
        <w:t>25.</w:t>
      </w:r>
      <w:r w:rsidRPr="00E1712C">
        <w:rPr>
          <w:sz w:val="24"/>
          <w:szCs w:val="24"/>
        </w:rPr>
        <w:tab/>
        <w:t>Victor R.P. (2011). Handbook of Growth and Growth Monitoring in Health and Disease. Dept. Nutrition &amp; Dietetics King's College London United Kingdom: Springer, New York, NY, 2999-3011 p.</w:t>
      </w:r>
      <w:bookmarkEnd w:id="311"/>
    </w:p>
    <w:p w14:paraId="36FD2E4C"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 xml:space="preserve">26. </w:t>
      </w:r>
      <w:r w:rsidRPr="00E1712C">
        <w:rPr>
          <w:sz w:val="24"/>
          <w:szCs w:val="24"/>
        </w:rPr>
        <w:tab/>
      </w:r>
      <w:r w:rsidRPr="00E1712C">
        <w:rPr>
          <w:sz w:val="24"/>
          <w:szCs w:val="24"/>
          <w:shd w:val="clear" w:color="auto" w:fill="FFFFFF"/>
        </w:rPr>
        <w:t>B Bundy, D. A., de Silva, N., Horton, S., Patton, G. C., Schultz, L., Jamison, D. T., ... and Sawyer, S. M. (2018). Investment in child and adolescent health and development: key messages from Disease Control Priorities. </w:t>
      </w:r>
      <w:r w:rsidRPr="00E1712C">
        <w:rPr>
          <w:iCs/>
          <w:sz w:val="24"/>
          <w:szCs w:val="24"/>
          <w:shd w:val="clear" w:color="auto" w:fill="FFFFFF"/>
        </w:rPr>
        <w:t>The Lancet</w:t>
      </w:r>
      <w:r w:rsidRPr="00E1712C">
        <w:rPr>
          <w:sz w:val="24"/>
          <w:szCs w:val="24"/>
          <w:shd w:val="clear" w:color="auto" w:fill="FFFFFF"/>
        </w:rPr>
        <w:t>, </w:t>
      </w:r>
      <w:r w:rsidRPr="00E1712C">
        <w:rPr>
          <w:iCs/>
          <w:sz w:val="24"/>
          <w:szCs w:val="24"/>
          <w:shd w:val="clear" w:color="auto" w:fill="FFFFFF"/>
        </w:rPr>
        <w:t>391</w:t>
      </w:r>
      <w:r w:rsidRPr="00E1712C">
        <w:rPr>
          <w:sz w:val="24"/>
          <w:szCs w:val="24"/>
          <w:shd w:val="clear" w:color="auto" w:fill="FFFFFF"/>
        </w:rPr>
        <w:t>(10121), 687-699.</w:t>
      </w:r>
    </w:p>
    <w:p w14:paraId="29E5E31E"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27.</w:t>
      </w:r>
      <w:r w:rsidRPr="00E1712C">
        <w:rPr>
          <w:sz w:val="24"/>
          <w:szCs w:val="24"/>
        </w:rPr>
        <w:tab/>
      </w:r>
      <w:r w:rsidRPr="00E1712C">
        <w:rPr>
          <w:sz w:val="24"/>
          <w:szCs w:val="24"/>
          <w:shd w:val="clear" w:color="auto" w:fill="FFFFFF"/>
        </w:rPr>
        <w:t>Guo, S.S., Chumlea, W.C., Roche, A.F. and Siervogel, R.M. (1998). Age-and maturity-related changes in body composition during adolescence into adulthood: the Fels Longitudinal Study. </w:t>
      </w:r>
      <w:r w:rsidRPr="00E1712C">
        <w:rPr>
          <w:iCs/>
          <w:sz w:val="24"/>
          <w:szCs w:val="24"/>
          <w:shd w:val="clear" w:color="auto" w:fill="FFFFFF"/>
        </w:rPr>
        <w:t>Applied radiation and isotopes</w:t>
      </w:r>
      <w:r w:rsidRPr="00E1712C">
        <w:rPr>
          <w:sz w:val="24"/>
          <w:szCs w:val="24"/>
          <w:shd w:val="clear" w:color="auto" w:fill="FFFFFF"/>
        </w:rPr>
        <w:t>, </w:t>
      </w:r>
      <w:r w:rsidRPr="00E1712C">
        <w:rPr>
          <w:iCs/>
          <w:sz w:val="24"/>
          <w:szCs w:val="24"/>
          <w:shd w:val="clear" w:color="auto" w:fill="FFFFFF"/>
        </w:rPr>
        <w:t>49</w:t>
      </w:r>
      <w:r w:rsidRPr="00E1712C">
        <w:rPr>
          <w:sz w:val="24"/>
          <w:szCs w:val="24"/>
          <w:shd w:val="clear" w:color="auto" w:fill="FFFFFF"/>
        </w:rPr>
        <w:t>(5-6), pp.581-585.</w:t>
      </w:r>
    </w:p>
    <w:p w14:paraId="7346B0A4" w14:textId="77777777" w:rsidR="00E1712C" w:rsidRPr="00E1712C" w:rsidRDefault="00E1712C" w:rsidP="00E1712C">
      <w:pPr>
        <w:pStyle w:val="EndNoteBibliography"/>
        <w:spacing w:before="120" w:after="0" w:line="288" w:lineRule="auto"/>
        <w:ind w:left="720" w:hanging="720"/>
        <w:jc w:val="both"/>
        <w:rPr>
          <w:sz w:val="24"/>
          <w:szCs w:val="24"/>
        </w:rPr>
      </w:pPr>
      <w:bookmarkStart w:id="312" w:name="_ENREF_24"/>
      <w:r w:rsidRPr="00E1712C">
        <w:rPr>
          <w:sz w:val="24"/>
          <w:szCs w:val="24"/>
        </w:rPr>
        <w:t>28.</w:t>
      </w:r>
      <w:r w:rsidRPr="00E1712C">
        <w:rPr>
          <w:sz w:val="24"/>
          <w:szCs w:val="24"/>
        </w:rPr>
        <w:tab/>
        <w:t>Stang J. and Story M. (2005) Adolescent Growth-and Development chapter 1. Guidelines for Adolescent Nutrition Services.</w:t>
      </w:r>
      <w:bookmarkEnd w:id="312"/>
    </w:p>
    <w:p w14:paraId="79F36D00" w14:textId="77777777" w:rsidR="00E1712C" w:rsidRPr="00E1712C" w:rsidRDefault="00E1712C" w:rsidP="00E1712C">
      <w:pPr>
        <w:pStyle w:val="EndNoteBibliography"/>
        <w:spacing w:before="120" w:after="0" w:line="288" w:lineRule="auto"/>
        <w:ind w:left="720" w:hanging="720"/>
        <w:jc w:val="both"/>
        <w:rPr>
          <w:sz w:val="24"/>
          <w:szCs w:val="24"/>
        </w:rPr>
      </w:pPr>
      <w:bookmarkStart w:id="313" w:name="_ENREF_25"/>
      <w:r w:rsidRPr="00E1712C">
        <w:rPr>
          <w:sz w:val="24"/>
          <w:szCs w:val="24"/>
        </w:rPr>
        <w:t>29.</w:t>
      </w:r>
      <w:r w:rsidRPr="00E1712C">
        <w:rPr>
          <w:sz w:val="24"/>
          <w:szCs w:val="24"/>
        </w:rPr>
        <w:tab/>
      </w:r>
      <w:r w:rsidRPr="00E1712C">
        <w:rPr>
          <w:sz w:val="24"/>
          <w:szCs w:val="24"/>
          <w:shd w:val="clear" w:color="auto" w:fill="FFFFFF"/>
        </w:rPr>
        <w:t>Soliman, A., Fiscina, B., Di Maio, S., Soliman, N. and De Sanctis, V. (2016). 1. Adolescents, nutrition and bone health. In </w:t>
      </w:r>
      <w:r w:rsidRPr="00E1712C">
        <w:rPr>
          <w:iCs/>
          <w:sz w:val="24"/>
          <w:szCs w:val="24"/>
          <w:shd w:val="clear" w:color="auto" w:fill="FFFFFF"/>
        </w:rPr>
        <w:t>Handbook of nutrition and diet in therapy of bone diseases</w:t>
      </w:r>
      <w:r w:rsidRPr="00E1712C">
        <w:rPr>
          <w:sz w:val="24"/>
          <w:szCs w:val="24"/>
          <w:shd w:val="clear" w:color="auto" w:fill="FFFFFF"/>
        </w:rPr>
        <w:t> (pp. 936-942). Wageningen Academic Publishers</w:t>
      </w:r>
      <w:r w:rsidRPr="00E1712C">
        <w:rPr>
          <w:sz w:val="24"/>
          <w:szCs w:val="24"/>
        </w:rPr>
        <w:t>.</w:t>
      </w:r>
      <w:bookmarkEnd w:id="313"/>
    </w:p>
    <w:p w14:paraId="0AA988B9" w14:textId="77777777" w:rsidR="00E1712C" w:rsidRPr="00E1712C" w:rsidRDefault="00E1712C" w:rsidP="00E1712C">
      <w:pPr>
        <w:pStyle w:val="EndNoteBibliography"/>
        <w:spacing w:before="120" w:after="0" w:line="288" w:lineRule="auto"/>
        <w:ind w:left="720" w:hanging="720"/>
        <w:jc w:val="both"/>
        <w:rPr>
          <w:sz w:val="24"/>
          <w:szCs w:val="24"/>
        </w:rPr>
      </w:pPr>
      <w:bookmarkStart w:id="314" w:name="_ENREF_26"/>
      <w:r w:rsidRPr="00E1712C">
        <w:rPr>
          <w:sz w:val="24"/>
          <w:szCs w:val="24"/>
        </w:rPr>
        <w:t>30.</w:t>
      </w:r>
      <w:r w:rsidRPr="00E1712C">
        <w:rPr>
          <w:sz w:val="24"/>
          <w:szCs w:val="24"/>
        </w:rPr>
        <w:tab/>
      </w:r>
      <w:r w:rsidRPr="00E1712C">
        <w:rPr>
          <w:sz w:val="24"/>
          <w:szCs w:val="24"/>
          <w:shd w:val="clear" w:color="auto" w:fill="FFFFFF"/>
        </w:rPr>
        <w:t xml:space="preserve">Rice, F. P. and Dolgin, K. G. </w:t>
      </w:r>
      <w:r w:rsidRPr="00E1712C">
        <w:rPr>
          <w:sz w:val="24"/>
          <w:szCs w:val="24"/>
        </w:rPr>
        <w:t>(2001). The adolescent: development, relationships, and culture. Boston: Allyn &amp; Bacon; 89-109 p.</w:t>
      </w:r>
      <w:bookmarkEnd w:id="314"/>
    </w:p>
    <w:p w14:paraId="24EECE17" w14:textId="77777777" w:rsidR="00E1712C" w:rsidRPr="00E1712C" w:rsidRDefault="00E1712C" w:rsidP="00E1712C">
      <w:pPr>
        <w:pStyle w:val="EndNoteBibliography"/>
        <w:spacing w:before="120" w:after="0" w:line="288" w:lineRule="auto"/>
        <w:ind w:left="720" w:hanging="720"/>
        <w:jc w:val="both"/>
        <w:rPr>
          <w:sz w:val="24"/>
          <w:szCs w:val="24"/>
        </w:rPr>
      </w:pPr>
      <w:bookmarkStart w:id="315" w:name="_ENREF_27"/>
      <w:r w:rsidRPr="00E1712C">
        <w:rPr>
          <w:sz w:val="24"/>
          <w:szCs w:val="24"/>
        </w:rPr>
        <w:t>31.</w:t>
      </w:r>
      <w:r w:rsidRPr="00E1712C">
        <w:rPr>
          <w:sz w:val="24"/>
          <w:szCs w:val="24"/>
        </w:rPr>
        <w:tab/>
        <w:t>Hà Huy Khôi (1996). Mấy vấn đề dinh dưỡng trong thời kỳ chuyển tiếp. Nhà xuất bản Y học - Hà Nội</w:t>
      </w:r>
      <w:bookmarkEnd w:id="315"/>
      <w:r w:rsidRPr="00E1712C">
        <w:rPr>
          <w:sz w:val="24"/>
          <w:szCs w:val="24"/>
        </w:rPr>
        <w:t>.</w:t>
      </w:r>
    </w:p>
    <w:p w14:paraId="78651AA0"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 xml:space="preserve">32. </w:t>
      </w:r>
      <w:r w:rsidRPr="00E1712C">
        <w:rPr>
          <w:sz w:val="24"/>
          <w:szCs w:val="24"/>
        </w:rPr>
        <w:tab/>
        <w:t>Valent</w:t>
      </w:r>
      <w:r w:rsidRPr="00E1712C">
        <w:rPr>
          <w:sz w:val="24"/>
          <w:szCs w:val="24"/>
          <w:shd w:val="clear" w:color="auto" w:fill="FFFFFF"/>
        </w:rPr>
        <w:t>, F., Horvat, M., Mazej, D., Stibilj, V., and Barbone, F. (2011). Vitamin and mineral requirements in human nutrition: report of a joint FAO/WHO expert consultation, Bangkok, Thailand, 21-30 September 1998, 1998. </w:t>
      </w:r>
      <w:r w:rsidRPr="00E1712C">
        <w:rPr>
          <w:iCs/>
          <w:sz w:val="24"/>
          <w:szCs w:val="24"/>
          <w:shd w:val="clear" w:color="auto" w:fill="FFFFFF"/>
        </w:rPr>
        <w:t>Journal of epidemiology</w:t>
      </w:r>
      <w:r w:rsidRPr="00E1712C">
        <w:rPr>
          <w:sz w:val="24"/>
          <w:szCs w:val="24"/>
          <w:shd w:val="clear" w:color="auto" w:fill="FFFFFF"/>
        </w:rPr>
        <w:t>, </w:t>
      </w:r>
      <w:r w:rsidRPr="00E1712C">
        <w:rPr>
          <w:iCs/>
          <w:sz w:val="24"/>
          <w:szCs w:val="24"/>
          <w:shd w:val="clear" w:color="auto" w:fill="FFFFFF"/>
        </w:rPr>
        <w:t>21</w:t>
      </w:r>
      <w:r w:rsidRPr="00E1712C">
        <w:rPr>
          <w:sz w:val="24"/>
          <w:szCs w:val="24"/>
          <w:shd w:val="clear" w:color="auto" w:fill="FFFFFF"/>
        </w:rPr>
        <w:t>(4), 285-292.</w:t>
      </w:r>
    </w:p>
    <w:p w14:paraId="59BB56E6"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33. </w:t>
      </w:r>
      <w:r w:rsidRPr="00E1712C">
        <w:rPr>
          <w:sz w:val="24"/>
          <w:szCs w:val="24"/>
        </w:rPr>
        <w:tab/>
      </w:r>
      <w:r w:rsidRPr="00E1712C">
        <w:rPr>
          <w:sz w:val="24"/>
          <w:szCs w:val="24"/>
          <w:shd w:val="clear" w:color="auto" w:fill="FFFFFF"/>
        </w:rPr>
        <w:t>Brabin, L. and Brabin, B.J. (1992). The cost of successful adolescent growth and development in girls in relation to iron and vitamin A status. </w:t>
      </w:r>
      <w:r w:rsidRPr="00E1712C">
        <w:rPr>
          <w:iCs/>
          <w:sz w:val="24"/>
          <w:szCs w:val="24"/>
          <w:shd w:val="clear" w:color="auto" w:fill="FFFFFF"/>
        </w:rPr>
        <w:t>The American journal of clinical nutrition</w:t>
      </w:r>
      <w:r w:rsidRPr="00E1712C">
        <w:rPr>
          <w:sz w:val="24"/>
          <w:szCs w:val="24"/>
          <w:shd w:val="clear" w:color="auto" w:fill="FFFFFF"/>
        </w:rPr>
        <w:t>, </w:t>
      </w:r>
      <w:r w:rsidRPr="00E1712C">
        <w:rPr>
          <w:iCs/>
          <w:sz w:val="24"/>
          <w:szCs w:val="24"/>
          <w:shd w:val="clear" w:color="auto" w:fill="FFFFFF"/>
        </w:rPr>
        <w:t>55</w:t>
      </w:r>
      <w:r w:rsidRPr="00E1712C">
        <w:rPr>
          <w:sz w:val="24"/>
          <w:szCs w:val="24"/>
          <w:shd w:val="clear" w:color="auto" w:fill="FFFFFF"/>
        </w:rPr>
        <w:t>(5), 955-958.</w:t>
      </w:r>
    </w:p>
    <w:bookmarkEnd w:id="310"/>
    <w:p w14:paraId="03018941"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34. </w:t>
      </w:r>
      <w:bookmarkStart w:id="316" w:name="_ENREF_31"/>
      <w:r w:rsidRPr="00E1712C">
        <w:rPr>
          <w:sz w:val="24"/>
          <w:szCs w:val="24"/>
        </w:rPr>
        <w:tab/>
        <w:t>Michael, B.Z. and Richard, F.H (2007). Nutritional iron deficiency. Lancet (London, England). 370(9586):511-20.</w:t>
      </w:r>
      <w:bookmarkEnd w:id="316"/>
    </w:p>
    <w:p w14:paraId="6CFB31F7"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35. </w:t>
      </w:r>
      <w:bookmarkStart w:id="317" w:name="_ENREF_32"/>
      <w:r w:rsidRPr="00E1712C">
        <w:rPr>
          <w:sz w:val="24"/>
          <w:szCs w:val="24"/>
        </w:rPr>
        <w:tab/>
        <w:t xml:space="preserve">WHO (2009). Global Health Risks: Mortality and Burden of Disease Attributable to Selected Major Risks. Geneva 2009. Available from: </w:t>
      </w:r>
      <w:hyperlink r:id="rId41" w:history="1">
        <w:r w:rsidRPr="00E1712C">
          <w:rPr>
            <w:rStyle w:val="Hyperlink"/>
            <w:color w:val="auto"/>
            <w:sz w:val="24"/>
            <w:szCs w:val="24"/>
          </w:rPr>
          <w:t>http://www​.who.int/healthinfo​/global_burden_disease​/GlobalHealthRisks​_report_full.pdf</w:t>
        </w:r>
      </w:hyperlink>
      <w:r w:rsidRPr="00E1712C">
        <w:rPr>
          <w:sz w:val="24"/>
          <w:szCs w:val="24"/>
        </w:rPr>
        <w:t>. .</w:t>
      </w:r>
      <w:bookmarkEnd w:id="317"/>
    </w:p>
    <w:p w14:paraId="7BB8C924"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lastRenderedPageBreak/>
        <w:t xml:space="preserve">36. </w:t>
      </w:r>
      <w:r w:rsidRPr="00E1712C">
        <w:rPr>
          <w:sz w:val="24"/>
          <w:szCs w:val="24"/>
        </w:rPr>
        <w:tab/>
      </w:r>
      <w:r w:rsidRPr="00E1712C">
        <w:rPr>
          <w:sz w:val="24"/>
          <w:szCs w:val="24"/>
          <w:shd w:val="clear" w:color="auto" w:fill="FFFFFF"/>
        </w:rPr>
        <w:t>Chaparro, C. M., and Suchdev, P. S. (2019). Anemia epidemiology, pathophysiology, and etiology in low‐and middle‐income countries. </w:t>
      </w:r>
      <w:r w:rsidRPr="00E1712C">
        <w:rPr>
          <w:iCs/>
          <w:sz w:val="24"/>
          <w:szCs w:val="24"/>
          <w:shd w:val="clear" w:color="auto" w:fill="FFFFFF"/>
        </w:rPr>
        <w:t>Annals of the new York Academy of Sciences</w:t>
      </w:r>
      <w:r w:rsidRPr="00E1712C">
        <w:rPr>
          <w:sz w:val="24"/>
          <w:szCs w:val="24"/>
          <w:shd w:val="clear" w:color="auto" w:fill="FFFFFF"/>
        </w:rPr>
        <w:t>, </w:t>
      </w:r>
      <w:r w:rsidRPr="00E1712C">
        <w:rPr>
          <w:iCs/>
          <w:sz w:val="24"/>
          <w:szCs w:val="24"/>
          <w:shd w:val="clear" w:color="auto" w:fill="FFFFFF"/>
        </w:rPr>
        <w:t>1450</w:t>
      </w:r>
      <w:r w:rsidRPr="00E1712C">
        <w:rPr>
          <w:sz w:val="24"/>
          <w:szCs w:val="24"/>
          <w:shd w:val="clear" w:color="auto" w:fill="FFFFFF"/>
        </w:rPr>
        <w:t>(1), 15-31.</w:t>
      </w:r>
    </w:p>
    <w:p w14:paraId="7B0956F2"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shd w:val="clear" w:color="auto" w:fill="FFFFFF"/>
        </w:rPr>
        <w:t xml:space="preserve">37. </w:t>
      </w:r>
      <w:r w:rsidRPr="00E1712C">
        <w:rPr>
          <w:sz w:val="24"/>
          <w:szCs w:val="24"/>
        </w:rPr>
        <w:tab/>
        <w:t>Hà Huy Khôi và Lê Thị Hợp (2012). Phương pháp dịch tễ học dinh dưỡng. Nhà xuất bản Y học -Hà Nội: Nhà xuất bản Y học; trang 211-22.</w:t>
      </w:r>
    </w:p>
    <w:p w14:paraId="30597F45"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 xml:space="preserve">38. </w:t>
      </w:r>
      <w:r w:rsidRPr="00E1712C">
        <w:rPr>
          <w:sz w:val="24"/>
          <w:szCs w:val="24"/>
        </w:rPr>
        <w:tab/>
      </w:r>
      <w:r w:rsidRPr="00E1712C">
        <w:rPr>
          <w:sz w:val="24"/>
          <w:szCs w:val="24"/>
          <w:shd w:val="clear" w:color="auto" w:fill="FFFFFF"/>
        </w:rPr>
        <w:t>Trumbo, P., Yates, A. A., Schlicker, S. and Poos, M. (2001). Dietary reference intakes: vitamin A, vitamin K, arsenic, boron, chromium, copper, iodine, iron, manganese, molybdenum, nickel, silicon, vanadium, and zinc. </w:t>
      </w:r>
      <w:r w:rsidRPr="00E1712C">
        <w:rPr>
          <w:iCs/>
          <w:sz w:val="24"/>
          <w:szCs w:val="24"/>
          <w:shd w:val="clear" w:color="auto" w:fill="FFFFFF"/>
        </w:rPr>
        <w:t>Journal of the American Dietetic Association</w:t>
      </w:r>
      <w:r w:rsidRPr="00E1712C">
        <w:rPr>
          <w:sz w:val="24"/>
          <w:szCs w:val="24"/>
          <w:shd w:val="clear" w:color="auto" w:fill="FFFFFF"/>
        </w:rPr>
        <w:t>, </w:t>
      </w:r>
      <w:r w:rsidRPr="00E1712C">
        <w:rPr>
          <w:iCs/>
          <w:sz w:val="24"/>
          <w:szCs w:val="24"/>
          <w:shd w:val="clear" w:color="auto" w:fill="FFFFFF"/>
        </w:rPr>
        <w:t>101</w:t>
      </w:r>
      <w:r w:rsidRPr="00E1712C">
        <w:rPr>
          <w:sz w:val="24"/>
          <w:szCs w:val="24"/>
          <w:shd w:val="clear" w:color="auto" w:fill="FFFFFF"/>
        </w:rPr>
        <w:t>(3), 294-301.</w:t>
      </w:r>
    </w:p>
    <w:p w14:paraId="74744F8F"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shd w:val="clear" w:color="auto" w:fill="FFFFFF"/>
        </w:rPr>
        <w:t xml:space="preserve">39. </w:t>
      </w:r>
      <w:r w:rsidRPr="00E1712C">
        <w:rPr>
          <w:sz w:val="24"/>
          <w:szCs w:val="24"/>
          <w:shd w:val="clear" w:color="auto" w:fill="FFFFFF"/>
        </w:rPr>
        <w:tab/>
        <w:t>Huang, Z., Liu, Y., Qi, G., Brand, D., and Zheng, S. G. (2018). Role of vitamin A in the immune system. </w:t>
      </w:r>
      <w:r w:rsidRPr="00E1712C">
        <w:rPr>
          <w:iCs/>
          <w:sz w:val="24"/>
          <w:szCs w:val="24"/>
          <w:shd w:val="clear" w:color="auto" w:fill="FFFFFF"/>
        </w:rPr>
        <w:t>Journal of clinical medicine</w:t>
      </w:r>
      <w:r w:rsidRPr="00E1712C">
        <w:rPr>
          <w:sz w:val="24"/>
          <w:szCs w:val="24"/>
          <w:shd w:val="clear" w:color="auto" w:fill="FFFFFF"/>
        </w:rPr>
        <w:t>, </w:t>
      </w:r>
      <w:r w:rsidRPr="00E1712C">
        <w:rPr>
          <w:iCs/>
          <w:sz w:val="24"/>
          <w:szCs w:val="24"/>
          <w:shd w:val="clear" w:color="auto" w:fill="FFFFFF"/>
        </w:rPr>
        <w:t>7</w:t>
      </w:r>
      <w:r w:rsidRPr="00E1712C">
        <w:rPr>
          <w:sz w:val="24"/>
          <w:szCs w:val="24"/>
          <w:shd w:val="clear" w:color="auto" w:fill="FFFFFF"/>
        </w:rPr>
        <w:t>(9), 258.</w:t>
      </w:r>
    </w:p>
    <w:p w14:paraId="2D1D0475"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shd w:val="clear" w:color="auto" w:fill="FFFFFF"/>
        </w:rPr>
        <w:t xml:space="preserve">40. </w:t>
      </w:r>
      <w:r w:rsidRPr="00E1712C">
        <w:rPr>
          <w:sz w:val="24"/>
          <w:szCs w:val="24"/>
          <w:shd w:val="clear" w:color="auto" w:fill="FFFFFF"/>
        </w:rPr>
        <w:tab/>
        <w:t>Valtueña, J., Breidenassel, C., Folle, J. and Gonzalez-Gross, M. (2011). Retinol, B-carotene, a-tocopherol and vitamin D status in European adolescents; regional differences and variability: A review. </w:t>
      </w:r>
      <w:r w:rsidRPr="00E1712C">
        <w:rPr>
          <w:iCs/>
          <w:sz w:val="24"/>
          <w:szCs w:val="24"/>
          <w:shd w:val="clear" w:color="auto" w:fill="FFFFFF"/>
        </w:rPr>
        <w:t>Nutricion hospitalaria</w:t>
      </w:r>
      <w:r w:rsidRPr="00E1712C">
        <w:rPr>
          <w:sz w:val="24"/>
          <w:szCs w:val="24"/>
          <w:shd w:val="clear" w:color="auto" w:fill="FFFFFF"/>
        </w:rPr>
        <w:t>, </w:t>
      </w:r>
      <w:r w:rsidRPr="00E1712C">
        <w:rPr>
          <w:iCs/>
          <w:sz w:val="24"/>
          <w:szCs w:val="24"/>
          <w:shd w:val="clear" w:color="auto" w:fill="FFFFFF"/>
        </w:rPr>
        <w:t>26</w:t>
      </w:r>
      <w:r w:rsidRPr="00E1712C">
        <w:rPr>
          <w:sz w:val="24"/>
          <w:szCs w:val="24"/>
          <w:shd w:val="clear" w:color="auto" w:fill="FFFFFF"/>
        </w:rPr>
        <w:t>(2), 280-288.</w:t>
      </w:r>
    </w:p>
    <w:p w14:paraId="4D40B85F"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shd w:val="clear" w:color="auto" w:fill="FFFFFF"/>
        </w:rPr>
        <w:t xml:space="preserve">41. </w:t>
      </w:r>
      <w:r w:rsidRPr="00E1712C">
        <w:rPr>
          <w:sz w:val="24"/>
          <w:szCs w:val="24"/>
          <w:shd w:val="clear" w:color="auto" w:fill="FFFFFF"/>
        </w:rPr>
        <w:tab/>
        <w:t>Citelli, M., Bittencourt, L. L., Da Silva, S. V., Pierucci, A. P. T., and Pedrosa, C. (2012). Vitamin A modulates the expression of genes involved in iron bioavailability. </w:t>
      </w:r>
      <w:r w:rsidRPr="00E1712C">
        <w:rPr>
          <w:iCs/>
          <w:sz w:val="24"/>
          <w:szCs w:val="24"/>
          <w:shd w:val="clear" w:color="auto" w:fill="FFFFFF"/>
        </w:rPr>
        <w:t>Biological trace element research</w:t>
      </w:r>
      <w:r w:rsidRPr="00E1712C">
        <w:rPr>
          <w:sz w:val="24"/>
          <w:szCs w:val="24"/>
          <w:shd w:val="clear" w:color="auto" w:fill="FFFFFF"/>
        </w:rPr>
        <w:t>, </w:t>
      </w:r>
      <w:r w:rsidRPr="00E1712C">
        <w:rPr>
          <w:iCs/>
          <w:sz w:val="24"/>
          <w:szCs w:val="24"/>
          <w:shd w:val="clear" w:color="auto" w:fill="FFFFFF"/>
        </w:rPr>
        <w:t>149</w:t>
      </w:r>
      <w:r w:rsidRPr="00E1712C">
        <w:rPr>
          <w:sz w:val="24"/>
          <w:szCs w:val="24"/>
          <w:shd w:val="clear" w:color="auto" w:fill="FFFFFF"/>
        </w:rPr>
        <w:t>(1), 64-70.</w:t>
      </w:r>
    </w:p>
    <w:p w14:paraId="46EDF35F"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shd w:val="clear" w:color="auto" w:fill="FFFFFF"/>
        </w:rPr>
        <w:t xml:space="preserve">42. </w:t>
      </w:r>
      <w:r w:rsidRPr="00E1712C">
        <w:rPr>
          <w:sz w:val="24"/>
          <w:szCs w:val="24"/>
          <w:shd w:val="clear" w:color="auto" w:fill="FFFFFF"/>
        </w:rPr>
        <w:tab/>
        <w:t>Michelazzo, F. B., Oliveira, J. M., Stefanello, J., Luzia, L. A., and Rondó, P. H. (2013). The influence of vitamin A supplementation on iron status. </w:t>
      </w:r>
      <w:r w:rsidRPr="00E1712C">
        <w:rPr>
          <w:iCs/>
          <w:sz w:val="24"/>
          <w:szCs w:val="24"/>
          <w:shd w:val="clear" w:color="auto" w:fill="FFFFFF"/>
        </w:rPr>
        <w:t>Nutrients</w:t>
      </w:r>
      <w:r w:rsidRPr="00E1712C">
        <w:rPr>
          <w:sz w:val="24"/>
          <w:szCs w:val="24"/>
          <w:shd w:val="clear" w:color="auto" w:fill="FFFFFF"/>
        </w:rPr>
        <w:t>, </w:t>
      </w:r>
      <w:r w:rsidRPr="00E1712C">
        <w:rPr>
          <w:iCs/>
          <w:sz w:val="24"/>
          <w:szCs w:val="24"/>
          <w:shd w:val="clear" w:color="auto" w:fill="FFFFFF"/>
        </w:rPr>
        <w:t>5</w:t>
      </w:r>
      <w:r w:rsidRPr="00E1712C">
        <w:rPr>
          <w:sz w:val="24"/>
          <w:szCs w:val="24"/>
          <w:shd w:val="clear" w:color="auto" w:fill="FFFFFF"/>
        </w:rPr>
        <w:t>(11), 4399-4413.</w:t>
      </w:r>
    </w:p>
    <w:p w14:paraId="319E5BB4"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43.</w:t>
      </w:r>
      <w:r w:rsidRPr="00E1712C">
        <w:rPr>
          <w:sz w:val="24"/>
          <w:szCs w:val="24"/>
        </w:rPr>
        <w:tab/>
      </w:r>
      <w:r w:rsidRPr="00E1712C">
        <w:rPr>
          <w:sz w:val="24"/>
          <w:szCs w:val="24"/>
          <w:shd w:val="clear" w:color="auto" w:fill="FFFFFF"/>
        </w:rPr>
        <w:t>Wagner, C.L., Greer, F. R. and Section on Breastfeeding and Committee on Nutrition. (2008). Prevention of rickets and vitamin D deficiency in infants, children, and adolescents. </w:t>
      </w:r>
      <w:r w:rsidRPr="00E1712C">
        <w:rPr>
          <w:iCs/>
          <w:sz w:val="24"/>
          <w:szCs w:val="24"/>
          <w:shd w:val="clear" w:color="auto" w:fill="FFFFFF"/>
        </w:rPr>
        <w:t>Pediatrics</w:t>
      </w:r>
      <w:r w:rsidRPr="00E1712C">
        <w:rPr>
          <w:sz w:val="24"/>
          <w:szCs w:val="24"/>
          <w:shd w:val="clear" w:color="auto" w:fill="FFFFFF"/>
        </w:rPr>
        <w:t>, </w:t>
      </w:r>
      <w:r w:rsidRPr="00E1712C">
        <w:rPr>
          <w:iCs/>
          <w:sz w:val="24"/>
          <w:szCs w:val="24"/>
          <w:shd w:val="clear" w:color="auto" w:fill="FFFFFF"/>
        </w:rPr>
        <w:t>122</w:t>
      </w:r>
      <w:r w:rsidRPr="00E1712C">
        <w:rPr>
          <w:sz w:val="24"/>
          <w:szCs w:val="24"/>
          <w:shd w:val="clear" w:color="auto" w:fill="FFFFFF"/>
        </w:rPr>
        <w:t>(5), 1142-1152.</w:t>
      </w:r>
    </w:p>
    <w:p w14:paraId="2330DA37"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shd w:val="clear" w:color="auto" w:fill="FFFFFF"/>
        </w:rPr>
        <w:t xml:space="preserve">44. </w:t>
      </w:r>
      <w:r w:rsidRPr="00E1712C">
        <w:rPr>
          <w:sz w:val="24"/>
          <w:szCs w:val="24"/>
          <w:shd w:val="clear" w:color="auto" w:fill="FFFFFF"/>
        </w:rPr>
        <w:tab/>
        <w:t>Bischoff-Ferrari, H. A., Giovannucci, E., Willett, W. C., Dietrich, T., and Dawson-Hughes, B. (2006). Estimation of optimal serum concentrations of 25-hydroxyvitamin D for multiple health outcomes. </w:t>
      </w:r>
      <w:r w:rsidRPr="00E1712C">
        <w:rPr>
          <w:iCs/>
          <w:sz w:val="24"/>
          <w:szCs w:val="24"/>
          <w:shd w:val="clear" w:color="auto" w:fill="FFFFFF"/>
        </w:rPr>
        <w:t>The American journal of clinical nutrition</w:t>
      </w:r>
      <w:r w:rsidRPr="00E1712C">
        <w:rPr>
          <w:sz w:val="24"/>
          <w:szCs w:val="24"/>
          <w:shd w:val="clear" w:color="auto" w:fill="FFFFFF"/>
        </w:rPr>
        <w:t>, </w:t>
      </w:r>
      <w:r w:rsidRPr="00E1712C">
        <w:rPr>
          <w:iCs/>
          <w:sz w:val="24"/>
          <w:szCs w:val="24"/>
          <w:shd w:val="clear" w:color="auto" w:fill="FFFFFF"/>
        </w:rPr>
        <w:t>84</w:t>
      </w:r>
      <w:r w:rsidRPr="00E1712C">
        <w:rPr>
          <w:sz w:val="24"/>
          <w:szCs w:val="24"/>
          <w:shd w:val="clear" w:color="auto" w:fill="FFFFFF"/>
        </w:rPr>
        <w:t>(1), 18-28.</w:t>
      </w:r>
    </w:p>
    <w:p w14:paraId="243030F2"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shd w:val="clear" w:color="auto" w:fill="FFFFFF"/>
        </w:rPr>
        <w:t>45.</w:t>
      </w:r>
      <w:r w:rsidRPr="00E1712C">
        <w:rPr>
          <w:sz w:val="24"/>
          <w:szCs w:val="24"/>
          <w:shd w:val="clear" w:color="auto" w:fill="FFFFFF"/>
        </w:rPr>
        <w:tab/>
        <w:t>Al Khalifah, R., Alsheikh, R., Alnasser, Y., Alsheikh, R., Alhelali, N., Naji, A., and Al Backer, N. (2020). The impact of vitamin D food fortification and health outcomes in children: a systematic review and meta-regression. </w:t>
      </w:r>
      <w:r w:rsidRPr="00E1712C">
        <w:rPr>
          <w:iCs/>
          <w:sz w:val="24"/>
          <w:szCs w:val="24"/>
          <w:shd w:val="clear" w:color="auto" w:fill="FFFFFF"/>
        </w:rPr>
        <w:t>Systematic reviews</w:t>
      </w:r>
      <w:r w:rsidRPr="00E1712C">
        <w:rPr>
          <w:sz w:val="24"/>
          <w:szCs w:val="24"/>
          <w:shd w:val="clear" w:color="auto" w:fill="FFFFFF"/>
        </w:rPr>
        <w:t>, </w:t>
      </w:r>
      <w:r w:rsidRPr="00E1712C">
        <w:rPr>
          <w:iCs/>
          <w:sz w:val="24"/>
          <w:szCs w:val="24"/>
          <w:shd w:val="clear" w:color="auto" w:fill="FFFFFF"/>
        </w:rPr>
        <w:t>9</w:t>
      </w:r>
      <w:r w:rsidRPr="00E1712C">
        <w:rPr>
          <w:sz w:val="24"/>
          <w:szCs w:val="24"/>
          <w:shd w:val="clear" w:color="auto" w:fill="FFFFFF"/>
        </w:rPr>
        <w:t>(1), 1-21.</w:t>
      </w:r>
    </w:p>
    <w:p w14:paraId="67D279E5"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 xml:space="preserve">46. </w:t>
      </w:r>
      <w:r w:rsidRPr="00E1712C">
        <w:rPr>
          <w:sz w:val="24"/>
          <w:szCs w:val="24"/>
        </w:rPr>
        <w:tab/>
      </w:r>
      <w:r w:rsidRPr="00E1712C">
        <w:rPr>
          <w:sz w:val="24"/>
          <w:szCs w:val="24"/>
          <w:shd w:val="clear" w:color="auto" w:fill="FFFFFF"/>
        </w:rPr>
        <w:t>Bahrami, A., Avan, A., Sadeghnia, H. R., Esmaeili, H., Tayefi, M., Ghasemi, F., ... and Ghayour-Mobarhan, M. (2018). High dose vitamin D supplementation can improve menstrual problems, dysmenorrhea, and premenstrual syndrome in adolescents. </w:t>
      </w:r>
      <w:r w:rsidRPr="00E1712C">
        <w:rPr>
          <w:iCs/>
          <w:sz w:val="24"/>
          <w:szCs w:val="24"/>
          <w:shd w:val="clear" w:color="auto" w:fill="FFFFFF"/>
        </w:rPr>
        <w:t>Gynecological Endocrinology</w:t>
      </w:r>
      <w:r w:rsidRPr="00E1712C">
        <w:rPr>
          <w:sz w:val="24"/>
          <w:szCs w:val="24"/>
          <w:shd w:val="clear" w:color="auto" w:fill="FFFFFF"/>
        </w:rPr>
        <w:t>, </w:t>
      </w:r>
      <w:r w:rsidRPr="00E1712C">
        <w:rPr>
          <w:iCs/>
          <w:sz w:val="24"/>
          <w:szCs w:val="24"/>
          <w:shd w:val="clear" w:color="auto" w:fill="FFFFFF"/>
        </w:rPr>
        <w:t>34</w:t>
      </w:r>
      <w:r w:rsidRPr="00E1712C">
        <w:rPr>
          <w:sz w:val="24"/>
          <w:szCs w:val="24"/>
          <w:shd w:val="clear" w:color="auto" w:fill="FFFFFF"/>
        </w:rPr>
        <w:t>(8), 659-663.</w:t>
      </w:r>
    </w:p>
    <w:p w14:paraId="109B390F"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shd w:val="clear" w:color="auto" w:fill="FFFFFF"/>
        </w:rPr>
        <w:lastRenderedPageBreak/>
        <w:t xml:space="preserve">47. </w:t>
      </w:r>
      <w:r w:rsidRPr="00E1712C">
        <w:rPr>
          <w:sz w:val="24"/>
          <w:szCs w:val="24"/>
          <w:shd w:val="clear" w:color="auto" w:fill="FFFFFF"/>
        </w:rPr>
        <w:tab/>
        <w:t>Baltaci, A. K., Mogulkoc, R., and Baltaci, S. B. (2019). The role of zinc in the endocrine system. </w:t>
      </w:r>
      <w:r w:rsidRPr="00E1712C">
        <w:rPr>
          <w:iCs/>
          <w:sz w:val="24"/>
          <w:szCs w:val="24"/>
          <w:shd w:val="clear" w:color="auto" w:fill="FFFFFF"/>
        </w:rPr>
        <w:t>Pakistan journal of pharmaceutical sciences</w:t>
      </w:r>
      <w:r w:rsidRPr="00E1712C">
        <w:rPr>
          <w:sz w:val="24"/>
          <w:szCs w:val="24"/>
          <w:shd w:val="clear" w:color="auto" w:fill="FFFFFF"/>
        </w:rPr>
        <w:t>, </w:t>
      </w:r>
      <w:r w:rsidRPr="00E1712C">
        <w:rPr>
          <w:iCs/>
          <w:sz w:val="24"/>
          <w:szCs w:val="24"/>
          <w:shd w:val="clear" w:color="auto" w:fill="FFFFFF"/>
        </w:rPr>
        <w:t>32</w:t>
      </w:r>
      <w:r w:rsidRPr="00E1712C">
        <w:rPr>
          <w:sz w:val="24"/>
          <w:szCs w:val="24"/>
          <w:shd w:val="clear" w:color="auto" w:fill="FFFFFF"/>
        </w:rPr>
        <w:t>(1).</w:t>
      </w:r>
    </w:p>
    <w:p w14:paraId="2DE8B962"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shd w:val="clear" w:color="auto" w:fill="FFFFFF"/>
        </w:rPr>
        <w:t xml:space="preserve">48. </w:t>
      </w:r>
      <w:r w:rsidRPr="00E1712C">
        <w:rPr>
          <w:sz w:val="24"/>
          <w:szCs w:val="24"/>
          <w:shd w:val="clear" w:color="auto" w:fill="FFFFFF"/>
        </w:rPr>
        <w:tab/>
        <w:t>Bonaventura, P., Benedetti, G., Albarède, F., and Miossec, P. (2015). Zinc and its role in immunity and inflammation. </w:t>
      </w:r>
      <w:r w:rsidRPr="00E1712C">
        <w:rPr>
          <w:iCs/>
          <w:sz w:val="24"/>
          <w:szCs w:val="24"/>
          <w:shd w:val="clear" w:color="auto" w:fill="FFFFFF"/>
        </w:rPr>
        <w:t>Autoimmunity reviews</w:t>
      </w:r>
      <w:r w:rsidRPr="00E1712C">
        <w:rPr>
          <w:sz w:val="24"/>
          <w:szCs w:val="24"/>
          <w:shd w:val="clear" w:color="auto" w:fill="FFFFFF"/>
        </w:rPr>
        <w:t>, </w:t>
      </w:r>
      <w:r w:rsidRPr="00E1712C">
        <w:rPr>
          <w:iCs/>
          <w:sz w:val="24"/>
          <w:szCs w:val="24"/>
          <w:shd w:val="clear" w:color="auto" w:fill="FFFFFF"/>
        </w:rPr>
        <w:t>14</w:t>
      </w:r>
      <w:r w:rsidRPr="00E1712C">
        <w:rPr>
          <w:sz w:val="24"/>
          <w:szCs w:val="24"/>
          <w:shd w:val="clear" w:color="auto" w:fill="FFFFFF"/>
        </w:rPr>
        <w:t>(4), 277-285.</w:t>
      </w:r>
      <w:bookmarkStart w:id="318" w:name="_ENREF_41"/>
    </w:p>
    <w:p w14:paraId="541CC2A3"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 xml:space="preserve">49. </w:t>
      </w:r>
      <w:r w:rsidRPr="00E1712C">
        <w:rPr>
          <w:sz w:val="24"/>
          <w:szCs w:val="24"/>
        </w:rPr>
        <w:tab/>
      </w:r>
      <w:r w:rsidRPr="00E1712C">
        <w:rPr>
          <w:sz w:val="24"/>
          <w:szCs w:val="24"/>
          <w:shd w:val="clear" w:color="auto" w:fill="FFFFFF"/>
        </w:rPr>
        <w:t>Bouglé, D. L., Sabatier, J. P., Guaydier-Souquières, G., Guillon-Metz, F., Laroche, D., Jauzac, P., and Bureau, F. (2004). Zinc status and bone mineralisation in adolescent girls. </w:t>
      </w:r>
      <w:r w:rsidRPr="00E1712C">
        <w:rPr>
          <w:iCs/>
          <w:sz w:val="24"/>
          <w:szCs w:val="24"/>
          <w:shd w:val="clear" w:color="auto" w:fill="FFFFFF"/>
        </w:rPr>
        <w:t>Journal of Trace Elements in Medicine and Biology</w:t>
      </w:r>
      <w:r w:rsidRPr="00E1712C">
        <w:rPr>
          <w:sz w:val="24"/>
          <w:szCs w:val="24"/>
          <w:shd w:val="clear" w:color="auto" w:fill="FFFFFF"/>
        </w:rPr>
        <w:t>, </w:t>
      </w:r>
      <w:r w:rsidRPr="00E1712C">
        <w:rPr>
          <w:iCs/>
          <w:sz w:val="24"/>
          <w:szCs w:val="24"/>
          <w:shd w:val="clear" w:color="auto" w:fill="FFFFFF"/>
        </w:rPr>
        <w:t>18</w:t>
      </w:r>
      <w:r w:rsidRPr="00E1712C">
        <w:rPr>
          <w:sz w:val="24"/>
          <w:szCs w:val="24"/>
          <w:shd w:val="clear" w:color="auto" w:fill="FFFFFF"/>
        </w:rPr>
        <w:t>(1), 17-21.</w:t>
      </w:r>
    </w:p>
    <w:p w14:paraId="6E63BF7A"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shd w:val="clear" w:color="auto" w:fill="FFFFFF"/>
        </w:rPr>
        <w:t xml:space="preserve">50. </w:t>
      </w:r>
      <w:r w:rsidRPr="00E1712C">
        <w:rPr>
          <w:sz w:val="24"/>
          <w:szCs w:val="24"/>
          <w:shd w:val="clear" w:color="auto" w:fill="FFFFFF"/>
        </w:rPr>
        <w:tab/>
        <w:t>Yakoob, M. Y., Theodoratou, E., Jabeen, A., Imdad, A., Eisele, T. P., Ferguson, J., ... and Bhutta, Z. A. (2011). Preventive zinc supplementation in developing countries: impact on mortality and morbidity due to diarrhea, pneumonia and malaria. </w:t>
      </w:r>
      <w:r w:rsidRPr="00E1712C">
        <w:rPr>
          <w:iCs/>
          <w:sz w:val="24"/>
          <w:szCs w:val="24"/>
          <w:shd w:val="clear" w:color="auto" w:fill="FFFFFF"/>
        </w:rPr>
        <w:t>BMC Public health</w:t>
      </w:r>
      <w:r w:rsidRPr="00E1712C">
        <w:rPr>
          <w:sz w:val="24"/>
          <w:szCs w:val="24"/>
          <w:shd w:val="clear" w:color="auto" w:fill="FFFFFF"/>
        </w:rPr>
        <w:t>, </w:t>
      </w:r>
      <w:r w:rsidRPr="00E1712C">
        <w:rPr>
          <w:iCs/>
          <w:sz w:val="24"/>
          <w:szCs w:val="24"/>
          <w:shd w:val="clear" w:color="auto" w:fill="FFFFFF"/>
        </w:rPr>
        <w:t>11</w:t>
      </w:r>
      <w:r w:rsidRPr="00E1712C">
        <w:rPr>
          <w:sz w:val="24"/>
          <w:szCs w:val="24"/>
          <w:shd w:val="clear" w:color="auto" w:fill="FFFFFF"/>
        </w:rPr>
        <w:t>(3), 1-10.</w:t>
      </w:r>
    </w:p>
    <w:p w14:paraId="03B5AA7A"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shd w:val="clear" w:color="auto" w:fill="FFFFFF"/>
        </w:rPr>
        <w:t xml:space="preserve">51. </w:t>
      </w:r>
      <w:r w:rsidRPr="00E1712C">
        <w:rPr>
          <w:sz w:val="24"/>
          <w:szCs w:val="24"/>
          <w:shd w:val="clear" w:color="auto" w:fill="FFFFFF"/>
        </w:rPr>
        <w:tab/>
        <w:t>Soares, D. M., and Yamarat, K. (2014). Nutritional status of secondary high school adolescent girls ages 14-19 years, Manatutuo district, Timor-Leste. </w:t>
      </w:r>
      <w:r w:rsidRPr="00E1712C">
        <w:rPr>
          <w:iCs/>
          <w:sz w:val="24"/>
          <w:szCs w:val="24"/>
          <w:shd w:val="clear" w:color="auto" w:fill="FFFFFF"/>
        </w:rPr>
        <w:t>Journal of Health Research</w:t>
      </w:r>
      <w:r w:rsidRPr="00E1712C">
        <w:rPr>
          <w:sz w:val="24"/>
          <w:szCs w:val="24"/>
          <w:shd w:val="clear" w:color="auto" w:fill="FFFFFF"/>
        </w:rPr>
        <w:t>, </w:t>
      </w:r>
      <w:r w:rsidRPr="00E1712C">
        <w:rPr>
          <w:iCs/>
          <w:sz w:val="24"/>
          <w:szCs w:val="24"/>
          <w:shd w:val="clear" w:color="auto" w:fill="FFFFFF"/>
        </w:rPr>
        <w:t>28</w:t>
      </w:r>
      <w:r w:rsidRPr="00E1712C">
        <w:rPr>
          <w:sz w:val="24"/>
          <w:szCs w:val="24"/>
          <w:shd w:val="clear" w:color="auto" w:fill="FFFFFF"/>
        </w:rPr>
        <w:t>(4), 241-248.</w:t>
      </w:r>
    </w:p>
    <w:p w14:paraId="6B59C73C" w14:textId="77777777" w:rsidR="00E1712C" w:rsidRPr="00E1712C" w:rsidRDefault="00E1712C" w:rsidP="00E1712C">
      <w:pPr>
        <w:pStyle w:val="EndNoteBibliography"/>
        <w:spacing w:before="120" w:after="0" w:line="288" w:lineRule="auto"/>
        <w:ind w:left="720" w:hanging="720"/>
        <w:jc w:val="both"/>
        <w:rPr>
          <w:sz w:val="24"/>
          <w:szCs w:val="24"/>
        </w:rPr>
      </w:pPr>
      <w:bookmarkStart w:id="319" w:name="_ENREF_52"/>
      <w:bookmarkEnd w:id="318"/>
      <w:r w:rsidRPr="00E1712C">
        <w:rPr>
          <w:sz w:val="24"/>
          <w:szCs w:val="24"/>
        </w:rPr>
        <w:t xml:space="preserve">52. </w:t>
      </w:r>
      <w:r w:rsidRPr="00E1712C">
        <w:rPr>
          <w:sz w:val="24"/>
          <w:szCs w:val="24"/>
        </w:rPr>
        <w:tab/>
      </w:r>
      <w:r w:rsidRPr="00E1712C">
        <w:rPr>
          <w:sz w:val="24"/>
          <w:szCs w:val="24"/>
          <w:shd w:val="clear" w:color="auto" w:fill="FFFFFF"/>
        </w:rPr>
        <w:t>Hadush, G., Seid, O. and Wuneh, A.G. (2021). Assessment of nutritional status and associated factors among adolescent girls in Afar, Northeastern Ethiopia: a cross-sectional study. </w:t>
      </w:r>
      <w:r w:rsidRPr="00E1712C">
        <w:rPr>
          <w:iCs/>
          <w:sz w:val="24"/>
          <w:szCs w:val="24"/>
          <w:shd w:val="clear" w:color="auto" w:fill="FFFFFF"/>
        </w:rPr>
        <w:t>Journal of Health, Population and Nutrition</w:t>
      </w:r>
      <w:r w:rsidRPr="00E1712C">
        <w:rPr>
          <w:sz w:val="24"/>
          <w:szCs w:val="24"/>
          <w:shd w:val="clear" w:color="auto" w:fill="FFFFFF"/>
        </w:rPr>
        <w:t>, </w:t>
      </w:r>
      <w:r w:rsidRPr="00E1712C">
        <w:rPr>
          <w:iCs/>
          <w:sz w:val="24"/>
          <w:szCs w:val="24"/>
          <w:shd w:val="clear" w:color="auto" w:fill="FFFFFF"/>
        </w:rPr>
        <w:t>40</w:t>
      </w:r>
      <w:r w:rsidRPr="00E1712C">
        <w:rPr>
          <w:sz w:val="24"/>
          <w:szCs w:val="24"/>
          <w:shd w:val="clear" w:color="auto" w:fill="FFFFFF"/>
        </w:rPr>
        <w:t xml:space="preserve">(1), 1-14. </w:t>
      </w:r>
    </w:p>
    <w:p w14:paraId="6E3D3C7C"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53. </w:t>
      </w:r>
      <w:r w:rsidRPr="00E1712C">
        <w:rPr>
          <w:sz w:val="24"/>
          <w:szCs w:val="24"/>
        </w:rPr>
        <w:tab/>
      </w:r>
      <w:r w:rsidRPr="00E1712C">
        <w:rPr>
          <w:sz w:val="24"/>
          <w:szCs w:val="24"/>
          <w:shd w:val="clear" w:color="auto" w:fill="FFFFFF"/>
        </w:rPr>
        <w:t>Mansur, D. I., Haque, M. K., Sharma, K., Mehta, D. K., and Shakya, R. (2015). Prevalence of Underweight, Stunting and Thinness Among Adolescent Girls in Kavre District. </w:t>
      </w:r>
      <w:r w:rsidRPr="00E1712C">
        <w:rPr>
          <w:iCs/>
          <w:sz w:val="24"/>
          <w:szCs w:val="24"/>
          <w:shd w:val="clear" w:color="auto" w:fill="FFFFFF"/>
        </w:rPr>
        <w:t>Journal of Nepal Paediatric Society</w:t>
      </w:r>
      <w:r w:rsidRPr="00E1712C">
        <w:rPr>
          <w:sz w:val="24"/>
          <w:szCs w:val="24"/>
          <w:shd w:val="clear" w:color="auto" w:fill="FFFFFF"/>
        </w:rPr>
        <w:t>, </w:t>
      </w:r>
      <w:r w:rsidRPr="00E1712C">
        <w:rPr>
          <w:iCs/>
          <w:sz w:val="24"/>
          <w:szCs w:val="24"/>
          <w:shd w:val="clear" w:color="auto" w:fill="FFFFFF"/>
        </w:rPr>
        <w:t>35</w:t>
      </w:r>
      <w:r w:rsidRPr="00E1712C">
        <w:rPr>
          <w:sz w:val="24"/>
          <w:szCs w:val="24"/>
          <w:shd w:val="clear" w:color="auto" w:fill="FFFFFF"/>
        </w:rPr>
        <w:t>(2).</w:t>
      </w:r>
    </w:p>
    <w:p w14:paraId="3E464C45"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54. </w:t>
      </w:r>
      <w:r w:rsidRPr="00E1712C">
        <w:rPr>
          <w:sz w:val="24"/>
          <w:szCs w:val="24"/>
        </w:rPr>
        <w:tab/>
      </w:r>
      <w:r w:rsidRPr="00E1712C">
        <w:rPr>
          <w:sz w:val="24"/>
          <w:szCs w:val="24"/>
          <w:shd w:val="clear" w:color="auto" w:fill="FFFFFF"/>
        </w:rPr>
        <w:t>Umeokonkwo, A. A., Ibekwe, M. U., Umeokonkwo, C. D., Okike, C. O., Ezeanosike, O. B., and Ibe, B. C. (2020). Nutritional status of school age children in Abakaliki metropolis, Ebonyi State, Nigeria. </w:t>
      </w:r>
      <w:r w:rsidRPr="00E1712C">
        <w:rPr>
          <w:iCs/>
          <w:sz w:val="24"/>
          <w:szCs w:val="24"/>
          <w:shd w:val="clear" w:color="auto" w:fill="FFFFFF"/>
        </w:rPr>
        <w:t>BMC pediatrics</w:t>
      </w:r>
      <w:r w:rsidRPr="00E1712C">
        <w:rPr>
          <w:sz w:val="24"/>
          <w:szCs w:val="24"/>
          <w:shd w:val="clear" w:color="auto" w:fill="FFFFFF"/>
        </w:rPr>
        <w:t>, </w:t>
      </w:r>
      <w:r w:rsidRPr="00E1712C">
        <w:rPr>
          <w:iCs/>
          <w:sz w:val="24"/>
          <w:szCs w:val="24"/>
          <w:shd w:val="clear" w:color="auto" w:fill="FFFFFF"/>
        </w:rPr>
        <w:t>20</w:t>
      </w:r>
      <w:r w:rsidRPr="00E1712C">
        <w:rPr>
          <w:sz w:val="24"/>
          <w:szCs w:val="24"/>
          <w:shd w:val="clear" w:color="auto" w:fill="FFFFFF"/>
        </w:rPr>
        <w:t>(1), 1-9.</w:t>
      </w:r>
    </w:p>
    <w:p w14:paraId="29E8CA36"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55. </w:t>
      </w:r>
      <w:r w:rsidRPr="00E1712C">
        <w:rPr>
          <w:sz w:val="24"/>
          <w:szCs w:val="24"/>
        </w:rPr>
        <w:tab/>
      </w:r>
      <w:r w:rsidRPr="00E1712C">
        <w:rPr>
          <w:sz w:val="24"/>
          <w:szCs w:val="24"/>
          <w:shd w:val="clear" w:color="auto" w:fill="FFFFFF"/>
        </w:rPr>
        <w:t>Patanwar, P., and Sharma, K. K. N. (2013). Nutritional status of Kurmi adolescent girls of Raipur city Chhattisgarh, India. </w:t>
      </w:r>
      <w:r w:rsidRPr="00E1712C">
        <w:rPr>
          <w:iCs/>
          <w:sz w:val="24"/>
          <w:szCs w:val="24"/>
          <w:shd w:val="clear" w:color="auto" w:fill="FFFFFF"/>
        </w:rPr>
        <w:t>International Journal of Scientific and Research Publications</w:t>
      </w:r>
      <w:r w:rsidRPr="00E1712C">
        <w:rPr>
          <w:sz w:val="24"/>
          <w:szCs w:val="24"/>
          <w:shd w:val="clear" w:color="auto" w:fill="FFFFFF"/>
        </w:rPr>
        <w:t>, </w:t>
      </w:r>
      <w:r w:rsidRPr="00E1712C">
        <w:rPr>
          <w:iCs/>
          <w:sz w:val="24"/>
          <w:szCs w:val="24"/>
          <w:shd w:val="clear" w:color="auto" w:fill="FFFFFF"/>
        </w:rPr>
        <w:t>3</w:t>
      </w:r>
      <w:r w:rsidRPr="00E1712C">
        <w:rPr>
          <w:sz w:val="24"/>
          <w:szCs w:val="24"/>
          <w:shd w:val="clear" w:color="auto" w:fill="FFFFFF"/>
        </w:rPr>
        <w:t>(11), 1-6.</w:t>
      </w:r>
    </w:p>
    <w:p w14:paraId="62A2369B" w14:textId="5C5B7ABE"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56. </w:t>
      </w:r>
      <w:r w:rsidRPr="00E1712C">
        <w:rPr>
          <w:sz w:val="24"/>
          <w:szCs w:val="24"/>
        </w:rPr>
        <w:tab/>
        <w:t>Hoàng Văn Phương, Nguyễn Song Tú</w:t>
      </w:r>
      <w:r w:rsidR="00E3771E">
        <w:rPr>
          <w:sz w:val="24"/>
          <w:szCs w:val="24"/>
        </w:rPr>
        <w:t>,</w:t>
      </w:r>
      <w:r w:rsidRPr="00E1712C">
        <w:rPr>
          <w:sz w:val="24"/>
          <w:szCs w:val="24"/>
        </w:rPr>
        <w:t xml:space="preserve"> Nguyễn Hồng Trường và Nguyễn Thúy Anh (2021). Tình trạng suy dinh dưỡng ở học sinh trung học cơ sở dân tộc Xơ Đăng tại trường phổ thông dân tộc bán trú tỉnh Kon Tum, năm 2018. Tạp Chí Y học Dự phòng; 31(3), 129–137. </w:t>
      </w:r>
    </w:p>
    <w:p w14:paraId="0415D2F8"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57. </w:t>
      </w:r>
      <w:r w:rsidRPr="00E1712C">
        <w:rPr>
          <w:sz w:val="24"/>
          <w:szCs w:val="24"/>
        </w:rPr>
        <w:tab/>
        <w:t>Nguyễn Song Tú và cộng sự (2018). Suy dinh dưỡng thấp còi ở trẻ vị thành niên 11-14 tuổi tại 5 trường phổ thông dân tộc bán trú huyện Văn Chấn, Yên Bái, năm 2017. Tạp chí Y tế Công cộng, Số 46 tháng 12/2018.</w:t>
      </w:r>
    </w:p>
    <w:p w14:paraId="544B34D5"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lastRenderedPageBreak/>
        <w:t xml:space="preserve">58. </w:t>
      </w:r>
      <w:r w:rsidRPr="00E1712C">
        <w:rPr>
          <w:sz w:val="24"/>
          <w:szCs w:val="24"/>
        </w:rPr>
        <w:tab/>
        <w:t>Nguyễn Song Tú, Nguyễn Thị Vân Anh, Trần Thúy Nga và Hoàng Nguyễn Phương Linh (2019). Tình trạng suy dinh dưỡng ở trẻ vị thành niên 11- 14 tuổi tại 4 trường phổ thông dân tộc bán trú huyện Trạm Tấu tỉnh Yên Bái, năm 2017. Tạp Chí Y học Dự phòng; tập 29, số 3 2019.</w:t>
      </w:r>
    </w:p>
    <w:p w14:paraId="6436A6D1" w14:textId="1A6C4194"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59. </w:t>
      </w:r>
      <w:r w:rsidRPr="00E1712C">
        <w:rPr>
          <w:sz w:val="24"/>
          <w:szCs w:val="24"/>
        </w:rPr>
        <w:tab/>
        <w:t xml:space="preserve">Viện </w:t>
      </w:r>
      <w:r w:rsidR="00E3771E">
        <w:rPr>
          <w:sz w:val="24"/>
          <w:szCs w:val="24"/>
        </w:rPr>
        <w:t>D</w:t>
      </w:r>
      <w:r w:rsidRPr="00E1712C">
        <w:rPr>
          <w:sz w:val="24"/>
          <w:szCs w:val="24"/>
        </w:rPr>
        <w:t xml:space="preserve">inh dưỡng - Bộ Y tế (2021). Hội nghị công bố kết quả Tổng điều tra Dinh dưỡng toàn quốc 2019 – 2020. </w:t>
      </w:r>
    </w:p>
    <w:p w14:paraId="1FAA9F28"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60. </w:t>
      </w:r>
      <w:r w:rsidRPr="00E1712C">
        <w:rPr>
          <w:sz w:val="24"/>
          <w:szCs w:val="24"/>
        </w:rPr>
        <w:tab/>
        <w:t>Nguyễn Lân và Trịnh Bảo Ngọc (2013). Tình trạng dinh dưỡng ở học sinh 11-14 tuổi tại một số trường của hai quận trung tâm và quận ngoại thành Hà Nội. Y học thực hành, (881) - số 10/2013.</w:t>
      </w:r>
    </w:p>
    <w:p w14:paraId="6FA88557"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61. </w:t>
      </w:r>
      <w:r w:rsidRPr="00E1712C">
        <w:rPr>
          <w:sz w:val="24"/>
          <w:szCs w:val="24"/>
        </w:rPr>
        <w:tab/>
        <w:t xml:space="preserve">Trần Thị Minh Hạnh, Đỗ Thị Ngọc Diệp và Phạm Ngọc Oanh (2017). Suy dinh dưỡng và thiếu máu ở học sinh thành phố Hồ Chí Minh. Tạp chí DD&amp;TP/Journal of Food and Nutrition Sciences; Tập 13 - Số 5 </w:t>
      </w:r>
    </w:p>
    <w:p w14:paraId="2F104335"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62. </w:t>
      </w:r>
      <w:r w:rsidRPr="00E1712C">
        <w:rPr>
          <w:sz w:val="24"/>
          <w:szCs w:val="24"/>
        </w:rPr>
        <w:tab/>
        <w:t>Truong Quang Dat, Le Nguyen Huong Giang, Nguyen Thi Tuong Loan and Vo Van Toan (2018). The prevalence of malnutrition based on anthropometry among primary schoolchildren in Binh Dinh province, Vietnam in 2016. AIMS public health, ;5(3):203-16.</w:t>
      </w:r>
    </w:p>
    <w:p w14:paraId="1DEF119C"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63. </w:t>
      </w:r>
      <w:r w:rsidRPr="00E1712C">
        <w:rPr>
          <w:sz w:val="24"/>
          <w:szCs w:val="24"/>
        </w:rPr>
        <w:tab/>
        <w:t>Bùi Thị Hoàng Lan và Nguyễn Ngọc Bích (2021). Tình trạng dinh dưỡng, mức độ vận động và một số yếu tố liên quan ở học sinh trường Trung học cơ sở Ân Đức, huyện Hoài Ân, tỉnh Bình Định. Tạp Chí Y học Dự phòng; 31(6), 129–136.</w:t>
      </w:r>
    </w:p>
    <w:p w14:paraId="778360D7"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64. </w:t>
      </w:r>
      <w:r w:rsidRPr="00E1712C">
        <w:rPr>
          <w:sz w:val="24"/>
          <w:szCs w:val="24"/>
        </w:rPr>
        <w:tab/>
        <w:t xml:space="preserve">Ngô Hồng Nhung và Trương Thị Thùy Dương (2021). Thực trạng dinh dưỡng ở học sinh lớp 10 tại trường phổ thông trung học Gang Thép Thái Nguyên năm 2020. Tạp chí Y học Việt Nam; Tập 502 Số 2 (2021). </w:t>
      </w:r>
    </w:p>
    <w:p w14:paraId="062709C7"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65. </w:t>
      </w:r>
      <w:r w:rsidRPr="00E1712C">
        <w:rPr>
          <w:sz w:val="24"/>
          <w:szCs w:val="24"/>
        </w:rPr>
        <w:tab/>
      </w:r>
      <w:r w:rsidRPr="00E1712C">
        <w:rPr>
          <w:sz w:val="24"/>
          <w:szCs w:val="24"/>
          <w:shd w:val="clear" w:color="auto" w:fill="FFFFFF"/>
        </w:rPr>
        <w:t>Kounnavong, S., Vonglokham, M., Kounnavong, T., Kwadwo, D. D., and Essink, D. R. (2020). Anaemia among adolescents: assessing a public health concern in Lao PDR. </w:t>
      </w:r>
      <w:r w:rsidRPr="00E1712C">
        <w:rPr>
          <w:iCs/>
          <w:sz w:val="24"/>
          <w:szCs w:val="24"/>
          <w:shd w:val="clear" w:color="auto" w:fill="FFFFFF"/>
        </w:rPr>
        <w:t>Global Health Action</w:t>
      </w:r>
      <w:r w:rsidRPr="00E1712C">
        <w:rPr>
          <w:sz w:val="24"/>
          <w:szCs w:val="24"/>
          <w:shd w:val="clear" w:color="auto" w:fill="FFFFFF"/>
        </w:rPr>
        <w:t>, </w:t>
      </w:r>
      <w:r w:rsidRPr="00E1712C">
        <w:rPr>
          <w:iCs/>
          <w:sz w:val="24"/>
          <w:szCs w:val="24"/>
          <w:shd w:val="clear" w:color="auto" w:fill="FFFFFF"/>
        </w:rPr>
        <w:t>13</w:t>
      </w:r>
      <w:r w:rsidRPr="00E1712C">
        <w:rPr>
          <w:sz w:val="24"/>
          <w:szCs w:val="24"/>
          <w:shd w:val="clear" w:color="auto" w:fill="FFFFFF"/>
        </w:rPr>
        <w:t>(sup2), 1786997.</w:t>
      </w:r>
    </w:p>
    <w:p w14:paraId="22AEB98A"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 xml:space="preserve">66. </w:t>
      </w:r>
      <w:r w:rsidRPr="00E1712C">
        <w:rPr>
          <w:sz w:val="24"/>
          <w:szCs w:val="24"/>
        </w:rPr>
        <w:tab/>
      </w:r>
      <w:r w:rsidRPr="00E1712C">
        <w:rPr>
          <w:sz w:val="24"/>
          <w:szCs w:val="24"/>
          <w:shd w:val="clear" w:color="auto" w:fill="FFFFFF"/>
        </w:rPr>
        <w:t>Lestari, S., Fujiati, I. I., Martina, S. J., Sari, D. K., and Ahmad, S. A. (2020). A Study of Anemia Prevalence and Dietary Habits among Adolescent Girls in Rural and Urban Area in North Sumatera, Indonesia.</w:t>
      </w:r>
    </w:p>
    <w:p w14:paraId="241096FC"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shd w:val="clear" w:color="auto" w:fill="FFFFFF"/>
        </w:rPr>
        <w:t xml:space="preserve">67. </w:t>
      </w:r>
      <w:r w:rsidRPr="00E1712C">
        <w:rPr>
          <w:sz w:val="24"/>
          <w:szCs w:val="24"/>
          <w:shd w:val="clear" w:color="auto" w:fill="FFFFFF"/>
        </w:rPr>
        <w:tab/>
        <w:t>Zhu, Z., Sudfeld, C. R., Cheng, Y., Qi, Q., Li, S., Elhoumed, M., ... and Fawzi, W. W. (2021). Anemia and associated factors among adolescent girls and boys at 10–14 years in rural western China. </w:t>
      </w:r>
      <w:r w:rsidRPr="00E1712C">
        <w:rPr>
          <w:iCs/>
          <w:sz w:val="24"/>
          <w:szCs w:val="24"/>
          <w:shd w:val="clear" w:color="auto" w:fill="FFFFFF"/>
        </w:rPr>
        <w:t>BMC public health</w:t>
      </w:r>
      <w:r w:rsidRPr="00E1712C">
        <w:rPr>
          <w:sz w:val="24"/>
          <w:szCs w:val="24"/>
          <w:shd w:val="clear" w:color="auto" w:fill="FFFFFF"/>
        </w:rPr>
        <w:t>, </w:t>
      </w:r>
      <w:r w:rsidRPr="00E1712C">
        <w:rPr>
          <w:iCs/>
          <w:sz w:val="24"/>
          <w:szCs w:val="24"/>
          <w:shd w:val="clear" w:color="auto" w:fill="FFFFFF"/>
        </w:rPr>
        <w:t>21</w:t>
      </w:r>
      <w:r w:rsidRPr="00E1712C">
        <w:rPr>
          <w:sz w:val="24"/>
          <w:szCs w:val="24"/>
          <w:shd w:val="clear" w:color="auto" w:fill="FFFFFF"/>
        </w:rPr>
        <w:t>(1), 1-14.</w:t>
      </w:r>
      <w:bookmarkStart w:id="320" w:name="_ENREF_68"/>
      <w:bookmarkEnd w:id="319"/>
    </w:p>
    <w:p w14:paraId="2B7D0FB3"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68.</w:t>
      </w:r>
      <w:r w:rsidRPr="00E1712C">
        <w:rPr>
          <w:sz w:val="24"/>
          <w:szCs w:val="24"/>
        </w:rPr>
        <w:tab/>
      </w:r>
      <w:bookmarkStart w:id="321" w:name="_ENREF_69"/>
      <w:bookmarkEnd w:id="320"/>
      <w:r w:rsidRPr="00E1712C">
        <w:rPr>
          <w:sz w:val="24"/>
          <w:szCs w:val="24"/>
          <w:shd w:val="clear" w:color="auto" w:fill="FFFFFF"/>
        </w:rPr>
        <w:t>Mengistu, G., Azage, M., and Gutema, H. (2019). Iron deficiency anemia among in-school adolescent girls in rural area of Bahir dar city administration, North West Ethiopia. </w:t>
      </w:r>
      <w:r w:rsidRPr="00E1712C">
        <w:rPr>
          <w:iCs/>
          <w:sz w:val="24"/>
          <w:szCs w:val="24"/>
          <w:shd w:val="clear" w:color="auto" w:fill="FFFFFF"/>
        </w:rPr>
        <w:t>Anemia</w:t>
      </w:r>
      <w:r w:rsidRPr="00E1712C">
        <w:rPr>
          <w:sz w:val="24"/>
          <w:szCs w:val="24"/>
          <w:shd w:val="clear" w:color="auto" w:fill="FFFFFF"/>
        </w:rPr>
        <w:t>, </w:t>
      </w:r>
      <w:r w:rsidRPr="00E1712C">
        <w:rPr>
          <w:iCs/>
          <w:sz w:val="24"/>
          <w:szCs w:val="24"/>
          <w:shd w:val="clear" w:color="auto" w:fill="FFFFFF"/>
        </w:rPr>
        <w:t>2019</w:t>
      </w:r>
      <w:r w:rsidRPr="00E1712C">
        <w:rPr>
          <w:sz w:val="24"/>
          <w:szCs w:val="24"/>
          <w:shd w:val="clear" w:color="auto" w:fill="FFFFFF"/>
        </w:rPr>
        <w:t>.</w:t>
      </w:r>
    </w:p>
    <w:p w14:paraId="77D00ACF"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lastRenderedPageBreak/>
        <w:t>69.</w:t>
      </w:r>
      <w:r w:rsidRPr="00E1712C">
        <w:rPr>
          <w:sz w:val="24"/>
          <w:szCs w:val="24"/>
        </w:rPr>
        <w:tab/>
      </w:r>
      <w:bookmarkStart w:id="322" w:name="_ENREF_70"/>
      <w:bookmarkEnd w:id="321"/>
      <w:r w:rsidRPr="00E1712C">
        <w:rPr>
          <w:sz w:val="24"/>
          <w:szCs w:val="24"/>
          <w:shd w:val="clear" w:color="auto" w:fill="FFFFFF"/>
        </w:rPr>
        <w:t>Fentie, K., Wakayo, T., and Gizaw, G. (2020). Prevalence of anemia and associated factors among secondary school adolescent girls in Jimma town, Oromia regional state, Southwest Ethiopia. </w:t>
      </w:r>
      <w:r w:rsidRPr="00E1712C">
        <w:rPr>
          <w:iCs/>
          <w:sz w:val="24"/>
          <w:szCs w:val="24"/>
          <w:shd w:val="clear" w:color="auto" w:fill="FFFFFF"/>
        </w:rPr>
        <w:t>Anemia</w:t>
      </w:r>
      <w:r w:rsidRPr="00E1712C">
        <w:rPr>
          <w:sz w:val="24"/>
          <w:szCs w:val="24"/>
          <w:shd w:val="clear" w:color="auto" w:fill="FFFFFF"/>
        </w:rPr>
        <w:t>, </w:t>
      </w:r>
      <w:r w:rsidRPr="00E1712C">
        <w:rPr>
          <w:iCs/>
          <w:sz w:val="24"/>
          <w:szCs w:val="24"/>
          <w:shd w:val="clear" w:color="auto" w:fill="FFFFFF"/>
        </w:rPr>
        <w:t>2020</w:t>
      </w:r>
      <w:r w:rsidRPr="00E1712C">
        <w:rPr>
          <w:sz w:val="24"/>
          <w:szCs w:val="24"/>
          <w:shd w:val="clear" w:color="auto" w:fill="FFFFFF"/>
        </w:rPr>
        <w:t>.</w:t>
      </w:r>
    </w:p>
    <w:p w14:paraId="033B9DAA"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70.</w:t>
      </w:r>
      <w:r w:rsidRPr="00E1712C">
        <w:rPr>
          <w:sz w:val="24"/>
          <w:szCs w:val="24"/>
        </w:rPr>
        <w:tab/>
      </w:r>
      <w:bookmarkStart w:id="323" w:name="_ENREF_71"/>
      <w:bookmarkEnd w:id="322"/>
      <w:r w:rsidRPr="00E1712C">
        <w:rPr>
          <w:sz w:val="24"/>
          <w:szCs w:val="24"/>
          <w:shd w:val="clear" w:color="auto" w:fill="FFFFFF"/>
        </w:rPr>
        <w:t>Chandrakumari, A. S., Sinha, P., Singaravelu, S., and Jaikumar, S. (2019). Prevalence of anemia among adolescent girls in a rural area of Tamil Nadu, India. </w:t>
      </w:r>
      <w:r w:rsidRPr="00E1712C">
        <w:rPr>
          <w:iCs/>
          <w:sz w:val="24"/>
          <w:szCs w:val="24"/>
          <w:shd w:val="clear" w:color="auto" w:fill="FFFFFF"/>
        </w:rPr>
        <w:t>Journal of family medicine and primary care</w:t>
      </w:r>
      <w:r w:rsidRPr="00E1712C">
        <w:rPr>
          <w:sz w:val="24"/>
          <w:szCs w:val="24"/>
          <w:shd w:val="clear" w:color="auto" w:fill="FFFFFF"/>
        </w:rPr>
        <w:t>, </w:t>
      </w:r>
      <w:r w:rsidRPr="00E1712C">
        <w:rPr>
          <w:iCs/>
          <w:sz w:val="24"/>
          <w:szCs w:val="24"/>
          <w:shd w:val="clear" w:color="auto" w:fill="FFFFFF"/>
        </w:rPr>
        <w:t>8</w:t>
      </w:r>
      <w:r w:rsidRPr="00E1712C">
        <w:rPr>
          <w:sz w:val="24"/>
          <w:szCs w:val="24"/>
          <w:shd w:val="clear" w:color="auto" w:fill="FFFFFF"/>
        </w:rPr>
        <w:t>(4), 1414.</w:t>
      </w:r>
    </w:p>
    <w:p w14:paraId="211C3CFB"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71.</w:t>
      </w:r>
      <w:r w:rsidRPr="00E1712C">
        <w:rPr>
          <w:sz w:val="24"/>
          <w:szCs w:val="24"/>
        </w:rPr>
        <w:tab/>
        <w:t>Nguyễn Quang Dũng, Nguyễn Lân và Nguyễn Công Khẩn (2006). Thấp còi, nhẹ cân và thiếu máu là vấn đề có ý nghĩa sức khỏe cộng đồng trên học sinh 11-14 tuổi tại huyện Phổ Yên. Hội Y tế công cộng.</w:t>
      </w:r>
      <w:bookmarkEnd w:id="323"/>
    </w:p>
    <w:p w14:paraId="535C21D5" w14:textId="77777777" w:rsidR="00E1712C" w:rsidRPr="00E1712C" w:rsidRDefault="00E1712C" w:rsidP="00E1712C">
      <w:pPr>
        <w:pStyle w:val="EndNoteBibliography"/>
        <w:spacing w:before="120" w:after="0" w:line="288" w:lineRule="auto"/>
        <w:ind w:left="720" w:hanging="720"/>
        <w:jc w:val="both"/>
        <w:rPr>
          <w:sz w:val="24"/>
          <w:szCs w:val="24"/>
        </w:rPr>
      </w:pPr>
      <w:bookmarkStart w:id="324" w:name="_ENREF_72"/>
      <w:r w:rsidRPr="00E1712C">
        <w:rPr>
          <w:sz w:val="24"/>
          <w:szCs w:val="24"/>
        </w:rPr>
        <w:t>72.</w:t>
      </w:r>
      <w:r w:rsidRPr="00E1712C">
        <w:rPr>
          <w:sz w:val="24"/>
          <w:szCs w:val="24"/>
        </w:rPr>
        <w:tab/>
        <w:t>Nguyen Van Nhien, Nguyen Cong Khan, Tomoki Yabutani, Nguyen Xuan Ninh, Le Thi Kim Chung and Junko Motonaka (2008). Relationship of low serum selenium to anemia among primary school children living in rural Vietnam. J Nutr Sci Vitaminol, 54(6):454-9.</w:t>
      </w:r>
      <w:bookmarkEnd w:id="324"/>
    </w:p>
    <w:p w14:paraId="108ABF26"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bookmarkStart w:id="325" w:name="_ENREF_73"/>
      <w:r w:rsidRPr="00E1712C">
        <w:rPr>
          <w:sz w:val="24"/>
          <w:szCs w:val="24"/>
        </w:rPr>
        <w:t>73.</w:t>
      </w:r>
      <w:r w:rsidRPr="00E1712C">
        <w:rPr>
          <w:sz w:val="24"/>
          <w:szCs w:val="24"/>
        </w:rPr>
        <w:tab/>
      </w:r>
      <w:bookmarkStart w:id="326" w:name="_ENREF_74"/>
      <w:bookmarkEnd w:id="325"/>
      <w:r w:rsidRPr="00E1712C">
        <w:rPr>
          <w:sz w:val="24"/>
          <w:szCs w:val="24"/>
          <w:shd w:val="clear" w:color="auto" w:fill="FFFFFF"/>
        </w:rPr>
        <w:t>Hoang, N.T., Orellana, L., Le, T.D., Gibson, R.S., Worsley, A., Sinclair, A.J. and Szymlek-Gay, E.A. (2019). Anaemia and its relation to demographic, socio-economic and anthropometric factors in rural primary school children in Hai Phong City, Vietnam. </w:t>
      </w:r>
      <w:r w:rsidRPr="00E1712C">
        <w:rPr>
          <w:iCs/>
          <w:sz w:val="24"/>
          <w:szCs w:val="24"/>
          <w:shd w:val="clear" w:color="auto" w:fill="FFFFFF"/>
        </w:rPr>
        <w:t>Nutrients</w:t>
      </w:r>
      <w:r w:rsidRPr="00E1712C">
        <w:rPr>
          <w:sz w:val="24"/>
          <w:szCs w:val="24"/>
          <w:shd w:val="clear" w:color="auto" w:fill="FFFFFF"/>
        </w:rPr>
        <w:t>, </w:t>
      </w:r>
      <w:r w:rsidRPr="00E1712C">
        <w:rPr>
          <w:iCs/>
          <w:sz w:val="24"/>
          <w:szCs w:val="24"/>
          <w:shd w:val="clear" w:color="auto" w:fill="FFFFFF"/>
        </w:rPr>
        <w:t>11</w:t>
      </w:r>
      <w:r w:rsidRPr="00E1712C">
        <w:rPr>
          <w:sz w:val="24"/>
          <w:szCs w:val="24"/>
          <w:shd w:val="clear" w:color="auto" w:fill="FFFFFF"/>
        </w:rPr>
        <w:t>(7), 1478.</w:t>
      </w:r>
    </w:p>
    <w:p w14:paraId="35D3D552"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74.</w:t>
      </w:r>
      <w:r w:rsidRPr="00E1712C">
        <w:rPr>
          <w:sz w:val="24"/>
          <w:szCs w:val="24"/>
        </w:rPr>
        <w:tab/>
      </w:r>
      <w:bookmarkStart w:id="327" w:name="_ENREF_75"/>
      <w:bookmarkEnd w:id="326"/>
      <w:r w:rsidRPr="00E1712C">
        <w:rPr>
          <w:sz w:val="24"/>
          <w:szCs w:val="24"/>
          <w:shd w:val="clear" w:color="auto" w:fill="FFFFFF"/>
        </w:rPr>
        <w:t>Gibson, R. S., and Ferguson, E. L. (1998). Nutrition intervention strategies to combat zinc deficiency in developing countries. </w:t>
      </w:r>
      <w:r w:rsidRPr="00E1712C">
        <w:rPr>
          <w:iCs/>
          <w:sz w:val="24"/>
          <w:szCs w:val="24"/>
          <w:shd w:val="clear" w:color="auto" w:fill="FFFFFF"/>
        </w:rPr>
        <w:t>Nutrition Research Reviews</w:t>
      </w:r>
      <w:r w:rsidRPr="00E1712C">
        <w:rPr>
          <w:sz w:val="24"/>
          <w:szCs w:val="24"/>
          <w:shd w:val="clear" w:color="auto" w:fill="FFFFFF"/>
        </w:rPr>
        <w:t>, </w:t>
      </w:r>
      <w:r w:rsidRPr="00E1712C">
        <w:rPr>
          <w:iCs/>
          <w:sz w:val="24"/>
          <w:szCs w:val="24"/>
          <w:shd w:val="clear" w:color="auto" w:fill="FFFFFF"/>
        </w:rPr>
        <w:t>11</w:t>
      </w:r>
      <w:r w:rsidRPr="00E1712C">
        <w:rPr>
          <w:sz w:val="24"/>
          <w:szCs w:val="24"/>
          <w:shd w:val="clear" w:color="auto" w:fill="FFFFFF"/>
        </w:rPr>
        <w:t>(1), 115-131.</w:t>
      </w:r>
    </w:p>
    <w:p w14:paraId="1AAB6D54"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75.</w:t>
      </w:r>
      <w:r w:rsidRPr="00E1712C">
        <w:rPr>
          <w:sz w:val="24"/>
          <w:szCs w:val="24"/>
        </w:rPr>
        <w:tab/>
      </w:r>
      <w:bookmarkStart w:id="328" w:name="_ENREF_76"/>
      <w:bookmarkEnd w:id="327"/>
      <w:r w:rsidRPr="00E1712C">
        <w:rPr>
          <w:sz w:val="24"/>
          <w:szCs w:val="24"/>
          <w:shd w:val="clear" w:color="auto" w:fill="FFFFFF"/>
        </w:rPr>
        <w:t>Ziauddin Hyder, S. M., Haseen, F., Khan, M., Schaetzel, T., Jalal, C. S., Rahman, M., ... and Mehansho, H. (2007). A multiple-micronutrient-fortified beverage affects hemoglobin, iron, and vitamin A status and growth in adolescent girls in rural Bangladesh. </w:t>
      </w:r>
      <w:r w:rsidRPr="00E1712C">
        <w:rPr>
          <w:iCs/>
          <w:sz w:val="24"/>
          <w:szCs w:val="24"/>
          <w:shd w:val="clear" w:color="auto" w:fill="FFFFFF"/>
        </w:rPr>
        <w:t>The Journal of nutrition</w:t>
      </w:r>
      <w:r w:rsidRPr="00E1712C">
        <w:rPr>
          <w:sz w:val="24"/>
          <w:szCs w:val="24"/>
          <w:shd w:val="clear" w:color="auto" w:fill="FFFFFF"/>
        </w:rPr>
        <w:t>, </w:t>
      </w:r>
      <w:r w:rsidRPr="00E1712C">
        <w:rPr>
          <w:iCs/>
          <w:sz w:val="24"/>
          <w:szCs w:val="24"/>
          <w:shd w:val="clear" w:color="auto" w:fill="FFFFFF"/>
        </w:rPr>
        <w:t>137</w:t>
      </w:r>
      <w:r w:rsidRPr="00E1712C">
        <w:rPr>
          <w:sz w:val="24"/>
          <w:szCs w:val="24"/>
          <w:shd w:val="clear" w:color="auto" w:fill="FFFFFF"/>
        </w:rPr>
        <w:t>(9), 2147-2153.</w:t>
      </w:r>
    </w:p>
    <w:p w14:paraId="3D8DEE62"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76.</w:t>
      </w:r>
      <w:r w:rsidRPr="00E1712C">
        <w:rPr>
          <w:sz w:val="24"/>
          <w:szCs w:val="24"/>
        </w:rPr>
        <w:tab/>
      </w:r>
      <w:bookmarkStart w:id="329" w:name="_ENREF_77"/>
      <w:bookmarkEnd w:id="328"/>
      <w:r w:rsidRPr="00E1712C">
        <w:rPr>
          <w:sz w:val="24"/>
          <w:szCs w:val="24"/>
          <w:shd w:val="clear" w:color="auto" w:fill="FFFFFF"/>
        </w:rPr>
        <w:t>Harika, R., Faber, M., Samuel, F., Mulugeta, A., Kimiywe, J., and Eilander, A. (2017). Are low intakes and deficiencies in iron, vitamin A, zinc, and iodine of public health concern in Ethiopian, Kenyan, Nigerian, and South African children and adolescents?. </w:t>
      </w:r>
      <w:r w:rsidRPr="00E1712C">
        <w:rPr>
          <w:iCs/>
          <w:sz w:val="24"/>
          <w:szCs w:val="24"/>
          <w:shd w:val="clear" w:color="auto" w:fill="FFFFFF"/>
        </w:rPr>
        <w:t>Food and nutrition bulletin</w:t>
      </w:r>
      <w:r w:rsidRPr="00E1712C">
        <w:rPr>
          <w:sz w:val="24"/>
          <w:szCs w:val="24"/>
          <w:shd w:val="clear" w:color="auto" w:fill="FFFFFF"/>
        </w:rPr>
        <w:t>, </w:t>
      </w:r>
      <w:r w:rsidRPr="00E1712C">
        <w:rPr>
          <w:iCs/>
          <w:sz w:val="24"/>
          <w:szCs w:val="24"/>
          <w:shd w:val="clear" w:color="auto" w:fill="FFFFFF"/>
        </w:rPr>
        <w:t>38</w:t>
      </w:r>
      <w:r w:rsidRPr="00E1712C">
        <w:rPr>
          <w:sz w:val="24"/>
          <w:szCs w:val="24"/>
          <w:shd w:val="clear" w:color="auto" w:fill="FFFFFF"/>
        </w:rPr>
        <w:t>(3), 405-427.</w:t>
      </w:r>
    </w:p>
    <w:p w14:paraId="08FEE84B"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77.</w:t>
      </w:r>
      <w:r w:rsidRPr="00E1712C">
        <w:rPr>
          <w:sz w:val="24"/>
          <w:szCs w:val="24"/>
        </w:rPr>
        <w:tab/>
      </w:r>
      <w:bookmarkStart w:id="330" w:name="_ENREF_78"/>
      <w:bookmarkEnd w:id="329"/>
      <w:r w:rsidRPr="00E1712C">
        <w:rPr>
          <w:sz w:val="24"/>
          <w:szCs w:val="24"/>
          <w:shd w:val="clear" w:color="auto" w:fill="FFFFFF"/>
        </w:rPr>
        <w:t>Pullakhandam, R., Agrawal, P. K., Peter, R., Ghosh, S., Reddy, G. B., Kulkarni, B., ... and Johnston, R. (2021). Prevalence of low serum zinc concentrations in Indian children and adolescents: findings from the Comprehensive National Nutrition Survey 2016–18. </w:t>
      </w:r>
      <w:r w:rsidRPr="00E1712C">
        <w:rPr>
          <w:iCs/>
          <w:sz w:val="24"/>
          <w:szCs w:val="24"/>
          <w:shd w:val="clear" w:color="auto" w:fill="FFFFFF"/>
        </w:rPr>
        <w:t>The American Journal of Clinical Nutrition</w:t>
      </w:r>
      <w:r w:rsidRPr="00E1712C">
        <w:rPr>
          <w:sz w:val="24"/>
          <w:szCs w:val="24"/>
          <w:shd w:val="clear" w:color="auto" w:fill="FFFFFF"/>
        </w:rPr>
        <w:t>, </w:t>
      </w:r>
      <w:r w:rsidRPr="00E1712C">
        <w:rPr>
          <w:iCs/>
          <w:sz w:val="24"/>
          <w:szCs w:val="24"/>
          <w:shd w:val="clear" w:color="auto" w:fill="FFFFFF"/>
        </w:rPr>
        <w:t>114</w:t>
      </w:r>
      <w:r w:rsidRPr="00E1712C">
        <w:rPr>
          <w:sz w:val="24"/>
          <w:szCs w:val="24"/>
          <w:shd w:val="clear" w:color="auto" w:fill="FFFFFF"/>
        </w:rPr>
        <w:t>(2), 638-648.</w:t>
      </w:r>
    </w:p>
    <w:p w14:paraId="36222BAF"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78.</w:t>
      </w:r>
      <w:r w:rsidRPr="00E1712C">
        <w:rPr>
          <w:sz w:val="24"/>
          <w:szCs w:val="24"/>
        </w:rPr>
        <w:tab/>
      </w:r>
      <w:bookmarkEnd w:id="330"/>
      <w:r w:rsidRPr="00E1712C">
        <w:rPr>
          <w:sz w:val="24"/>
          <w:szCs w:val="24"/>
          <w:shd w:val="clear" w:color="auto" w:fill="FFFFFF"/>
        </w:rPr>
        <w:t xml:space="preserve">Linh, H. N. P., Tu, N. S., Nga, T. T., Van, T. K., and An, P. V. (2020). Zinc defciency status and related factors among children 7-9 years old with stunting and risk of </w:t>
      </w:r>
      <w:r w:rsidRPr="00E1712C">
        <w:rPr>
          <w:sz w:val="24"/>
          <w:szCs w:val="24"/>
          <w:shd w:val="clear" w:color="auto" w:fill="FFFFFF"/>
        </w:rPr>
        <w:lastRenderedPageBreak/>
        <w:t>stunting in 5 communes of Phu Binh district, Thai Nguyen province, 2017. </w:t>
      </w:r>
      <w:r w:rsidRPr="00E1712C">
        <w:rPr>
          <w:iCs/>
          <w:sz w:val="24"/>
          <w:szCs w:val="24"/>
          <w:shd w:val="clear" w:color="auto" w:fill="FFFFFF"/>
        </w:rPr>
        <w:t>Tạp chí Y học Dự phòng</w:t>
      </w:r>
      <w:r w:rsidRPr="00E1712C">
        <w:rPr>
          <w:sz w:val="24"/>
          <w:szCs w:val="24"/>
          <w:shd w:val="clear" w:color="auto" w:fill="FFFFFF"/>
        </w:rPr>
        <w:t>, </w:t>
      </w:r>
      <w:r w:rsidRPr="00E1712C">
        <w:rPr>
          <w:iCs/>
          <w:sz w:val="24"/>
          <w:szCs w:val="24"/>
          <w:shd w:val="clear" w:color="auto" w:fill="FFFFFF"/>
        </w:rPr>
        <w:t>30</w:t>
      </w:r>
      <w:r w:rsidRPr="00E1712C">
        <w:rPr>
          <w:sz w:val="24"/>
          <w:szCs w:val="24"/>
          <w:shd w:val="clear" w:color="auto" w:fill="FFFFFF"/>
        </w:rPr>
        <w:t>(9), 42-50.</w:t>
      </w:r>
    </w:p>
    <w:p w14:paraId="57F2B961" w14:textId="77777777" w:rsidR="00E1712C" w:rsidRPr="00E1712C" w:rsidRDefault="00E1712C" w:rsidP="00E1712C">
      <w:pPr>
        <w:pStyle w:val="EndNoteBibliography"/>
        <w:spacing w:before="120" w:after="0" w:line="288" w:lineRule="auto"/>
        <w:ind w:left="720" w:hanging="720"/>
        <w:jc w:val="both"/>
        <w:rPr>
          <w:sz w:val="24"/>
          <w:szCs w:val="24"/>
        </w:rPr>
      </w:pPr>
      <w:bookmarkStart w:id="331" w:name="_ENREF_79"/>
      <w:r w:rsidRPr="00E1712C">
        <w:rPr>
          <w:sz w:val="24"/>
          <w:szCs w:val="24"/>
        </w:rPr>
        <w:t>79.</w:t>
      </w:r>
      <w:r w:rsidRPr="00E1712C">
        <w:rPr>
          <w:sz w:val="24"/>
          <w:szCs w:val="24"/>
        </w:rPr>
        <w:tab/>
      </w:r>
      <w:bookmarkStart w:id="332" w:name="_ENREF_80"/>
      <w:bookmarkEnd w:id="331"/>
      <w:r w:rsidRPr="00E1712C">
        <w:rPr>
          <w:sz w:val="24"/>
          <w:szCs w:val="24"/>
        </w:rPr>
        <w:t>Alfred Sommer and Keith P. West (1998). Vitamin A Deficiency: Health, Survial and Vision American Journal of Epidemiology, 147(12):1175-6.</w:t>
      </w:r>
    </w:p>
    <w:p w14:paraId="15BEB228"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80.</w:t>
      </w:r>
      <w:r w:rsidRPr="00E1712C">
        <w:rPr>
          <w:sz w:val="24"/>
          <w:szCs w:val="24"/>
        </w:rPr>
        <w:tab/>
      </w:r>
      <w:bookmarkEnd w:id="332"/>
      <w:r w:rsidRPr="00E1712C">
        <w:rPr>
          <w:sz w:val="24"/>
          <w:szCs w:val="24"/>
          <w:shd w:val="clear" w:color="auto" w:fill="FFFFFF"/>
        </w:rPr>
        <w:t>Akbari, F. and Azadbakht, L. (2014). A systematic review on diet quality among Iranian youth: focusing on reports from Tehran and Isfahan. </w:t>
      </w:r>
      <w:r w:rsidRPr="00E1712C">
        <w:rPr>
          <w:iCs/>
          <w:sz w:val="24"/>
          <w:szCs w:val="24"/>
          <w:shd w:val="clear" w:color="auto" w:fill="FFFFFF"/>
        </w:rPr>
        <w:t>Archives of Iranian medicine</w:t>
      </w:r>
      <w:r w:rsidRPr="00E1712C">
        <w:rPr>
          <w:sz w:val="24"/>
          <w:szCs w:val="24"/>
          <w:shd w:val="clear" w:color="auto" w:fill="FFFFFF"/>
        </w:rPr>
        <w:t>, </w:t>
      </w:r>
      <w:r w:rsidRPr="00E1712C">
        <w:rPr>
          <w:iCs/>
          <w:sz w:val="24"/>
          <w:szCs w:val="24"/>
          <w:shd w:val="clear" w:color="auto" w:fill="FFFFFF"/>
        </w:rPr>
        <w:t>17</w:t>
      </w:r>
      <w:r w:rsidRPr="00E1712C">
        <w:rPr>
          <w:sz w:val="24"/>
          <w:szCs w:val="24"/>
          <w:shd w:val="clear" w:color="auto" w:fill="FFFFFF"/>
        </w:rPr>
        <w:t>(8), 0-0.</w:t>
      </w:r>
      <w:bookmarkStart w:id="333" w:name="_ENREF_81"/>
    </w:p>
    <w:p w14:paraId="4FC55BEE"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81.</w:t>
      </w:r>
      <w:r w:rsidRPr="00E1712C">
        <w:rPr>
          <w:sz w:val="24"/>
          <w:szCs w:val="24"/>
        </w:rPr>
        <w:tab/>
      </w:r>
      <w:bookmarkStart w:id="334" w:name="_ENREF_82"/>
      <w:bookmarkEnd w:id="333"/>
      <w:r w:rsidRPr="00E1712C">
        <w:rPr>
          <w:sz w:val="24"/>
          <w:szCs w:val="24"/>
          <w:shd w:val="clear" w:color="auto" w:fill="FFFFFF"/>
        </w:rPr>
        <w:t>Pinkaew, S., Winichagoon, P., Hurrell, R. F., and Wegmuller, R. (2013). Extruded rice grains fortified with zinc, iron, and vitamin A increase zinc status of Thai school children when incorporated into a school lunch program. </w:t>
      </w:r>
      <w:r w:rsidRPr="00E1712C">
        <w:rPr>
          <w:iCs/>
          <w:sz w:val="24"/>
          <w:szCs w:val="24"/>
          <w:shd w:val="clear" w:color="auto" w:fill="FFFFFF"/>
        </w:rPr>
        <w:t>The Journal of nutrition</w:t>
      </w:r>
      <w:r w:rsidRPr="00E1712C">
        <w:rPr>
          <w:sz w:val="24"/>
          <w:szCs w:val="24"/>
          <w:shd w:val="clear" w:color="auto" w:fill="FFFFFF"/>
        </w:rPr>
        <w:t>, </w:t>
      </w:r>
      <w:r w:rsidRPr="00E1712C">
        <w:rPr>
          <w:iCs/>
          <w:sz w:val="24"/>
          <w:szCs w:val="24"/>
          <w:shd w:val="clear" w:color="auto" w:fill="FFFFFF"/>
        </w:rPr>
        <w:t>143</w:t>
      </w:r>
      <w:r w:rsidRPr="00E1712C">
        <w:rPr>
          <w:sz w:val="24"/>
          <w:szCs w:val="24"/>
          <w:shd w:val="clear" w:color="auto" w:fill="FFFFFF"/>
        </w:rPr>
        <w:t>(3), 362-368.</w:t>
      </w:r>
    </w:p>
    <w:p w14:paraId="6164AA87"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82.</w:t>
      </w:r>
      <w:r w:rsidRPr="00E1712C">
        <w:rPr>
          <w:sz w:val="24"/>
          <w:szCs w:val="24"/>
        </w:rPr>
        <w:tab/>
      </w:r>
      <w:bookmarkStart w:id="335" w:name="_ENREF_83"/>
      <w:bookmarkEnd w:id="334"/>
      <w:r w:rsidRPr="00E1712C">
        <w:rPr>
          <w:sz w:val="24"/>
          <w:szCs w:val="24"/>
          <w:shd w:val="clear" w:color="auto" w:fill="FFFFFF"/>
        </w:rPr>
        <w:t>Herrador, Z., Sordo, L., Gadisa, E., Buño, A., Gómez-Rioja, R., Iturzaeta, J. M., ... and Custodio, E. (2014). Micronutrient deficiencies and related factors in school-aged children in Ethiopia: a cross-sectional study in Libo Kemkem and Fogera districts, Amhara Regional State. </w:t>
      </w:r>
      <w:r w:rsidRPr="00E1712C">
        <w:rPr>
          <w:iCs/>
          <w:sz w:val="24"/>
          <w:szCs w:val="24"/>
          <w:shd w:val="clear" w:color="auto" w:fill="FFFFFF"/>
        </w:rPr>
        <w:t>PloS one</w:t>
      </w:r>
      <w:r w:rsidRPr="00E1712C">
        <w:rPr>
          <w:sz w:val="24"/>
          <w:szCs w:val="24"/>
          <w:shd w:val="clear" w:color="auto" w:fill="FFFFFF"/>
        </w:rPr>
        <w:t>, </w:t>
      </w:r>
      <w:r w:rsidRPr="00E1712C">
        <w:rPr>
          <w:iCs/>
          <w:sz w:val="24"/>
          <w:szCs w:val="24"/>
          <w:shd w:val="clear" w:color="auto" w:fill="FFFFFF"/>
        </w:rPr>
        <w:t>9</w:t>
      </w:r>
      <w:r w:rsidRPr="00E1712C">
        <w:rPr>
          <w:sz w:val="24"/>
          <w:szCs w:val="24"/>
          <w:shd w:val="clear" w:color="auto" w:fill="FFFFFF"/>
        </w:rPr>
        <w:t>(12), e112858.</w:t>
      </w:r>
    </w:p>
    <w:p w14:paraId="6DEEDA8D"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83.</w:t>
      </w:r>
      <w:r w:rsidRPr="00E1712C">
        <w:rPr>
          <w:sz w:val="24"/>
          <w:szCs w:val="24"/>
        </w:rPr>
        <w:tab/>
      </w:r>
      <w:bookmarkStart w:id="336" w:name="_ENREF_84"/>
      <w:bookmarkEnd w:id="335"/>
      <w:r w:rsidRPr="00E1712C">
        <w:rPr>
          <w:sz w:val="24"/>
          <w:szCs w:val="24"/>
        </w:rPr>
        <w:t>Lê Văn Khoa (2020). Hiệu quả của bổ sung bánh được tăng cường vi chất đến tình trạng dinh dưỡng, vi chất và trí tuệ ở trẻ 6 – 9 tuổi ở học sinh của 2 trường tiểu học tại huyện Cờ Đỏ, thành phố Cần Thơ. Luận án tiến sĩ dinh dưỡng, Viện Dinh dưỡng.</w:t>
      </w:r>
    </w:p>
    <w:p w14:paraId="7F43476F"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84.</w:t>
      </w:r>
      <w:r w:rsidRPr="00E1712C">
        <w:rPr>
          <w:sz w:val="24"/>
          <w:szCs w:val="24"/>
        </w:rPr>
        <w:tab/>
      </w:r>
      <w:bookmarkStart w:id="337" w:name="_ENREF_85"/>
      <w:bookmarkEnd w:id="336"/>
      <w:r w:rsidRPr="00E1712C">
        <w:rPr>
          <w:sz w:val="24"/>
          <w:szCs w:val="24"/>
        </w:rPr>
        <w:t>Trần Khánh Vân (2020). Xây dựng công thức tăng cường vi chất dinh dưỡng vào thực phẩm thông dụng cho học sinh 7-10 tuổi theo hướng dẫn của Tổ chức Y tế thế giới và đánh giá hiệu quả. Luận án tiến sĩ dinh dưỡng, Viện Dinh dưỡng.</w:t>
      </w:r>
    </w:p>
    <w:p w14:paraId="53186309"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85.</w:t>
      </w:r>
      <w:r w:rsidRPr="00E1712C">
        <w:rPr>
          <w:sz w:val="24"/>
          <w:szCs w:val="24"/>
        </w:rPr>
        <w:tab/>
        <w:t xml:space="preserve">Hoàng Nguyễn Phương Linh, Nguyễn Song Tú, Trần Thúy Nga và Nguyễn Thị Vân Anh (2017). Tình trạng thiếu vitamin A và một số yếu tố liên quan ở trẻ 7 - 9 tuổi tại huyện Phú Bình, tỉnh Thái Nguyên, năm 2017. Tạp chí Y học Việt Nam; tập </w:t>
      </w:r>
      <w:r w:rsidRPr="00E1712C">
        <w:rPr>
          <w:iCs/>
          <w:sz w:val="24"/>
          <w:szCs w:val="24"/>
          <w:shd w:val="clear" w:color="auto" w:fill="FFFFFF"/>
        </w:rPr>
        <w:t>31</w:t>
      </w:r>
      <w:r w:rsidRPr="00E1712C">
        <w:rPr>
          <w:sz w:val="24"/>
          <w:szCs w:val="24"/>
          <w:shd w:val="clear" w:color="auto" w:fill="FFFFFF"/>
        </w:rPr>
        <w:t>(9), 109–116</w:t>
      </w:r>
      <w:bookmarkEnd w:id="337"/>
      <w:r w:rsidRPr="00E1712C">
        <w:rPr>
          <w:sz w:val="24"/>
          <w:szCs w:val="24"/>
        </w:rPr>
        <w:t>.</w:t>
      </w:r>
      <w:bookmarkStart w:id="338" w:name="_ENREF_86"/>
    </w:p>
    <w:p w14:paraId="699C37E5"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86.</w:t>
      </w:r>
      <w:r w:rsidRPr="00E1712C">
        <w:rPr>
          <w:sz w:val="24"/>
          <w:szCs w:val="24"/>
        </w:rPr>
        <w:tab/>
      </w:r>
      <w:bookmarkStart w:id="339" w:name="_ENREF_87"/>
      <w:bookmarkEnd w:id="338"/>
      <w:r w:rsidRPr="00E1712C">
        <w:rPr>
          <w:sz w:val="24"/>
          <w:szCs w:val="24"/>
          <w:shd w:val="clear" w:color="auto" w:fill="FFFFFF"/>
        </w:rPr>
        <w:t>Durá-Travé, T., Gallinas-Victoriano, F., Chueca-Guindulain, M. J., Berrade-Zubiri, S., Moreno-Gónzalez, P., and Malumbres-Chacón, M. (2017). Prevalence of hypovitaminosis D and associated factors in Spanish population of school children and adolescents. </w:t>
      </w:r>
      <w:r w:rsidRPr="00E1712C">
        <w:rPr>
          <w:iCs/>
          <w:sz w:val="24"/>
          <w:szCs w:val="24"/>
          <w:shd w:val="clear" w:color="auto" w:fill="FFFFFF"/>
        </w:rPr>
        <w:t>Atencion Primaria</w:t>
      </w:r>
      <w:r w:rsidRPr="00E1712C">
        <w:rPr>
          <w:sz w:val="24"/>
          <w:szCs w:val="24"/>
          <w:shd w:val="clear" w:color="auto" w:fill="FFFFFF"/>
        </w:rPr>
        <w:t>, </w:t>
      </w:r>
      <w:r w:rsidRPr="00E1712C">
        <w:rPr>
          <w:iCs/>
          <w:sz w:val="24"/>
          <w:szCs w:val="24"/>
          <w:shd w:val="clear" w:color="auto" w:fill="FFFFFF"/>
        </w:rPr>
        <w:t>50</w:t>
      </w:r>
      <w:r w:rsidRPr="00E1712C">
        <w:rPr>
          <w:sz w:val="24"/>
          <w:szCs w:val="24"/>
          <w:shd w:val="clear" w:color="auto" w:fill="FFFFFF"/>
        </w:rPr>
        <w:t>(7), 422-429.</w:t>
      </w:r>
    </w:p>
    <w:p w14:paraId="29192E0D"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87.</w:t>
      </w:r>
      <w:r w:rsidRPr="00E1712C">
        <w:rPr>
          <w:sz w:val="24"/>
          <w:szCs w:val="24"/>
        </w:rPr>
        <w:tab/>
      </w:r>
      <w:bookmarkStart w:id="340" w:name="_ENREF_88"/>
      <w:bookmarkEnd w:id="339"/>
      <w:r w:rsidRPr="00E1712C">
        <w:rPr>
          <w:sz w:val="24"/>
          <w:szCs w:val="24"/>
          <w:shd w:val="clear" w:color="auto" w:fill="FFFFFF"/>
        </w:rPr>
        <w:t>Smyczyńska, J., Smyczyńska, U., Stawerska, R., Domagalska-Nalewajek, H., Lewiński, A., and Hilczer, M. (2019). Seasonality of vitamin D concentrations and the incidence of vitamin D deficiency in children and adolescents from central Poland. </w:t>
      </w:r>
      <w:r w:rsidRPr="00E1712C">
        <w:rPr>
          <w:iCs/>
          <w:sz w:val="24"/>
          <w:szCs w:val="24"/>
          <w:shd w:val="clear" w:color="auto" w:fill="FFFFFF"/>
        </w:rPr>
        <w:t>Pediatric Endocrinology Diabetes and Metabolism</w:t>
      </w:r>
      <w:r w:rsidRPr="00E1712C">
        <w:rPr>
          <w:sz w:val="24"/>
          <w:szCs w:val="24"/>
          <w:shd w:val="clear" w:color="auto" w:fill="FFFFFF"/>
        </w:rPr>
        <w:t>, </w:t>
      </w:r>
      <w:r w:rsidRPr="00E1712C">
        <w:rPr>
          <w:iCs/>
          <w:sz w:val="24"/>
          <w:szCs w:val="24"/>
          <w:shd w:val="clear" w:color="auto" w:fill="FFFFFF"/>
        </w:rPr>
        <w:t>25</w:t>
      </w:r>
      <w:r w:rsidRPr="00E1712C">
        <w:rPr>
          <w:sz w:val="24"/>
          <w:szCs w:val="24"/>
          <w:shd w:val="clear" w:color="auto" w:fill="FFFFFF"/>
        </w:rPr>
        <w:t>(2), 54-59.</w:t>
      </w:r>
    </w:p>
    <w:p w14:paraId="460864BD"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lastRenderedPageBreak/>
        <w:t>88.</w:t>
      </w:r>
      <w:r w:rsidRPr="00E1712C">
        <w:rPr>
          <w:sz w:val="24"/>
          <w:szCs w:val="24"/>
        </w:rPr>
        <w:tab/>
      </w:r>
      <w:bookmarkStart w:id="341" w:name="_ENREF_89"/>
      <w:bookmarkEnd w:id="340"/>
      <w:r w:rsidRPr="00E1712C">
        <w:rPr>
          <w:sz w:val="24"/>
          <w:szCs w:val="24"/>
          <w:shd w:val="clear" w:color="auto" w:fill="FFFFFF"/>
        </w:rPr>
        <w:t>Marwaha, R. K., Tandon, N., Reddy, D. R. H., Aggarwal, R., Singh, R., Sawhney, R. C., ... and Singh, S. (2005). Vitamin D and bone mineral density status of healthy schoolchildren in northern India–. </w:t>
      </w:r>
      <w:r w:rsidRPr="00E1712C">
        <w:rPr>
          <w:iCs/>
          <w:sz w:val="24"/>
          <w:szCs w:val="24"/>
          <w:shd w:val="clear" w:color="auto" w:fill="FFFFFF"/>
        </w:rPr>
        <w:t>The American journal of clinical nutrition</w:t>
      </w:r>
      <w:r w:rsidRPr="00E1712C">
        <w:rPr>
          <w:sz w:val="24"/>
          <w:szCs w:val="24"/>
          <w:shd w:val="clear" w:color="auto" w:fill="FFFFFF"/>
        </w:rPr>
        <w:t>, </w:t>
      </w:r>
      <w:r w:rsidRPr="00E1712C">
        <w:rPr>
          <w:iCs/>
          <w:sz w:val="24"/>
          <w:szCs w:val="24"/>
          <w:shd w:val="clear" w:color="auto" w:fill="FFFFFF"/>
        </w:rPr>
        <w:t>82</w:t>
      </w:r>
      <w:r w:rsidRPr="00E1712C">
        <w:rPr>
          <w:sz w:val="24"/>
          <w:szCs w:val="24"/>
          <w:shd w:val="clear" w:color="auto" w:fill="FFFFFF"/>
        </w:rPr>
        <w:t>(2), 477-482.</w:t>
      </w:r>
    </w:p>
    <w:p w14:paraId="4B0D9375"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89.</w:t>
      </w:r>
      <w:r w:rsidRPr="00E1712C">
        <w:rPr>
          <w:sz w:val="24"/>
          <w:szCs w:val="24"/>
        </w:rPr>
        <w:tab/>
      </w:r>
      <w:bookmarkStart w:id="342" w:name="_ENREF_90"/>
      <w:bookmarkEnd w:id="341"/>
      <w:r w:rsidRPr="00E1712C">
        <w:rPr>
          <w:sz w:val="24"/>
          <w:szCs w:val="24"/>
          <w:shd w:val="clear" w:color="auto" w:fill="FFFFFF"/>
        </w:rPr>
        <w:t>Rabbani, A., Alavian, S. M., Motlagh, M. E., Ashtiani, M. T., Ardalan, G., Salavati, A., ... and Parvaneh, N. (2009). Vitamin D insufficiency among children and adolescents living in Tehran, Iran. </w:t>
      </w:r>
      <w:r w:rsidRPr="00E1712C">
        <w:rPr>
          <w:iCs/>
          <w:sz w:val="24"/>
          <w:szCs w:val="24"/>
          <w:shd w:val="clear" w:color="auto" w:fill="FFFFFF"/>
        </w:rPr>
        <w:t>Journal of tropical pediatrics</w:t>
      </w:r>
      <w:r w:rsidRPr="00E1712C">
        <w:rPr>
          <w:sz w:val="24"/>
          <w:szCs w:val="24"/>
          <w:shd w:val="clear" w:color="auto" w:fill="FFFFFF"/>
        </w:rPr>
        <w:t>, </w:t>
      </w:r>
      <w:r w:rsidRPr="00E1712C">
        <w:rPr>
          <w:iCs/>
          <w:sz w:val="24"/>
          <w:szCs w:val="24"/>
          <w:shd w:val="clear" w:color="auto" w:fill="FFFFFF"/>
        </w:rPr>
        <w:t>55</w:t>
      </w:r>
      <w:r w:rsidRPr="00E1712C">
        <w:rPr>
          <w:sz w:val="24"/>
          <w:szCs w:val="24"/>
          <w:shd w:val="clear" w:color="auto" w:fill="FFFFFF"/>
        </w:rPr>
        <w:t>(3), 189-191.</w:t>
      </w:r>
    </w:p>
    <w:p w14:paraId="62DEBF73"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90.</w:t>
      </w:r>
      <w:r w:rsidRPr="00E1712C">
        <w:rPr>
          <w:sz w:val="24"/>
          <w:szCs w:val="24"/>
        </w:rPr>
        <w:tab/>
      </w:r>
      <w:bookmarkEnd w:id="342"/>
      <w:r w:rsidRPr="00E1712C">
        <w:rPr>
          <w:sz w:val="24"/>
          <w:szCs w:val="24"/>
          <w:shd w:val="clear" w:color="auto" w:fill="FFFFFF"/>
        </w:rPr>
        <w:t>Al-Taiar, A., Rahman, A., Al-Sabah, R., Shaban, L., and Al-Harbi, A. (2018). Vitamin D status among adolescents in Kuwait: a cross-sectional study. </w:t>
      </w:r>
      <w:r w:rsidRPr="00E1712C">
        <w:rPr>
          <w:iCs/>
          <w:sz w:val="24"/>
          <w:szCs w:val="24"/>
          <w:shd w:val="clear" w:color="auto" w:fill="FFFFFF"/>
        </w:rPr>
        <w:t>BMJ open</w:t>
      </w:r>
      <w:r w:rsidRPr="00E1712C">
        <w:rPr>
          <w:sz w:val="24"/>
          <w:szCs w:val="24"/>
          <w:shd w:val="clear" w:color="auto" w:fill="FFFFFF"/>
        </w:rPr>
        <w:t>, </w:t>
      </w:r>
      <w:r w:rsidRPr="00E1712C">
        <w:rPr>
          <w:iCs/>
          <w:sz w:val="24"/>
          <w:szCs w:val="24"/>
          <w:shd w:val="clear" w:color="auto" w:fill="FFFFFF"/>
        </w:rPr>
        <w:t>8</w:t>
      </w:r>
      <w:r w:rsidRPr="00E1712C">
        <w:rPr>
          <w:sz w:val="24"/>
          <w:szCs w:val="24"/>
          <w:shd w:val="clear" w:color="auto" w:fill="FFFFFF"/>
        </w:rPr>
        <w:t>(7), e021401.</w:t>
      </w:r>
      <w:bookmarkStart w:id="343" w:name="_ENREF_91"/>
    </w:p>
    <w:p w14:paraId="166397B7"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91.</w:t>
      </w:r>
      <w:r w:rsidRPr="00E1712C">
        <w:rPr>
          <w:sz w:val="24"/>
          <w:szCs w:val="24"/>
        </w:rPr>
        <w:tab/>
      </w:r>
      <w:bookmarkStart w:id="344" w:name="_ENREF_92"/>
      <w:bookmarkEnd w:id="343"/>
      <w:r w:rsidRPr="00E1712C">
        <w:rPr>
          <w:sz w:val="24"/>
          <w:szCs w:val="24"/>
          <w:shd w:val="clear" w:color="auto" w:fill="FFFFFF"/>
        </w:rPr>
        <w:t>Quah, S. W., Abdul Majid, H., Al-Sadat, N., Yahya, A., Su, T. T., and Jalaludin, M. Y. (2018). Risk factors of vitamin D deficiency among 15-year-old adolescents participating in the Malaysian Health and Adolescents Longitudinal Research Team Study (MyHeARTs). </w:t>
      </w:r>
      <w:r w:rsidRPr="00E1712C">
        <w:rPr>
          <w:iCs/>
          <w:sz w:val="24"/>
          <w:szCs w:val="24"/>
          <w:shd w:val="clear" w:color="auto" w:fill="FFFFFF"/>
        </w:rPr>
        <w:t>PloS one</w:t>
      </w:r>
      <w:r w:rsidRPr="00E1712C">
        <w:rPr>
          <w:sz w:val="24"/>
          <w:szCs w:val="24"/>
          <w:shd w:val="clear" w:color="auto" w:fill="FFFFFF"/>
        </w:rPr>
        <w:t>, </w:t>
      </w:r>
      <w:r w:rsidRPr="00E1712C">
        <w:rPr>
          <w:iCs/>
          <w:sz w:val="24"/>
          <w:szCs w:val="24"/>
          <w:shd w:val="clear" w:color="auto" w:fill="FFFFFF"/>
        </w:rPr>
        <w:t>13</w:t>
      </w:r>
      <w:r w:rsidRPr="00E1712C">
        <w:rPr>
          <w:sz w:val="24"/>
          <w:szCs w:val="24"/>
          <w:shd w:val="clear" w:color="auto" w:fill="FFFFFF"/>
        </w:rPr>
        <w:t>(7), e0200736.</w:t>
      </w:r>
    </w:p>
    <w:p w14:paraId="05C00167"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92.</w:t>
      </w:r>
      <w:r w:rsidRPr="00E1712C">
        <w:rPr>
          <w:sz w:val="24"/>
          <w:szCs w:val="24"/>
        </w:rPr>
        <w:tab/>
      </w:r>
      <w:bookmarkStart w:id="345" w:name="_ENREF_93"/>
      <w:bookmarkEnd w:id="344"/>
      <w:r w:rsidRPr="00E1712C">
        <w:rPr>
          <w:sz w:val="24"/>
          <w:szCs w:val="24"/>
        </w:rPr>
        <w:t>Arnaud Laillou, Frank Wieringa, Thuy Nga Tran, Thuy Van Pham, Bach Mai Le and Sonia Fortin (2013). Hypovitaminosis D and Mild Hypocalcaemia Are Highly Prevanlent among Young Vietnamese Children and Women and Related to Low Dietary Intake. PLoS One, 8(5):e63979.</w:t>
      </w:r>
    </w:p>
    <w:p w14:paraId="32028F8E" w14:textId="70427709"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93.</w:t>
      </w:r>
      <w:r w:rsidRPr="00E1712C">
        <w:rPr>
          <w:sz w:val="24"/>
          <w:szCs w:val="24"/>
        </w:rPr>
        <w:tab/>
      </w:r>
      <w:bookmarkEnd w:id="345"/>
      <w:r w:rsidRPr="00E1712C">
        <w:rPr>
          <w:sz w:val="24"/>
          <w:szCs w:val="24"/>
        </w:rPr>
        <w:t xml:space="preserve">Hồ Thu Mai, Phạm Văn Hoan và Nguyễn Hữu Bắc (2010). Tình trạng dinh dưỡng, khẩu phần và một số yếu tố liên quan của học sinh 6-14 tuổi tại huyện Sóc Sơn, Hà Nội. Tạp chí </w:t>
      </w:r>
      <w:r w:rsidR="00E3771E">
        <w:rPr>
          <w:sz w:val="24"/>
          <w:szCs w:val="24"/>
        </w:rPr>
        <w:t>D</w:t>
      </w:r>
      <w:r w:rsidRPr="00E1712C">
        <w:rPr>
          <w:sz w:val="24"/>
          <w:szCs w:val="24"/>
        </w:rPr>
        <w:t xml:space="preserve">inh dưỡng và </w:t>
      </w:r>
      <w:r w:rsidR="00E3771E">
        <w:rPr>
          <w:sz w:val="24"/>
          <w:szCs w:val="24"/>
        </w:rPr>
        <w:t>T</w:t>
      </w:r>
      <w:r w:rsidRPr="00E1712C">
        <w:rPr>
          <w:sz w:val="24"/>
          <w:szCs w:val="24"/>
        </w:rPr>
        <w:t>hực phẩm, 6(2):p:23-31.</w:t>
      </w:r>
      <w:bookmarkStart w:id="346" w:name="_ENREF_94"/>
    </w:p>
    <w:p w14:paraId="274A0AD6"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94.</w:t>
      </w:r>
      <w:r w:rsidRPr="00E1712C">
        <w:rPr>
          <w:sz w:val="24"/>
          <w:szCs w:val="24"/>
        </w:rPr>
        <w:tab/>
      </w:r>
      <w:bookmarkStart w:id="347" w:name="_ENREF_95"/>
      <w:bookmarkEnd w:id="346"/>
      <w:r w:rsidRPr="00E1712C">
        <w:rPr>
          <w:sz w:val="24"/>
          <w:szCs w:val="24"/>
          <w:shd w:val="clear" w:color="auto" w:fill="FFFFFF"/>
        </w:rPr>
        <w:t>Deka, M. K., Malhotra, A. K., Yadav, R., and Gupta, S. (2015). Dietary pattern and nutritional deficiencies among urban adolescents. </w:t>
      </w:r>
      <w:r w:rsidRPr="00E1712C">
        <w:rPr>
          <w:iCs/>
          <w:sz w:val="24"/>
          <w:szCs w:val="24"/>
          <w:shd w:val="clear" w:color="auto" w:fill="FFFFFF"/>
        </w:rPr>
        <w:t>Journal of family medicine and primary care</w:t>
      </w:r>
      <w:r w:rsidRPr="00E1712C">
        <w:rPr>
          <w:sz w:val="24"/>
          <w:szCs w:val="24"/>
          <w:shd w:val="clear" w:color="auto" w:fill="FFFFFF"/>
        </w:rPr>
        <w:t>, </w:t>
      </w:r>
      <w:r w:rsidRPr="00E1712C">
        <w:rPr>
          <w:iCs/>
          <w:sz w:val="24"/>
          <w:szCs w:val="24"/>
          <w:shd w:val="clear" w:color="auto" w:fill="FFFFFF"/>
        </w:rPr>
        <w:t>4</w:t>
      </w:r>
      <w:r w:rsidRPr="00E1712C">
        <w:rPr>
          <w:sz w:val="24"/>
          <w:szCs w:val="24"/>
          <w:shd w:val="clear" w:color="auto" w:fill="FFFFFF"/>
        </w:rPr>
        <w:t>(3), 364.</w:t>
      </w:r>
    </w:p>
    <w:p w14:paraId="5E8E7BD2"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95.</w:t>
      </w:r>
      <w:r w:rsidRPr="00E1712C">
        <w:rPr>
          <w:sz w:val="24"/>
          <w:szCs w:val="24"/>
        </w:rPr>
        <w:tab/>
      </w:r>
      <w:bookmarkStart w:id="348" w:name="_ENREF_96"/>
      <w:bookmarkEnd w:id="347"/>
      <w:r w:rsidRPr="00E1712C">
        <w:rPr>
          <w:sz w:val="24"/>
          <w:szCs w:val="24"/>
        </w:rPr>
        <w:t>Đỗ Thị Kim Liên, Bùi Thị Nhung và Lê Thị Hợp (2006). Hiệu quả của sữa và sữa giầu đa vi chất lên tình trạng dinh dưỡng và vi chất dinh dưỡng  của học sinh tiểu học. Tạp chí Dinh dưỡng và Thực phẩm, 2(1): pp. 41-8.</w:t>
      </w:r>
    </w:p>
    <w:p w14:paraId="1B311D74" w14:textId="40A604C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96.</w:t>
      </w:r>
      <w:r w:rsidRPr="00E1712C">
        <w:rPr>
          <w:sz w:val="24"/>
          <w:szCs w:val="24"/>
        </w:rPr>
        <w:tab/>
      </w:r>
      <w:bookmarkEnd w:id="348"/>
      <w:r w:rsidRPr="00E1712C">
        <w:rPr>
          <w:sz w:val="24"/>
          <w:szCs w:val="24"/>
        </w:rPr>
        <w:t>Cao Thị Thu Hương, Nguyễn Xuân Ninh và Nguyễn Văn Nhiên (2004). Hiệu quả của bột có bổ sung đa vi chất lên tình trạng thiếu máu, thiếu kẽm và thiếu vitamin A của trẻ em lứa tuổi ăn bổ sung</w:t>
      </w:r>
      <w:r w:rsidR="00E3771E">
        <w:rPr>
          <w:sz w:val="24"/>
          <w:szCs w:val="24"/>
        </w:rPr>
        <w:t>. Tạp chí</w:t>
      </w:r>
      <w:r w:rsidRPr="00E1712C">
        <w:rPr>
          <w:sz w:val="24"/>
          <w:szCs w:val="24"/>
        </w:rPr>
        <w:t xml:space="preserve"> Y học Thực hành, 496 pp. 80-4.</w:t>
      </w:r>
      <w:bookmarkStart w:id="349" w:name="_ENREF_97"/>
    </w:p>
    <w:p w14:paraId="4643AFC6" w14:textId="4D12B2A2"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97.</w:t>
      </w:r>
      <w:r w:rsidRPr="00E1712C">
        <w:rPr>
          <w:sz w:val="24"/>
          <w:szCs w:val="24"/>
        </w:rPr>
        <w:tab/>
      </w:r>
      <w:bookmarkEnd w:id="349"/>
      <w:r w:rsidRPr="00E1712C">
        <w:rPr>
          <w:sz w:val="24"/>
          <w:szCs w:val="24"/>
          <w:shd w:val="clear" w:color="auto" w:fill="FFFFFF"/>
        </w:rPr>
        <w:t xml:space="preserve">WHO (2018). </w:t>
      </w:r>
      <w:r w:rsidR="00E3771E">
        <w:rPr>
          <w:sz w:val="24"/>
          <w:szCs w:val="24"/>
          <w:shd w:val="clear" w:color="auto" w:fill="FFFFFF"/>
        </w:rPr>
        <w:t>H</w:t>
      </w:r>
      <w:r w:rsidRPr="00E1712C">
        <w:rPr>
          <w:sz w:val="24"/>
          <w:szCs w:val="24"/>
          <w:shd w:val="clear" w:color="auto" w:fill="FFFFFF"/>
        </w:rPr>
        <w:t>ealth risks and solutions Geneva. </w:t>
      </w:r>
      <w:r w:rsidRPr="00E1712C">
        <w:rPr>
          <w:iCs/>
          <w:sz w:val="24"/>
          <w:szCs w:val="24"/>
          <w:shd w:val="clear" w:color="auto" w:fill="FFFFFF"/>
        </w:rPr>
        <w:t>Switzerland: World Health Organisation</w:t>
      </w:r>
      <w:r w:rsidRPr="00E1712C">
        <w:rPr>
          <w:sz w:val="24"/>
          <w:szCs w:val="24"/>
          <w:shd w:val="clear" w:color="auto" w:fill="FFFFFF"/>
        </w:rPr>
        <w:t>, </w:t>
      </w:r>
      <w:r w:rsidRPr="00E1712C">
        <w:rPr>
          <w:iCs/>
          <w:sz w:val="24"/>
          <w:szCs w:val="24"/>
          <w:shd w:val="clear" w:color="auto" w:fill="FFFFFF"/>
        </w:rPr>
        <w:t>22</w:t>
      </w:r>
      <w:r w:rsidRPr="00E1712C">
        <w:rPr>
          <w:sz w:val="24"/>
          <w:szCs w:val="24"/>
          <w:shd w:val="clear" w:color="auto" w:fill="FFFFFF"/>
        </w:rPr>
        <w:t>(4),.</w:t>
      </w:r>
      <w:bookmarkStart w:id="350" w:name="_ENREF_98"/>
    </w:p>
    <w:p w14:paraId="2DBB2775"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lastRenderedPageBreak/>
        <w:t>98.</w:t>
      </w:r>
      <w:r w:rsidRPr="00E1712C">
        <w:rPr>
          <w:sz w:val="24"/>
          <w:szCs w:val="24"/>
        </w:rPr>
        <w:tab/>
      </w:r>
      <w:bookmarkEnd w:id="350"/>
      <w:r w:rsidRPr="00E1712C">
        <w:rPr>
          <w:sz w:val="24"/>
          <w:szCs w:val="24"/>
        </w:rPr>
        <w:t>Đỗ Thị Hòa và các cộng sự (2000). Tình trạng dinh dưỡng và nhiễm giun và một số yếu tố liên quan của học sinh 2 trường tiểu học ngoại thành Hà Nội. Tạp chí Y học Thực hành, 6(383):45- 9.</w:t>
      </w:r>
      <w:bookmarkStart w:id="351" w:name="_ENREF_99"/>
    </w:p>
    <w:p w14:paraId="7FE575E3"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99.</w:t>
      </w:r>
      <w:r w:rsidRPr="00E1712C">
        <w:rPr>
          <w:sz w:val="24"/>
          <w:szCs w:val="24"/>
        </w:rPr>
        <w:tab/>
      </w:r>
      <w:bookmarkEnd w:id="351"/>
      <w:r w:rsidRPr="00E1712C">
        <w:rPr>
          <w:sz w:val="24"/>
          <w:szCs w:val="24"/>
          <w:shd w:val="clear" w:color="auto" w:fill="FFFFFF"/>
        </w:rPr>
        <w:t>WHO (1996). </w:t>
      </w:r>
      <w:r w:rsidRPr="00E1712C">
        <w:rPr>
          <w:iCs/>
          <w:sz w:val="24"/>
          <w:szCs w:val="24"/>
          <w:shd w:val="clear" w:color="auto" w:fill="FFFFFF"/>
        </w:rPr>
        <w:t>Indicators for assessing vitamin A deficiency and their application in monitoring and evaluating intervention programmes</w:t>
      </w:r>
      <w:r w:rsidRPr="00E1712C">
        <w:rPr>
          <w:sz w:val="24"/>
          <w:szCs w:val="24"/>
          <w:shd w:val="clear" w:color="auto" w:fill="FFFFFF"/>
        </w:rPr>
        <w:t> (No. WHO/NUT/96.10). World Health Organization.</w:t>
      </w:r>
      <w:bookmarkStart w:id="352" w:name="_ENREF_100"/>
    </w:p>
    <w:p w14:paraId="20E8831F"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100.</w:t>
      </w:r>
      <w:r w:rsidRPr="00E1712C">
        <w:rPr>
          <w:sz w:val="24"/>
          <w:szCs w:val="24"/>
        </w:rPr>
        <w:tab/>
      </w:r>
      <w:r w:rsidRPr="00E1712C">
        <w:rPr>
          <w:sz w:val="24"/>
          <w:szCs w:val="24"/>
          <w:shd w:val="clear" w:color="auto" w:fill="FFFFFF"/>
        </w:rPr>
        <w:t>Fiorentino, M., Perignon, M., Kuong, K., de Groot, R., Parker, M., Burja, K. and Wieringa, F. T. (2018). Effect of multi-micronutrient-fortified rice on cognitive performance depends on premix composition and cognitive function tested: results of an effectiveness study in Cambodian schoolchildren. </w:t>
      </w:r>
      <w:r w:rsidRPr="00E1712C">
        <w:rPr>
          <w:iCs/>
          <w:sz w:val="24"/>
          <w:szCs w:val="24"/>
          <w:shd w:val="clear" w:color="auto" w:fill="FFFFFF"/>
        </w:rPr>
        <w:t>Public health nutrition</w:t>
      </w:r>
      <w:r w:rsidRPr="00E1712C">
        <w:rPr>
          <w:sz w:val="24"/>
          <w:szCs w:val="24"/>
          <w:shd w:val="clear" w:color="auto" w:fill="FFFFFF"/>
        </w:rPr>
        <w:t>, </w:t>
      </w:r>
      <w:r w:rsidRPr="00E1712C">
        <w:rPr>
          <w:iCs/>
          <w:sz w:val="24"/>
          <w:szCs w:val="24"/>
          <w:shd w:val="clear" w:color="auto" w:fill="FFFFFF"/>
        </w:rPr>
        <w:t>21</w:t>
      </w:r>
      <w:r w:rsidRPr="00E1712C">
        <w:rPr>
          <w:sz w:val="24"/>
          <w:szCs w:val="24"/>
          <w:shd w:val="clear" w:color="auto" w:fill="FFFFFF"/>
        </w:rPr>
        <w:t>(4), 816-827.</w:t>
      </w:r>
      <w:bookmarkStart w:id="353" w:name="_ENREF_101"/>
      <w:bookmarkEnd w:id="352"/>
    </w:p>
    <w:p w14:paraId="12FB0745"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101.</w:t>
      </w:r>
      <w:r w:rsidRPr="00E1712C">
        <w:rPr>
          <w:sz w:val="24"/>
          <w:szCs w:val="24"/>
        </w:rPr>
        <w:tab/>
      </w:r>
      <w:bookmarkEnd w:id="353"/>
      <w:r w:rsidRPr="00E1712C">
        <w:rPr>
          <w:sz w:val="24"/>
          <w:szCs w:val="24"/>
        </w:rPr>
        <w:t>Huong Thi Le, Inge D Brouwer, Hans Verhoef, Khan Cong Nguyen and Frans J Kok (2007). Anemia and intestinal parasite infection in school children in rural Vietnam. Asia Pac J Clin Nutr, 16(4):716-23.</w:t>
      </w:r>
      <w:bookmarkStart w:id="354" w:name="_ENREF_102"/>
    </w:p>
    <w:p w14:paraId="43528EB9"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102.</w:t>
      </w:r>
      <w:r w:rsidRPr="00E1712C">
        <w:rPr>
          <w:sz w:val="24"/>
          <w:szCs w:val="24"/>
        </w:rPr>
        <w:tab/>
      </w:r>
      <w:r w:rsidRPr="00E1712C">
        <w:rPr>
          <w:sz w:val="24"/>
          <w:szCs w:val="24"/>
          <w:shd w:val="clear" w:color="auto" w:fill="FFFFFF"/>
        </w:rPr>
        <w:t>Alemu, M., Anley, A., and Tedla, K. (2019). Magnitude of intestinal parasitosis and associated factors in rural school children, Northwest Ethiopia. </w:t>
      </w:r>
      <w:r w:rsidRPr="00E1712C">
        <w:rPr>
          <w:iCs/>
          <w:sz w:val="24"/>
          <w:szCs w:val="24"/>
          <w:shd w:val="clear" w:color="auto" w:fill="FFFFFF"/>
        </w:rPr>
        <w:t>Ethiopian journal of health sciences</w:t>
      </w:r>
      <w:r w:rsidRPr="00E1712C">
        <w:rPr>
          <w:sz w:val="24"/>
          <w:szCs w:val="24"/>
          <w:shd w:val="clear" w:color="auto" w:fill="FFFFFF"/>
        </w:rPr>
        <w:t>, </w:t>
      </w:r>
      <w:r w:rsidRPr="00E1712C">
        <w:rPr>
          <w:iCs/>
          <w:sz w:val="24"/>
          <w:szCs w:val="24"/>
          <w:shd w:val="clear" w:color="auto" w:fill="FFFFFF"/>
        </w:rPr>
        <w:t>29</w:t>
      </w:r>
      <w:r w:rsidRPr="00E1712C">
        <w:rPr>
          <w:sz w:val="24"/>
          <w:szCs w:val="24"/>
          <w:shd w:val="clear" w:color="auto" w:fill="FFFFFF"/>
        </w:rPr>
        <w:t>(1)</w:t>
      </w:r>
      <w:r w:rsidRPr="00E1712C">
        <w:rPr>
          <w:sz w:val="24"/>
          <w:szCs w:val="24"/>
        </w:rPr>
        <w:t>:923-8.</w:t>
      </w:r>
      <w:bookmarkStart w:id="355" w:name="_ENREF_103"/>
      <w:bookmarkEnd w:id="354"/>
    </w:p>
    <w:p w14:paraId="513A32F0"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103.</w:t>
      </w:r>
      <w:r w:rsidRPr="00E1712C">
        <w:rPr>
          <w:sz w:val="24"/>
          <w:szCs w:val="24"/>
        </w:rPr>
        <w:tab/>
      </w:r>
      <w:bookmarkStart w:id="356" w:name="_ENREF_104"/>
      <w:bookmarkEnd w:id="355"/>
      <w:r w:rsidRPr="00E1712C">
        <w:rPr>
          <w:sz w:val="24"/>
          <w:szCs w:val="24"/>
          <w:shd w:val="clear" w:color="auto" w:fill="FFFFFF"/>
        </w:rPr>
        <w:t>Maehara, M., Rah, J. H., Roshita, A., Suryantan, J., Rachmadewi, A., and Izwardy, D. (2019). Patterns and risk factors of double burden of malnutrition among adolescent girls and boys in Indonesia. </w:t>
      </w:r>
      <w:r w:rsidRPr="00E1712C">
        <w:rPr>
          <w:iCs/>
          <w:sz w:val="24"/>
          <w:szCs w:val="24"/>
          <w:shd w:val="clear" w:color="auto" w:fill="FFFFFF"/>
        </w:rPr>
        <w:t>PLoS One</w:t>
      </w:r>
      <w:r w:rsidRPr="00E1712C">
        <w:rPr>
          <w:sz w:val="24"/>
          <w:szCs w:val="24"/>
          <w:shd w:val="clear" w:color="auto" w:fill="FFFFFF"/>
        </w:rPr>
        <w:t>, </w:t>
      </w:r>
      <w:r w:rsidRPr="00E1712C">
        <w:rPr>
          <w:iCs/>
          <w:sz w:val="24"/>
          <w:szCs w:val="24"/>
          <w:shd w:val="clear" w:color="auto" w:fill="FFFFFF"/>
        </w:rPr>
        <w:t>14</w:t>
      </w:r>
      <w:r w:rsidRPr="00E1712C">
        <w:rPr>
          <w:sz w:val="24"/>
          <w:szCs w:val="24"/>
          <w:shd w:val="clear" w:color="auto" w:fill="FFFFFF"/>
        </w:rPr>
        <w:t>(8), e0221273.</w:t>
      </w:r>
    </w:p>
    <w:p w14:paraId="40C0F1F6" w14:textId="610DF729"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104.</w:t>
      </w:r>
      <w:r w:rsidRPr="00E1712C">
        <w:rPr>
          <w:sz w:val="24"/>
          <w:szCs w:val="24"/>
        </w:rPr>
        <w:tab/>
        <w:t>Lê Thị Hợp và Hà Huy Khôi (2010). Dinh dưỡng và tăng trưởng, Dinh dưỡng và gia tăng tăng trưởng của người Việt Nam</w:t>
      </w:r>
      <w:r w:rsidR="00E3771E">
        <w:rPr>
          <w:sz w:val="24"/>
          <w:szCs w:val="24"/>
        </w:rPr>
        <w:t xml:space="preserve">. </w:t>
      </w:r>
      <w:r w:rsidRPr="00E1712C">
        <w:rPr>
          <w:sz w:val="24"/>
          <w:szCs w:val="24"/>
        </w:rPr>
        <w:t>Nhà xuất bản Y học - Hà Nội, trang 10-20.</w:t>
      </w:r>
      <w:bookmarkStart w:id="357" w:name="_ENREF_105"/>
      <w:bookmarkEnd w:id="356"/>
    </w:p>
    <w:p w14:paraId="450F3CDD"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105.</w:t>
      </w:r>
      <w:r w:rsidRPr="00E1712C">
        <w:rPr>
          <w:sz w:val="24"/>
          <w:szCs w:val="24"/>
        </w:rPr>
        <w:tab/>
      </w:r>
      <w:bookmarkEnd w:id="357"/>
      <w:r w:rsidRPr="00E1712C">
        <w:rPr>
          <w:sz w:val="24"/>
          <w:szCs w:val="24"/>
          <w:shd w:val="clear" w:color="auto" w:fill="FFFFFF"/>
        </w:rPr>
        <w:t>Choi, H. J., Lee, H. J., Jang, H. B., Park, J. Y., Kang, J. H., Park, K. H. and Song, J. (2011). Effects of maternal education on diet, anemia, and iron deficiency in Korean school-aged children. </w:t>
      </w:r>
      <w:r w:rsidRPr="00E1712C">
        <w:rPr>
          <w:iCs/>
          <w:sz w:val="24"/>
          <w:szCs w:val="24"/>
          <w:shd w:val="clear" w:color="auto" w:fill="FFFFFF"/>
        </w:rPr>
        <w:t>BMC public health</w:t>
      </w:r>
      <w:r w:rsidRPr="00E1712C">
        <w:rPr>
          <w:sz w:val="24"/>
          <w:szCs w:val="24"/>
          <w:shd w:val="clear" w:color="auto" w:fill="FFFFFF"/>
        </w:rPr>
        <w:t>, </w:t>
      </w:r>
      <w:r w:rsidRPr="00E1712C">
        <w:rPr>
          <w:iCs/>
          <w:sz w:val="24"/>
          <w:szCs w:val="24"/>
          <w:shd w:val="clear" w:color="auto" w:fill="FFFFFF"/>
        </w:rPr>
        <w:t>11</w:t>
      </w:r>
      <w:r w:rsidRPr="00E1712C">
        <w:rPr>
          <w:sz w:val="24"/>
          <w:szCs w:val="24"/>
          <w:shd w:val="clear" w:color="auto" w:fill="FFFFFF"/>
        </w:rPr>
        <w:t>(1), 1-8.</w:t>
      </w:r>
      <w:bookmarkStart w:id="358" w:name="_ENREF_106"/>
    </w:p>
    <w:p w14:paraId="749EC399"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106.</w:t>
      </w:r>
      <w:r w:rsidRPr="00E1712C">
        <w:rPr>
          <w:sz w:val="24"/>
          <w:szCs w:val="24"/>
        </w:rPr>
        <w:tab/>
      </w:r>
      <w:bookmarkEnd w:id="358"/>
      <w:r w:rsidRPr="00E1712C">
        <w:rPr>
          <w:sz w:val="24"/>
          <w:szCs w:val="24"/>
          <w:shd w:val="clear" w:color="auto" w:fill="FFFFFF"/>
        </w:rPr>
        <w:t>Weiss, S. K. and Corkum, P. (2012). Pediatric behavioral insomnia—“Good Night, Sleep Tight” for child and parent. </w:t>
      </w:r>
      <w:r w:rsidRPr="00E1712C">
        <w:rPr>
          <w:iCs/>
          <w:sz w:val="24"/>
          <w:szCs w:val="24"/>
          <w:shd w:val="clear" w:color="auto" w:fill="FFFFFF"/>
        </w:rPr>
        <w:t>Insomnia Rounds</w:t>
      </w:r>
      <w:r w:rsidRPr="00E1712C">
        <w:rPr>
          <w:sz w:val="24"/>
          <w:szCs w:val="24"/>
          <w:shd w:val="clear" w:color="auto" w:fill="FFFFFF"/>
        </w:rPr>
        <w:t>, </w:t>
      </w:r>
      <w:r w:rsidRPr="00E1712C">
        <w:rPr>
          <w:iCs/>
          <w:sz w:val="24"/>
          <w:szCs w:val="24"/>
          <w:shd w:val="clear" w:color="auto" w:fill="FFFFFF"/>
        </w:rPr>
        <w:t>1</w:t>
      </w:r>
      <w:r w:rsidRPr="00E1712C">
        <w:rPr>
          <w:sz w:val="24"/>
          <w:szCs w:val="24"/>
          <w:shd w:val="clear" w:color="auto" w:fill="FFFFFF"/>
        </w:rPr>
        <w:t>(5), 1-6.</w:t>
      </w:r>
      <w:bookmarkStart w:id="359" w:name="_ENREF_107"/>
    </w:p>
    <w:p w14:paraId="09C2B235"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107.</w:t>
      </w:r>
      <w:r w:rsidRPr="00E1712C">
        <w:rPr>
          <w:sz w:val="24"/>
          <w:szCs w:val="24"/>
        </w:rPr>
        <w:tab/>
      </w:r>
      <w:bookmarkEnd w:id="359"/>
      <w:r w:rsidRPr="00E1712C">
        <w:rPr>
          <w:sz w:val="24"/>
          <w:szCs w:val="24"/>
          <w:shd w:val="clear" w:color="auto" w:fill="FFFFFF"/>
        </w:rPr>
        <w:t>Gozal, D., Capdevila, O. S. and Kheirandish-Gozal, L. (2008). Metabolic alterations and systemic inflammation in obstructive sleep apnea among nonobese and obese prepubertal children. </w:t>
      </w:r>
      <w:r w:rsidRPr="00E1712C">
        <w:rPr>
          <w:iCs/>
          <w:sz w:val="24"/>
          <w:szCs w:val="24"/>
          <w:shd w:val="clear" w:color="auto" w:fill="FFFFFF"/>
        </w:rPr>
        <w:t>American journal of respiratory and critical care medicine</w:t>
      </w:r>
      <w:r w:rsidRPr="00E1712C">
        <w:rPr>
          <w:sz w:val="24"/>
          <w:szCs w:val="24"/>
          <w:shd w:val="clear" w:color="auto" w:fill="FFFFFF"/>
        </w:rPr>
        <w:t>, </w:t>
      </w:r>
      <w:r w:rsidRPr="00E1712C">
        <w:rPr>
          <w:iCs/>
          <w:sz w:val="24"/>
          <w:szCs w:val="24"/>
          <w:shd w:val="clear" w:color="auto" w:fill="FFFFFF"/>
        </w:rPr>
        <w:t>177</w:t>
      </w:r>
      <w:r w:rsidRPr="00E1712C">
        <w:rPr>
          <w:sz w:val="24"/>
          <w:szCs w:val="24"/>
          <w:shd w:val="clear" w:color="auto" w:fill="FFFFFF"/>
        </w:rPr>
        <w:t>(10), 1142-1149.</w:t>
      </w:r>
      <w:bookmarkStart w:id="360" w:name="_ENREF_108"/>
    </w:p>
    <w:p w14:paraId="0D3B44D8" w14:textId="7688A33C"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108.</w:t>
      </w:r>
      <w:r w:rsidRPr="00E1712C">
        <w:rPr>
          <w:sz w:val="24"/>
          <w:szCs w:val="24"/>
        </w:rPr>
        <w:tab/>
      </w:r>
      <w:bookmarkEnd w:id="360"/>
      <w:r w:rsidRPr="00E1712C">
        <w:rPr>
          <w:sz w:val="24"/>
          <w:szCs w:val="24"/>
        </w:rPr>
        <w:t>Tăng Hồng Kim và các cộng sự</w:t>
      </w:r>
      <w:r w:rsidR="00F21FB9">
        <w:rPr>
          <w:sz w:val="24"/>
          <w:szCs w:val="24"/>
        </w:rPr>
        <w:t xml:space="preserve"> </w:t>
      </w:r>
      <w:r w:rsidR="00E3771E">
        <w:rPr>
          <w:sz w:val="24"/>
          <w:szCs w:val="24"/>
        </w:rPr>
        <w:t>(2013)</w:t>
      </w:r>
      <w:r w:rsidRPr="00E1712C">
        <w:rPr>
          <w:sz w:val="24"/>
          <w:szCs w:val="24"/>
        </w:rPr>
        <w:t xml:space="preserve"> Các yếu tố môi trường và lối sống liên quan đến tình trạng thừa cân béo phì ở học sinh cấp II, thành phố Hồ Chí Minh. Tạp chí dinh dưỡng và thực phẩm. 9(3):p. 23-32.</w:t>
      </w:r>
      <w:bookmarkStart w:id="361" w:name="_ENREF_109"/>
    </w:p>
    <w:p w14:paraId="35CCBEAD"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lastRenderedPageBreak/>
        <w:t>109.</w:t>
      </w:r>
      <w:r w:rsidRPr="00E1712C">
        <w:rPr>
          <w:sz w:val="24"/>
          <w:szCs w:val="24"/>
        </w:rPr>
        <w:tab/>
      </w:r>
      <w:bookmarkStart w:id="362" w:name="_ENREF_110"/>
      <w:bookmarkEnd w:id="361"/>
      <w:r w:rsidRPr="00E1712C">
        <w:rPr>
          <w:sz w:val="24"/>
          <w:szCs w:val="24"/>
          <w:shd w:val="clear" w:color="auto" w:fill="FFFFFF"/>
        </w:rPr>
        <w:t>Jackowski, S. A., Baxter-Jones, A. D. G., Gruodyte-Raciene, R., Kontulainen, S. A., and Erlandson, M. C. (2015). A longitudinal study of bone area, content, density, and strength development at the radius and tibia in children 4–12 years of age exposed to recreational gymnastics. </w:t>
      </w:r>
      <w:r w:rsidRPr="00E1712C">
        <w:rPr>
          <w:iCs/>
          <w:sz w:val="24"/>
          <w:szCs w:val="24"/>
          <w:shd w:val="clear" w:color="auto" w:fill="FFFFFF"/>
        </w:rPr>
        <w:t>Osteoporosis International</w:t>
      </w:r>
      <w:r w:rsidRPr="00E1712C">
        <w:rPr>
          <w:sz w:val="24"/>
          <w:szCs w:val="24"/>
          <w:shd w:val="clear" w:color="auto" w:fill="FFFFFF"/>
        </w:rPr>
        <w:t>, </w:t>
      </w:r>
      <w:r w:rsidRPr="00E1712C">
        <w:rPr>
          <w:iCs/>
          <w:sz w:val="24"/>
          <w:szCs w:val="24"/>
          <w:shd w:val="clear" w:color="auto" w:fill="FFFFFF"/>
        </w:rPr>
        <w:t>26</w:t>
      </w:r>
      <w:r w:rsidRPr="00E1712C">
        <w:rPr>
          <w:sz w:val="24"/>
          <w:szCs w:val="24"/>
          <w:shd w:val="clear" w:color="auto" w:fill="FFFFFF"/>
        </w:rPr>
        <w:t>(6), 1677-1690.</w:t>
      </w:r>
    </w:p>
    <w:p w14:paraId="0ABBD322"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110.</w:t>
      </w:r>
      <w:r w:rsidRPr="00E1712C">
        <w:rPr>
          <w:sz w:val="24"/>
          <w:szCs w:val="24"/>
        </w:rPr>
        <w:tab/>
        <w:t>WHO (2010). Global Recommendations on Physical Activity for Health. Geneva, 17-22.</w:t>
      </w:r>
      <w:bookmarkStart w:id="363" w:name="_ENREF_111"/>
      <w:bookmarkEnd w:id="362"/>
    </w:p>
    <w:p w14:paraId="629F827C"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111.</w:t>
      </w:r>
      <w:r w:rsidRPr="00E1712C">
        <w:rPr>
          <w:sz w:val="24"/>
          <w:szCs w:val="24"/>
        </w:rPr>
        <w:tab/>
      </w:r>
      <w:r w:rsidRPr="00E1712C">
        <w:rPr>
          <w:sz w:val="24"/>
          <w:szCs w:val="24"/>
          <w:shd w:val="clear" w:color="auto" w:fill="FFFFFF"/>
        </w:rPr>
        <w:t>Czerwinski, S. A., Lee, M., Choh, A. C., Wurzbacher, K., Demerath, E. W., Towne, B. and Siervogel, R. M. (2007). Genetic factors in physical growth and development and their relationship to subsequent health outcomes. </w:t>
      </w:r>
      <w:r w:rsidRPr="00E1712C">
        <w:rPr>
          <w:iCs/>
          <w:sz w:val="24"/>
          <w:szCs w:val="24"/>
          <w:shd w:val="clear" w:color="auto" w:fill="FFFFFF"/>
        </w:rPr>
        <w:t>American Journal of Human Biology</w:t>
      </w:r>
      <w:r w:rsidRPr="00E1712C">
        <w:rPr>
          <w:sz w:val="24"/>
          <w:szCs w:val="24"/>
          <w:shd w:val="clear" w:color="auto" w:fill="FFFFFF"/>
        </w:rPr>
        <w:t>, </w:t>
      </w:r>
      <w:r w:rsidRPr="00E1712C">
        <w:rPr>
          <w:iCs/>
          <w:sz w:val="24"/>
          <w:szCs w:val="24"/>
          <w:shd w:val="clear" w:color="auto" w:fill="FFFFFF"/>
        </w:rPr>
        <w:t>19</w:t>
      </w:r>
      <w:r w:rsidRPr="00E1712C">
        <w:rPr>
          <w:sz w:val="24"/>
          <w:szCs w:val="24"/>
          <w:shd w:val="clear" w:color="auto" w:fill="FFFFFF"/>
        </w:rPr>
        <w:t>(5), 684-691</w:t>
      </w:r>
      <w:r w:rsidRPr="00E1712C">
        <w:rPr>
          <w:sz w:val="24"/>
          <w:szCs w:val="24"/>
        </w:rPr>
        <w:t>.</w:t>
      </w:r>
      <w:bookmarkStart w:id="364" w:name="_ENREF_112"/>
      <w:bookmarkEnd w:id="363"/>
    </w:p>
    <w:p w14:paraId="1C5DC5A9"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112.</w:t>
      </w:r>
      <w:r w:rsidRPr="00E1712C">
        <w:rPr>
          <w:sz w:val="24"/>
          <w:szCs w:val="24"/>
        </w:rPr>
        <w:tab/>
      </w:r>
      <w:bookmarkEnd w:id="364"/>
      <w:r w:rsidRPr="00E1712C">
        <w:rPr>
          <w:sz w:val="24"/>
          <w:szCs w:val="24"/>
          <w:shd w:val="clear" w:color="auto" w:fill="FFFFFF"/>
        </w:rPr>
        <w:t>Abyad, A. (2017). Evaluation of the Child with Short Stature. Midde east Journal of family medicine, </w:t>
      </w:r>
      <w:r w:rsidRPr="00E1712C">
        <w:rPr>
          <w:iCs/>
          <w:sz w:val="24"/>
          <w:szCs w:val="24"/>
          <w:shd w:val="clear" w:color="auto" w:fill="FFFFFF"/>
        </w:rPr>
        <w:t>7</w:t>
      </w:r>
      <w:r w:rsidRPr="00E1712C">
        <w:rPr>
          <w:sz w:val="24"/>
          <w:szCs w:val="24"/>
          <w:shd w:val="clear" w:color="auto" w:fill="FFFFFF"/>
        </w:rPr>
        <w:t>(10), 27.</w:t>
      </w:r>
      <w:bookmarkStart w:id="365" w:name="_ENREF_113"/>
    </w:p>
    <w:p w14:paraId="5474AC7A"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113.</w:t>
      </w:r>
      <w:r w:rsidRPr="00E1712C">
        <w:rPr>
          <w:sz w:val="24"/>
          <w:szCs w:val="24"/>
        </w:rPr>
        <w:tab/>
        <w:t>Nguyễn Văn Khang và các cộng sự (2014). Các yếu tố nguy cơ suy dinh dưỡng thấp còi ở trẻ dưới 2 tuổi ở vùng núi phía Bắc và Tây Nguyên. Tạp chí Dinh dưỡng và Thực Phẩm, 10(3):35-43.</w:t>
      </w:r>
      <w:bookmarkStart w:id="366" w:name="_ENREF_114"/>
      <w:bookmarkEnd w:id="365"/>
    </w:p>
    <w:p w14:paraId="1B09941F"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114.</w:t>
      </w:r>
      <w:r w:rsidRPr="00E1712C">
        <w:rPr>
          <w:sz w:val="24"/>
          <w:szCs w:val="24"/>
        </w:rPr>
        <w:tab/>
      </w:r>
      <w:bookmarkStart w:id="367" w:name="_ENREF_115"/>
      <w:bookmarkEnd w:id="366"/>
      <w:r w:rsidRPr="00E1712C">
        <w:rPr>
          <w:sz w:val="24"/>
          <w:szCs w:val="24"/>
          <w:shd w:val="clear" w:color="auto" w:fill="FFFFFF"/>
        </w:rPr>
        <w:t>Vilar-Compte, M., Burrola-Méndez, S., Lozano-Marrufo, A., Ferré-Eguiluz, I., Flores, D., Gaitán-Rossi, P., ... and Pérez-Escamilla, R. (2021). Urban poverty and nutrition challenges associated with accessibility to a healthy diet: a global systematic literature review. </w:t>
      </w:r>
      <w:r w:rsidRPr="00E1712C">
        <w:rPr>
          <w:iCs/>
          <w:sz w:val="24"/>
          <w:szCs w:val="24"/>
          <w:shd w:val="clear" w:color="auto" w:fill="FFFFFF"/>
        </w:rPr>
        <w:t>International journal for equity in health</w:t>
      </w:r>
      <w:r w:rsidRPr="00E1712C">
        <w:rPr>
          <w:sz w:val="24"/>
          <w:szCs w:val="24"/>
          <w:shd w:val="clear" w:color="auto" w:fill="FFFFFF"/>
        </w:rPr>
        <w:t>, </w:t>
      </w:r>
      <w:r w:rsidRPr="00E1712C">
        <w:rPr>
          <w:iCs/>
          <w:sz w:val="24"/>
          <w:szCs w:val="24"/>
          <w:shd w:val="clear" w:color="auto" w:fill="FFFFFF"/>
        </w:rPr>
        <w:t>20</w:t>
      </w:r>
      <w:r w:rsidRPr="00E1712C">
        <w:rPr>
          <w:sz w:val="24"/>
          <w:szCs w:val="24"/>
          <w:shd w:val="clear" w:color="auto" w:fill="FFFFFF"/>
        </w:rPr>
        <w:t>(1), 1-19.</w:t>
      </w:r>
    </w:p>
    <w:p w14:paraId="59842DE5"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115.</w:t>
      </w:r>
      <w:r w:rsidRPr="00E1712C">
        <w:rPr>
          <w:sz w:val="24"/>
          <w:szCs w:val="24"/>
        </w:rPr>
        <w:tab/>
      </w:r>
      <w:bookmarkStart w:id="368" w:name="_ENREF_116"/>
      <w:bookmarkEnd w:id="367"/>
      <w:r w:rsidRPr="00E1712C">
        <w:rPr>
          <w:sz w:val="24"/>
          <w:szCs w:val="24"/>
          <w:shd w:val="clear" w:color="auto" w:fill="FFFFFF"/>
        </w:rPr>
        <w:t>Xu, Y. Y., Sawadogo‐Lewis, T., King, S. E., Mitchell, A., and Roberton, T. (2021). Integrating nutrition into the education sector in low‐and middle‐income countries: A framework for a win–win collaboration. </w:t>
      </w:r>
      <w:r w:rsidRPr="00E1712C">
        <w:rPr>
          <w:iCs/>
          <w:sz w:val="24"/>
          <w:szCs w:val="24"/>
          <w:shd w:val="clear" w:color="auto" w:fill="FFFFFF"/>
        </w:rPr>
        <w:t>Maternal &amp; child nutrition</w:t>
      </w:r>
      <w:r w:rsidRPr="00E1712C">
        <w:rPr>
          <w:sz w:val="24"/>
          <w:szCs w:val="24"/>
          <w:shd w:val="clear" w:color="auto" w:fill="FFFFFF"/>
        </w:rPr>
        <w:t>, </w:t>
      </w:r>
      <w:r w:rsidRPr="00E1712C">
        <w:rPr>
          <w:iCs/>
          <w:sz w:val="24"/>
          <w:szCs w:val="24"/>
          <w:shd w:val="clear" w:color="auto" w:fill="FFFFFF"/>
        </w:rPr>
        <w:t>17</w:t>
      </w:r>
      <w:r w:rsidRPr="00E1712C">
        <w:rPr>
          <w:sz w:val="24"/>
          <w:szCs w:val="24"/>
          <w:shd w:val="clear" w:color="auto" w:fill="FFFFFF"/>
        </w:rPr>
        <w:t>(3), e13156.</w:t>
      </w:r>
    </w:p>
    <w:p w14:paraId="3EE192B7"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116.</w:t>
      </w:r>
      <w:r w:rsidRPr="00E1712C">
        <w:rPr>
          <w:sz w:val="24"/>
          <w:szCs w:val="24"/>
        </w:rPr>
        <w:tab/>
      </w:r>
      <w:bookmarkStart w:id="369" w:name="_ENREF_117"/>
      <w:bookmarkEnd w:id="368"/>
      <w:r w:rsidRPr="00E1712C">
        <w:rPr>
          <w:sz w:val="24"/>
          <w:szCs w:val="24"/>
        </w:rPr>
        <w:t>Lê Nguyễn Bảo Khanh, Nguyễn Công Khẩn và Nguyễn Văn Khang (2006). Hiệu quả của giáo dục sức khỏe lên tình trạng tái nhiễm giun và phát triển thể lực của học sinh tiểu học tại một số huyện đồng bằng Bắc Bộ. Tạp chí Dinh dưỡng và Thực Phẩm, 2(3+4).</w:t>
      </w:r>
    </w:p>
    <w:p w14:paraId="6EC65F3A"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117.</w:t>
      </w:r>
      <w:r w:rsidRPr="00E1712C">
        <w:rPr>
          <w:sz w:val="24"/>
          <w:szCs w:val="24"/>
        </w:rPr>
        <w:tab/>
      </w:r>
      <w:bookmarkStart w:id="370" w:name="_ENREF_118"/>
      <w:bookmarkEnd w:id="369"/>
      <w:r w:rsidRPr="00E1712C">
        <w:rPr>
          <w:sz w:val="24"/>
          <w:szCs w:val="24"/>
          <w:shd w:val="clear" w:color="auto" w:fill="FFFFFF"/>
        </w:rPr>
        <w:t>Stevens, G. A., Finucane, M. M., Paciorek, C.J., Flaxman, S.R., White, R.A., Donner, A.J. and Nutrition Impact Model Study Group. (2012). Trends in mild, moderate, and severe stunting and underweight, and progress towards MDG 1 in 141 developing countries: a systematic analysis of population representative data. </w:t>
      </w:r>
      <w:r w:rsidRPr="00E1712C">
        <w:rPr>
          <w:iCs/>
          <w:sz w:val="24"/>
          <w:szCs w:val="24"/>
          <w:shd w:val="clear" w:color="auto" w:fill="FFFFFF"/>
        </w:rPr>
        <w:t>The lancet</w:t>
      </w:r>
      <w:r w:rsidRPr="00E1712C">
        <w:rPr>
          <w:sz w:val="24"/>
          <w:szCs w:val="24"/>
          <w:shd w:val="clear" w:color="auto" w:fill="FFFFFF"/>
        </w:rPr>
        <w:t>, </w:t>
      </w:r>
      <w:r w:rsidRPr="00E1712C">
        <w:rPr>
          <w:iCs/>
          <w:sz w:val="24"/>
          <w:szCs w:val="24"/>
          <w:shd w:val="clear" w:color="auto" w:fill="FFFFFF"/>
        </w:rPr>
        <w:t>380</w:t>
      </w:r>
      <w:r w:rsidRPr="00E1712C">
        <w:rPr>
          <w:sz w:val="24"/>
          <w:szCs w:val="24"/>
          <w:shd w:val="clear" w:color="auto" w:fill="FFFFFF"/>
        </w:rPr>
        <w:t xml:space="preserve">(9844), 824-834. </w:t>
      </w:r>
    </w:p>
    <w:p w14:paraId="4B4031BA"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118.</w:t>
      </w:r>
      <w:r w:rsidRPr="00E1712C">
        <w:rPr>
          <w:sz w:val="24"/>
          <w:szCs w:val="24"/>
        </w:rPr>
        <w:tab/>
      </w:r>
      <w:bookmarkStart w:id="371" w:name="_ENREF_119"/>
      <w:bookmarkEnd w:id="370"/>
      <w:r w:rsidRPr="00E1712C">
        <w:rPr>
          <w:sz w:val="24"/>
          <w:szCs w:val="24"/>
          <w:shd w:val="clear" w:color="auto" w:fill="FFFFFF"/>
        </w:rPr>
        <w:t xml:space="preserve">Ahmed, F., Khan, M. R., Akhtaruzzaman, M., Karim, R., Williams, G., Torlesse, H., ... and Nahar, B. (2010). Long-term intermittent multiple micronutrient supplementation enhances hemoglobin and micronutrient status more than iron+ folic </w:t>
      </w:r>
      <w:r w:rsidRPr="00E1712C">
        <w:rPr>
          <w:sz w:val="24"/>
          <w:szCs w:val="24"/>
          <w:shd w:val="clear" w:color="auto" w:fill="FFFFFF"/>
        </w:rPr>
        <w:lastRenderedPageBreak/>
        <w:t>acid supplementation in Bangladeshi rural adolescent girls with nutritional anemia. </w:t>
      </w:r>
      <w:r w:rsidRPr="00E1712C">
        <w:rPr>
          <w:iCs/>
          <w:sz w:val="24"/>
          <w:szCs w:val="24"/>
          <w:shd w:val="clear" w:color="auto" w:fill="FFFFFF"/>
        </w:rPr>
        <w:t>The Journal of nutrition</w:t>
      </w:r>
      <w:r w:rsidRPr="00E1712C">
        <w:rPr>
          <w:sz w:val="24"/>
          <w:szCs w:val="24"/>
          <w:shd w:val="clear" w:color="auto" w:fill="FFFFFF"/>
        </w:rPr>
        <w:t>, </w:t>
      </w:r>
      <w:r w:rsidRPr="00E1712C">
        <w:rPr>
          <w:iCs/>
          <w:sz w:val="24"/>
          <w:szCs w:val="24"/>
          <w:shd w:val="clear" w:color="auto" w:fill="FFFFFF"/>
        </w:rPr>
        <w:t>140</w:t>
      </w:r>
      <w:r w:rsidRPr="00E1712C">
        <w:rPr>
          <w:sz w:val="24"/>
          <w:szCs w:val="24"/>
          <w:shd w:val="clear" w:color="auto" w:fill="FFFFFF"/>
        </w:rPr>
        <w:t>(10), 1879-1886.</w:t>
      </w:r>
    </w:p>
    <w:p w14:paraId="78C07792"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119.</w:t>
      </w:r>
      <w:r w:rsidRPr="00E1712C">
        <w:rPr>
          <w:sz w:val="24"/>
          <w:szCs w:val="24"/>
        </w:rPr>
        <w:tab/>
      </w:r>
      <w:bookmarkEnd w:id="371"/>
      <w:r w:rsidRPr="00E1712C">
        <w:rPr>
          <w:sz w:val="24"/>
          <w:szCs w:val="24"/>
          <w:shd w:val="clear" w:color="auto" w:fill="FFFFFF"/>
        </w:rPr>
        <w:t>Tupe, R.P. and Chiplonkar, S.A. (2009). Zinc supplementation improved cognitive performance and taste acuity in Indian adolescent girls. </w:t>
      </w:r>
      <w:r w:rsidRPr="00E1712C">
        <w:rPr>
          <w:iCs/>
          <w:sz w:val="24"/>
          <w:szCs w:val="24"/>
          <w:shd w:val="clear" w:color="auto" w:fill="FFFFFF"/>
        </w:rPr>
        <w:t>Journal of the American College of Nutrition</w:t>
      </w:r>
      <w:r w:rsidRPr="00E1712C">
        <w:rPr>
          <w:sz w:val="24"/>
          <w:szCs w:val="24"/>
          <w:shd w:val="clear" w:color="auto" w:fill="FFFFFF"/>
        </w:rPr>
        <w:t>, </w:t>
      </w:r>
      <w:r w:rsidRPr="00E1712C">
        <w:rPr>
          <w:iCs/>
          <w:sz w:val="24"/>
          <w:szCs w:val="24"/>
          <w:shd w:val="clear" w:color="auto" w:fill="FFFFFF"/>
        </w:rPr>
        <w:t>28</w:t>
      </w:r>
      <w:r w:rsidRPr="00E1712C">
        <w:rPr>
          <w:sz w:val="24"/>
          <w:szCs w:val="24"/>
          <w:shd w:val="clear" w:color="auto" w:fill="FFFFFF"/>
        </w:rPr>
        <w:t xml:space="preserve">(4), 388-396. </w:t>
      </w:r>
      <w:bookmarkStart w:id="372" w:name="_ENREF_120"/>
    </w:p>
    <w:p w14:paraId="0AB8156D"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120.</w:t>
      </w:r>
      <w:r w:rsidRPr="00E1712C">
        <w:rPr>
          <w:sz w:val="24"/>
          <w:szCs w:val="24"/>
        </w:rPr>
        <w:tab/>
      </w:r>
      <w:r w:rsidRPr="00E1712C">
        <w:rPr>
          <w:sz w:val="24"/>
          <w:szCs w:val="24"/>
          <w:shd w:val="clear" w:color="auto" w:fill="FFFFFF"/>
        </w:rPr>
        <w:t>Troesch, B., van Stujivenberg, M.E., Smuts, C.M., Kruger, H.S., Biebinger, R., Hurrell, R.F. and Zimmermann, M.B. (2011). A micronutrient powder with low doses of highly absorbable iron and zinc reduces iron and zinc deficiency and improves weight-for-age Z-scores in South African children. </w:t>
      </w:r>
      <w:r w:rsidRPr="00E1712C">
        <w:rPr>
          <w:iCs/>
          <w:sz w:val="24"/>
          <w:szCs w:val="24"/>
          <w:shd w:val="clear" w:color="auto" w:fill="FFFFFF"/>
        </w:rPr>
        <w:t>The Journal of nutrition</w:t>
      </w:r>
      <w:r w:rsidRPr="00E1712C">
        <w:rPr>
          <w:sz w:val="24"/>
          <w:szCs w:val="24"/>
          <w:shd w:val="clear" w:color="auto" w:fill="FFFFFF"/>
        </w:rPr>
        <w:t>, </w:t>
      </w:r>
      <w:r w:rsidRPr="00E1712C">
        <w:rPr>
          <w:iCs/>
          <w:sz w:val="24"/>
          <w:szCs w:val="24"/>
          <w:shd w:val="clear" w:color="auto" w:fill="FFFFFF"/>
        </w:rPr>
        <w:t>141</w:t>
      </w:r>
      <w:r w:rsidRPr="00E1712C">
        <w:rPr>
          <w:sz w:val="24"/>
          <w:szCs w:val="24"/>
          <w:shd w:val="clear" w:color="auto" w:fill="FFFFFF"/>
        </w:rPr>
        <w:t xml:space="preserve">(2), 237-242. </w:t>
      </w:r>
      <w:r w:rsidRPr="00E1712C">
        <w:rPr>
          <w:sz w:val="24"/>
          <w:szCs w:val="24"/>
        </w:rPr>
        <w:t xml:space="preserve"> </w:t>
      </w:r>
      <w:bookmarkStart w:id="373" w:name="_ENREF_121"/>
      <w:bookmarkEnd w:id="372"/>
    </w:p>
    <w:p w14:paraId="531AB3F7"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121.</w:t>
      </w:r>
      <w:r w:rsidRPr="00E1712C">
        <w:rPr>
          <w:sz w:val="24"/>
          <w:szCs w:val="24"/>
        </w:rPr>
        <w:tab/>
      </w:r>
      <w:bookmarkStart w:id="374" w:name="_ENREF_122"/>
      <w:bookmarkEnd w:id="373"/>
      <w:r w:rsidRPr="00E1712C">
        <w:rPr>
          <w:sz w:val="24"/>
          <w:szCs w:val="24"/>
          <w:shd w:val="clear" w:color="auto" w:fill="FFFFFF"/>
        </w:rPr>
        <w:t>Patimah, S., As, S., Hadju, V., and Thaha, A. R. (2014). The efficacy of multiple micronutrient supplementation on improvement hemoglobin and serum feritin level in adolescent girls with anemia. </w:t>
      </w:r>
      <w:r w:rsidRPr="00E1712C">
        <w:rPr>
          <w:iCs/>
          <w:sz w:val="24"/>
          <w:szCs w:val="24"/>
          <w:shd w:val="clear" w:color="auto" w:fill="FFFFFF"/>
        </w:rPr>
        <w:t>Int J Sci Res Publ</w:t>
      </w:r>
      <w:r w:rsidRPr="00E1712C">
        <w:rPr>
          <w:sz w:val="24"/>
          <w:szCs w:val="24"/>
          <w:shd w:val="clear" w:color="auto" w:fill="FFFFFF"/>
        </w:rPr>
        <w:t>, </w:t>
      </w:r>
      <w:r w:rsidRPr="00E1712C">
        <w:rPr>
          <w:iCs/>
          <w:sz w:val="24"/>
          <w:szCs w:val="24"/>
          <w:shd w:val="clear" w:color="auto" w:fill="FFFFFF"/>
        </w:rPr>
        <w:t>4</w:t>
      </w:r>
      <w:r w:rsidRPr="00E1712C">
        <w:rPr>
          <w:sz w:val="24"/>
          <w:szCs w:val="24"/>
          <w:shd w:val="clear" w:color="auto" w:fill="FFFFFF"/>
        </w:rPr>
        <w:t>, 1-8.</w:t>
      </w:r>
    </w:p>
    <w:p w14:paraId="4276DB81"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122.</w:t>
      </w:r>
      <w:r w:rsidRPr="00E1712C">
        <w:rPr>
          <w:sz w:val="24"/>
          <w:szCs w:val="24"/>
        </w:rPr>
        <w:tab/>
      </w:r>
      <w:bookmarkStart w:id="375" w:name="_ENREF_123"/>
      <w:bookmarkEnd w:id="374"/>
      <w:r w:rsidRPr="00E1712C">
        <w:rPr>
          <w:sz w:val="24"/>
          <w:szCs w:val="24"/>
          <w:shd w:val="clear" w:color="auto" w:fill="FFFFFF"/>
        </w:rPr>
        <w:t>Mandlik, R., Khadilkar, A., Kajale, N., Ekbote, V., Patwardhan, V., Mistry, S., ... and Chiplonkar, S. (2018). Response of serum 25 (OH) D to Vitamin D and calcium supplementation in school-children from a semi-rural setting in India. </w:t>
      </w:r>
      <w:r w:rsidRPr="00E1712C">
        <w:rPr>
          <w:iCs/>
          <w:sz w:val="24"/>
          <w:szCs w:val="24"/>
          <w:shd w:val="clear" w:color="auto" w:fill="FFFFFF"/>
        </w:rPr>
        <w:t>The Journal of Steroid Biochemistry and Molecular Biology</w:t>
      </w:r>
      <w:r w:rsidRPr="00E1712C">
        <w:rPr>
          <w:sz w:val="24"/>
          <w:szCs w:val="24"/>
          <w:shd w:val="clear" w:color="auto" w:fill="FFFFFF"/>
        </w:rPr>
        <w:t>, </w:t>
      </w:r>
      <w:r w:rsidRPr="00E1712C">
        <w:rPr>
          <w:iCs/>
          <w:sz w:val="24"/>
          <w:szCs w:val="24"/>
          <w:shd w:val="clear" w:color="auto" w:fill="FFFFFF"/>
        </w:rPr>
        <w:t>180</w:t>
      </w:r>
      <w:r w:rsidRPr="00E1712C">
        <w:rPr>
          <w:sz w:val="24"/>
          <w:szCs w:val="24"/>
          <w:shd w:val="clear" w:color="auto" w:fill="FFFFFF"/>
        </w:rPr>
        <w:t>, 35-40.</w:t>
      </w:r>
    </w:p>
    <w:p w14:paraId="64CFB65B"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123.</w:t>
      </w:r>
      <w:r w:rsidRPr="00E1712C">
        <w:rPr>
          <w:sz w:val="24"/>
          <w:szCs w:val="24"/>
        </w:rPr>
        <w:tab/>
      </w:r>
      <w:bookmarkStart w:id="376" w:name="_ENREF_124"/>
      <w:bookmarkEnd w:id="375"/>
      <w:r w:rsidRPr="00E1712C">
        <w:rPr>
          <w:sz w:val="24"/>
          <w:szCs w:val="24"/>
          <w:shd w:val="clear" w:color="auto" w:fill="FFFFFF"/>
        </w:rPr>
        <w:t>Handiso, Y. H., Belachew, T., Abuye, C., Workicho, A., and Baye, K. (2021). A community-based randomized controlled trial providing weekly iron-folic acid supplementation increased serum-ferritin,-folate and hemoglobin concentration of adolescent girls in southern Ethiopia. </w:t>
      </w:r>
      <w:r w:rsidRPr="00E1712C">
        <w:rPr>
          <w:iCs/>
          <w:sz w:val="24"/>
          <w:szCs w:val="24"/>
          <w:shd w:val="clear" w:color="auto" w:fill="FFFFFF"/>
        </w:rPr>
        <w:t>Scientific Reports</w:t>
      </w:r>
      <w:r w:rsidRPr="00E1712C">
        <w:rPr>
          <w:sz w:val="24"/>
          <w:szCs w:val="24"/>
          <w:shd w:val="clear" w:color="auto" w:fill="FFFFFF"/>
        </w:rPr>
        <w:t>, </w:t>
      </w:r>
      <w:r w:rsidRPr="00E1712C">
        <w:rPr>
          <w:iCs/>
          <w:sz w:val="24"/>
          <w:szCs w:val="24"/>
          <w:shd w:val="clear" w:color="auto" w:fill="FFFFFF"/>
        </w:rPr>
        <w:t>11</w:t>
      </w:r>
      <w:r w:rsidRPr="00E1712C">
        <w:rPr>
          <w:sz w:val="24"/>
          <w:szCs w:val="24"/>
          <w:shd w:val="clear" w:color="auto" w:fill="FFFFFF"/>
        </w:rPr>
        <w:t>(1), 1-7.</w:t>
      </w:r>
    </w:p>
    <w:p w14:paraId="0F93C0BD"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124.</w:t>
      </w:r>
      <w:r w:rsidRPr="00E1712C">
        <w:rPr>
          <w:sz w:val="24"/>
          <w:szCs w:val="24"/>
        </w:rPr>
        <w:tab/>
      </w:r>
      <w:bookmarkStart w:id="377" w:name="_ENREF_125"/>
      <w:bookmarkEnd w:id="376"/>
      <w:r w:rsidRPr="00E1712C">
        <w:rPr>
          <w:sz w:val="24"/>
          <w:szCs w:val="24"/>
        </w:rPr>
        <w:t>Lê Nguyễn Bảo Khanh (2010). Tình trạng dinh dưỡng và xu hướng tăng truởng của trẻ lứa tuổi học đường. Tạp chí Dinh dưỡng &amp; Thực phẩm, 6(3+4):24-30.</w:t>
      </w:r>
    </w:p>
    <w:p w14:paraId="3255D9EB"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125.</w:t>
      </w:r>
      <w:r w:rsidRPr="00E1712C">
        <w:rPr>
          <w:sz w:val="24"/>
          <w:szCs w:val="24"/>
        </w:rPr>
        <w:tab/>
      </w:r>
      <w:r w:rsidRPr="00E1712C">
        <w:rPr>
          <w:sz w:val="24"/>
          <w:szCs w:val="24"/>
          <w:shd w:val="clear" w:color="auto" w:fill="FFFFFF"/>
        </w:rPr>
        <w:t>Nga, T. T., Winichagoon, P., Dijkhuizen, M. A., Khan, N. C., Wasantwisut, E., Furr, H. and Wieringa, F. T. (2009). Multi-micronutrient–fortified biscuits decreased prevalence of anemia and improved micronutrient status and effectiveness of deworming in rural Vietnamese school children. </w:t>
      </w:r>
      <w:r w:rsidRPr="00E1712C">
        <w:rPr>
          <w:iCs/>
          <w:sz w:val="24"/>
          <w:szCs w:val="24"/>
          <w:shd w:val="clear" w:color="auto" w:fill="FFFFFF"/>
        </w:rPr>
        <w:t>The Journal of nutrition</w:t>
      </w:r>
      <w:r w:rsidRPr="00E1712C">
        <w:rPr>
          <w:sz w:val="24"/>
          <w:szCs w:val="24"/>
          <w:shd w:val="clear" w:color="auto" w:fill="FFFFFF"/>
        </w:rPr>
        <w:t>, </w:t>
      </w:r>
      <w:r w:rsidRPr="00E1712C">
        <w:rPr>
          <w:iCs/>
          <w:sz w:val="24"/>
          <w:szCs w:val="24"/>
          <w:shd w:val="clear" w:color="auto" w:fill="FFFFFF"/>
        </w:rPr>
        <w:t>139</w:t>
      </w:r>
      <w:r w:rsidRPr="00E1712C">
        <w:rPr>
          <w:sz w:val="24"/>
          <w:szCs w:val="24"/>
          <w:shd w:val="clear" w:color="auto" w:fill="FFFFFF"/>
        </w:rPr>
        <w:t>(5), 1013-1021.</w:t>
      </w:r>
      <w:bookmarkStart w:id="378" w:name="_ENREF_126"/>
      <w:bookmarkEnd w:id="377"/>
    </w:p>
    <w:p w14:paraId="2295DC3F"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126.</w:t>
      </w:r>
      <w:r w:rsidRPr="00E1712C">
        <w:rPr>
          <w:sz w:val="24"/>
          <w:szCs w:val="24"/>
        </w:rPr>
        <w:tab/>
        <w:t>Nguyễn Xuân Ninh, Nguyễn Thị Lan Phương và Lê Bạch Mai (2014). Hiệu quả của bánh bích quy có bổ sung Ergostrerol giàu vitamin D2 đến tình trạng dinh dưỡng và một số chỉ tiêu hóa sinh trên học sinh tiểu học. Tạp chí Dinh dưỡng và Thực Phẩm, 10(4):132-40.</w:t>
      </w:r>
      <w:bookmarkStart w:id="379" w:name="_ENREF_127"/>
      <w:bookmarkEnd w:id="378"/>
    </w:p>
    <w:p w14:paraId="6A2F287D"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lastRenderedPageBreak/>
        <w:t>127.</w:t>
      </w:r>
      <w:r w:rsidRPr="00E1712C">
        <w:rPr>
          <w:sz w:val="24"/>
          <w:szCs w:val="24"/>
        </w:rPr>
        <w:tab/>
      </w:r>
      <w:bookmarkEnd w:id="379"/>
      <w:r w:rsidRPr="00E1712C">
        <w:rPr>
          <w:sz w:val="24"/>
          <w:szCs w:val="24"/>
        </w:rPr>
        <w:t>Lê Văn Giang (2014). Hiệu quả bổ sung sắt phối hợp với selen đến tình trạng dinh dưỡng và thiếu máu ở học sinh tiểu học 7-10 tuổi tại Phổ Yên, tỉnh Thái Nguyên. Luận án tiến sĩ dinh dưỡng, Viện Dinh dưỡng.</w:t>
      </w:r>
      <w:bookmarkStart w:id="380" w:name="_ENREF_128"/>
    </w:p>
    <w:p w14:paraId="2E3127D1"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128.</w:t>
      </w:r>
      <w:r w:rsidRPr="00E1712C">
        <w:rPr>
          <w:sz w:val="24"/>
          <w:szCs w:val="24"/>
        </w:rPr>
        <w:tab/>
      </w:r>
      <w:bookmarkEnd w:id="380"/>
      <w:r w:rsidRPr="00E1712C">
        <w:rPr>
          <w:sz w:val="24"/>
          <w:szCs w:val="24"/>
          <w:shd w:val="clear" w:color="auto" w:fill="FFFFFF"/>
        </w:rPr>
        <w:t>Hassard, T.H. (1991). Understanding biostatistics. St. Louis, Mosby-Year Book. </w:t>
      </w:r>
      <w:r w:rsidRPr="00E1712C">
        <w:rPr>
          <w:iCs/>
          <w:sz w:val="24"/>
          <w:szCs w:val="24"/>
          <w:shd w:val="clear" w:color="auto" w:fill="FFFFFF"/>
        </w:rPr>
        <w:t>Inc., St. Louis, MO</w:t>
      </w:r>
      <w:r w:rsidRPr="00E1712C">
        <w:rPr>
          <w:sz w:val="24"/>
          <w:szCs w:val="24"/>
          <w:shd w:val="clear" w:color="auto" w:fill="FFFFFF"/>
        </w:rPr>
        <w:t>.</w:t>
      </w:r>
      <w:bookmarkStart w:id="381" w:name="_ENREF_129"/>
    </w:p>
    <w:p w14:paraId="2ED13FB0"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129.</w:t>
      </w:r>
      <w:r w:rsidRPr="00E1712C">
        <w:rPr>
          <w:sz w:val="24"/>
          <w:szCs w:val="24"/>
        </w:rPr>
        <w:tab/>
      </w:r>
      <w:r w:rsidRPr="00E1712C">
        <w:rPr>
          <w:sz w:val="24"/>
          <w:szCs w:val="24"/>
          <w:shd w:val="clear" w:color="auto" w:fill="FFFFFF"/>
        </w:rPr>
        <w:t>Chow, S.C., Shao, J., Wang, H. and Lokhnygina, Y. (2017). </w:t>
      </w:r>
      <w:r w:rsidRPr="00E1712C">
        <w:rPr>
          <w:iCs/>
          <w:sz w:val="24"/>
          <w:szCs w:val="24"/>
          <w:shd w:val="clear" w:color="auto" w:fill="FFFFFF"/>
        </w:rPr>
        <w:t>Sample size calculations in clinical research</w:t>
      </w:r>
      <w:r w:rsidRPr="00E1712C">
        <w:rPr>
          <w:sz w:val="24"/>
          <w:szCs w:val="24"/>
          <w:shd w:val="clear" w:color="auto" w:fill="FFFFFF"/>
        </w:rPr>
        <w:t>. chapman and hall/CRC.</w:t>
      </w:r>
      <w:bookmarkStart w:id="382" w:name="_ENREF_130"/>
      <w:bookmarkEnd w:id="381"/>
    </w:p>
    <w:p w14:paraId="2C8516B5"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130.</w:t>
      </w:r>
      <w:r w:rsidRPr="00E1712C">
        <w:rPr>
          <w:sz w:val="24"/>
          <w:szCs w:val="24"/>
        </w:rPr>
        <w:tab/>
        <w:t>Nguyễn Lê Bảo Khanh (2007). Hiện trạng dinh dưỡng và hiệu quả can thiệp bằng bổ sung đa vi chất dinh dưỡng ở nữ học sinh lứa tuổi vị thành niên nông thôn. Luận án tiến sĩ Y tế công cộng, Viện Vệ sinh dịch tễ trung ương.</w:t>
      </w:r>
      <w:bookmarkStart w:id="383" w:name="_ENREF_131"/>
      <w:bookmarkEnd w:id="382"/>
    </w:p>
    <w:p w14:paraId="08C4FA72"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131.</w:t>
      </w:r>
      <w:r w:rsidRPr="00E1712C">
        <w:rPr>
          <w:sz w:val="24"/>
          <w:szCs w:val="24"/>
        </w:rPr>
        <w:tab/>
        <w:t>Đỗ Thị Hòa (2002). Nghiên cứu hiệu quả bổ sung bánh bích quy có tăng cường vitamin A và sắt đối với học sinh trường tiểu học. Luận án tiến sĩ dinh dưỡng, Viện Dinh dưỡng.</w:t>
      </w:r>
      <w:bookmarkStart w:id="384" w:name="_ENREF_132"/>
      <w:bookmarkEnd w:id="383"/>
    </w:p>
    <w:p w14:paraId="07C88EFB"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132.</w:t>
      </w:r>
      <w:r w:rsidRPr="00E1712C">
        <w:rPr>
          <w:sz w:val="24"/>
          <w:szCs w:val="24"/>
        </w:rPr>
        <w:tab/>
        <w:t>Trần Thúy Nga (2017). Hiệu quả bổ sung sữa “Vinamilk 100% sữa tươi - học  đường”, sữa “Vinamilk ADM GOLD - học đường” có bổ sung vi chất đối với tình trạng dinh dưỡng và vi chất dinh dưỡng ở trẻ 7 - 10 tuổi sau 6 tháng can thiệp. Báo cáo nghiệm thu kết quả nghiên cứu đề tài cấp Viện Dinh dưỡng.</w:t>
      </w:r>
      <w:bookmarkStart w:id="385" w:name="_ENREF_133"/>
      <w:bookmarkEnd w:id="384"/>
    </w:p>
    <w:p w14:paraId="3421E310"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133.</w:t>
      </w:r>
      <w:r w:rsidRPr="00E1712C">
        <w:rPr>
          <w:sz w:val="24"/>
          <w:szCs w:val="24"/>
        </w:rPr>
        <w:tab/>
      </w:r>
      <w:r w:rsidRPr="00E1712C">
        <w:rPr>
          <w:sz w:val="24"/>
          <w:szCs w:val="24"/>
          <w:shd w:val="clear" w:color="auto" w:fill="FFFFFF"/>
        </w:rPr>
        <w:t>Ganmaa, D., Stuart, J. J., Sumberzul, N., Ninjin, B., Giovannucci, E., Kleinman, K. and Rich-Edwards, J. W. (2017). Vitamin D supplementation and growth in urban Mongol school children: Results from two randomized clinical trials. </w:t>
      </w:r>
      <w:r w:rsidRPr="00E1712C">
        <w:rPr>
          <w:iCs/>
          <w:sz w:val="24"/>
          <w:szCs w:val="24"/>
          <w:shd w:val="clear" w:color="auto" w:fill="FFFFFF"/>
        </w:rPr>
        <w:t>PLoS One</w:t>
      </w:r>
      <w:r w:rsidRPr="00E1712C">
        <w:rPr>
          <w:sz w:val="24"/>
          <w:szCs w:val="24"/>
          <w:shd w:val="clear" w:color="auto" w:fill="FFFFFF"/>
        </w:rPr>
        <w:t>, </w:t>
      </w:r>
      <w:r w:rsidRPr="00E1712C">
        <w:rPr>
          <w:iCs/>
          <w:sz w:val="24"/>
          <w:szCs w:val="24"/>
          <w:shd w:val="clear" w:color="auto" w:fill="FFFFFF"/>
        </w:rPr>
        <w:t>12</w:t>
      </w:r>
      <w:r w:rsidRPr="00E1712C">
        <w:rPr>
          <w:sz w:val="24"/>
          <w:szCs w:val="24"/>
          <w:shd w:val="clear" w:color="auto" w:fill="FFFFFF"/>
        </w:rPr>
        <w:t>(5), e0175237.</w:t>
      </w:r>
      <w:bookmarkStart w:id="386" w:name="_ENREF_134"/>
      <w:bookmarkEnd w:id="385"/>
    </w:p>
    <w:p w14:paraId="1310B947"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134.</w:t>
      </w:r>
      <w:r w:rsidRPr="00E1712C">
        <w:rPr>
          <w:sz w:val="24"/>
          <w:szCs w:val="24"/>
        </w:rPr>
        <w:tab/>
      </w:r>
      <w:bookmarkStart w:id="387" w:name="_ENREF_135"/>
      <w:bookmarkEnd w:id="386"/>
      <w:r w:rsidRPr="00E1712C">
        <w:rPr>
          <w:sz w:val="24"/>
          <w:szCs w:val="24"/>
        </w:rPr>
        <w:t>Le Nguyen Bao Khanh LTH, Nguyen Do Van Anh, Trần Thúy Nga, Nguyen Huu Chinh and Tran Thanh Do (2013). Deurenberg Paul, Ilse Khouw. Double burden of undernutrition and overnutrition in Vietnam in 2011:results of the SEANUTS study in 0·5-11-year-old children. . British Journal ofNutrition, 110(3):p. 45-56.</w:t>
      </w:r>
    </w:p>
    <w:p w14:paraId="03A091D1"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135.</w:t>
      </w:r>
      <w:r w:rsidRPr="00E1712C">
        <w:rPr>
          <w:sz w:val="24"/>
          <w:szCs w:val="24"/>
          <w:shd w:val="clear" w:color="auto" w:fill="FFFFFF"/>
        </w:rPr>
        <w:t xml:space="preserve"> </w:t>
      </w:r>
      <w:r w:rsidRPr="00E1712C">
        <w:rPr>
          <w:sz w:val="24"/>
          <w:szCs w:val="24"/>
          <w:shd w:val="clear" w:color="auto" w:fill="FFFFFF"/>
        </w:rPr>
        <w:tab/>
        <w:t>WHO Multicentre Growth Reference Study Group and de Onis, M. (2006). Assessment of differences in linear growth among populations in the WHO Multicentre Growth Reference Study. </w:t>
      </w:r>
      <w:r w:rsidRPr="00E1712C">
        <w:rPr>
          <w:iCs/>
          <w:sz w:val="24"/>
          <w:szCs w:val="24"/>
          <w:shd w:val="clear" w:color="auto" w:fill="FFFFFF"/>
        </w:rPr>
        <w:t>Acta Paediatrica</w:t>
      </w:r>
      <w:r w:rsidRPr="00E1712C">
        <w:rPr>
          <w:sz w:val="24"/>
          <w:szCs w:val="24"/>
          <w:shd w:val="clear" w:color="auto" w:fill="FFFFFF"/>
        </w:rPr>
        <w:t>, </w:t>
      </w:r>
      <w:r w:rsidRPr="00E1712C">
        <w:rPr>
          <w:iCs/>
          <w:sz w:val="24"/>
          <w:szCs w:val="24"/>
          <w:shd w:val="clear" w:color="auto" w:fill="FFFFFF"/>
        </w:rPr>
        <w:t>95</w:t>
      </w:r>
      <w:r w:rsidRPr="00E1712C">
        <w:rPr>
          <w:sz w:val="24"/>
          <w:szCs w:val="24"/>
          <w:shd w:val="clear" w:color="auto" w:fill="FFFFFF"/>
        </w:rPr>
        <w:t>, 56-65</w:t>
      </w:r>
      <w:r w:rsidRPr="00E1712C">
        <w:rPr>
          <w:sz w:val="24"/>
          <w:szCs w:val="24"/>
        </w:rPr>
        <w:t>.</w:t>
      </w:r>
      <w:bookmarkStart w:id="388" w:name="_ENREF_136"/>
      <w:bookmarkEnd w:id="387"/>
    </w:p>
    <w:p w14:paraId="4206BB2B"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136.</w:t>
      </w:r>
      <w:r w:rsidRPr="00E1712C">
        <w:rPr>
          <w:sz w:val="24"/>
          <w:szCs w:val="24"/>
        </w:rPr>
        <w:tab/>
        <w:t>Quyết định Số: 59/2015/QĐ-TTg về việc ban hành chuẩn nghèo tiếp cận đa chiều áp dụng cho giai đoạn 2016-2020.</w:t>
      </w:r>
      <w:bookmarkStart w:id="389" w:name="_ENREF_137"/>
      <w:bookmarkEnd w:id="388"/>
    </w:p>
    <w:p w14:paraId="17473BF6" w14:textId="1E4B7319"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137.</w:t>
      </w:r>
      <w:r w:rsidRPr="00E1712C">
        <w:rPr>
          <w:sz w:val="24"/>
          <w:szCs w:val="24"/>
        </w:rPr>
        <w:tab/>
        <w:t xml:space="preserve">Viện Dinh dưỡng (2016). Nhu cầu </w:t>
      </w:r>
      <w:r w:rsidR="00E3771E">
        <w:rPr>
          <w:sz w:val="24"/>
          <w:szCs w:val="24"/>
        </w:rPr>
        <w:t>khuyến</w:t>
      </w:r>
      <w:r w:rsidR="00E3771E" w:rsidRPr="00E1712C">
        <w:rPr>
          <w:sz w:val="24"/>
          <w:szCs w:val="24"/>
        </w:rPr>
        <w:t xml:space="preserve"> </w:t>
      </w:r>
      <w:r w:rsidRPr="00E1712C">
        <w:rPr>
          <w:sz w:val="24"/>
          <w:szCs w:val="24"/>
        </w:rPr>
        <w:t>nghị dinh dưỡng cho người Việt Nam. Nhà xuất bản Y học Hà Nội.</w:t>
      </w:r>
      <w:bookmarkStart w:id="390" w:name="_ENREF_138"/>
      <w:bookmarkEnd w:id="389"/>
    </w:p>
    <w:p w14:paraId="22D40FF4"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lastRenderedPageBreak/>
        <w:t>138.</w:t>
      </w:r>
      <w:r w:rsidRPr="00E1712C">
        <w:rPr>
          <w:sz w:val="24"/>
          <w:szCs w:val="24"/>
        </w:rPr>
        <w:tab/>
      </w:r>
      <w:r w:rsidRPr="00E1712C">
        <w:rPr>
          <w:sz w:val="24"/>
          <w:szCs w:val="24"/>
          <w:shd w:val="clear" w:color="auto" w:fill="FFFFFF"/>
        </w:rPr>
        <w:t>World Health Organization</w:t>
      </w:r>
      <w:r w:rsidRPr="00E1712C">
        <w:rPr>
          <w:sz w:val="24"/>
          <w:szCs w:val="24"/>
        </w:rPr>
        <w:t xml:space="preserve"> (2009). WHO Anthroplus for personal computer - Software for assessing growth of the world's children and adolescents. Department of Nutrition for Health and Development. </w:t>
      </w:r>
      <w:bookmarkStart w:id="391" w:name="_ENREF_139"/>
      <w:bookmarkEnd w:id="390"/>
    </w:p>
    <w:p w14:paraId="3C74D756" w14:textId="77777777" w:rsidR="00E1712C" w:rsidRPr="000B1BE6" w:rsidRDefault="00E1712C" w:rsidP="00E1712C">
      <w:pPr>
        <w:pStyle w:val="EndNoteBibliography"/>
        <w:spacing w:before="120" w:after="0" w:line="288" w:lineRule="auto"/>
        <w:ind w:left="720" w:hanging="720"/>
        <w:jc w:val="both"/>
        <w:rPr>
          <w:sz w:val="24"/>
          <w:szCs w:val="24"/>
        </w:rPr>
      </w:pPr>
      <w:r w:rsidRPr="00E1712C">
        <w:rPr>
          <w:sz w:val="24"/>
          <w:szCs w:val="24"/>
        </w:rPr>
        <w:t>139.</w:t>
      </w:r>
      <w:r w:rsidRPr="00E1712C">
        <w:rPr>
          <w:sz w:val="24"/>
          <w:szCs w:val="24"/>
        </w:rPr>
        <w:tab/>
      </w:r>
      <w:bookmarkEnd w:id="391"/>
      <w:r w:rsidRPr="00E1712C">
        <w:rPr>
          <w:sz w:val="24"/>
          <w:szCs w:val="24"/>
          <w:shd w:val="clear" w:color="auto" w:fill="FFFFFF"/>
        </w:rPr>
        <w:t>World Health Organization (2006). WHO Multicentre Growth Reference Study G</w:t>
      </w:r>
      <w:r w:rsidRPr="000B1BE6">
        <w:rPr>
          <w:sz w:val="24"/>
          <w:szCs w:val="24"/>
          <w:shd w:val="clear" w:color="auto" w:fill="FFFFFF"/>
        </w:rPr>
        <w:t>roup. </w:t>
      </w:r>
      <w:r w:rsidRPr="000B1BE6">
        <w:rPr>
          <w:iCs/>
          <w:sz w:val="24"/>
          <w:szCs w:val="24"/>
          <w:shd w:val="clear" w:color="auto" w:fill="FFFFFF"/>
        </w:rPr>
        <w:t>WHO Child Growth Standards based on length/height, weight and age. Acta Paediatrica, Suppl</w:t>
      </w:r>
      <w:r w:rsidRPr="000B1BE6">
        <w:rPr>
          <w:sz w:val="24"/>
          <w:szCs w:val="24"/>
          <w:shd w:val="clear" w:color="auto" w:fill="FFFFFF"/>
        </w:rPr>
        <w:t>, </w:t>
      </w:r>
      <w:r w:rsidRPr="000B1BE6">
        <w:rPr>
          <w:iCs/>
          <w:sz w:val="24"/>
          <w:szCs w:val="24"/>
          <w:shd w:val="clear" w:color="auto" w:fill="FFFFFF"/>
        </w:rPr>
        <w:t>450</w:t>
      </w:r>
      <w:r w:rsidRPr="000B1BE6">
        <w:rPr>
          <w:sz w:val="24"/>
          <w:szCs w:val="24"/>
          <w:shd w:val="clear" w:color="auto" w:fill="FFFFFF"/>
        </w:rPr>
        <w:t>, 76-85.</w:t>
      </w:r>
      <w:bookmarkStart w:id="392" w:name="_ENREF_140"/>
    </w:p>
    <w:p w14:paraId="6975D3F5" w14:textId="5BE0D78D" w:rsidR="00E1712C" w:rsidRPr="000B1BE6" w:rsidRDefault="00E1712C" w:rsidP="00E1712C">
      <w:pPr>
        <w:pStyle w:val="EndNoteBibliography"/>
        <w:spacing w:before="120" w:after="0" w:line="288" w:lineRule="auto"/>
        <w:ind w:left="720" w:hanging="720"/>
        <w:jc w:val="both"/>
        <w:rPr>
          <w:sz w:val="24"/>
          <w:szCs w:val="24"/>
        </w:rPr>
      </w:pPr>
      <w:r w:rsidRPr="000B1BE6">
        <w:rPr>
          <w:sz w:val="24"/>
          <w:szCs w:val="24"/>
        </w:rPr>
        <w:t>140.</w:t>
      </w:r>
      <w:r w:rsidRPr="000B1BE6">
        <w:rPr>
          <w:sz w:val="24"/>
          <w:szCs w:val="24"/>
        </w:rPr>
        <w:tab/>
      </w:r>
      <w:r w:rsidR="000B1BE6" w:rsidRPr="000B1BE6">
        <w:rPr>
          <w:sz w:val="24"/>
          <w:szCs w:val="24"/>
          <w:shd w:val="clear" w:color="auto" w:fill="FFFFFF"/>
        </w:rPr>
        <w:t>World Health Organization. (2017). Nutritional anaemias: tools for effective prevention and control.</w:t>
      </w:r>
      <w:bookmarkStart w:id="393" w:name="_ENREF_141"/>
      <w:bookmarkEnd w:id="392"/>
    </w:p>
    <w:p w14:paraId="68515669" w14:textId="77777777" w:rsidR="00E1712C" w:rsidRPr="00E1712C" w:rsidRDefault="00E1712C" w:rsidP="00E1712C">
      <w:pPr>
        <w:pStyle w:val="EndNoteBibliography"/>
        <w:spacing w:before="120" w:after="0" w:line="288" w:lineRule="auto"/>
        <w:ind w:left="720" w:hanging="720"/>
        <w:jc w:val="both"/>
        <w:rPr>
          <w:sz w:val="24"/>
          <w:szCs w:val="24"/>
        </w:rPr>
      </w:pPr>
      <w:r w:rsidRPr="000B1BE6">
        <w:rPr>
          <w:sz w:val="24"/>
          <w:szCs w:val="24"/>
        </w:rPr>
        <w:t>141.</w:t>
      </w:r>
      <w:r w:rsidRPr="000B1BE6">
        <w:rPr>
          <w:sz w:val="24"/>
          <w:szCs w:val="24"/>
        </w:rPr>
        <w:tab/>
      </w:r>
      <w:r w:rsidRPr="000B1BE6">
        <w:rPr>
          <w:sz w:val="24"/>
          <w:szCs w:val="24"/>
          <w:shd w:val="clear" w:color="auto" w:fill="FFFFFF"/>
        </w:rPr>
        <w:t>Brown, K. H., Rivera</w:t>
      </w:r>
      <w:r w:rsidRPr="00E1712C">
        <w:rPr>
          <w:sz w:val="24"/>
          <w:szCs w:val="24"/>
          <w:shd w:val="clear" w:color="auto" w:fill="FFFFFF"/>
        </w:rPr>
        <w:t>, J. A., Bhutta, Z., Gibson, R. S., King, J. C., Lönnerdal, B. and International Zinc Nutrition Consultative Group (IZiNCG. (2004). International Zinc Nutrition Consultative Group (IZiNCG) technical document# 1. Assessment of the risk of zinc deficiency in populations and options for its control. </w:t>
      </w:r>
      <w:r w:rsidRPr="00E1712C">
        <w:rPr>
          <w:iCs/>
          <w:sz w:val="24"/>
          <w:szCs w:val="24"/>
          <w:shd w:val="clear" w:color="auto" w:fill="FFFFFF"/>
        </w:rPr>
        <w:t>Food and nutrition bulletin</w:t>
      </w:r>
      <w:r w:rsidRPr="00E1712C">
        <w:rPr>
          <w:sz w:val="24"/>
          <w:szCs w:val="24"/>
          <w:shd w:val="clear" w:color="auto" w:fill="FFFFFF"/>
        </w:rPr>
        <w:t>, </w:t>
      </w:r>
      <w:r w:rsidRPr="00E1712C">
        <w:rPr>
          <w:iCs/>
          <w:sz w:val="24"/>
          <w:szCs w:val="24"/>
          <w:shd w:val="clear" w:color="auto" w:fill="FFFFFF"/>
        </w:rPr>
        <w:t>25</w:t>
      </w:r>
      <w:r w:rsidRPr="00E1712C">
        <w:rPr>
          <w:sz w:val="24"/>
          <w:szCs w:val="24"/>
          <w:shd w:val="clear" w:color="auto" w:fill="FFFFFF"/>
        </w:rPr>
        <w:t>(1 Suppl 2), S99-S203</w:t>
      </w:r>
      <w:r w:rsidRPr="00E1712C">
        <w:rPr>
          <w:sz w:val="24"/>
          <w:szCs w:val="24"/>
        </w:rPr>
        <w:t>.</w:t>
      </w:r>
      <w:bookmarkStart w:id="394" w:name="_ENREF_142"/>
      <w:bookmarkEnd w:id="393"/>
    </w:p>
    <w:p w14:paraId="136CF661"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142.</w:t>
      </w:r>
      <w:r w:rsidRPr="00E1712C">
        <w:rPr>
          <w:sz w:val="24"/>
          <w:szCs w:val="24"/>
        </w:rPr>
        <w:tab/>
        <w:t xml:space="preserve">Arnaud Laillou, Frank Wieringa, Thuy Nga Tran, Thuy Van Pham, Bach Mai Le and Sonia Fortin (2013). Hypovitaminosis D and Mild Hypocalcaemia Are Highly Prevanlent among Young Vietnamese Children and Women and Related to Low Dietary Intake. PLoS One, 8(5):e63979. </w:t>
      </w:r>
      <w:bookmarkStart w:id="395" w:name="_ENREF_144"/>
      <w:bookmarkEnd w:id="394"/>
    </w:p>
    <w:p w14:paraId="5634A0DB"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143.</w:t>
      </w:r>
      <w:r w:rsidRPr="00E1712C">
        <w:rPr>
          <w:sz w:val="24"/>
          <w:szCs w:val="24"/>
        </w:rPr>
        <w:tab/>
      </w:r>
      <w:bookmarkEnd w:id="395"/>
      <w:r w:rsidRPr="00E1712C">
        <w:rPr>
          <w:sz w:val="24"/>
          <w:szCs w:val="24"/>
          <w:shd w:val="clear" w:color="auto" w:fill="FFFFFF"/>
        </w:rPr>
        <w:t>World Health Organization (1995). </w:t>
      </w:r>
      <w:r w:rsidRPr="00E1712C">
        <w:rPr>
          <w:iCs/>
          <w:sz w:val="24"/>
          <w:szCs w:val="24"/>
          <w:shd w:val="clear" w:color="auto" w:fill="FFFFFF"/>
        </w:rPr>
        <w:t>Global prevalence of vitamin A deficiency</w:t>
      </w:r>
      <w:r w:rsidRPr="00E1712C">
        <w:rPr>
          <w:sz w:val="24"/>
          <w:szCs w:val="24"/>
          <w:shd w:val="clear" w:color="auto" w:fill="FFFFFF"/>
        </w:rPr>
        <w:t> (No. WHO/NUT/95.3). World Health Organization.</w:t>
      </w:r>
      <w:bookmarkStart w:id="396" w:name="_ENREF_145"/>
    </w:p>
    <w:p w14:paraId="3C0BE58C"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144.</w:t>
      </w:r>
      <w:r w:rsidRPr="00E1712C">
        <w:rPr>
          <w:sz w:val="24"/>
          <w:szCs w:val="24"/>
        </w:rPr>
        <w:tab/>
      </w:r>
      <w:bookmarkEnd w:id="396"/>
      <w:r w:rsidRPr="00E1712C">
        <w:rPr>
          <w:sz w:val="24"/>
          <w:szCs w:val="24"/>
          <w:shd w:val="clear" w:color="auto" w:fill="FFFFFF"/>
        </w:rPr>
        <w:t>Turpeinen, U., Hohenthal, U. and Stenman, U.H. (2003). Determination of 25-hydroxyvitamin D in serum by HPLC and immunoassay. </w:t>
      </w:r>
      <w:r w:rsidRPr="00E1712C">
        <w:rPr>
          <w:iCs/>
          <w:sz w:val="24"/>
          <w:szCs w:val="24"/>
          <w:shd w:val="clear" w:color="auto" w:fill="FFFFFF"/>
        </w:rPr>
        <w:t>Clinical chemistry</w:t>
      </w:r>
      <w:r w:rsidRPr="00E1712C">
        <w:rPr>
          <w:sz w:val="24"/>
          <w:szCs w:val="24"/>
          <w:shd w:val="clear" w:color="auto" w:fill="FFFFFF"/>
        </w:rPr>
        <w:t>, </w:t>
      </w:r>
      <w:r w:rsidRPr="00E1712C">
        <w:rPr>
          <w:iCs/>
          <w:sz w:val="24"/>
          <w:szCs w:val="24"/>
          <w:shd w:val="clear" w:color="auto" w:fill="FFFFFF"/>
        </w:rPr>
        <w:t>49</w:t>
      </w:r>
      <w:r w:rsidRPr="00E1712C">
        <w:rPr>
          <w:sz w:val="24"/>
          <w:szCs w:val="24"/>
          <w:shd w:val="clear" w:color="auto" w:fill="FFFFFF"/>
        </w:rPr>
        <w:t>(9), 1521-1524.</w:t>
      </w:r>
      <w:bookmarkStart w:id="397" w:name="_ENREF_146"/>
    </w:p>
    <w:p w14:paraId="2F720C98"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145.</w:t>
      </w:r>
      <w:r w:rsidRPr="00E1712C">
        <w:rPr>
          <w:sz w:val="24"/>
          <w:szCs w:val="24"/>
        </w:rPr>
        <w:tab/>
      </w:r>
      <w:r w:rsidRPr="00E1712C">
        <w:rPr>
          <w:sz w:val="24"/>
          <w:szCs w:val="24"/>
          <w:shd w:val="clear" w:color="auto" w:fill="FFFFFF"/>
        </w:rPr>
        <w:t>World Health Organization (1996). </w:t>
      </w:r>
      <w:r w:rsidRPr="00E1712C">
        <w:rPr>
          <w:iCs/>
          <w:sz w:val="24"/>
          <w:szCs w:val="24"/>
          <w:shd w:val="clear" w:color="auto" w:fill="FFFFFF"/>
        </w:rPr>
        <w:t>Indicators for assessing vitamin A deficiency and their application in monitoring and evaluating intervention programmes</w:t>
      </w:r>
      <w:r w:rsidRPr="00E1712C">
        <w:rPr>
          <w:sz w:val="24"/>
          <w:szCs w:val="24"/>
          <w:shd w:val="clear" w:color="auto" w:fill="FFFFFF"/>
        </w:rPr>
        <w:t> (No. WHO/NUT/96.10). World Health Organization.</w:t>
      </w:r>
      <w:bookmarkStart w:id="398" w:name="_ENREF_147"/>
      <w:bookmarkEnd w:id="397"/>
    </w:p>
    <w:p w14:paraId="4559E9CD"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146.</w:t>
      </w:r>
      <w:r w:rsidRPr="00E1712C">
        <w:rPr>
          <w:sz w:val="24"/>
          <w:szCs w:val="24"/>
        </w:rPr>
        <w:tab/>
        <w:t>Nguyễn Văn Tuấn (2014). Phân tích dữ liệu với R. Nhà xuất bản Tổng hợp thành phố Hồ Chí Minh.</w:t>
      </w:r>
      <w:bookmarkStart w:id="399" w:name="_ENREF_148"/>
      <w:bookmarkEnd w:id="398"/>
    </w:p>
    <w:p w14:paraId="256B3B5C"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147.</w:t>
      </w:r>
      <w:r w:rsidRPr="00E1712C">
        <w:rPr>
          <w:sz w:val="24"/>
          <w:szCs w:val="24"/>
        </w:rPr>
        <w:tab/>
      </w:r>
      <w:bookmarkEnd w:id="399"/>
      <w:r w:rsidRPr="00E1712C">
        <w:rPr>
          <w:sz w:val="24"/>
          <w:szCs w:val="24"/>
          <w:shd w:val="clear" w:color="auto" w:fill="FFFFFF"/>
        </w:rPr>
        <w:t>Gebregyorgis, T., Tadesse, T., and Atenafu, A. (2016). Prevalence of thinness and stunting and associated factors among adolescent school girls in Adwa town, North Ethiopia. </w:t>
      </w:r>
      <w:r w:rsidRPr="00E1712C">
        <w:rPr>
          <w:iCs/>
          <w:sz w:val="24"/>
          <w:szCs w:val="24"/>
          <w:shd w:val="clear" w:color="auto" w:fill="FFFFFF"/>
        </w:rPr>
        <w:t>International journal of food science</w:t>
      </w:r>
      <w:r w:rsidRPr="00E1712C">
        <w:rPr>
          <w:sz w:val="24"/>
          <w:szCs w:val="24"/>
          <w:shd w:val="clear" w:color="auto" w:fill="FFFFFF"/>
        </w:rPr>
        <w:t>, </w:t>
      </w:r>
      <w:r w:rsidRPr="00E1712C">
        <w:rPr>
          <w:iCs/>
          <w:sz w:val="24"/>
          <w:szCs w:val="24"/>
          <w:shd w:val="clear" w:color="auto" w:fill="FFFFFF"/>
        </w:rPr>
        <w:t>2016</w:t>
      </w:r>
      <w:r w:rsidRPr="00E1712C">
        <w:rPr>
          <w:sz w:val="24"/>
          <w:szCs w:val="24"/>
          <w:shd w:val="clear" w:color="auto" w:fill="FFFFFF"/>
        </w:rPr>
        <w:t>.</w:t>
      </w:r>
      <w:bookmarkStart w:id="400" w:name="_ENREF_149"/>
    </w:p>
    <w:p w14:paraId="1DD102C1"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148.</w:t>
      </w:r>
      <w:r w:rsidRPr="00E1712C">
        <w:rPr>
          <w:sz w:val="24"/>
          <w:szCs w:val="24"/>
        </w:rPr>
        <w:tab/>
      </w:r>
      <w:bookmarkStart w:id="401" w:name="_ENREF_150"/>
      <w:bookmarkEnd w:id="400"/>
      <w:r w:rsidRPr="00E1712C">
        <w:rPr>
          <w:sz w:val="24"/>
          <w:szCs w:val="24"/>
          <w:shd w:val="clear" w:color="auto" w:fill="FFFFFF"/>
        </w:rPr>
        <w:t>Bhattarai, S., and Bhusal, C. K. (2019). Prevalence and associated factors of malnutrition among school going adolescents of Dang district, Nepal. </w:t>
      </w:r>
      <w:r w:rsidRPr="00E1712C">
        <w:rPr>
          <w:iCs/>
          <w:sz w:val="24"/>
          <w:szCs w:val="24"/>
          <w:shd w:val="clear" w:color="auto" w:fill="FFFFFF"/>
        </w:rPr>
        <w:t>AIMS Public Health</w:t>
      </w:r>
      <w:r w:rsidRPr="00E1712C">
        <w:rPr>
          <w:sz w:val="24"/>
          <w:szCs w:val="24"/>
          <w:shd w:val="clear" w:color="auto" w:fill="FFFFFF"/>
        </w:rPr>
        <w:t>, </w:t>
      </w:r>
      <w:r w:rsidRPr="00E1712C">
        <w:rPr>
          <w:iCs/>
          <w:sz w:val="24"/>
          <w:szCs w:val="24"/>
          <w:shd w:val="clear" w:color="auto" w:fill="FFFFFF"/>
        </w:rPr>
        <w:t>6</w:t>
      </w:r>
      <w:r w:rsidRPr="00E1712C">
        <w:rPr>
          <w:sz w:val="24"/>
          <w:szCs w:val="24"/>
          <w:shd w:val="clear" w:color="auto" w:fill="FFFFFF"/>
        </w:rPr>
        <w:t>(3), 291.</w:t>
      </w:r>
    </w:p>
    <w:p w14:paraId="766360C7"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lastRenderedPageBreak/>
        <w:t>149.</w:t>
      </w:r>
      <w:r w:rsidRPr="00E1712C">
        <w:rPr>
          <w:sz w:val="24"/>
          <w:szCs w:val="24"/>
        </w:rPr>
        <w:tab/>
      </w:r>
      <w:bookmarkStart w:id="402" w:name="_ENREF_151"/>
      <w:bookmarkEnd w:id="401"/>
      <w:r w:rsidRPr="00E1712C">
        <w:rPr>
          <w:sz w:val="24"/>
          <w:szCs w:val="24"/>
          <w:shd w:val="clear" w:color="auto" w:fill="FFFFFF"/>
        </w:rPr>
        <w:t>Roba, K., Abdo, M., and Wakayo, T. (2016). Nutritional status and its associated factors among school adolescent girls in Adama City, Central Ethiopia. </w:t>
      </w:r>
      <w:r w:rsidRPr="00E1712C">
        <w:rPr>
          <w:iCs/>
          <w:sz w:val="24"/>
          <w:szCs w:val="24"/>
          <w:shd w:val="clear" w:color="auto" w:fill="FFFFFF"/>
        </w:rPr>
        <w:t>J Nutr Food Sci</w:t>
      </w:r>
      <w:r w:rsidRPr="00E1712C">
        <w:rPr>
          <w:sz w:val="24"/>
          <w:szCs w:val="24"/>
          <w:shd w:val="clear" w:color="auto" w:fill="FFFFFF"/>
        </w:rPr>
        <w:t>, </w:t>
      </w:r>
      <w:r w:rsidRPr="00E1712C">
        <w:rPr>
          <w:iCs/>
          <w:sz w:val="24"/>
          <w:szCs w:val="24"/>
          <w:shd w:val="clear" w:color="auto" w:fill="FFFFFF"/>
        </w:rPr>
        <w:t>6</w:t>
      </w:r>
      <w:r w:rsidRPr="00E1712C">
        <w:rPr>
          <w:sz w:val="24"/>
          <w:szCs w:val="24"/>
          <w:shd w:val="clear" w:color="auto" w:fill="FFFFFF"/>
        </w:rPr>
        <w:t>(3), 2.</w:t>
      </w:r>
    </w:p>
    <w:p w14:paraId="5D84BB1C"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150.</w:t>
      </w:r>
      <w:r w:rsidRPr="00E1712C">
        <w:rPr>
          <w:sz w:val="24"/>
          <w:szCs w:val="24"/>
        </w:rPr>
        <w:tab/>
      </w:r>
      <w:r w:rsidRPr="00E1712C">
        <w:rPr>
          <w:sz w:val="24"/>
          <w:szCs w:val="24"/>
          <w:shd w:val="clear" w:color="auto" w:fill="FFFFFF"/>
        </w:rPr>
        <w:t>Goon, D.T., Toriola, A.L., Uever, J., Wuam, S. and Toriola, O.M. (2010). Growth status and menarcheal age among adolescent school girls in Wannune, Benue State, Nigeria. </w:t>
      </w:r>
      <w:r w:rsidRPr="00E1712C">
        <w:rPr>
          <w:iCs/>
          <w:sz w:val="24"/>
          <w:szCs w:val="24"/>
          <w:shd w:val="clear" w:color="auto" w:fill="FFFFFF"/>
        </w:rPr>
        <w:t>BMC pediatrics</w:t>
      </w:r>
      <w:r w:rsidRPr="00E1712C">
        <w:rPr>
          <w:sz w:val="24"/>
          <w:szCs w:val="24"/>
          <w:shd w:val="clear" w:color="auto" w:fill="FFFFFF"/>
        </w:rPr>
        <w:t>, </w:t>
      </w:r>
      <w:r w:rsidRPr="00E1712C">
        <w:rPr>
          <w:iCs/>
          <w:sz w:val="24"/>
          <w:szCs w:val="24"/>
          <w:shd w:val="clear" w:color="auto" w:fill="FFFFFF"/>
        </w:rPr>
        <w:t>10</w:t>
      </w:r>
      <w:r w:rsidRPr="00E1712C">
        <w:rPr>
          <w:sz w:val="24"/>
          <w:szCs w:val="24"/>
          <w:shd w:val="clear" w:color="auto" w:fill="FFFFFF"/>
        </w:rPr>
        <w:t>(1), 1-6.</w:t>
      </w:r>
      <w:bookmarkStart w:id="403" w:name="_ENREF_152"/>
      <w:bookmarkEnd w:id="402"/>
    </w:p>
    <w:p w14:paraId="480B1516"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151.</w:t>
      </w:r>
      <w:r w:rsidRPr="00E1712C">
        <w:rPr>
          <w:sz w:val="24"/>
          <w:szCs w:val="24"/>
        </w:rPr>
        <w:tab/>
      </w:r>
      <w:r w:rsidRPr="00E1712C">
        <w:rPr>
          <w:sz w:val="24"/>
          <w:szCs w:val="24"/>
          <w:shd w:val="clear" w:color="auto" w:fill="FFFFFF"/>
        </w:rPr>
        <w:t>WHO (2016). </w:t>
      </w:r>
      <w:r w:rsidRPr="00E1712C">
        <w:rPr>
          <w:iCs/>
          <w:sz w:val="24"/>
          <w:szCs w:val="24"/>
          <w:shd w:val="clear" w:color="auto" w:fill="FFFFFF"/>
        </w:rPr>
        <w:t>WHO guideline: use of multiple micronutrient powders for point-of-use fortification of foods consumed by infants and young children aged 6–23 months and children aged 2–12 years</w:t>
      </w:r>
      <w:r w:rsidRPr="00E1712C">
        <w:rPr>
          <w:sz w:val="24"/>
          <w:szCs w:val="24"/>
          <w:shd w:val="clear" w:color="auto" w:fill="FFFFFF"/>
        </w:rPr>
        <w:t>. World Health Organization.</w:t>
      </w:r>
      <w:bookmarkStart w:id="404" w:name="_ENREF_153"/>
      <w:bookmarkEnd w:id="403"/>
    </w:p>
    <w:p w14:paraId="6C34C6C1"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152.</w:t>
      </w:r>
      <w:r w:rsidRPr="00E1712C">
        <w:rPr>
          <w:sz w:val="24"/>
          <w:szCs w:val="24"/>
        </w:rPr>
        <w:tab/>
      </w:r>
      <w:r w:rsidRPr="00E1712C">
        <w:rPr>
          <w:sz w:val="24"/>
          <w:szCs w:val="24"/>
          <w:shd w:val="clear" w:color="auto" w:fill="FFFFFF"/>
        </w:rPr>
        <w:t>Horiuchi, Y., Kusama, K., Oji, H., Kanha, S. and Yoshiike, N. (2018). Recommended Dietary Allowance for School-Aged Children in Cambodia. </w:t>
      </w:r>
      <w:r w:rsidRPr="00E1712C">
        <w:rPr>
          <w:iCs/>
          <w:sz w:val="24"/>
          <w:szCs w:val="24"/>
          <w:shd w:val="clear" w:color="auto" w:fill="FFFFFF"/>
        </w:rPr>
        <w:t>International Journal of Nutrition and Food Sciences</w:t>
      </w:r>
      <w:r w:rsidRPr="00E1712C">
        <w:rPr>
          <w:sz w:val="24"/>
          <w:szCs w:val="24"/>
          <w:shd w:val="clear" w:color="auto" w:fill="FFFFFF"/>
        </w:rPr>
        <w:t>, </w:t>
      </w:r>
      <w:r w:rsidRPr="00E1712C">
        <w:rPr>
          <w:iCs/>
          <w:sz w:val="24"/>
          <w:szCs w:val="24"/>
          <w:shd w:val="clear" w:color="auto" w:fill="FFFFFF"/>
        </w:rPr>
        <w:t>7</w:t>
      </w:r>
      <w:r w:rsidRPr="00E1712C">
        <w:rPr>
          <w:sz w:val="24"/>
          <w:szCs w:val="24"/>
          <w:shd w:val="clear" w:color="auto" w:fill="FFFFFF"/>
        </w:rPr>
        <w:t xml:space="preserve">(5), 155.  </w:t>
      </w:r>
      <w:bookmarkStart w:id="405" w:name="_ENREF_154"/>
      <w:bookmarkEnd w:id="404"/>
    </w:p>
    <w:p w14:paraId="3FB9CB2E"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153.</w:t>
      </w:r>
      <w:r w:rsidRPr="00E1712C">
        <w:rPr>
          <w:sz w:val="24"/>
          <w:szCs w:val="24"/>
        </w:rPr>
        <w:tab/>
      </w:r>
      <w:r w:rsidRPr="00E1712C">
        <w:rPr>
          <w:sz w:val="24"/>
          <w:szCs w:val="24"/>
          <w:shd w:val="clear" w:color="auto" w:fill="FFFFFF"/>
        </w:rPr>
        <w:t>Goyle, A. (2012). Effect of micronutrient fortified biscuit supplementation on the weight, height and BMI of adolescent girls. </w:t>
      </w:r>
      <w:r w:rsidRPr="00E1712C">
        <w:rPr>
          <w:iCs/>
          <w:sz w:val="24"/>
          <w:szCs w:val="24"/>
          <w:shd w:val="clear" w:color="auto" w:fill="FFFFFF"/>
        </w:rPr>
        <w:t>Collegium antropologicum</w:t>
      </w:r>
      <w:r w:rsidRPr="00E1712C">
        <w:rPr>
          <w:sz w:val="24"/>
          <w:szCs w:val="24"/>
          <w:shd w:val="clear" w:color="auto" w:fill="FFFFFF"/>
        </w:rPr>
        <w:t>, </w:t>
      </w:r>
      <w:r w:rsidRPr="00E1712C">
        <w:rPr>
          <w:iCs/>
          <w:sz w:val="24"/>
          <w:szCs w:val="24"/>
          <w:shd w:val="clear" w:color="auto" w:fill="FFFFFF"/>
        </w:rPr>
        <w:t>36</w:t>
      </w:r>
      <w:r w:rsidRPr="00E1712C">
        <w:rPr>
          <w:sz w:val="24"/>
          <w:szCs w:val="24"/>
          <w:shd w:val="clear" w:color="auto" w:fill="FFFFFF"/>
        </w:rPr>
        <w:t>(2), 573-579.</w:t>
      </w:r>
      <w:bookmarkStart w:id="406" w:name="_ENREF_155"/>
      <w:bookmarkEnd w:id="405"/>
    </w:p>
    <w:p w14:paraId="55B4814C"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154.</w:t>
      </w:r>
      <w:r w:rsidRPr="00E1712C">
        <w:rPr>
          <w:sz w:val="24"/>
          <w:szCs w:val="24"/>
        </w:rPr>
        <w:tab/>
      </w:r>
      <w:r w:rsidRPr="00E1712C">
        <w:rPr>
          <w:sz w:val="24"/>
          <w:szCs w:val="24"/>
          <w:shd w:val="clear" w:color="auto" w:fill="FFFFFF"/>
        </w:rPr>
        <w:t>Hettiarachchi, M., Liyanage, C., Wickremasinghe, R., Hilmers, D.C. and Abrams, S.A. (2008). The efficacy of micronutrient supplementation in reducing the prevalence of anaemia and deficiencies of zinc and iron among adolescents in Sri Lanka. </w:t>
      </w:r>
      <w:r w:rsidRPr="00E1712C">
        <w:rPr>
          <w:iCs/>
          <w:sz w:val="24"/>
          <w:szCs w:val="24"/>
          <w:shd w:val="clear" w:color="auto" w:fill="FFFFFF"/>
        </w:rPr>
        <w:t>European journal of clinical nutrition</w:t>
      </w:r>
      <w:r w:rsidRPr="00E1712C">
        <w:rPr>
          <w:sz w:val="24"/>
          <w:szCs w:val="24"/>
          <w:shd w:val="clear" w:color="auto" w:fill="FFFFFF"/>
        </w:rPr>
        <w:t>, </w:t>
      </w:r>
      <w:r w:rsidRPr="00E1712C">
        <w:rPr>
          <w:iCs/>
          <w:sz w:val="24"/>
          <w:szCs w:val="24"/>
          <w:shd w:val="clear" w:color="auto" w:fill="FFFFFF"/>
        </w:rPr>
        <w:t>62</w:t>
      </w:r>
      <w:r w:rsidRPr="00E1712C">
        <w:rPr>
          <w:sz w:val="24"/>
          <w:szCs w:val="24"/>
          <w:shd w:val="clear" w:color="auto" w:fill="FFFFFF"/>
        </w:rPr>
        <w:t>(7), 856-865.</w:t>
      </w:r>
      <w:bookmarkStart w:id="407" w:name="_ENREF_156"/>
      <w:bookmarkEnd w:id="406"/>
    </w:p>
    <w:p w14:paraId="08D1156F" w14:textId="7FF9ABB5"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155.</w:t>
      </w:r>
      <w:r w:rsidRPr="00E1712C">
        <w:rPr>
          <w:sz w:val="24"/>
          <w:szCs w:val="24"/>
        </w:rPr>
        <w:tab/>
        <w:t>Hoàng Thu Nga, Từ Ngữ và các cộng sự</w:t>
      </w:r>
      <w:r w:rsidR="00E3771E">
        <w:rPr>
          <w:sz w:val="24"/>
          <w:szCs w:val="24"/>
        </w:rPr>
        <w:t xml:space="preserve"> (2016)</w:t>
      </w:r>
      <w:r w:rsidRPr="00E1712C">
        <w:rPr>
          <w:sz w:val="24"/>
          <w:szCs w:val="24"/>
        </w:rPr>
        <w:t xml:space="preserve">. Diễn biến tình trạng dinh dưỡng và thiếu máu ở phụ nữ nông thôn huyện Cẩm Khê, Phú Thọ năm 2011 – 2015. </w:t>
      </w:r>
      <w:r w:rsidR="00E3771E">
        <w:rPr>
          <w:sz w:val="24"/>
          <w:szCs w:val="24"/>
        </w:rPr>
        <w:t>Tạp chí Dinh dưỡng và Thực phẩm</w:t>
      </w:r>
      <w:r w:rsidRPr="00E1712C">
        <w:rPr>
          <w:sz w:val="24"/>
          <w:szCs w:val="24"/>
        </w:rPr>
        <w:t>;Tập 12 - Số 5 (1) - Tháng 9/ Vol.12 - No.5 (1).</w:t>
      </w:r>
      <w:bookmarkStart w:id="408" w:name="_ENREF_157"/>
      <w:bookmarkEnd w:id="407"/>
    </w:p>
    <w:p w14:paraId="582FE81D"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156.</w:t>
      </w:r>
      <w:r w:rsidRPr="00E1712C">
        <w:rPr>
          <w:sz w:val="24"/>
          <w:szCs w:val="24"/>
        </w:rPr>
        <w:tab/>
      </w:r>
      <w:bookmarkStart w:id="409" w:name="_ENREF_158"/>
      <w:bookmarkEnd w:id="408"/>
      <w:r w:rsidRPr="00E1712C">
        <w:rPr>
          <w:sz w:val="24"/>
          <w:szCs w:val="24"/>
          <w:shd w:val="clear" w:color="auto" w:fill="FFFFFF"/>
        </w:rPr>
        <w:t>Hieu, N.T., Sandalinas, F., de Sesmaisons, A., Laillou, A., Tam, N.P., Khan, N.C. and Berger, J. (2012). Multi-micronutrient-fortified biscuits decreased the prevalence of anaemia and improved iron status, whereas weekly iron supplementation only improved iron status in Vietnamese school children. </w:t>
      </w:r>
      <w:r w:rsidRPr="00E1712C">
        <w:rPr>
          <w:iCs/>
          <w:sz w:val="24"/>
          <w:szCs w:val="24"/>
          <w:shd w:val="clear" w:color="auto" w:fill="FFFFFF"/>
        </w:rPr>
        <w:t>British Journal of Nutrition</w:t>
      </w:r>
      <w:r w:rsidRPr="00E1712C">
        <w:rPr>
          <w:sz w:val="24"/>
          <w:szCs w:val="24"/>
          <w:shd w:val="clear" w:color="auto" w:fill="FFFFFF"/>
        </w:rPr>
        <w:t>, </w:t>
      </w:r>
      <w:r w:rsidRPr="00E1712C">
        <w:rPr>
          <w:iCs/>
          <w:sz w:val="24"/>
          <w:szCs w:val="24"/>
          <w:shd w:val="clear" w:color="auto" w:fill="FFFFFF"/>
        </w:rPr>
        <w:t>108</w:t>
      </w:r>
      <w:r w:rsidRPr="00E1712C">
        <w:rPr>
          <w:sz w:val="24"/>
          <w:szCs w:val="24"/>
          <w:shd w:val="clear" w:color="auto" w:fill="FFFFFF"/>
        </w:rPr>
        <w:t>(8), 1419-1427</w:t>
      </w:r>
      <w:r w:rsidRPr="00E1712C">
        <w:rPr>
          <w:sz w:val="24"/>
          <w:szCs w:val="24"/>
        </w:rPr>
        <w:t>.</w:t>
      </w:r>
    </w:p>
    <w:p w14:paraId="40E8817E"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157.</w:t>
      </w:r>
      <w:r w:rsidRPr="00E1712C">
        <w:rPr>
          <w:sz w:val="24"/>
          <w:szCs w:val="24"/>
        </w:rPr>
        <w:tab/>
      </w:r>
      <w:r w:rsidRPr="00E1712C">
        <w:rPr>
          <w:sz w:val="24"/>
          <w:szCs w:val="24"/>
          <w:shd w:val="clear" w:color="auto" w:fill="FFFFFF"/>
        </w:rPr>
        <w:t>Sen, A. and Kanani, S. (2012). Intermittent iron folate supplementation: impact on hematinic status and growth of school girls. </w:t>
      </w:r>
      <w:r w:rsidRPr="00E1712C">
        <w:rPr>
          <w:iCs/>
          <w:sz w:val="24"/>
          <w:szCs w:val="24"/>
          <w:shd w:val="clear" w:color="auto" w:fill="FFFFFF"/>
        </w:rPr>
        <w:t>International Scholarly Research Notices</w:t>
      </w:r>
      <w:r w:rsidRPr="00E1712C">
        <w:rPr>
          <w:sz w:val="24"/>
          <w:szCs w:val="24"/>
          <w:shd w:val="clear" w:color="auto" w:fill="FFFFFF"/>
        </w:rPr>
        <w:t>, </w:t>
      </w:r>
      <w:r w:rsidRPr="00E1712C">
        <w:rPr>
          <w:iCs/>
          <w:sz w:val="24"/>
          <w:szCs w:val="24"/>
          <w:shd w:val="clear" w:color="auto" w:fill="FFFFFF"/>
        </w:rPr>
        <w:t>2012</w:t>
      </w:r>
      <w:r w:rsidRPr="00E1712C">
        <w:rPr>
          <w:sz w:val="24"/>
          <w:szCs w:val="24"/>
        </w:rPr>
        <w:t>.</w:t>
      </w:r>
      <w:bookmarkStart w:id="410" w:name="_ENREF_159"/>
      <w:bookmarkEnd w:id="409"/>
    </w:p>
    <w:p w14:paraId="32BC9A43"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158.</w:t>
      </w:r>
      <w:r w:rsidRPr="00E1712C">
        <w:rPr>
          <w:sz w:val="24"/>
          <w:szCs w:val="24"/>
        </w:rPr>
        <w:tab/>
      </w:r>
      <w:r w:rsidRPr="00E1712C">
        <w:rPr>
          <w:sz w:val="24"/>
          <w:szCs w:val="24"/>
          <w:shd w:val="clear" w:color="auto" w:fill="FFFFFF"/>
        </w:rPr>
        <w:t>Zhang, L., Kleiman-Weiner, M., Luo, R., Shi, Y., Martorell, R., Medina, A. and Rozelle, S. (2013). Multiple micronutrient supplementation reduces anemia and anxiety in rural China's elementary school children. </w:t>
      </w:r>
      <w:r w:rsidRPr="00E1712C">
        <w:rPr>
          <w:iCs/>
          <w:sz w:val="24"/>
          <w:szCs w:val="24"/>
          <w:shd w:val="clear" w:color="auto" w:fill="FFFFFF"/>
        </w:rPr>
        <w:t>The Journal of nutrition</w:t>
      </w:r>
      <w:r w:rsidRPr="00E1712C">
        <w:rPr>
          <w:sz w:val="24"/>
          <w:szCs w:val="24"/>
          <w:shd w:val="clear" w:color="auto" w:fill="FFFFFF"/>
        </w:rPr>
        <w:t>, </w:t>
      </w:r>
      <w:r w:rsidRPr="00E1712C">
        <w:rPr>
          <w:iCs/>
          <w:sz w:val="24"/>
          <w:szCs w:val="24"/>
          <w:shd w:val="clear" w:color="auto" w:fill="FFFFFF"/>
        </w:rPr>
        <w:t>143</w:t>
      </w:r>
      <w:r w:rsidRPr="00E1712C">
        <w:rPr>
          <w:sz w:val="24"/>
          <w:szCs w:val="24"/>
          <w:shd w:val="clear" w:color="auto" w:fill="FFFFFF"/>
        </w:rPr>
        <w:t>(5), 640-647.</w:t>
      </w:r>
      <w:bookmarkStart w:id="411" w:name="_ENREF_160"/>
      <w:bookmarkEnd w:id="410"/>
    </w:p>
    <w:p w14:paraId="0876CDDE" w14:textId="5990DAAA"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lastRenderedPageBreak/>
        <w:t>159.</w:t>
      </w:r>
      <w:r w:rsidRPr="00E1712C">
        <w:rPr>
          <w:sz w:val="24"/>
          <w:szCs w:val="24"/>
        </w:rPr>
        <w:tab/>
        <w:t xml:space="preserve">Nguyễn </w:t>
      </w:r>
      <w:r w:rsidR="00E3771E">
        <w:rPr>
          <w:sz w:val="24"/>
          <w:szCs w:val="24"/>
        </w:rPr>
        <w:t xml:space="preserve">Tú Anh </w:t>
      </w:r>
      <w:r w:rsidRPr="00E1712C">
        <w:rPr>
          <w:sz w:val="24"/>
          <w:szCs w:val="24"/>
        </w:rPr>
        <w:t xml:space="preserve">(2012). Hiệu quả </w:t>
      </w:r>
      <w:r w:rsidR="00E3771E">
        <w:rPr>
          <w:sz w:val="24"/>
          <w:szCs w:val="24"/>
        </w:rPr>
        <w:t>sử</w:t>
      </w:r>
      <w:r w:rsidR="00E3771E" w:rsidRPr="00E1712C">
        <w:rPr>
          <w:sz w:val="24"/>
          <w:szCs w:val="24"/>
        </w:rPr>
        <w:t xml:space="preserve"> </w:t>
      </w:r>
      <w:r w:rsidRPr="00E1712C">
        <w:rPr>
          <w:sz w:val="24"/>
          <w:szCs w:val="24"/>
        </w:rPr>
        <w:t>dụng mì ăn liền từ  bột mì tăng cường vi chất ở phụ nữ công nhân bị thiếu máu tại khu công nghiệp nhẹ của Tỉnh Vĩnh Phúc. Luận án tiến sĩ chuyên ngành Dinh dưỡng, Viện Dinh dưỡng.</w:t>
      </w:r>
      <w:bookmarkStart w:id="412" w:name="_ENREF_161"/>
      <w:bookmarkEnd w:id="411"/>
    </w:p>
    <w:p w14:paraId="50C462BD"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160.</w:t>
      </w:r>
      <w:r w:rsidRPr="00E1712C">
        <w:rPr>
          <w:sz w:val="24"/>
          <w:szCs w:val="24"/>
        </w:rPr>
        <w:tab/>
      </w:r>
      <w:bookmarkStart w:id="413" w:name="_ENREF_162"/>
      <w:bookmarkEnd w:id="412"/>
      <w:r w:rsidRPr="00E1712C">
        <w:rPr>
          <w:sz w:val="24"/>
          <w:szCs w:val="24"/>
          <w:shd w:val="clear" w:color="auto" w:fill="FFFFFF"/>
        </w:rPr>
        <w:t>Abdi, F., Ozgoli, G. and Rahnemaie, F. S. (2019). A systematic review of the role of vitamin D and calcium in premenstrual syndrome. </w:t>
      </w:r>
      <w:r w:rsidRPr="00E1712C">
        <w:rPr>
          <w:iCs/>
          <w:sz w:val="24"/>
          <w:szCs w:val="24"/>
          <w:shd w:val="clear" w:color="auto" w:fill="FFFFFF"/>
        </w:rPr>
        <w:t>Obstetrics &amp; gynecology science</w:t>
      </w:r>
      <w:r w:rsidRPr="00E1712C">
        <w:rPr>
          <w:sz w:val="24"/>
          <w:szCs w:val="24"/>
          <w:shd w:val="clear" w:color="auto" w:fill="FFFFFF"/>
        </w:rPr>
        <w:t>, </w:t>
      </w:r>
      <w:r w:rsidRPr="00E1712C">
        <w:rPr>
          <w:iCs/>
          <w:sz w:val="24"/>
          <w:szCs w:val="24"/>
          <w:shd w:val="clear" w:color="auto" w:fill="FFFFFF"/>
        </w:rPr>
        <w:t>62</w:t>
      </w:r>
      <w:r w:rsidRPr="00E1712C">
        <w:rPr>
          <w:sz w:val="24"/>
          <w:szCs w:val="24"/>
          <w:shd w:val="clear" w:color="auto" w:fill="FFFFFF"/>
        </w:rPr>
        <w:t>(2), 73-86.</w:t>
      </w:r>
    </w:p>
    <w:p w14:paraId="190CC321"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161.</w:t>
      </w:r>
      <w:r w:rsidRPr="00E1712C">
        <w:rPr>
          <w:sz w:val="24"/>
          <w:szCs w:val="24"/>
        </w:rPr>
        <w:tab/>
      </w:r>
      <w:bookmarkEnd w:id="413"/>
      <w:r w:rsidRPr="00E1712C">
        <w:rPr>
          <w:sz w:val="24"/>
          <w:szCs w:val="24"/>
          <w:shd w:val="clear" w:color="auto" w:fill="FFFFFF"/>
        </w:rPr>
        <w:t>Pettifor, J. M. (2004). Nutritional rickets: deficiency of vitamin D, calcium, or both?. </w:t>
      </w:r>
      <w:r w:rsidRPr="00E1712C">
        <w:rPr>
          <w:iCs/>
          <w:sz w:val="24"/>
          <w:szCs w:val="24"/>
          <w:shd w:val="clear" w:color="auto" w:fill="FFFFFF"/>
        </w:rPr>
        <w:t>The American journal of clinical nutrition</w:t>
      </w:r>
      <w:r w:rsidRPr="00E1712C">
        <w:rPr>
          <w:sz w:val="24"/>
          <w:szCs w:val="24"/>
          <w:shd w:val="clear" w:color="auto" w:fill="FFFFFF"/>
        </w:rPr>
        <w:t>, </w:t>
      </w:r>
      <w:r w:rsidRPr="00E1712C">
        <w:rPr>
          <w:iCs/>
          <w:sz w:val="24"/>
          <w:szCs w:val="24"/>
          <w:shd w:val="clear" w:color="auto" w:fill="FFFFFF"/>
        </w:rPr>
        <w:t>80</w:t>
      </w:r>
      <w:r w:rsidRPr="00E1712C">
        <w:rPr>
          <w:sz w:val="24"/>
          <w:szCs w:val="24"/>
          <w:shd w:val="clear" w:color="auto" w:fill="FFFFFF"/>
        </w:rPr>
        <w:t>(6), 1725S-1729S.</w:t>
      </w:r>
      <w:bookmarkStart w:id="414" w:name="_ENREF_163"/>
    </w:p>
    <w:p w14:paraId="19A693FF"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162.</w:t>
      </w:r>
      <w:r w:rsidRPr="00E1712C">
        <w:rPr>
          <w:sz w:val="24"/>
          <w:szCs w:val="24"/>
        </w:rPr>
        <w:tab/>
      </w:r>
      <w:bookmarkEnd w:id="414"/>
      <w:r w:rsidRPr="00E1712C">
        <w:rPr>
          <w:sz w:val="24"/>
          <w:szCs w:val="24"/>
          <w:shd w:val="clear" w:color="auto" w:fill="FFFFFF"/>
        </w:rPr>
        <w:t>Khor, G. L., Chee, W. S., Shariff, Z. M., Poh, B. K., Arumugam, M., Rahman, J. A., &amp; Theobald, H. E. (2011). High prevalence of vitamin D insufficiency and its association with BMI-for-age among primary school children in Kuala Lumpur, Malaysia. </w:t>
      </w:r>
      <w:r w:rsidRPr="00E1712C">
        <w:rPr>
          <w:iCs/>
          <w:sz w:val="24"/>
          <w:szCs w:val="24"/>
          <w:shd w:val="clear" w:color="auto" w:fill="FFFFFF"/>
        </w:rPr>
        <w:t>BMC public health</w:t>
      </w:r>
      <w:r w:rsidRPr="00E1712C">
        <w:rPr>
          <w:sz w:val="24"/>
          <w:szCs w:val="24"/>
          <w:shd w:val="clear" w:color="auto" w:fill="FFFFFF"/>
        </w:rPr>
        <w:t>, </w:t>
      </w:r>
      <w:r w:rsidRPr="00E1712C">
        <w:rPr>
          <w:iCs/>
          <w:sz w:val="24"/>
          <w:szCs w:val="24"/>
          <w:shd w:val="clear" w:color="auto" w:fill="FFFFFF"/>
        </w:rPr>
        <w:t>11</w:t>
      </w:r>
      <w:r w:rsidRPr="00E1712C">
        <w:rPr>
          <w:sz w:val="24"/>
          <w:szCs w:val="24"/>
          <w:shd w:val="clear" w:color="auto" w:fill="FFFFFF"/>
        </w:rPr>
        <w:t>(1), 1-8.</w:t>
      </w:r>
      <w:bookmarkStart w:id="415" w:name="_ENREF_164"/>
    </w:p>
    <w:p w14:paraId="26884A4C"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163.</w:t>
      </w:r>
      <w:r w:rsidRPr="00E1712C">
        <w:rPr>
          <w:sz w:val="24"/>
          <w:szCs w:val="24"/>
        </w:rPr>
        <w:tab/>
      </w:r>
      <w:bookmarkEnd w:id="415"/>
      <w:r w:rsidRPr="00E1712C">
        <w:rPr>
          <w:sz w:val="24"/>
          <w:szCs w:val="24"/>
          <w:shd w:val="clear" w:color="auto" w:fill="FFFFFF"/>
        </w:rPr>
        <w:t>Erem, S., and Razzaque, M. S. (2021). Benefits of safe sunlight exposure: vitamin D and beyond. </w:t>
      </w:r>
      <w:r w:rsidRPr="00E1712C">
        <w:rPr>
          <w:iCs/>
          <w:sz w:val="24"/>
          <w:szCs w:val="24"/>
          <w:shd w:val="clear" w:color="auto" w:fill="FFFFFF"/>
        </w:rPr>
        <w:t>The Journal of Steroid Biochemistry and Molecular Biology</w:t>
      </w:r>
      <w:r w:rsidRPr="00E1712C">
        <w:rPr>
          <w:sz w:val="24"/>
          <w:szCs w:val="24"/>
          <w:shd w:val="clear" w:color="auto" w:fill="FFFFFF"/>
        </w:rPr>
        <w:t>, 105957-105957.</w:t>
      </w:r>
      <w:bookmarkStart w:id="416" w:name="_ENREF_165"/>
    </w:p>
    <w:p w14:paraId="559702FA"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164.</w:t>
      </w:r>
      <w:r w:rsidRPr="00E1712C">
        <w:rPr>
          <w:sz w:val="24"/>
          <w:szCs w:val="24"/>
        </w:rPr>
        <w:tab/>
      </w:r>
      <w:bookmarkEnd w:id="416"/>
      <w:r w:rsidRPr="00E1712C">
        <w:rPr>
          <w:sz w:val="24"/>
          <w:szCs w:val="24"/>
          <w:shd w:val="clear" w:color="auto" w:fill="FFFFFF"/>
        </w:rPr>
        <w:t>Mendes, M. M., Hart, K. H., Botelho, P. B., and Lanham‐New, S. A. (2018). Vitamin D status in the tropics: is sunlight exposure the main determinant?.</w:t>
      </w:r>
      <w:bookmarkStart w:id="417" w:name="_ENREF_166"/>
    </w:p>
    <w:p w14:paraId="1D5A0198"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165.</w:t>
      </w:r>
      <w:r w:rsidRPr="00E1712C">
        <w:rPr>
          <w:sz w:val="24"/>
          <w:szCs w:val="24"/>
        </w:rPr>
        <w:tab/>
      </w:r>
      <w:r w:rsidRPr="00E1712C">
        <w:rPr>
          <w:sz w:val="24"/>
          <w:szCs w:val="24"/>
          <w:shd w:val="clear" w:color="auto" w:fill="FFFFFF"/>
        </w:rPr>
        <w:t>Khadilkar, A. V., Sayyad, M. G., Sanwalka, N. J., Bhandari, D. R., Naik, S., Khadilkar, V. V. and Mughal, M. (2010). Vitamin D supplementation and bone mass accrual in underprivileged adolescent Indian girls. </w:t>
      </w:r>
      <w:r w:rsidRPr="00E1712C">
        <w:rPr>
          <w:iCs/>
          <w:sz w:val="24"/>
          <w:szCs w:val="24"/>
          <w:shd w:val="clear" w:color="auto" w:fill="FFFFFF"/>
        </w:rPr>
        <w:t>Asia Pacific journal of clinical nutrition</w:t>
      </w:r>
      <w:r w:rsidRPr="00E1712C">
        <w:rPr>
          <w:sz w:val="24"/>
          <w:szCs w:val="24"/>
          <w:shd w:val="clear" w:color="auto" w:fill="FFFFFF"/>
        </w:rPr>
        <w:t>, </w:t>
      </w:r>
      <w:r w:rsidRPr="00E1712C">
        <w:rPr>
          <w:iCs/>
          <w:sz w:val="24"/>
          <w:szCs w:val="24"/>
          <w:shd w:val="clear" w:color="auto" w:fill="FFFFFF"/>
        </w:rPr>
        <w:t>19</w:t>
      </w:r>
      <w:r w:rsidRPr="00E1712C">
        <w:rPr>
          <w:sz w:val="24"/>
          <w:szCs w:val="24"/>
          <w:shd w:val="clear" w:color="auto" w:fill="FFFFFF"/>
        </w:rPr>
        <w:t xml:space="preserve">(4), 465-472. </w:t>
      </w:r>
      <w:bookmarkStart w:id="418" w:name="_ENREF_167"/>
      <w:bookmarkEnd w:id="417"/>
    </w:p>
    <w:p w14:paraId="20FBF6B8"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166.</w:t>
      </w:r>
      <w:r w:rsidRPr="00E1712C">
        <w:rPr>
          <w:sz w:val="24"/>
          <w:szCs w:val="24"/>
        </w:rPr>
        <w:tab/>
      </w:r>
      <w:bookmarkEnd w:id="418"/>
      <w:r w:rsidRPr="00E1712C">
        <w:rPr>
          <w:sz w:val="24"/>
          <w:szCs w:val="24"/>
          <w:shd w:val="clear" w:color="auto" w:fill="FFFFFF"/>
        </w:rPr>
        <w:t>Gibson, R. S. and Anderson, V. P. (2009). A review of interventions based on dietary diversification or modification strategies with the potential to enhance intakes of total and absorbable zinc. </w:t>
      </w:r>
      <w:r w:rsidRPr="00E1712C">
        <w:rPr>
          <w:iCs/>
          <w:sz w:val="24"/>
          <w:szCs w:val="24"/>
          <w:shd w:val="clear" w:color="auto" w:fill="FFFFFF"/>
        </w:rPr>
        <w:t>Food and Nutrition Bulletin</w:t>
      </w:r>
      <w:r w:rsidRPr="00E1712C">
        <w:rPr>
          <w:sz w:val="24"/>
          <w:szCs w:val="24"/>
          <w:shd w:val="clear" w:color="auto" w:fill="FFFFFF"/>
        </w:rPr>
        <w:t>, </w:t>
      </w:r>
      <w:r w:rsidRPr="00E1712C">
        <w:rPr>
          <w:iCs/>
          <w:sz w:val="24"/>
          <w:szCs w:val="24"/>
          <w:shd w:val="clear" w:color="auto" w:fill="FFFFFF"/>
        </w:rPr>
        <w:t>30</w:t>
      </w:r>
      <w:r w:rsidRPr="00E1712C">
        <w:rPr>
          <w:sz w:val="24"/>
          <w:szCs w:val="24"/>
          <w:shd w:val="clear" w:color="auto" w:fill="FFFFFF"/>
        </w:rPr>
        <w:t>(1_suppl1), S108-S143.</w:t>
      </w:r>
      <w:bookmarkStart w:id="419" w:name="_ENREF_168"/>
    </w:p>
    <w:p w14:paraId="7D34A3CB" w14:textId="77777777" w:rsidR="00E1712C" w:rsidRPr="00E1712C" w:rsidRDefault="00E1712C" w:rsidP="00E1712C">
      <w:pPr>
        <w:pStyle w:val="EndNoteBibliography"/>
        <w:spacing w:before="120" w:after="0" w:line="288" w:lineRule="auto"/>
        <w:ind w:left="720" w:hanging="720"/>
        <w:jc w:val="both"/>
        <w:rPr>
          <w:sz w:val="24"/>
          <w:szCs w:val="24"/>
          <w:shd w:val="clear" w:color="auto" w:fill="FFFFFF"/>
        </w:rPr>
      </w:pPr>
      <w:r w:rsidRPr="00E1712C">
        <w:rPr>
          <w:sz w:val="24"/>
          <w:szCs w:val="24"/>
        </w:rPr>
        <w:t>167.</w:t>
      </w:r>
      <w:r w:rsidRPr="00E1712C">
        <w:rPr>
          <w:sz w:val="24"/>
          <w:szCs w:val="24"/>
        </w:rPr>
        <w:tab/>
      </w:r>
      <w:r w:rsidRPr="00E1712C">
        <w:rPr>
          <w:sz w:val="24"/>
          <w:szCs w:val="24"/>
          <w:shd w:val="clear" w:color="auto" w:fill="FFFFFF"/>
        </w:rPr>
        <w:t>Kumera, G., Awoke, T., Melese, T., Eshetie, S., Mekuria, G., Mekonnen, F. and Gedle, D. (2015). Prevalence of zinc deficiency and its association with dietary, serum albumin and intestinal parasitic infection among pregnant women attending antenatal care at the University of Gondar Hospital, Gondar, Northwest Ethiopia. </w:t>
      </w:r>
      <w:r w:rsidRPr="00E1712C">
        <w:rPr>
          <w:iCs/>
          <w:sz w:val="24"/>
          <w:szCs w:val="24"/>
          <w:shd w:val="clear" w:color="auto" w:fill="FFFFFF"/>
        </w:rPr>
        <w:t>BMC Nutrition</w:t>
      </w:r>
      <w:r w:rsidRPr="00E1712C">
        <w:rPr>
          <w:sz w:val="24"/>
          <w:szCs w:val="24"/>
          <w:shd w:val="clear" w:color="auto" w:fill="FFFFFF"/>
        </w:rPr>
        <w:t>, </w:t>
      </w:r>
      <w:r w:rsidRPr="00E1712C">
        <w:rPr>
          <w:iCs/>
          <w:sz w:val="24"/>
          <w:szCs w:val="24"/>
          <w:shd w:val="clear" w:color="auto" w:fill="FFFFFF"/>
        </w:rPr>
        <w:t>1</w:t>
      </w:r>
      <w:r w:rsidRPr="00E1712C">
        <w:rPr>
          <w:sz w:val="24"/>
          <w:szCs w:val="24"/>
          <w:shd w:val="clear" w:color="auto" w:fill="FFFFFF"/>
        </w:rPr>
        <w:t>(1), 1-11.</w:t>
      </w:r>
      <w:bookmarkStart w:id="420" w:name="_ENREF_169"/>
      <w:bookmarkEnd w:id="419"/>
    </w:p>
    <w:p w14:paraId="677C905D"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168.</w:t>
      </w:r>
      <w:r w:rsidRPr="00E1712C">
        <w:rPr>
          <w:sz w:val="24"/>
          <w:szCs w:val="24"/>
        </w:rPr>
        <w:tab/>
      </w:r>
      <w:bookmarkEnd w:id="420"/>
      <w:r w:rsidRPr="00E1712C">
        <w:rPr>
          <w:sz w:val="24"/>
          <w:szCs w:val="24"/>
          <w:shd w:val="clear" w:color="auto" w:fill="FFFFFF"/>
        </w:rPr>
        <w:t>Dehghani, S. M., Katibeh, P., Haghighat, M., Moravej, H. and Asadi, S. (2011). Prevalence of zinc deficiency in 3-18 years old children in Shiraz-Iran. </w:t>
      </w:r>
      <w:r w:rsidRPr="00E1712C">
        <w:rPr>
          <w:iCs/>
          <w:sz w:val="24"/>
          <w:szCs w:val="24"/>
          <w:shd w:val="clear" w:color="auto" w:fill="FFFFFF"/>
        </w:rPr>
        <w:t>Iranian Red Crescent Medical Journal</w:t>
      </w:r>
      <w:r w:rsidRPr="00E1712C">
        <w:rPr>
          <w:sz w:val="24"/>
          <w:szCs w:val="24"/>
          <w:shd w:val="clear" w:color="auto" w:fill="FFFFFF"/>
        </w:rPr>
        <w:t>, </w:t>
      </w:r>
      <w:r w:rsidRPr="00E1712C">
        <w:rPr>
          <w:iCs/>
          <w:sz w:val="24"/>
          <w:szCs w:val="24"/>
          <w:shd w:val="clear" w:color="auto" w:fill="FFFFFF"/>
        </w:rPr>
        <w:t>13</w:t>
      </w:r>
      <w:r w:rsidRPr="00E1712C">
        <w:rPr>
          <w:sz w:val="24"/>
          <w:szCs w:val="24"/>
          <w:shd w:val="clear" w:color="auto" w:fill="FFFFFF"/>
        </w:rPr>
        <w:t>(1), 4.</w:t>
      </w:r>
      <w:bookmarkStart w:id="421" w:name="_ENREF_170"/>
    </w:p>
    <w:p w14:paraId="30BB3619"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169.</w:t>
      </w:r>
      <w:r w:rsidRPr="00E1712C">
        <w:rPr>
          <w:sz w:val="24"/>
          <w:szCs w:val="24"/>
        </w:rPr>
        <w:tab/>
      </w:r>
      <w:bookmarkStart w:id="422" w:name="_ENREF_171"/>
      <w:bookmarkEnd w:id="421"/>
      <w:r w:rsidRPr="00E1712C">
        <w:rPr>
          <w:sz w:val="24"/>
          <w:szCs w:val="24"/>
          <w:shd w:val="clear" w:color="auto" w:fill="FFFFFF"/>
        </w:rPr>
        <w:t xml:space="preserve">Nguyen, V.Q., Goto, A., Nguyen, T.V.T., Vo, K.T., Ta, T.M.T., Nguyen, T.N.T. and Nguyen, H.T. (2013). Prevalence and correlates of zinc deficiency in pregnant </w:t>
      </w:r>
      <w:r w:rsidRPr="00E1712C">
        <w:rPr>
          <w:sz w:val="24"/>
          <w:szCs w:val="24"/>
          <w:shd w:val="clear" w:color="auto" w:fill="FFFFFF"/>
        </w:rPr>
        <w:lastRenderedPageBreak/>
        <w:t>Vietnamese women in Ho Chi Minh City. </w:t>
      </w:r>
      <w:r w:rsidRPr="00E1712C">
        <w:rPr>
          <w:iCs/>
          <w:sz w:val="24"/>
          <w:szCs w:val="24"/>
          <w:shd w:val="clear" w:color="auto" w:fill="FFFFFF"/>
        </w:rPr>
        <w:t>Asia Pacific journal of clinical nutrition</w:t>
      </w:r>
      <w:r w:rsidRPr="00E1712C">
        <w:rPr>
          <w:sz w:val="24"/>
          <w:szCs w:val="24"/>
          <w:shd w:val="clear" w:color="auto" w:fill="FFFFFF"/>
        </w:rPr>
        <w:t>, </w:t>
      </w:r>
      <w:r w:rsidRPr="00E1712C">
        <w:rPr>
          <w:iCs/>
          <w:sz w:val="24"/>
          <w:szCs w:val="24"/>
          <w:shd w:val="clear" w:color="auto" w:fill="FFFFFF"/>
        </w:rPr>
        <w:t>22</w:t>
      </w:r>
      <w:r w:rsidRPr="00E1712C">
        <w:rPr>
          <w:sz w:val="24"/>
          <w:szCs w:val="24"/>
          <w:shd w:val="clear" w:color="auto" w:fill="FFFFFF"/>
        </w:rPr>
        <w:t>(4), 614-619.</w:t>
      </w:r>
    </w:p>
    <w:p w14:paraId="19172FA8" w14:textId="6721279D"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170.</w:t>
      </w:r>
      <w:r w:rsidRPr="00E1712C">
        <w:rPr>
          <w:sz w:val="24"/>
          <w:szCs w:val="24"/>
        </w:rPr>
        <w:tab/>
      </w:r>
      <w:bookmarkStart w:id="423" w:name="_ENREF_172"/>
      <w:bookmarkEnd w:id="422"/>
      <w:r w:rsidRPr="00E1712C">
        <w:rPr>
          <w:sz w:val="24"/>
          <w:szCs w:val="24"/>
        </w:rPr>
        <w:t xml:space="preserve">Phạm Vân Thúy (2014). </w:t>
      </w:r>
      <w:r w:rsidR="0010235D">
        <w:rPr>
          <w:sz w:val="24"/>
          <w:szCs w:val="24"/>
        </w:rPr>
        <w:t>Tỷ lệ</w:t>
      </w:r>
      <w:r w:rsidRPr="00E1712C">
        <w:rPr>
          <w:sz w:val="24"/>
          <w:szCs w:val="24"/>
        </w:rPr>
        <w:t xml:space="preserve"> thiếu máu, thiếu kẽm và thiếu vitamin A ở trẻ 12-72 tháng tuổi năm 2010. Tạp chí Y học thực hành, (914) - SỐ 4/2014.</w:t>
      </w:r>
    </w:p>
    <w:p w14:paraId="298BF9F4"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171.</w:t>
      </w:r>
      <w:r w:rsidRPr="00E1712C">
        <w:rPr>
          <w:sz w:val="24"/>
          <w:szCs w:val="24"/>
        </w:rPr>
        <w:tab/>
      </w:r>
      <w:r w:rsidRPr="00E1712C">
        <w:rPr>
          <w:sz w:val="24"/>
          <w:szCs w:val="24"/>
          <w:shd w:val="clear" w:color="auto" w:fill="FFFFFF"/>
        </w:rPr>
        <w:t>Angeles-Agdeppa, I., Magsadia, C.R. and Capanzana, M.V. (2011). Fortified juice drink improved iron and zinc status of schoolchildren. </w:t>
      </w:r>
      <w:r w:rsidRPr="00E1712C">
        <w:rPr>
          <w:iCs/>
          <w:sz w:val="24"/>
          <w:szCs w:val="24"/>
          <w:shd w:val="clear" w:color="auto" w:fill="FFFFFF"/>
        </w:rPr>
        <w:t>Asia Pacific journal of clinical nutrition</w:t>
      </w:r>
      <w:r w:rsidRPr="00E1712C">
        <w:rPr>
          <w:sz w:val="24"/>
          <w:szCs w:val="24"/>
          <w:shd w:val="clear" w:color="auto" w:fill="FFFFFF"/>
        </w:rPr>
        <w:t>, </w:t>
      </w:r>
      <w:r w:rsidRPr="00E1712C">
        <w:rPr>
          <w:iCs/>
          <w:sz w:val="24"/>
          <w:szCs w:val="24"/>
          <w:shd w:val="clear" w:color="auto" w:fill="FFFFFF"/>
        </w:rPr>
        <w:t>20</w:t>
      </w:r>
      <w:r w:rsidRPr="00E1712C">
        <w:rPr>
          <w:sz w:val="24"/>
          <w:szCs w:val="24"/>
          <w:shd w:val="clear" w:color="auto" w:fill="FFFFFF"/>
        </w:rPr>
        <w:t>(4), 535-543</w:t>
      </w:r>
      <w:r w:rsidRPr="00E1712C">
        <w:rPr>
          <w:sz w:val="24"/>
          <w:szCs w:val="24"/>
        </w:rPr>
        <w:t>.</w:t>
      </w:r>
      <w:bookmarkStart w:id="424" w:name="_ENREF_173"/>
      <w:bookmarkEnd w:id="423"/>
    </w:p>
    <w:p w14:paraId="7A00C8C6"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172.</w:t>
      </w:r>
      <w:r w:rsidRPr="00E1712C">
        <w:rPr>
          <w:sz w:val="24"/>
          <w:szCs w:val="24"/>
        </w:rPr>
        <w:tab/>
      </w:r>
      <w:bookmarkEnd w:id="424"/>
      <w:r w:rsidRPr="00E1712C">
        <w:rPr>
          <w:sz w:val="24"/>
          <w:szCs w:val="24"/>
          <w:shd w:val="clear" w:color="auto" w:fill="FFFFFF"/>
        </w:rPr>
        <w:t>Chiplonkar, S.A, and Kawade, R. (2012). Effect of zinc-and micronutrient-rich food supplements on zinc and vitamin A status of adolescent girls. </w:t>
      </w:r>
      <w:r w:rsidRPr="00E1712C">
        <w:rPr>
          <w:iCs/>
          <w:sz w:val="24"/>
          <w:szCs w:val="24"/>
          <w:shd w:val="clear" w:color="auto" w:fill="FFFFFF"/>
        </w:rPr>
        <w:t>Nutrition</w:t>
      </w:r>
      <w:r w:rsidRPr="00E1712C">
        <w:rPr>
          <w:sz w:val="24"/>
          <w:szCs w:val="24"/>
          <w:shd w:val="clear" w:color="auto" w:fill="FFFFFF"/>
        </w:rPr>
        <w:t>, </w:t>
      </w:r>
      <w:r w:rsidRPr="00E1712C">
        <w:rPr>
          <w:iCs/>
          <w:sz w:val="24"/>
          <w:szCs w:val="24"/>
          <w:shd w:val="clear" w:color="auto" w:fill="FFFFFF"/>
        </w:rPr>
        <w:t>28</w:t>
      </w:r>
      <w:r w:rsidRPr="00E1712C">
        <w:rPr>
          <w:sz w:val="24"/>
          <w:szCs w:val="24"/>
          <w:shd w:val="clear" w:color="auto" w:fill="FFFFFF"/>
        </w:rPr>
        <w:t>(5), 551-558.</w:t>
      </w:r>
      <w:bookmarkStart w:id="425" w:name="_ENREF_174"/>
    </w:p>
    <w:p w14:paraId="0B234A8B"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173.</w:t>
      </w:r>
      <w:r w:rsidRPr="00E1712C">
        <w:rPr>
          <w:sz w:val="24"/>
          <w:szCs w:val="24"/>
        </w:rPr>
        <w:tab/>
      </w:r>
      <w:r w:rsidRPr="00E1712C">
        <w:rPr>
          <w:sz w:val="24"/>
          <w:szCs w:val="24"/>
          <w:shd w:val="clear" w:color="auto" w:fill="FFFFFF"/>
        </w:rPr>
        <w:t>Hoang, N.T., Orellana, L., Gibson, R.S., Le, T.D., Worsley, A., Sinclair, A.J. and Szymlek-Gay, E.A. (2021). Multiple micronutrient supplementation improves micronutrient status in primary school children in Hai Phong City, Vietnam: a randomised controlled trial. </w:t>
      </w:r>
      <w:r w:rsidRPr="00E1712C">
        <w:rPr>
          <w:iCs/>
          <w:sz w:val="24"/>
          <w:szCs w:val="24"/>
          <w:shd w:val="clear" w:color="auto" w:fill="FFFFFF"/>
        </w:rPr>
        <w:t>Scientific reports</w:t>
      </w:r>
      <w:r w:rsidRPr="00E1712C">
        <w:rPr>
          <w:sz w:val="24"/>
          <w:szCs w:val="24"/>
          <w:shd w:val="clear" w:color="auto" w:fill="FFFFFF"/>
        </w:rPr>
        <w:t>, </w:t>
      </w:r>
      <w:r w:rsidRPr="00E1712C">
        <w:rPr>
          <w:iCs/>
          <w:sz w:val="24"/>
          <w:szCs w:val="24"/>
          <w:shd w:val="clear" w:color="auto" w:fill="FFFFFF"/>
        </w:rPr>
        <w:t>11</w:t>
      </w:r>
      <w:r w:rsidRPr="00E1712C">
        <w:rPr>
          <w:sz w:val="24"/>
          <w:szCs w:val="24"/>
          <w:shd w:val="clear" w:color="auto" w:fill="FFFFFF"/>
        </w:rPr>
        <w:t>(1), 1-13.</w:t>
      </w:r>
      <w:bookmarkStart w:id="426" w:name="_ENREF_175"/>
      <w:bookmarkEnd w:id="425"/>
    </w:p>
    <w:p w14:paraId="63EF7EA6"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174.</w:t>
      </w:r>
      <w:r w:rsidRPr="00E1712C">
        <w:rPr>
          <w:sz w:val="24"/>
          <w:szCs w:val="24"/>
        </w:rPr>
        <w:tab/>
      </w:r>
      <w:bookmarkStart w:id="427" w:name="_ENREF_176"/>
      <w:bookmarkEnd w:id="426"/>
      <w:r w:rsidRPr="00E1712C">
        <w:rPr>
          <w:sz w:val="24"/>
          <w:szCs w:val="24"/>
          <w:shd w:val="clear" w:color="auto" w:fill="FFFFFF"/>
        </w:rPr>
        <w:t>da Cunha, M. D. S. B., Campos Hankins, N. A., and Arruda, S. F. (2019). Effect of vitamin A supplementation on iron status in humans: A systematic review and meta-analysis. </w:t>
      </w:r>
      <w:r w:rsidRPr="00E1712C">
        <w:rPr>
          <w:iCs/>
          <w:sz w:val="24"/>
          <w:szCs w:val="24"/>
          <w:shd w:val="clear" w:color="auto" w:fill="FFFFFF"/>
        </w:rPr>
        <w:t>Critical reviews in food science and nutrition</w:t>
      </w:r>
      <w:r w:rsidRPr="00E1712C">
        <w:rPr>
          <w:sz w:val="24"/>
          <w:szCs w:val="24"/>
          <w:shd w:val="clear" w:color="auto" w:fill="FFFFFF"/>
        </w:rPr>
        <w:t>, </w:t>
      </w:r>
      <w:r w:rsidRPr="00E1712C">
        <w:rPr>
          <w:iCs/>
          <w:sz w:val="24"/>
          <w:szCs w:val="24"/>
          <w:shd w:val="clear" w:color="auto" w:fill="FFFFFF"/>
        </w:rPr>
        <w:t>59</w:t>
      </w:r>
      <w:r w:rsidRPr="00E1712C">
        <w:rPr>
          <w:sz w:val="24"/>
          <w:szCs w:val="24"/>
          <w:shd w:val="clear" w:color="auto" w:fill="FFFFFF"/>
        </w:rPr>
        <w:t>(11), 1767-1781.</w:t>
      </w:r>
    </w:p>
    <w:p w14:paraId="75DAA36F" w14:textId="77777777" w:rsidR="00E1712C" w:rsidRPr="00E1712C" w:rsidRDefault="00E1712C" w:rsidP="00E1712C">
      <w:pPr>
        <w:pStyle w:val="EndNoteBibliography"/>
        <w:spacing w:before="120" w:after="0" w:line="288" w:lineRule="auto"/>
        <w:ind w:left="720" w:hanging="720"/>
        <w:jc w:val="both"/>
        <w:rPr>
          <w:sz w:val="24"/>
          <w:szCs w:val="24"/>
        </w:rPr>
      </w:pPr>
      <w:r w:rsidRPr="00E1712C">
        <w:rPr>
          <w:sz w:val="24"/>
          <w:szCs w:val="24"/>
        </w:rPr>
        <w:t>175.</w:t>
      </w:r>
      <w:r w:rsidRPr="00E1712C">
        <w:rPr>
          <w:sz w:val="24"/>
          <w:szCs w:val="24"/>
        </w:rPr>
        <w:tab/>
        <w:t>Trương Hồng Sơn (2012). Hiệu quả can thiệp cộng đồng bằng bổ sung sớm đa vi chất dinh dưỡng trên phụ nữ tại một số xã thuộc tỉnh Kon Tum và Lai Châu. Luận án tiến sĩ dinh dưỡng, Viện Dinh dưỡng.</w:t>
      </w:r>
      <w:bookmarkEnd w:id="427"/>
    </w:p>
    <w:p w14:paraId="5FBCC033" w14:textId="77777777" w:rsidR="00E1712C" w:rsidRPr="00D11EE4" w:rsidRDefault="00E1712C" w:rsidP="00E1712C">
      <w:pPr>
        <w:spacing w:before="120" w:after="0" w:line="288" w:lineRule="auto"/>
        <w:jc w:val="both"/>
        <w:rPr>
          <w:rFonts w:cs="Times New Roman"/>
          <w:sz w:val="24"/>
          <w:szCs w:val="24"/>
        </w:rPr>
      </w:pPr>
      <w:r w:rsidRPr="00E1712C">
        <w:rPr>
          <w:rFonts w:cs="Times New Roman"/>
          <w:sz w:val="24"/>
          <w:szCs w:val="24"/>
        </w:rPr>
        <w:fldChar w:fldCharType="end"/>
      </w:r>
    </w:p>
    <w:p w14:paraId="67264D80" w14:textId="77777777" w:rsidR="00E1712C" w:rsidRPr="00D11EE4" w:rsidRDefault="00E1712C" w:rsidP="00E1712C">
      <w:pPr>
        <w:spacing w:before="120" w:after="120" w:line="312" w:lineRule="auto"/>
        <w:jc w:val="both"/>
        <w:rPr>
          <w:rFonts w:cs="Times New Roman"/>
          <w:sz w:val="24"/>
          <w:szCs w:val="24"/>
        </w:rPr>
      </w:pPr>
    </w:p>
    <w:p w14:paraId="54F6275C" w14:textId="7CC05FAD" w:rsidR="00605FA3" w:rsidRDefault="00605FA3" w:rsidP="00E124D8">
      <w:pPr>
        <w:pStyle w:val="EndNoteBibliography"/>
        <w:spacing w:before="120" w:after="0"/>
        <w:ind w:left="720" w:hanging="720"/>
        <w:jc w:val="both"/>
      </w:pPr>
    </w:p>
    <w:p w14:paraId="2391F1F8" w14:textId="04CC38EF" w:rsidR="00605FA3" w:rsidRDefault="00605FA3" w:rsidP="00EB465A"/>
    <w:p w14:paraId="41B24EAD" w14:textId="1B09A780" w:rsidR="00605FA3" w:rsidRDefault="00605FA3" w:rsidP="00EB465A"/>
    <w:p w14:paraId="50F12F84" w14:textId="7A89D219" w:rsidR="00110F01" w:rsidRDefault="00110F01">
      <w:pPr>
        <w:spacing w:after="160" w:line="259" w:lineRule="auto"/>
        <w:rPr>
          <w:b/>
          <w:i/>
          <w:color w:val="000000"/>
          <w:sz w:val="26"/>
          <w:szCs w:val="26"/>
        </w:rPr>
        <w:sectPr w:rsidR="00110F01" w:rsidSect="001829CE">
          <w:headerReference w:type="default" r:id="rId42"/>
          <w:pgSz w:w="12240" w:h="15840"/>
          <w:pgMar w:top="1701" w:right="1418" w:bottom="1701" w:left="1985" w:header="720" w:footer="720" w:gutter="0"/>
          <w:pgNumType w:fmt="lowerRoman" w:start="1"/>
          <w:cols w:space="720"/>
          <w:docGrid w:linePitch="381"/>
        </w:sectPr>
      </w:pPr>
    </w:p>
    <w:p w14:paraId="179F258A" w14:textId="2D66050A" w:rsidR="00605FA3" w:rsidRPr="00605FA3" w:rsidRDefault="00605FA3" w:rsidP="00110F01">
      <w:pPr>
        <w:pStyle w:val="EndNoteBibliography"/>
        <w:spacing w:before="120" w:after="120"/>
        <w:jc w:val="center"/>
        <w:outlineLvl w:val="0"/>
        <w:rPr>
          <w:b/>
          <w:bCs/>
          <w:sz w:val="24"/>
          <w:szCs w:val="24"/>
          <w:lang w:val="vi-VN"/>
        </w:rPr>
      </w:pPr>
      <w:bookmarkStart w:id="428" w:name="_Toc524964404"/>
      <w:r w:rsidRPr="00605FA3">
        <w:rPr>
          <w:b/>
          <w:bCs/>
          <w:sz w:val="24"/>
          <w:szCs w:val="24"/>
          <w:lang w:val="en-GB"/>
        </w:rPr>
        <w:lastRenderedPageBreak/>
        <w:t>PHỤ LỤ</w:t>
      </w:r>
      <w:r w:rsidR="001829CE">
        <w:rPr>
          <w:b/>
          <w:bCs/>
          <w:sz w:val="24"/>
          <w:szCs w:val="24"/>
          <w:lang w:val="en-GB"/>
        </w:rPr>
        <w:t>C 1</w:t>
      </w:r>
      <w:r w:rsidRPr="00605FA3">
        <w:rPr>
          <w:b/>
          <w:bCs/>
          <w:sz w:val="24"/>
          <w:szCs w:val="24"/>
          <w:lang w:val="en-GB"/>
        </w:rPr>
        <w:t>: MẪU PHIẾU ĐIỀU TRA</w:t>
      </w:r>
      <w:bookmarkEnd w:id="428"/>
      <w:r w:rsidR="00674F67">
        <w:rPr>
          <w:b/>
          <w:bCs/>
          <w:sz w:val="24"/>
          <w:szCs w:val="24"/>
          <w:lang w:val="en-GB"/>
        </w:rPr>
        <w:t xml:space="preserve"> </w:t>
      </w:r>
      <w:r w:rsidRPr="00605FA3">
        <w:rPr>
          <w:b/>
          <w:bCs/>
          <w:sz w:val="24"/>
          <w:szCs w:val="24"/>
          <w:lang w:val="en-GB"/>
        </w:rPr>
        <w:t xml:space="preserve">PHIẾU ĐIỀU TRA SÀNG LỌC TÌM HIỂU THÔNG TIN CHUNG VỀ </w:t>
      </w:r>
      <w:r>
        <w:rPr>
          <w:b/>
          <w:bCs/>
          <w:sz w:val="24"/>
          <w:szCs w:val="24"/>
          <w:lang w:val="en-GB"/>
        </w:rPr>
        <w:t>TRẺ GÁI</w:t>
      </w:r>
    </w:p>
    <w:p w14:paraId="4F6FCEDD" w14:textId="77777777" w:rsidR="00605FA3" w:rsidRPr="00605FA3" w:rsidRDefault="00605FA3" w:rsidP="00605FA3">
      <w:pPr>
        <w:spacing w:before="120" w:after="120"/>
        <w:rPr>
          <w:rFonts w:cs="Times New Roman"/>
          <w:sz w:val="24"/>
          <w:szCs w:val="24"/>
          <w:lang w:val="pt-BR"/>
        </w:rPr>
      </w:pPr>
      <w:r w:rsidRPr="00605FA3">
        <w:rPr>
          <w:rFonts w:cs="Times New Roman"/>
          <w:sz w:val="24"/>
          <w:szCs w:val="24"/>
          <w:lang w:val="pt-BR"/>
        </w:rPr>
        <w:t>Họ và tên học sinh............................................................... Mã số ..........................…………</w:t>
      </w:r>
    </w:p>
    <w:p w14:paraId="0F5FC2D0" w14:textId="77777777" w:rsidR="00605FA3" w:rsidRPr="00605FA3" w:rsidRDefault="00605FA3" w:rsidP="00605FA3">
      <w:pPr>
        <w:spacing w:before="120" w:after="120"/>
        <w:rPr>
          <w:rFonts w:cs="Times New Roman"/>
          <w:sz w:val="24"/>
          <w:szCs w:val="24"/>
          <w:lang w:val="pt-BR"/>
        </w:rPr>
      </w:pPr>
      <w:r w:rsidRPr="00605FA3">
        <w:rPr>
          <w:rFonts w:cs="Times New Roman"/>
          <w:sz w:val="24"/>
          <w:szCs w:val="24"/>
          <w:lang w:val="pt-BR"/>
        </w:rPr>
        <w:t>Ngày, tháng, năm sinh: ......./......./20.....</w:t>
      </w:r>
      <w:r w:rsidRPr="00605FA3">
        <w:rPr>
          <w:rFonts w:cs="Times New Roman"/>
          <w:i/>
          <w:sz w:val="24"/>
          <w:szCs w:val="24"/>
          <w:lang w:val="pt-BR"/>
        </w:rPr>
        <w:t>(Ghi rõ ngày âm/dương);</w:t>
      </w:r>
    </w:p>
    <w:p w14:paraId="67C166D3" w14:textId="77777777" w:rsidR="00605FA3" w:rsidRPr="00605FA3" w:rsidRDefault="00605FA3" w:rsidP="00605FA3">
      <w:pPr>
        <w:spacing w:before="120" w:after="120"/>
        <w:rPr>
          <w:rFonts w:cs="Times New Roman"/>
          <w:sz w:val="24"/>
          <w:szCs w:val="24"/>
          <w:lang w:val="pt-BR"/>
        </w:rPr>
      </w:pPr>
      <w:r w:rsidRPr="00605FA3">
        <w:rPr>
          <w:rFonts w:cs="Times New Roman"/>
          <w:sz w:val="24"/>
          <w:szCs w:val="24"/>
          <w:lang w:val="pt-BR"/>
        </w:rPr>
        <w:t>Trường .......................................... Lớp: .................................................. Số ĐT....................</w:t>
      </w:r>
    </w:p>
    <w:p w14:paraId="01928E83" w14:textId="77777777" w:rsidR="00605FA3" w:rsidRPr="00605FA3" w:rsidRDefault="00605FA3" w:rsidP="00605FA3">
      <w:pPr>
        <w:spacing w:before="120" w:after="120"/>
        <w:rPr>
          <w:rFonts w:cs="Times New Roman"/>
          <w:sz w:val="24"/>
          <w:szCs w:val="24"/>
          <w:lang w:val="pt-BR"/>
        </w:rPr>
      </w:pPr>
      <w:r w:rsidRPr="00605FA3">
        <w:rPr>
          <w:rFonts w:cs="Times New Roman"/>
          <w:sz w:val="24"/>
          <w:szCs w:val="24"/>
          <w:lang w:val="pt-BR"/>
        </w:rPr>
        <w:t>Họ tên người phỏng vấn .............................................................Ngày điều tra ......./......./201</w:t>
      </w:r>
    </w:p>
    <w:p w14:paraId="6E71F39B" w14:textId="77777777" w:rsidR="00605FA3" w:rsidRPr="00605FA3" w:rsidRDefault="00605FA3" w:rsidP="00D01835">
      <w:pPr>
        <w:pStyle w:val="ListParagraph"/>
        <w:numPr>
          <w:ilvl w:val="0"/>
          <w:numId w:val="2"/>
        </w:numPr>
        <w:spacing w:before="120" w:after="0" w:line="240" w:lineRule="auto"/>
        <w:rPr>
          <w:rFonts w:cs="Times New Roman"/>
          <w:b/>
          <w:sz w:val="24"/>
          <w:szCs w:val="24"/>
          <w:lang w:val="pt-BR"/>
        </w:rPr>
      </w:pPr>
      <w:r w:rsidRPr="00605FA3">
        <w:rPr>
          <w:rFonts w:cs="Times New Roman"/>
          <w:b/>
          <w:sz w:val="24"/>
          <w:szCs w:val="24"/>
          <w:lang w:val="pt-BR"/>
        </w:rPr>
        <w:t>THÔNG TIN VỀ HỌC SINH</w:t>
      </w:r>
    </w:p>
    <w:tbl>
      <w:tblPr>
        <w:tblW w:w="10198"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3499"/>
        <w:gridCol w:w="4818"/>
        <w:gridCol w:w="1134"/>
      </w:tblGrid>
      <w:tr w:rsidR="00605FA3" w:rsidRPr="00605FA3" w14:paraId="15731A4F"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249B6E1C" w14:textId="77777777" w:rsidR="00605FA3" w:rsidRPr="00605FA3" w:rsidRDefault="00605FA3" w:rsidP="00605FA3">
            <w:pPr>
              <w:spacing w:before="40"/>
              <w:jc w:val="center"/>
              <w:rPr>
                <w:rFonts w:cs="Times New Roman"/>
                <w:b/>
                <w:bCs/>
                <w:sz w:val="24"/>
                <w:szCs w:val="24"/>
              </w:rPr>
            </w:pPr>
            <w:r w:rsidRPr="00605FA3">
              <w:rPr>
                <w:rFonts w:cs="Times New Roman"/>
                <w:b/>
                <w:bCs/>
                <w:sz w:val="24"/>
                <w:szCs w:val="24"/>
              </w:rPr>
              <w:t>TT</w:t>
            </w:r>
          </w:p>
        </w:tc>
        <w:tc>
          <w:tcPr>
            <w:tcW w:w="3499" w:type="dxa"/>
            <w:tcBorders>
              <w:top w:val="single" w:sz="4" w:space="0" w:color="auto"/>
              <w:left w:val="single" w:sz="4" w:space="0" w:color="auto"/>
              <w:bottom w:val="single" w:sz="4" w:space="0" w:color="auto"/>
              <w:right w:val="single" w:sz="4" w:space="0" w:color="auto"/>
            </w:tcBorders>
          </w:tcPr>
          <w:p w14:paraId="79DBDD4B" w14:textId="77777777" w:rsidR="00605FA3" w:rsidRPr="00605FA3" w:rsidRDefault="00605FA3" w:rsidP="00605FA3">
            <w:pPr>
              <w:spacing w:before="40"/>
              <w:jc w:val="center"/>
              <w:rPr>
                <w:rFonts w:cs="Times New Roman"/>
                <w:b/>
                <w:bCs/>
                <w:sz w:val="24"/>
                <w:szCs w:val="24"/>
              </w:rPr>
            </w:pPr>
            <w:r w:rsidRPr="00605FA3">
              <w:rPr>
                <w:rFonts w:cs="Times New Roman"/>
                <w:b/>
                <w:bCs/>
                <w:sz w:val="24"/>
                <w:szCs w:val="24"/>
              </w:rPr>
              <w:t>Câu hỏi</w:t>
            </w:r>
          </w:p>
        </w:tc>
        <w:tc>
          <w:tcPr>
            <w:tcW w:w="4818" w:type="dxa"/>
            <w:tcBorders>
              <w:top w:val="single" w:sz="4" w:space="0" w:color="auto"/>
              <w:left w:val="single" w:sz="4" w:space="0" w:color="auto"/>
              <w:bottom w:val="single" w:sz="4" w:space="0" w:color="auto"/>
              <w:right w:val="single" w:sz="4" w:space="0" w:color="auto"/>
            </w:tcBorders>
          </w:tcPr>
          <w:p w14:paraId="02C57E23" w14:textId="77777777" w:rsidR="00605FA3" w:rsidRPr="00605FA3" w:rsidRDefault="00605FA3" w:rsidP="00605FA3">
            <w:pPr>
              <w:spacing w:before="40"/>
              <w:jc w:val="center"/>
              <w:rPr>
                <w:rFonts w:cs="Times New Roman"/>
                <w:b/>
                <w:bCs/>
                <w:sz w:val="24"/>
                <w:szCs w:val="24"/>
              </w:rPr>
            </w:pPr>
            <w:r w:rsidRPr="00605FA3">
              <w:rPr>
                <w:rFonts w:cs="Times New Roman"/>
                <w:b/>
                <w:bCs/>
                <w:sz w:val="24"/>
                <w:szCs w:val="24"/>
              </w:rPr>
              <w:t>Câu trả lời – Mã số</w:t>
            </w:r>
          </w:p>
        </w:tc>
        <w:tc>
          <w:tcPr>
            <w:tcW w:w="1134" w:type="dxa"/>
            <w:tcBorders>
              <w:top w:val="single" w:sz="4" w:space="0" w:color="auto"/>
              <w:left w:val="single" w:sz="4" w:space="0" w:color="auto"/>
              <w:bottom w:val="single" w:sz="4" w:space="0" w:color="auto"/>
              <w:right w:val="single" w:sz="4" w:space="0" w:color="auto"/>
            </w:tcBorders>
          </w:tcPr>
          <w:p w14:paraId="6D84A9CD" w14:textId="77777777" w:rsidR="00605FA3" w:rsidRPr="00605FA3" w:rsidRDefault="00605FA3" w:rsidP="00605FA3">
            <w:pPr>
              <w:spacing w:before="40"/>
              <w:jc w:val="center"/>
              <w:rPr>
                <w:rFonts w:cs="Times New Roman"/>
                <w:b/>
                <w:bCs/>
                <w:sz w:val="24"/>
                <w:szCs w:val="24"/>
              </w:rPr>
            </w:pPr>
            <w:r w:rsidRPr="00605FA3">
              <w:rPr>
                <w:rFonts w:cs="Times New Roman"/>
                <w:b/>
                <w:bCs/>
                <w:sz w:val="24"/>
                <w:szCs w:val="24"/>
              </w:rPr>
              <w:t>Mã</w:t>
            </w:r>
          </w:p>
        </w:tc>
      </w:tr>
      <w:tr w:rsidR="00605FA3" w:rsidRPr="00605FA3" w14:paraId="1AD8D507"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7BC5046A"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50474DCB" w14:textId="77777777" w:rsidR="00605FA3" w:rsidRPr="00605FA3" w:rsidRDefault="00605FA3" w:rsidP="00605FA3">
            <w:pPr>
              <w:spacing w:before="40"/>
              <w:jc w:val="both"/>
              <w:rPr>
                <w:rFonts w:cs="Times New Roman"/>
                <w:sz w:val="24"/>
                <w:szCs w:val="24"/>
              </w:rPr>
            </w:pPr>
            <w:r w:rsidRPr="00605FA3">
              <w:rPr>
                <w:rFonts w:cs="Times New Roman"/>
                <w:sz w:val="24"/>
                <w:szCs w:val="24"/>
              </w:rPr>
              <w:t>Dân tộc của học sinh (thuộc dân tộc gì)?</w:t>
            </w:r>
          </w:p>
        </w:tc>
        <w:tc>
          <w:tcPr>
            <w:tcW w:w="4818" w:type="dxa"/>
            <w:tcBorders>
              <w:top w:val="single" w:sz="4" w:space="0" w:color="auto"/>
              <w:left w:val="single" w:sz="4" w:space="0" w:color="auto"/>
              <w:bottom w:val="single" w:sz="4" w:space="0" w:color="auto"/>
              <w:right w:val="single" w:sz="4" w:space="0" w:color="auto"/>
            </w:tcBorders>
          </w:tcPr>
          <w:p w14:paraId="5A80452D" w14:textId="77777777" w:rsidR="00605FA3" w:rsidRPr="00605FA3" w:rsidRDefault="00605FA3" w:rsidP="00605FA3">
            <w:pPr>
              <w:spacing w:before="40"/>
              <w:jc w:val="both"/>
              <w:rPr>
                <w:rFonts w:cs="Times New Roman"/>
                <w:sz w:val="24"/>
                <w:szCs w:val="24"/>
              </w:rPr>
            </w:pPr>
            <w:r w:rsidRPr="00605FA3">
              <w:rPr>
                <w:rFonts w:cs="Times New Roman"/>
                <w:sz w:val="24"/>
                <w:szCs w:val="24"/>
              </w:rPr>
              <w:t>Kinh = 1; Tày = 2; Nùng =3; Dao = 4; Thái = 5; Mường =6; Sán Dìu = 7; Sán Chay = 8; Khác = 9  (ghi rõ………………………..…)</w:t>
            </w:r>
          </w:p>
        </w:tc>
        <w:tc>
          <w:tcPr>
            <w:tcW w:w="1134" w:type="dxa"/>
            <w:tcBorders>
              <w:top w:val="single" w:sz="4" w:space="0" w:color="auto"/>
              <w:left w:val="single" w:sz="4" w:space="0" w:color="auto"/>
              <w:bottom w:val="single" w:sz="4" w:space="0" w:color="auto"/>
              <w:right w:val="single" w:sz="4" w:space="0" w:color="auto"/>
            </w:tcBorders>
          </w:tcPr>
          <w:p w14:paraId="05EAC6CA" w14:textId="77777777" w:rsidR="00605FA3" w:rsidRPr="00605FA3" w:rsidRDefault="00605FA3" w:rsidP="00605FA3">
            <w:pPr>
              <w:spacing w:before="40"/>
              <w:jc w:val="both"/>
              <w:rPr>
                <w:rFonts w:cs="Times New Roman"/>
                <w:sz w:val="24"/>
                <w:szCs w:val="24"/>
              </w:rPr>
            </w:pPr>
          </w:p>
        </w:tc>
      </w:tr>
      <w:tr w:rsidR="00605FA3" w:rsidRPr="00605FA3" w14:paraId="78290AF1"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0B713660"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113FC9A2" w14:textId="77777777" w:rsidR="00605FA3" w:rsidRPr="00605FA3" w:rsidRDefault="00605FA3" w:rsidP="00605FA3">
            <w:pPr>
              <w:spacing w:before="40"/>
              <w:jc w:val="both"/>
              <w:rPr>
                <w:rFonts w:cs="Times New Roman"/>
                <w:sz w:val="24"/>
                <w:szCs w:val="24"/>
              </w:rPr>
            </w:pPr>
            <w:r w:rsidRPr="00605FA3">
              <w:rPr>
                <w:rFonts w:cs="Times New Roman"/>
                <w:sz w:val="24"/>
                <w:szCs w:val="24"/>
              </w:rPr>
              <w:t>Gia đình em có mấy người (ăn cùng mâm kể cả bố mẹ)</w:t>
            </w:r>
          </w:p>
        </w:tc>
        <w:tc>
          <w:tcPr>
            <w:tcW w:w="4818" w:type="dxa"/>
            <w:tcBorders>
              <w:top w:val="single" w:sz="4" w:space="0" w:color="auto"/>
              <w:left w:val="single" w:sz="4" w:space="0" w:color="auto"/>
              <w:bottom w:val="single" w:sz="4" w:space="0" w:color="auto"/>
              <w:right w:val="single" w:sz="4" w:space="0" w:color="auto"/>
            </w:tcBorders>
          </w:tcPr>
          <w:p w14:paraId="57270DA3" w14:textId="77777777" w:rsidR="00605FA3" w:rsidRPr="00605FA3" w:rsidRDefault="00605FA3" w:rsidP="00605FA3">
            <w:pPr>
              <w:spacing w:before="40"/>
              <w:jc w:val="right"/>
              <w:rPr>
                <w:rFonts w:cs="Times New Roman"/>
                <w:sz w:val="24"/>
                <w:szCs w:val="24"/>
              </w:rPr>
            </w:pPr>
            <w:r w:rsidRPr="00605FA3">
              <w:rPr>
                <w:rFonts w:cs="Times New Roman"/>
                <w:sz w:val="24"/>
                <w:szCs w:val="24"/>
              </w:rPr>
              <w:t>Số người</w:t>
            </w:r>
          </w:p>
        </w:tc>
        <w:tc>
          <w:tcPr>
            <w:tcW w:w="1134" w:type="dxa"/>
            <w:tcBorders>
              <w:top w:val="single" w:sz="4" w:space="0" w:color="auto"/>
              <w:left w:val="single" w:sz="4" w:space="0" w:color="auto"/>
              <w:bottom w:val="single" w:sz="4" w:space="0" w:color="auto"/>
              <w:right w:val="single" w:sz="4" w:space="0" w:color="auto"/>
            </w:tcBorders>
          </w:tcPr>
          <w:p w14:paraId="1043127D" w14:textId="77777777" w:rsidR="00605FA3" w:rsidRPr="00605FA3" w:rsidRDefault="00605FA3" w:rsidP="00605FA3">
            <w:pPr>
              <w:spacing w:before="40"/>
              <w:jc w:val="both"/>
              <w:rPr>
                <w:rFonts w:cs="Times New Roman"/>
                <w:sz w:val="24"/>
                <w:szCs w:val="24"/>
              </w:rPr>
            </w:pPr>
          </w:p>
        </w:tc>
      </w:tr>
      <w:tr w:rsidR="00605FA3" w:rsidRPr="00605FA3" w14:paraId="2AEC5FD0"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5995AEF8"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5E663DD4" w14:textId="77777777" w:rsidR="00605FA3" w:rsidRPr="00605FA3" w:rsidRDefault="00605FA3" w:rsidP="00605FA3">
            <w:pPr>
              <w:spacing w:before="40"/>
              <w:jc w:val="both"/>
              <w:rPr>
                <w:rFonts w:cs="Times New Roman"/>
                <w:sz w:val="24"/>
                <w:szCs w:val="24"/>
              </w:rPr>
            </w:pPr>
            <w:r w:rsidRPr="00605FA3">
              <w:rPr>
                <w:rFonts w:cs="Times New Roman"/>
                <w:sz w:val="24"/>
                <w:szCs w:val="24"/>
              </w:rPr>
              <w:t>Bố mẹ em có mấy người con</w:t>
            </w:r>
          </w:p>
        </w:tc>
        <w:tc>
          <w:tcPr>
            <w:tcW w:w="4818" w:type="dxa"/>
            <w:tcBorders>
              <w:top w:val="single" w:sz="4" w:space="0" w:color="auto"/>
              <w:left w:val="single" w:sz="4" w:space="0" w:color="auto"/>
              <w:bottom w:val="single" w:sz="4" w:space="0" w:color="auto"/>
              <w:right w:val="single" w:sz="4" w:space="0" w:color="auto"/>
            </w:tcBorders>
          </w:tcPr>
          <w:p w14:paraId="135ED0C6" w14:textId="77777777" w:rsidR="00605FA3" w:rsidRPr="00605FA3" w:rsidRDefault="00605FA3" w:rsidP="00605FA3">
            <w:pPr>
              <w:spacing w:before="40"/>
              <w:jc w:val="right"/>
              <w:rPr>
                <w:rFonts w:cs="Times New Roman"/>
                <w:sz w:val="24"/>
                <w:szCs w:val="24"/>
              </w:rPr>
            </w:pPr>
            <w:r w:rsidRPr="00605FA3">
              <w:rPr>
                <w:rFonts w:cs="Times New Roman"/>
                <w:sz w:val="24"/>
                <w:szCs w:val="24"/>
              </w:rPr>
              <w:t>Số  con</w:t>
            </w:r>
          </w:p>
        </w:tc>
        <w:tc>
          <w:tcPr>
            <w:tcW w:w="1134" w:type="dxa"/>
            <w:tcBorders>
              <w:top w:val="single" w:sz="4" w:space="0" w:color="auto"/>
              <w:left w:val="single" w:sz="4" w:space="0" w:color="auto"/>
              <w:bottom w:val="single" w:sz="4" w:space="0" w:color="auto"/>
              <w:right w:val="single" w:sz="4" w:space="0" w:color="auto"/>
            </w:tcBorders>
          </w:tcPr>
          <w:p w14:paraId="377BFED7" w14:textId="77777777" w:rsidR="00605FA3" w:rsidRPr="00605FA3" w:rsidRDefault="00605FA3" w:rsidP="00605FA3">
            <w:pPr>
              <w:spacing w:before="40"/>
              <w:jc w:val="both"/>
              <w:rPr>
                <w:rFonts w:cs="Times New Roman"/>
                <w:sz w:val="24"/>
                <w:szCs w:val="24"/>
              </w:rPr>
            </w:pPr>
          </w:p>
        </w:tc>
      </w:tr>
      <w:tr w:rsidR="00605FA3" w:rsidRPr="00605FA3" w14:paraId="152C8939"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49248302"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18C2B267" w14:textId="77777777" w:rsidR="00605FA3" w:rsidRPr="00605FA3" w:rsidRDefault="00605FA3" w:rsidP="00605FA3">
            <w:pPr>
              <w:spacing w:before="40"/>
              <w:jc w:val="both"/>
              <w:rPr>
                <w:rFonts w:cs="Times New Roman"/>
                <w:sz w:val="24"/>
                <w:szCs w:val="24"/>
              </w:rPr>
            </w:pPr>
            <w:r w:rsidRPr="00605FA3">
              <w:rPr>
                <w:rFonts w:cs="Times New Roman"/>
                <w:sz w:val="24"/>
                <w:szCs w:val="24"/>
              </w:rPr>
              <w:t>Em là con thứ mấy trong gia đình</w:t>
            </w:r>
          </w:p>
        </w:tc>
        <w:tc>
          <w:tcPr>
            <w:tcW w:w="4818" w:type="dxa"/>
            <w:tcBorders>
              <w:top w:val="single" w:sz="4" w:space="0" w:color="auto"/>
              <w:left w:val="single" w:sz="4" w:space="0" w:color="auto"/>
              <w:bottom w:val="single" w:sz="4" w:space="0" w:color="auto"/>
              <w:right w:val="single" w:sz="4" w:space="0" w:color="auto"/>
            </w:tcBorders>
          </w:tcPr>
          <w:p w14:paraId="0042E89F" w14:textId="77777777" w:rsidR="00605FA3" w:rsidRPr="00605FA3" w:rsidRDefault="00605FA3" w:rsidP="00605FA3">
            <w:pPr>
              <w:spacing w:before="40"/>
              <w:jc w:val="right"/>
              <w:rPr>
                <w:rFonts w:cs="Times New Roman"/>
                <w:sz w:val="24"/>
                <w:szCs w:val="24"/>
              </w:rPr>
            </w:pPr>
            <w:r w:rsidRPr="00605FA3">
              <w:rPr>
                <w:rFonts w:cs="Times New Roman"/>
                <w:sz w:val="24"/>
                <w:szCs w:val="24"/>
              </w:rPr>
              <w:t xml:space="preserve">Là con thứ </w:t>
            </w:r>
          </w:p>
        </w:tc>
        <w:tc>
          <w:tcPr>
            <w:tcW w:w="1134" w:type="dxa"/>
            <w:tcBorders>
              <w:top w:val="single" w:sz="4" w:space="0" w:color="auto"/>
              <w:left w:val="single" w:sz="4" w:space="0" w:color="auto"/>
              <w:bottom w:val="single" w:sz="4" w:space="0" w:color="auto"/>
              <w:right w:val="single" w:sz="4" w:space="0" w:color="auto"/>
            </w:tcBorders>
          </w:tcPr>
          <w:p w14:paraId="21E2CF04" w14:textId="77777777" w:rsidR="00605FA3" w:rsidRPr="00605FA3" w:rsidRDefault="00605FA3" w:rsidP="00605FA3">
            <w:pPr>
              <w:spacing w:before="40"/>
              <w:jc w:val="both"/>
              <w:rPr>
                <w:rFonts w:cs="Times New Roman"/>
                <w:sz w:val="24"/>
                <w:szCs w:val="24"/>
              </w:rPr>
            </w:pPr>
          </w:p>
        </w:tc>
      </w:tr>
      <w:tr w:rsidR="00605FA3" w:rsidRPr="00605FA3" w14:paraId="116F1BAA"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68991D7B"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550CE65A" w14:textId="77777777" w:rsidR="00605FA3" w:rsidRPr="00605FA3" w:rsidRDefault="00605FA3" w:rsidP="00605FA3">
            <w:pPr>
              <w:spacing w:before="40"/>
              <w:jc w:val="both"/>
              <w:rPr>
                <w:rFonts w:cs="Times New Roman"/>
                <w:sz w:val="24"/>
                <w:szCs w:val="24"/>
              </w:rPr>
            </w:pPr>
            <w:r w:rsidRPr="00605FA3">
              <w:rPr>
                <w:rFonts w:cs="Times New Roman"/>
                <w:sz w:val="24"/>
                <w:szCs w:val="24"/>
              </w:rPr>
              <w:t>Kinh tế gia đình em được xã xếp loại gì?</w:t>
            </w:r>
          </w:p>
        </w:tc>
        <w:tc>
          <w:tcPr>
            <w:tcW w:w="4818" w:type="dxa"/>
            <w:tcBorders>
              <w:top w:val="single" w:sz="4" w:space="0" w:color="auto"/>
              <w:left w:val="single" w:sz="4" w:space="0" w:color="auto"/>
              <w:bottom w:val="single" w:sz="4" w:space="0" w:color="auto"/>
              <w:right w:val="single" w:sz="4" w:space="0" w:color="auto"/>
            </w:tcBorders>
          </w:tcPr>
          <w:p w14:paraId="6AEDEF66" w14:textId="77777777" w:rsidR="00605FA3" w:rsidRPr="00605FA3" w:rsidRDefault="00605FA3" w:rsidP="00605FA3">
            <w:pPr>
              <w:spacing w:before="40"/>
              <w:jc w:val="right"/>
              <w:rPr>
                <w:rFonts w:cs="Times New Roman"/>
                <w:sz w:val="24"/>
                <w:szCs w:val="24"/>
              </w:rPr>
            </w:pPr>
            <w:r w:rsidRPr="00605FA3">
              <w:rPr>
                <w:rFonts w:cs="Times New Roman"/>
                <w:sz w:val="24"/>
                <w:szCs w:val="24"/>
              </w:rPr>
              <w:t>Nghèo = 1; Cận nghèo = 2; Bình thường = 3</w:t>
            </w:r>
          </w:p>
        </w:tc>
        <w:tc>
          <w:tcPr>
            <w:tcW w:w="1134" w:type="dxa"/>
            <w:tcBorders>
              <w:top w:val="single" w:sz="4" w:space="0" w:color="auto"/>
              <w:left w:val="single" w:sz="4" w:space="0" w:color="auto"/>
              <w:bottom w:val="single" w:sz="4" w:space="0" w:color="auto"/>
              <w:right w:val="single" w:sz="4" w:space="0" w:color="auto"/>
            </w:tcBorders>
          </w:tcPr>
          <w:p w14:paraId="4505FAB0" w14:textId="77777777" w:rsidR="00605FA3" w:rsidRPr="00605FA3" w:rsidRDefault="00605FA3" w:rsidP="00605FA3">
            <w:pPr>
              <w:spacing w:before="40"/>
              <w:jc w:val="center"/>
              <w:rPr>
                <w:rFonts w:cs="Times New Roman"/>
                <w:sz w:val="24"/>
                <w:szCs w:val="24"/>
              </w:rPr>
            </w:pPr>
          </w:p>
        </w:tc>
      </w:tr>
      <w:tr w:rsidR="00605FA3" w:rsidRPr="00605FA3" w14:paraId="7907DDCA"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6E85078C"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007F67F2" w14:textId="77777777" w:rsidR="00605FA3" w:rsidRPr="00605FA3" w:rsidRDefault="00605FA3" w:rsidP="00605FA3">
            <w:pPr>
              <w:spacing w:before="40"/>
              <w:jc w:val="both"/>
              <w:rPr>
                <w:rFonts w:cs="Times New Roman"/>
                <w:sz w:val="24"/>
                <w:szCs w:val="24"/>
              </w:rPr>
            </w:pPr>
            <w:r w:rsidRPr="00605FA3">
              <w:rPr>
                <w:rFonts w:cs="Times New Roman"/>
                <w:sz w:val="24"/>
                <w:szCs w:val="24"/>
              </w:rPr>
              <w:t>Hiện nay,cháu đã dậy thì chưa?</w:t>
            </w:r>
          </w:p>
        </w:tc>
        <w:tc>
          <w:tcPr>
            <w:tcW w:w="4818" w:type="dxa"/>
            <w:tcBorders>
              <w:top w:val="single" w:sz="4" w:space="0" w:color="auto"/>
              <w:left w:val="single" w:sz="4" w:space="0" w:color="auto"/>
              <w:bottom w:val="single" w:sz="4" w:space="0" w:color="auto"/>
              <w:right w:val="single" w:sz="4" w:space="0" w:color="auto"/>
            </w:tcBorders>
          </w:tcPr>
          <w:p w14:paraId="32C3598D" w14:textId="77777777" w:rsidR="00605FA3" w:rsidRPr="00605FA3" w:rsidRDefault="00605FA3" w:rsidP="00605FA3">
            <w:pPr>
              <w:spacing w:before="40"/>
              <w:jc w:val="right"/>
              <w:rPr>
                <w:rFonts w:cs="Times New Roman"/>
                <w:sz w:val="24"/>
                <w:szCs w:val="24"/>
              </w:rPr>
            </w:pPr>
            <w:r w:rsidRPr="00605FA3">
              <w:rPr>
                <w:rFonts w:cs="Times New Roman"/>
                <w:sz w:val="24"/>
                <w:szCs w:val="24"/>
              </w:rPr>
              <w:t>Rồi  = 1;       Chưa = 2</w:t>
            </w:r>
          </w:p>
        </w:tc>
        <w:tc>
          <w:tcPr>
            <w:tcW w:w="1134" w:type="dxa"/>
            <w:tcBorders>
              <w:top w:val="single" w:sz="4" w:space="0" w:color="auto"/>
              <w:left w:val="single" w:sz="4" w:space="0" w:color="auto"/>
              <w:bottom w:val="single" w:sz="4" w:space="0" w:color="auto"/>
              <w:right w:val="single" w:sz="4" w:space="0" w:color="auto"/>
            </w:tcBorders>
          </w:tcPr>
          <w:p w14:paraId="0B4F3744" w14:textId="77777777" w:rsidR="00605FA3" w:rsidRPr="00605FA3" w:rsidRDefault="00605FA3" w:rsidP="00605FA3">
            <w:pPr>
              <w:spacing w:before="40"/>
              <w:jc w:val="center"/>
              <w:rPr>
                <w:rFonts w:cs="Times New Roman"/>
                <w:sz w:val="24"/>
                <w:szCs w:val="24"/>
              </w:rPr>
            </w:pPr>
          </w:p>
        </w:tc>
      </w:tr>
      <w:tr w:rsidR="00605FA3" w:rsidRPr="00605FA3" w14:paraId="1711AD00"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3DD48BC7"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1E03170E" w14:textId="7F514D28" w:rsidR="00605FA3" w:rsidRPr="00605FA3" w:rsidRDefault="00605FA3" w:rsidP="00605FA3">
            <w:pPr>
              <w:spacing w:before="40"/>
              <w:jc w:val="both"/>
              <w:rPr>
                <w:rFonts w:cs="Times New Roman"/>
                <w:sz w:val="24"/>
                <w:szCs w:val="24"/>
              </w:rPr>
            </w:pPr>
            <w:r w:rsidRPr="00605FA3">
              <w:rPr>
                <w:rFonts w:cs="Times New Roman"/>
                <w:sz w:val="24"/>
                <w:szCs w:val="24"/>
              </w:rPr>
              <w:t>Em có phải là họ</w:t>
            </w:r>
            <w:r w:rsidR="00C65BA6">
              <w:rPr>
                <w:rFonts w:cs="Times New Roman"/>
                <w:sz w:val="24"/>
                <w:szCs w:val="24"/>
              </w:rPr>
              <w:t>c sinh bán</w:t>
            </w:r>
            <w:r w:rsidRPr="00605FA3">
              <w:rPr>
                <w:rFonts w:cs="Times New Roman"/>
                <w:sz w:val="24"/>
                <w:szCs w:val="24"/>
              </w:rPr>
              <w:t xml:space="preserve"> trú không</w:t>
            </w:r>
          </w:p>
        </w:tc>
        <w:tc>
          <w:tcPr>
            <w:tcW w:w="4818" w:type="dxa"/>
            <w:tcBorders>
              <w:top w:val="single" w:sz="4" w:space="0" w:color="auto"/>
              <w:left w:val="single" w:sz="4" w:space="0" w:color="auto"/>
              <w:bottom w:val="single" w:sz="4" w:space="0" w:color="auto"/>
              <w:right w:val="single" w:sz="4" w:space="0" w:color="auto"/>
            </w:tcBorders>
          </w:tcPr>
          <w:p w14:paraId="77982BAE" w14:textId="77777777" w:rsidR="00605FA3" w:rsidRPr="00605FA3" w:rsidRDefault="00605FA3" w:rsidP="00605FA3">
            <w:pPr>
              <w:spacing w:before="40"/>
              <w:jc w:val="right"/>
              <w:rPr>
                <w:rFonts w:cs="Times New Roman"/>
                <w:sz w:val="24"/>
                <w:szCs w:val="24"/>
              </w:rPr>
            </w:pPr>
            <w:r w:rsidRPr="00605FA3">
              <w:rPr>
                <w:rFonts w:cs="Times New Roman"/>
                <w:sz w:val="24"/>
                <w:szCs w:val="24"/>
              </w:rPr>
              <w:t>1= Có;    2= Không</w:t>
            </w:r>
          </w:p>
        </w:tc>
        <w:tc>
          <w:tcPr>
            <w:tcW w:w="1134" w:type="dxa"/>
            <w:tcBorders>
              <w:top w:val="single" w:sz="4" w:space="0" w:color="auto"/>
              <w:left w:val="single" w:sz="4" w:space="0" w:color="auto"/>
              <w:bottom w:val="single" w:sz="4" w:space="0" w:color="auto"/>
              <w:right w:val="single" w:sz="4" w:space="0" w:color="auto"/>
            </w:tcBorders>
          </w:tcPr>
          <w:p w14:paraId="23D0A9E0" w14:textId="77777777" w:rsidR="00605FA3" w:rsidRPr="00605FA3" w:rsidRDefault="00605FA3" w:rsidP="00605FA3">
            <w:pPr>
              <w:spacing w:before="40"/>
              <w:jc w:val="center"/>
              <w:rPr>
                <w:rFonts w:cs="Times New Roman"/>
                <w:sz w:val="24"/>
                <w:szCs w:val="24"/>
              </w:rPr>
            </w:pPr>
          </w:p>
        </w:tc>
      </w:tr>
      <w:tr w:rsidR="00605FA3" w:rsidRPr="00605FA3" w14:paraId="5E6545E5"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1C269C70"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104C3A73" w14:textId="77777777" w:rsidR="00605FA3" w:rsidRPr="00605FA3" w:rsidRDefault="00605FA3" w:rsidP="00605FA3">
            <w:pPr>
              <w:spacing w:before="40"/>
              <w:jc w:val="both"/>
              <w:rPr>
                <w:rFonts w:cs="Times New Roman"/>
                <w:sz w:val="24"/>
                <w:szCs w:val="24"/>
              </w:rPr>
            </w:pPr>
            <w:r w:rsidRPr="00605FA3">
              <w:rPr>
                <w:rFonts w:cs="Times New Roman"/>
                <w:sz w:val="24"/>
                <w:szCs w:val="24"/>
              </w:rPr>
              <w:t>Số ngày/tuần em ở lại trường</w:t>
            </w:r>
          </w:p>
        </w:tc>
        <w:tc>
          <w:tcPr>
            <w:tcW w:w="4818" w:type="dxa"/>
            <w:tcBorders>
              <w:top w:val="single" w:sz="4" w:space="0" w:color="auto"/>
              <w:left w:val="single" w:sz="4" w:space="0" w:color="auto"/>
              <w:bottom w:val="single" w:sz="4" w:space="0" w:color="auto"/>
              <w:right w:val="single" w:sz="4" w:space="0" w:color="auto"/>
            </w:tcBorders>
          </w:tcPr>
          <w:p w14:paraId="576B055F" w14:textId="77777777" w:rsidR="00605FA3" w:rsidRPr="00605FA3" w:rsidRDefault="00605FA3" w:rsidP="00605FA3">
            <w:pPr>
              <w:spacing w:before="40"/>
              <w:jc w:val="right"/>
              <w:rPr>
                <w:rFonts w:cs="Times New Roman"/>
                <w:sz w:val="24"/>
                <w:szCs w:val="24"/>
              </w:rPr>
            </w:pPr>
            <w:r w:rsidRPr="00605FA3">
              <w:rPr>
                <w:rFonts w:cs="Times New Roman"/>
                <w:sz w:val="24"/>
                <w:szCs w:val="24"/>
              </w:rPr>
              <w:t xml:space="preserve">Ghi rõ số ngày </w:t>
            </w:r>
          </w:p>
        </w:tc>
        <w:tc>
          <w:tcPr>
            <w:tcW w:w="1134" w:type="dxa"/>
            <w:tcBorders>
              <w:top w:val="single" w:sz="4" w:space="0" w:color="auto"/>
              <w:left w:val="single" w:sz="4" w:space="0" w:color="auto"/>
              <w:bottom w:val="single" w:sz="4" w:space="0" w:color="auto"/>
              <w:right w:val="single" w:sz="4" w:space="0" w:color="auto"/>
            </w:tcBorders>
          </w:tcPr>
          <w:p w14:paraId="3FBA052C" w14:textId="77777777" w:rsidR="00605FA3" w:rsidRPr="00605FA3" w:rsidRDefault="00605FA3" w:rsidP="00605FA3">
            <w:pPr>
              <w:spacing w:before="40"/>
              <w:jc w:val="center"/>
              <w:rPr>
                <w:rFonts w:cs="Times New Roman"/>
                <w:sz w:val="24"/>
                <w:szCs w:val="24"/>
              </w:rPr>
            </w:pPr>
          </w:p>
        </w:tc>
      </w:tr>
      <w:tr w:rsidR="00605FA3" w:rsidRPr="00605FA3" w14:paraId="1185514B"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6E374505"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595FC10F" w14:textId="77777777" w:rsidR="00605FA3" w:rsidRPr="00605FA3" w:rsidRDefault="00605FA3" w:rsidP="00605FA3">
            <w:pPr>
              <w:spacing w:before="40"/>
              <w:jc w:val="both"/>
              <w:rPr>
                <w:rFonts w:cs="Times New Roman"/>
                <w:sz w:val="24"/>
                <w:szCs w:val="24"/>
              </w:rPr>
            </w:pPr>
            <w:r w:rsidRPr="00605FA3">
              <w:rPr>
                <w:rFonts w:cs="Times New Roman"/>
                <w:sz w:val="24"/>
                <w:szCs w:val="24"/>
              </w:rPr>
              <w:t>Trường em có tổ chức ăn trưa cho học sinh không?</w:t>
            </w:r>
          </w:p>
        </w:tc>
        <w:tc>
          <w:tcPr>
            <w:tcW w:w="4818" w:type="dxa"/>
            <w:tcBorders>
              <w:top w:val="single" w:sz="4" w:space="0" w:color="auto"/>
              <w:left w:val="single" w:sz="4" w:space="0" w:color="auto"/>
              <w:bottom w:val="single" w:sz="4" w:space="0" w:color="auto"/>
              <w:right w:val="single" w:sz="4" w:space="0" w:color="auto"/>
            </w:tcBorders>
          </w:tcPr>
          <w:p w14:paraId="497E3A2F" w14:textId="77777777" w:rsidR="00605FA3" w:rsidRPr="00605FA3" w:rsidRDefault="00605FA3" w:rsidP="00605FA3">
            <w:pPr>
              <w:spacing w:before="40"/>
              <w:jc w:val="right"/>
              <w:rPr>
                <w:rFonts w:cs="Times New Roman"/>
                <w:sz w:val="24"/>
                <w:szCs w:val="24"/>
              </w:rPr>
            </w:pPr>
            <w:r w:rsidRPr="00605FA3">
              <w:rPr>
                <w:rFonts w:cs="Times New Roman"/>
                <w:sz w:val="24"/>
                <w:szCs w:val="24"/>
              </w:rPr>
              <w:t>1= Có;    2= Không</w:t>
            </w:r>
          </w:p>
        </w:tc>
        <w:tc>
          <w:tcPr>
            <w:tcW w:w="1134" w:type="dxa"/>
            <w:tcBorders>
              <w:top w:val="single" w:sz="4" w:space="0" w:color="auto"/>
              <w:left w:val="single" w:sz="4" w:space="0" w:color="auto"/>
              <w:bottom w:val="single" w:sz="4" w:space="0" w:color="auto"/>
              <w:right w:val="single" w:sz="4" w:space="0" w:color="auto"/>
            </w:tcBorders>
          </w:tcPr>
          <w:p w14:paraId="0A8AFFD5" w14:textId="77777777" w:rsidR="00605FA3" w:rsidRPr="00605FA3" w:rsidRDefault="00605FA3" w:rsidP="00605FA3">
            <w:pPr>
              <w:spacing w:before="40"/>
              <w:jc w:val="center"/>
              <w:rPr>
                <w:rFonts w:cs="Times New Roman"/>
                <w:sz w:val="24"/>
                <w:szCs w:val="24"/>
              </w:rPr>
            </w:pPr>
          </w:p>
        </w:tc>
      </w:tr>
      <w:tr w:rsidR="00605FA3" w:rsidRPr="00605FA3" w14:paraId="123A978E"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428C6597"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1F22264D" w14:textId="77777777" w:rsidR="00605FA3" w:rsidRPr="00605FA3" w:rsidRDefault="00605FA3" w:rsidP="00605FA3">
            <w:pPr>
              <w:spacing w:before="40"/>
              <w:jc w:val="both"/>
              <w:rPr>
                <w:rFonts w:cs="Times New Roman"/>
                <w:sz w:val="24"/>
                <w:szCs w:val="24"/>
              </w:rPr>
            </w:pPr>
            <w:r w:rsidRPr="00605FA3">
              <w:rPr>
                <w:rFonts w:cs="Times New Roman"/>
                <w:sz w:val="24"/>
                <w:szCs w:val="24"/>
              </w:rPr>
              <w:t>Em có ăn trưa ở trường không?</w:t>
            </w:r>
          </w:p>
        </w:tc>
        <w:tc>
          <w:tcPr>
            <w:tcW w:w="4818" w:type="dxa"/>
            <w:tcBorders>
              <w:top w:val="single" w:sz="4" w:space="0" w:color="auto"/>
              <w:left w:val="single" w:sz="4" w:space="0" w:color="auto"/>
              <w:bottom w:val="single" w:sz="4" w:space="0" w:color="auto"/>
              <w:right w:val="single" w:sz="4" w:space="0" w:color="auto"/>
            </w:tcBorders>
          </w:tcPr>
          <w:p w14:paraId="7C2426A5" w14:textId="77777777" w:rsidR="00605FA3" w:rsidRPr="00605FA3" w:rsidRDefault="00605FA3" w:rsidP="00605FA3">
            <w:pPr>
              <w:spacing w:before="40"/>
              <w:jc w:val="right"/>
              <w:rPr>
                <w:rFonts w:cs="Times New Roman"/>
                <w:sz w:val="24"/>
                <w:szCs w:val="24"/>
              </w:rPr>
            </w:pPr>
            <w:r w:rsidRPr="00605FA3">
              <w:rPr>
                <w:rFonts w:cs="Times New Roman"/>
                <w:sz w:val="24"/>
                <w:szCs w:val="24"/>
              </w:rPr>
              <w:t>1= Có;    2= Không</w:t>
            </w:r>
          </w:p>
        </w:tc>
        <w:tc>
          <w:tcPr>
            <w:tcW w:w="1134" w:type="dxa"/>
            <w:tcBorders>
              <w:top w:val="single" w:sz="4" w:space="0" w:color="auto"/>
              <w:left w:val="single" w:sz="4" w:space="0" w:color="auto"/>
              <w:bottom w:val="single" w:sz="4" w:space="0" w:color="auto"/>
              <w:right w:val="single" w:sz="4" w:space="0" w:color="auto"/>
            </w:tcBorders>
          </w:tcPr>
          <w:p w14:paraId="11EB7D82" w14:textId="77777777" w:rsidR="00605FA3" w:rsidRPr="00605FA3" w:rsidRDefault="00605FA3" w:rsidP="00605FA3">
            <w:pPr>
              <w:spacing w:before="40"/>
              <w:jc w:val="center"/>
              <w:rPr>
                <w:rFonts w:cs="Times New Roman"/>
                <w:sz w:val="24"/>
                <w:szCs w:val="24"/>
              </w:rPr>
            </w:pPr>
          </w:p>
        </w:tc>
      </w:tr>
      <w:tr w:rsidR="00605FA3" w:rsidRPr="00605FA3" w14:paraId="3874C5C9"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6CD4E652" w14:textId="77777777" w:rsidR="00605FA3" w:rsidRPr="00605FA3" w:rsidRDefault="00605FA3" w:rsidP="00605FA3">
            <w:pPr>
              <w:spacing w:before="40"/>
              <w:jc w:val="both"/>
              <w:rPr>
                <w:rFonts w:cs="Times New Roman"/>
                <w:b/>
                <w:bCs/>
                <w:i/>
                <w:iCs/>
                <w:sz w:val="24"/>
                <w:szCs w:val="24"/>
              </w:rPr>
            </w:pPr>
          </w:p>
        </w:tc>
        <w:tc>
          <w:tcPr>
            <w:tcW w:w="8317" w:type="dxa"/>
            <w:gridSpan w:val="2"/>
            <w:tcBorders>
              <w:top w:val="single" w:sz="4" w:space="0" w:color="auto"/>
              <w:left w:val="single" w:sz="4" w:space="0" w:color="auto"/>
              <w:bottom w:val="single" w:sz="4" w:space="0" w:color="auto"/>
              <w:right w:val="single" w:sz="4" w:space="0" w:color="auto"/>
            </w:tcBorders>
          </w:tcPr>
          <w:p w14:paraId="3E94B96C" w14:textId="77777777" w:rsidR="00605FA3" w:rsidRPr="00605FA3" w:rsidRDefault="00605FA3" w:rsidP="00605FA3">
            <w:pPr>
              <w:spacing w:before="40"/>
              <w:jc w:val="both"/>
              <w:rPr>
                <w:rFonts w:cs="Times New Roman"/>
                <w:b/>
                <w:bCs/>
                <w:i/>
                <w:iCs/>
                <w:sz w:val="24"/>
                <w:szCs w:val="24"/>
              </w:rPr>
            </w:pPr>
            <w:r w:rsidRPr="00605FA3">
              <w:rPr>
                <w:rFonts w:cs="Times New Roman"/>
                <w:b/>
                <w:bCs/>
                <w:i/>
                <w:iCs/>
                <w:sz w:val="24"/>
                <w:szCs w:val="24"/>
              </w:rPr>
              <w:t>Thông tin về người mẹ của học sinh</w:t>
            </w:r>
          </w:p>
        </w:tc>
        <w:tc>
          <w:tcPr>
            <w:tcW w:w="1134" w:type="dxa"/>
            <w:tcBorders>
              <w:top w:val="single" w:sz="4" w:space="0" w:color="auto"/>
              <w:left w:val="single" w:sz="4" w:space="0" w:color="auto"/>
              <w:bottom w:val="single" w:sz="4" w:space="0" w:color="auto"/>
              <w:right w:val="single" w:sz="4" w:space="0" w:color="auto"/>
            </w:tcBorders>
          </w:tcPr>
          <w:p w14:paraId="6A9A31C8" w14:textId="77777777" w:rsidR="00605FA3" w:rsidRPr="00605FA3" w:rsidRDefault="00605FA3" w:rsidP="00605FA3">
            <w:pPr>
              <w:spacing w:before="40"/>
              <w:jc w:val="both"/>
              <w:rPr>
                <w:rFonts w:cs="Times New Roman"/>
                <w:b/>
                <w:bCs/>
                <w:i/>
                <w:iCs/>
                <w:sz w:val="24"/>
                <w:szCs w:val="24"/>
              </w:rPr>
            </w:pPr>
          </w:p>
        </w:tc>
      </w:tr>
      <w:tr w:rsidR="00605FA3" w:rsidRPr="00605FA3" w14:paraId="71E66EC4"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72D47AB8"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5C74E8B7" w14:textId="77777777" w:rsidR="00605FA3" w:rsidRPr="00605FA3" w:rsidRDefault="00605FA3" w:rsidP="00605FA3">
            <w:pPr>
              <w:spacing w:before="40"/>
              <w:jc w:val="both"/>
              <w:rPr>
                <w:rFonts w:cs="Times New Roman"/>
                <w:sz w:val="24"/>
                <w:szCs w:val="24"/>
              </w:rPr>
            </w:pPr>
            <w:r w:rsidRPr="00605FA3">
              <w:rPr>
                <w:rFonts w:cs="Times New Roman"/>
                <w:sz w:val="24"/>
                <w:szCs w:val="24"/>
              </w:rPr>
              <w:t xml:space="preserve">Năm sinh của mẹ </w:t>
            </w:r>
          </w:p>
        </w:tc>
        <w:tc>
          <w:tcPr>
            <w:tcW w:w="4818" w:type="dxa"/>
            <w:tcBorders>
              <w:top w:val="single" w:sz="4" w:space="0" w:color="auto"/>
              <w:left w:val="single" w:sz="4" w:space="0" w:color="auto"/>
              <w:bottom w:val="single" w:sz="4" w:space="0" w:color="auto"/>
              <w:right w:val="single" w:sz="4" w:space="0" w:color="auto"/>
            </w:tcBorders>
          </w:tcPr>
          <w:p w14:paraId="0C10A8B3" w14:textId="77777777" w:rsidR="00605FA3" w:rsidRPr="00605FA3" w:rsidRDefault="00605FA3" w:rsidP="00605FA3">
            <w:pPr>
              <w:spacing w:before="40"/>
              <w:jc w:val="right"/>
              <w:rPr>
                <w:rFonts w:cs="Times New Roman"/>
                <w:sz w:val="24"/>
                <w:szCs w:val="24"/>
              </w:rPr>
            </w:pPr>
            <w:r w:rsidRPr="00605FA3">
              <w:rPr>
                <w:rFonts w:cs="Times New Roman"/>
                <w:sz w:val="24"/>
                <w:szCs w:val="24"/>
              </w:rPr>
              <w:t>Năm sinh: 19……Tuổi ……… (+)(-)</w:t>
            </w:r>
          </w:p>
        </w:tc>
        <w:tc>
          <w:tcPr>
            <w:tcW w:w="1134" w:type="dxa"/>
            <w:tcBorders>
              <w:top w:val="single" w:sz="4" w:space="0" w:color="auto"/>
              <w:left w:val="single" w:sz="4" w:space="0" w:color="auto"/>
              <w:bottom w:val="single" w:sz="4" w:space="0" w:color="auto"/>
              <w:right w:val="single" w:sz="4" w:space="0" w:color="auto"/>
            </w:tcBorders>
          </w:tcPr>
          <w:p w14:paraId="762483EF" w14:textId="77777777" w:rsidR="00605FA3" w:rsidRPr="00605FA3" w:rsidRDefault="00605FA3" w:rsidP="00605FA3">
            <w:pPr>
              <w:spacing w:before="40"/>
              <w:jc w:val="both"/>
              <w:rPr>
                <w:rFonts w:cs="Times New Roman"/>
                <w:sz w:val="24"/>
                <w:szCs w:val="24"/>
              </w:rPr>
            </w:pPr>
          </w:p>
        </w:tc>
      </w:tr>
      <w:tr w:rsidR="00605FA3" w:rsidRPr="00605FA3" w14:paraId="7DB214A2"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30345AA7"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63867F79" w14:textId="77777777" w:rsidR="00605FA3" w:rsidRPr="00605FA3" w:rsidRDefault="00605FA3" w:rsidP="00605FA3">
            <w:pPr>
              <w:spacing w:before="40"/>
              <w:jc w:val="both"/>
              <w:rPr>
                <w:rFonts w:cs="Times New Roman"/>
                <w:sz w:val="24"/>
                <w:szCs w:val="24"/>
              </w:rPr>
            </w:pPr>
            <w:r w:rsidRPr="00605FA3">
              <w:rPr>
                <w:rFonts w:cs="Times New Roman"/>
                <w:sz w:val="24"/>
                <w:szCs w:val="24"/>
              </w:rPr>
              <w:t>Dân tộc mẹ (thuộc dân tộc gì)?</w:t>
            </w:r>
          </w:p>
        </w:tc>
        <w:tc>
          <w:tcPr>
            <w:tcW w:w="4818" w:type="dxa"/>
            <w:tcBorders>
              <w:top w:val="single" w:sz="4" w:space="0" w:color="auto"/>
              <w:left w:val="single" w:sz="4" w:space="0" w:color="auto"/>
              <w:bottom w:val="single" w:sz="4" w:space="0" w:color="auto"/>
              <w:right w:val="single" w:sz="4" w:space="0" w:color="auto"/>
            </w:tcBorders>
          </w:tcPr>
          <w:p w14:paraId="39D537BF" w14:textId="77777777" w:rsidR="00605FA3" w:rsidRPr="00605FA3" w:rsidRDefault="00605FA3" w:rsidP="00605FA3">
            <w:pPr>
              <w:spacing w:before="40"/>
              <w:jc w:val="both"/>
              <w:rPr>
                <w:rFonts w:cs="Times New Roman"/>
                <w:sz w:val="24"/>
                <w:szCs w:val="24"/>
              </w:rPr>
            </w:pPr>
            <w:r w:rsidRPr="00605FA3">
              <w:rPr>
                <w:rFonts w:cs="Times New Roman"/>
                <w:sz w:val="24"/>
                <w:szCs w:val="24"/>
              </w:rPr>
              <w:t>Kinh = 1; Tày = 2; Nùng =3; Dao = 4; Thái = 5; Mường =6; Sán Dìu = 7; Sán Chay = 8; Khác = 9  (ghi rõ………………)</w:t>
            </w:r>
          </w:p>
        </w:tc>
        <w:tc>
          <w:tcPr>
            <w:tcW w:w="1134" w:type="dxa"/>
            <w:tcBorders>
              <w:top w:val="single" w:sz="4" w:space="0" w:color="auto"/>
              <w:left w:val="single" w:sz="4" w:space="0" w:color="auto"/>
              <w:bottom w:val="single" w:sz="4" w:space="0" w:color="auto"/>
              <w:right w:val="single" w:sz="4" w:space="0" w:color="auto"/>
            </w:tcBorders>
          </w:tcPr>
          <w:p w14:paraId="43C87EB7" w14:textId="77777777" w:rsidR="00605FA3" w:rsidRPr="00605FA3" w:rsidRDefault="00605FA3" w:rsidP="00605FA3">
            <w:pPr>
              <w:spacing w:before="40"/>
              <w:jc w:val="both"/>
              <w:rPr>
                <w:rFonts w:cs="Times New Roman"/>
                <w:sz w:val="24"/>
                <w:szCs w:val="24"/>
              </w:rPr>
            </w:pPr>
          </w:p>
        </w:tc>
      </w:tr>
      <w:tr w:rsidR="00605FA3" w:rsidRPr="00605FA3" w14:paraId="3A8ABB81"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33CE891B"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51F72F94" w14:textId="4AB7636C" w:rsidR="00605FA3" w:rsidRPr="00605FA3" w:rsidRDefault="00605FA3" w:rsidP="00605FA3">
            <w:pPr>
              <w:spacing w:before="40"/>
              <w:jc w:val="both"/>
              <w:rPr>
                <w:rFonts w:cs="Times New Roman"/>
                <w:sz w:val="24"/>
                <w:szCs w:val="24"/>
              </w:rPr>
            </w:pPr>
            <w:r w:rsidRPr="00605FA3">
              <w:rPr>
                <w:rFonts w:cs="Times New Roman"/>
                <w:sz w:val="24"/>
                <w:szCs w:val="24"/>
              </w:rPr>
              <w:t>Nghề nghiệp mẹ</w:t>
            </w:r>
            <w:r>
              <w:rPr>
                <w:rFonts w:cs="Times New Roman"/>
                <w:sz w:val="24"/>
                <w:szCs w:val="24"/>
              </w:rPr>
              <w:t xml:space="preserve"> </w:t>
            </w:r>
            <w:r w:rsidRPr="00605FA3">
              <w:rPr>
                <w:rFonts w:cs="Times New Roman"/>
                <w:sz w:val="24"/>
                <w:szCs w:val="24"/>
              </w:rPr>
              <w:t xml:space="preserve">(Nghề nghiệp cho thu nhập chính) </w:t>
            </w:r>
          </w:p>
        </w:tc>
        <w:tc>
          <w:tcPr>
            <w:tcW w:w="4818" w:type="dxa"/>
            <w:tcBorders>
              <w:top w:val="single" w:sz="4" w:space="0" w:color="auto"/>
              <w:left w:val="single" w:sz="4" w:space="0" w:color="auto"/>
              <w:bottom w:val="single" w:sz="4" w:space="0" w:color="auto"/>
              <w:right w:val="single" w:sz="4" w:space="0" w:color="auto"/>
            </w:tcBorders>
          </w:tcPr>
          <w:p w14:paraId="159CE7BD" w14:textId="5CFDB713" w:rsidR="00605FA3" w:rsidRPr="00605FA3" w:rsidRDefault="00605FA3" w:rsidP="00605FA3">
            <w:pPr>
              <w:spacing w:before="40"/>
              <w:jc w:val="both"/>
              <w:rPr>
                <w:rFonts w:cs="Times New Roman"/>
                <w:i/>
                <w:sz w:val="24"/>
                <w:szCs w:val="24"/>
              </w:rPr>
            </w:pPr>
            <w:r w:rsidRPr="00605FA3">
              <w:rPr>
                <w:rFonts w:cs="Times New Roman"/>
                <w:iCs/>
                <w:sz w:val="24"/>
                <w:szCs w:val="24"/>
              </w:rPr>
              <w:t>Làm ruộng</w:t>
            </w:r>
            <w:r w:rsidRPr="00605FA3">
              <w:rPr>
                <w:rFonts w:cs="Times New Roman"/>
                <w:sz w:val="24"/>
                <w:szCs w:val="24"/>
              </w:rPr>
              <w:t xml:space="preserve"> =1 ;</w:t>
            </w:r>
            <w:r w:rsidRPr="00605FA3">
              <w:rPr>
                <w:rFonts w:cs="Times New Roman"/>
                <w:iCs/>
                <w:sz w:val="24"/>
                <w:szCs w:val="24"/>
              </w:rPr>
              <w:t>Công nhân</w:t>
            </w:r>
            <w:r w:rsidRPr="00605FA3">
              <w:rPr>
                <w:rFonts w:cs="Times New Roman"/>
                <w:sz w:val="24"/>
                <w:szCs w:val="24"/>
              </w:rPr>
              <w:t xml:space="preserve"> =2 ;  CBCNVC=3; </w:t>
            </w:r>
            <w:r w:rsidRPr="00605FA3">
              <w:rPr>
                <w:rFonts w:cs="Times New Roman"/>
                <w:iCs/>
                <w:sz w:val="24"/>
                <w:szCs w:val="24"/>
              </w:rPr>
              <w:t>Buôn bán, kinh doanh</w:t>
            </w:r>
            <w:r w:rsidRPr="00605FA3">
              <w:rPr>
                <w:rFonts w:cs="Times New Roman"/>
                <w:sz w:val="24"/>
                <w:szCs w:val="24"/>
              </w:rPr>
              <w:t> =4;   Nội trợ</w:t>
            </w:r>
            <w:r>
              <w:rPr>
                <w:rFonts w:cs="Times New Roman"/>
                <w:sz w:val="24"/>
                <w:szCs w:val="24"/>
              </w:rPr>
              <w:t xml:space="preserve">=5 ; </w:t>
            </w:r>
            <w:r w:rsidRPr="00605FA3">
              <w:rPr>
                <w:rFonts w:cs="Times New Roman"/>
                <w:sz w:val="24"/>
                <w:szCs w:val="24"/>
              </w:rPr>
              <w:t>Làm thuê=6. Khác = 9 (ghi rõ……………)</w:t>
            </w:r>
          </w:p>
        </w:tc>
        <w:tc>
          <w:tcPr>
            <w:tcW w:w="1134" w:type="dxa"/>
            <w:tcBorders>
              <w:top w:val="single" w:sz="4" w:space="0" w:color="auto"/>
              <w:left w:val="single" w:sz="4" w:space="0" w:color="auto"/>
              <w:bottom w:val="single" w:sz="4" w:space="0" w:color="auto"/>
              <w:right w:val="single" w:sz="4" w:space="0" w:color="auto"/>
            </w:tcBorders>
          </w:tcPr>
          <w:p w14:paraId="3F7304C4" w14:textId="77777777" w:rsidR="00605FA3" w:rsidRPr="00605FA3" w:rsidRDefault="00605FA3" w:rsidP="00605FA3">
            <w:pPr>
              <w:spacing w:before="40"/>
              <w:jc w:val="both"/>
              <w:rPr>
                <w:rFonts w:cs="Times New Roman"/>
                <w:sz w:val="24"/>
                <w:szCs w:val="24"/>
              </w:rPr>
            </w:pPr>
          </w:p>
        </w:tc>
      </w:tr>
      <w:tr w:rsidR="00605FA3" w:rsidRPr="00605FA3" w14:paraId="3BD6A4FD"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774817B4" w14:textId="77777777" w:rsidR="00605FA3" w:rsidRPr="00605FA3" w:rsidRDefault="00605FA3" w:rsidP="00D01835">
            <w:pPr>
              <w:numPr>
                <w:ilvl w:val="0"/>
                <w:numId w:val="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72ACAC19" w14:textId="24B9C74E" w:rsidR="00605FA3" w:rsidRPr="00605FA3" w:rsidRDefault="00605FA3" w:rsidP="00605FA3">
            <w:pPr>
              <w:spacing w:before="40"/>
              <w:jc w:val="both"/>
              <w:rPr>
                <w:rFonts w:cs="Times New Roman"/>
                <w:sz w:val="24"/>
                <w:szCs w:val="24"/>
              </w:rPr>
            </w:pPr>
            <w:r w:rsidRPr="00605FA3">
              <w:rPr>
                <w:rFonts w:cs="Times New Roman"/>
                <w:sz w:val="24"/>
                <w:szCs w:val="24"/>
              </w:rPr>
              <w:t>Trình độ văn hóa mẹ</w:t>
            </w:r>
            <w:r>
              <w:rPr>
                <w:rFonts w:cs="Times New Roman"/>
                <w:sz w:val="24"/>
                <w:szCs w:val="24"/>
              </w:rPr>
              <w:t xml:space="preserve">: </w:t>
            </w:r>
            <w:r w:rsidRPr="00605FA3">
              <w:rPr>
                <w:rFonts w:cs="Times New Roman"/>
                <w:sz w:val="24"/>
                <w:szCs w:val="24"/>
              </w:rPr>
              <w:t>(Ghi rõ trọng tâm học hết lớp mấy?)</w:t>
            </w:r>
          </w:p>
        </w:tc>
        <w:tc>
          <w:tcPr>
            <w:tcW w:w="4818" w:type="dxa"/>
            <w:tcBorders>
              <w:top w:val="single" w:sz="4" w:space="0" w:color="auto"/>
              <w:left w:val="single" w:sz="4" w:space="0" w:color="auto"/>
              <w:bottom w:val="single" w:sz="4" w:space="0" w:color="auto"/>
              <w:right w:val="single" w:sz="4" w:space="0" w:color="auto"/>
            </w:tcBorders>
          </w:tcPr>
          <w:p w14:paraId="40F18110" w14:textId="0EC42A29" w:rsidR="00605FA3" w:rsidRPr="00605FA3" w:rsidRDefault="00605FA3" w:rsidP="00605FA3">
            <w:pPr>
              <w:spacing w:before="40"/>
              <w:jc w:val="both"/>
              <w:rPr>
                <w:rFonts w:cs="Times New Roman"/>
                <w:sz w:val="24"/>
                <w:szCs w:val="24"/>
              </w:rPr>
            </w:pPr>
            <w:r w:rsidRPr="00605FA3">
              <w:rPr>
                <w:rFonts w:cs="Times New Roman"/>
                <w:b/>
                <w:sz w:val="24"/>
                <w:szCs w:val="24"/>
              </w:rPr>
              <w:t>Lớp …………………….</w:t>
            </w:r>
            <w:r>
              <w:rPr>
                <w:rFonts w:cs="Times New Roman"/>
                <w:b/>
                <w:sz w:val="24"/>
                <w:szCs w:val="24"/>
              </w:rPr>
              <w:t xml:space="preserve"> </w:t>
            </w:r>
            <w:r w:rsidRPr="00605FA3">
              <w:rPr>
                <w:rFonts w:cs="Times New Roman"/>
                <w:sz w:val="24"/>
                <w:szCs w:val="24"/>
              </w:rPr>
              <w:t>Mù chữ =1;   Tiểu học=2;   THCS=3;  PTTH=4;  Trung cấp, Cao đẳng=5;    Đại học; Trên đại học=6;    (9) Không biết</w:t>
            </w:r>
          </w:p>
        </w:tc>
        <w:tc>
          <w:tcPr>
            <w:tcW w:w="1134" w:type="dxa"/>
            <w:tcBorders>
              <w:top w:val="single" w:sz="4" w:space="0" w:color="auto"/>
              <w:left w:val="single" w:sz="4" w:space="0" w:color="auto"/>
              <w:bottom w:val="single" w:sz="4" w:space="0" w:color="auto"/>
              <w:right w:val="single" w:sz="4" w:space="0" w:color="auto"/>
            </w:tcBorders>
          </w:tcPr>
          <w:p w14:paraId="0BF11C48" w14:textId="77777777" w:rsidR="00605FA3" w:rsidRPr="00605FA3" w:rsidRDefault="00605FA3" w:rsidP="00605FA3">
            <w:pPr>
              <w:spacing w:before="40"/>
              <w:jc w:val="both"/>
              <w:rPr>
                <w:rFonts w:cs="Times New Roman"/>
                <w:sz w:val="24"/>
                <w:szCs w:val="24"/>
              </w:rPr>
            </w:pPr>
          </w:p>
        </w:tc>
      </w:tr>
      <w:tr w:rsidR="00605FA3" w:rsidRPr="00605FA3" w14:paraId="7320D113"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3484458B" w14:textId="77777777" w:rsidR="00605FA3" w:rsidRPr="00605FA3" w:rsidRDefault="00605FA3" w:rsidP="00605FA3">
            <w:pPr>
              <w:spacing w:before="40"/>
              <w:jc w:val="both"/>
              <w:rPr>
                <w:rFonts w:cs="Times New Roman"/>
                <w:b/>
                <w:bCs/>
                <w:i/>
                <w:iCs/>
                <w:sz w:val="24"/>
                <w:szCs w:val="24"/>
              </w:rPr>
            </w:pPr>
          </w:p>
        </w:tc>
        <w:tc>
          <w:tcPr>
            <w:tcW w:w="8317" w:type="dxa"/>
            <w:gridSpan w:val="2"/>
            <w:tcBorders>
              <w:top w:val="single" w:sz="4" w:space="0" w:color="auto"/>
              <w:left w:val="single" w:sz="4" w:space="0" w:color="auto"/>
              <w:bottom w:val="single" w:sz="4" w:space="0" w:color="auto"/>
              <w:right w:val="single" w:sz="4" w:space="0" w:color="auto"/>
            </w:tcBorders>
          </w:tcPr>
          <w:p w14:paraId="516CB1D9" w14:textId="77777777" w:rsidR="00605FA3" w:rsidRPr="00605FA3" w:rsidRDefault="00605FA3" w:rsidP="00605FA3">
            <w:pPr>
              <w:spacing w:before="40"/>
              <w:jc w:val="both"/>
              <w:rPr>
                <w:rFonts w:cs="Times New Roman"/>
                <w:b/>
                <w:bCs/>
                <w:i/>
                <w:iCs/>
                <w:sz w:val="24"/>
                <w:szCs w:val="24"/>
              </w:rPr>
            </w:pPr>
            <w:r w:rsidRPr="00605FA3">
              <w:rPr>
                <w:rFonts w:cs="Times New Roman"/>
                <w:b/>
                <w:bCs/>
                <w:i/>
                <w:iCs/>
                <w:sz w:val="24"/>
                <w:szCs w:val="24"/>
              </w:rPr>
              <w:t>Thông tin về người cha của học sinh</w:t>
            </w:r>
          </w:p>
        </w:tc>
        <w:tc>
          <w:tcPr>
            <w:tcW w:w="1134" w:type="dxa"/>
            <w:tcBorders>
              <w:top w:val="single" w:sz="4" w:space="0" w:color="auto"/>
              <w:left w:val="single" w:sz="4" w:space="0" w:color="auto"/>
              <w:bottom w:val="single" w:sz="4" w:space="0" w:color="auto"/>
              <w:right w:val="single" w:sz="4" w:space="0" w:color="auto"/>
            </w:tcBorders>
          </w:tcPr>
          <w:p w14:paraId="51EFAF31" w14:textId="77777777" w:rsidR="00605FA3" w:rsidRPr="00605FA3" w:rsidRDefault="00605FA3" w:rsidP="00605FA3">
            <w:pPr>
              <w:spacing w:before="40"/>
              <w:jc w:val="both"/>
              <w:rPr>
                <w:rFonts w:cs="Times New Roman"/>
                <w:b/>
                <w:bCs/>
                <w:i/>
                <w:iCs/>
                <w:sz w:val="24"/>
                <w:szCs w:val="24"/>
              </w:rPr>
            </w:pPr>
          </w:p>
        </w:tc>
      </w:tr>
      <w:tr w:rsidR="00605FA3" w:rsidRPr="00605FA3" w14:paraId="40E1D34D"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4D01C3C8" w14:textId="77777777" w:rsidR="00605FA3" w:rsidRPr="00605FA3" w:rsidRDefault="00605FA3" w:rsidP="00D01835">
            <w:pPr>
              <w:numPr>
                <w:ilvl w:val="0"/>
                <w:numId w:val="1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57C0AF7D" w14:textId="77777777" w:rsidR="00605FA3" w:rsidRPr="00605FA3" w:rsidRDefault="00605FA3" w:rsidP="00605FA3">
            <w:pPr>
              <w:spacing w:before="40"/>
              <w:jc w:val="both"/>
              <w:rPr>
                <w:rFonts w:cs="Times New Roman"/>
                <w:sz w:val="24"/>
                <w:szCs w:val="24"/>
              </w:rPr>
            </w:pPr>
            <w:r w:rsidRPr="00605FA3">
              <w:rPr>
                <w:rFonts w:cs="Times New Roman"/>
                <w:sz w:val="24"/>
                <w:szCs w:val="24"/>
              </w:rPr>
              <w:t>Dân tộc cha (thuộc dân tộc gì)?</w:t>
            </w:r>
          </w:p>
        </w:tc>
        <w:tc>
          <w:tcPr>
            <w:tcW w:w="4818" w:type="dxa"/>
            <w:tcBorders>
              <w:top w:val="single" w:sz="4" w:space="0" w:color="auto"/>
              <w:left w:val="single" w:sz="4" w:space="0" w:color="auto"/>
              <w:bottom w:val="single" w:sz="4" w:space="0" w:color="auto"/>
              <w:right w:val="single" w:sz="4" w:space="0" w:color="auto"/>
            </w:tcBorders>
          </w:tcPr>
          <w:p w14:paraId="16193477" w14:textId="77777777" w:rsidR="00605FA3" w:rsidRPr="00605FA3" w:rsidRDefault="00605FA3" w:rsidP="00605FA3">
            <w:pPr>
              <w:spacing w:before="40"/>
              <w:jc w:val="both"/>
              <w:rPr>
                <w:rFonts w:cs="Times New Roman"/>
                <w:sz w:val="24"/>
                <w:szCs w:val="24"/>
              </w:rPr>
            </w:pPr>
            <w:r w:rsidRPr="00605FA3">
              <w:rPr>
                <w:rFonts w:cs="Times New Roman"/>
                <w:sz w:val="24"/>
                <w:szCs w:val="24"/>
              </w:rPr>
              <w:t>Kinh = 1; Tày = 2; Nùng =3; Dao = 4; Thái = 5; Mường =6; Sán Dìu = 7; Sán Chay = 8; Khác = 9  (ghi rõ………………)</w:t>
            </w:r>
          </w:p>
        </w:tc>
        <w:tc>
          <w:tcPr>
            <w:tcW w:w="1134" w:type="dxa"/>
            <w:tcBorders>
              <w:top w:val="single" w:sz="4" w:space="0" w:color="auto"/>
              <w:left w:val="single" w:sz="4" w:space="0" w:color="auto"/>
              <w:bottom w:val="single" w:sz="4" w:space="0" w:color="auto"/>
              <w:right w:val="single" w:sz="4" w:space="0" w:color="auto"/>
            </w:tcBorders>
          </w:tcPr>
          <w:p w14:paraId="5FFE7BD7" w14:textId="77777777" w:rsidR="00605FA3" w:rsidRPr="00605FA3" w:rsidRDefault="00605FA3" w:rsidP="00605FA3">
            <w:pPr>
              <w:spacing w:before="40"/>
              <w:jc w:val="both"/>
              <w:rPr>
                <w:rFonts w:cs="Times New Roman"/>
                <w:sz w:val="24"/>
                <w:szCs w:val="24"/>
              </w:rPr>
            </w:pPr>
          </w:p>
        </w:tc>
      </w:tr>
      <w:tr w:rsidR="00605FA3" w:rsidRPr="00605FA3" w14:paraId="69B96990"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327415E7" w14:textId="77777777" w:rsidR="00605FA3" w:rsidRPr="00605FA3" w:rsidRDefault="00605FA3" w:rsidP="00D01835">
            <w:pPr>
              <w:numPr>
                <w:ilvl w:val="0"/>
                <w:numId w:val="1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00D1D202" w14:textId="57AD2530" w:rsidR="00605FA3" w:rsidRPr="00605FA3" w:rsidRDefault="00605FA3" w:rsidP="00605FA3">
            <w:pPr>
              <w:spacing w:before="40"/>
              <w:jc w:val="both"/>
              <w:rPr>
                <w:rFonts w:cs="Times New Roman"/>
                <w:sz w:val="24"/>
                <w:szCs w:val="24"/>
              </w:rPr>
            </w:pPr>
            <w:r w:rsidRPr="00605FA3">
              <w:rPr>
                <w:rFonts w:cs="Times New Roman"/>
                <w:sz w:val="24"/>
                <w:szCs w:val="24"/>
              </w:rPr>
              <w:t>Nghề nghiệp cha</w:t>
            </w:r>
            <w:r>
              <w:rPr>
                <w:rFonts w:cs="Times New Roman"/>
                <w:sz w:val="24"/>
                <w:szCs w:val="24"/>
              </w:rPr>
              <w:t xml:space="preserve"> </w:t>
            </w:r>
            <w:r w:rsidRPr="00605FA3">
              <w:rPr>
                <w:rFonts w:cs="Times New Roman"/>
                <w:sz w:val="24"/>
                <w:szCs w:val="24"/>
              </w:rPr>
              <w:t xml:space="preserve">(Nghề nghiệp cho thu nhập chính) </w:t>
            </w:r>
          </w:p>
        </w:tc>
        <w:tc>
          <w:tcPr>
            <w:tcW w:w="4818" w:type="dxa"/>
            <w:tcBorders>
              <w:top w:val="single" w:sz="4" w:space="0" w:color="auto"/>
              <w:left w:val="single" w:sz="4" w:space="0" w:color="auto"/>
              <w:bottom w:val="single" w:sz="4" w:space="0" w:color="auto"/>
              <w:right w:val="single" w:sz="4" w:space="0" w:color="auto"/>
            </w:tcBorders>
          </w:tcPr>
          <w:p w14:paraId="18675520" w14:textId="0E681AA8" w:rsidR="00605FA3" w:rsidRPr="00605FA3" w:rsidRDefault="00605FA3" w:rsidP="00605FA3">
            <w:pPr>
              <w:spacing w:before="40"/>
              <w:jc w:val="both"/>
              <w:rPr>
                <w:rFonts w:cs="Times New Roman"/>
                <w:i/>
                <w:sz w:val="24"/>
                <w:szCs w:val="24"/>
              </w:rPr>
            </w:pPr>
            <w:r w:rsidRPr="00605FA3">
              <w:rPr>
                <w:rFonts w:cs="Times New Roman"/>
                <w:iCs/>
                <w:sz w:val="24"/>
                <w:szCs w:val="24"/>
              </w:rPr>
              <w:t>Làm ruộng</w:t>
            </w:r>
            <w:r w:rsidRPr="00605FA3">
              <w:rPr>
                <w:rFonts w:cs="Times New Roman"/>
                <w:sz w:val="24"/>
                <w:szCs w:val="24"/>
              </w:rPr>
              <w:t xml:space="preserve"> =1 ;</w:t>
            </w:r>
            <w:r w:rsidRPr="00605FA3">
              <w:rPr>
                <w:rFonts w:cs="Times New Roman"/>
                <w:iCs/>
                <w:sz w:val="24"/>
                <w:szCs w:val="24"/>
              </w:rPr>
              <w:t>Công nhân</w:t>
            </w:r>
            <w:r w:rsidRPr="00605FA3">
              <w:rPr>
                <w:rFonts w:cs="Times New Roman"/>
                <w:sz w:val="24"/>
                <w:szCs w:val="24"/>
              </w:rPr>
              <w:t xml:space="preserve"> =2 ;  CBCNVC=3; </w:t>
            </w:r>
            <w:r w:rsidRPr="00605FA3">
              <w:rPr>
                <w:rFonts w:cs="Times New Roman"/>
                <w:iCs/>
                <w:sz w:val="24"/>
                <w:szCs w:val="24"/>
              </w:rPr>
              <w:t>Buôn bán, kinh doanh</w:t>
            </w:r>
            <w:r w:rsidRPr="00605FA3">
              <w:rPr>
                <w:rFonts w:cs="Times New Roman"/>
                <w:sz w:val="24"/>
                <w:szCs w:val="24"/>
              </w:rPr>
              <w:t> =4;   Nội trợ</w:t>
            </w:r>
            <w:r>
              <w:rPr>
                <w:rFonts w:cs="Times New Roman"/>
                <w:sz w:val="24"/>
                <w:szCs w:val="24"/>
              </w:rPr>
              <w:t xml:space="preserve">=5 ; </w:t>
            </w:r>
            <w:r w:rsidRPr="00605FA3">
              <w:rPr>
                <w:rFonts w:cs="Times New Roman"/>
                <w:sz w:val="24"/>
                <w:szCs w:val="24"/>
              </w:rPr>
              <w:t>Làm thuê=6. Khác = 9 (ghi rõ……………)</w:t>
            </w:r>
          </w:p>
        </w:tc>
        <w:tc>
          <w:tcPr>
            <w:tcW w:w="1134" w:type="dxa"/>
            <w:tcBorders>
              <w:top w:val="single" w:sz="4" w:space="0" w:color="auto"/>
              <w:left w:val="single" w:sz="4" w:space="0" w:color="auto"/>
              <w:bottom w:val="single" w:sz="4" w:space="0" w:color="auto"/>
              <w:right w:val="single" w:sz="4" w:space="0" w:color="auto"/>
            </w:tcBorders>
          </w:tcPr>
          <w:p w14:paraId="4F397139" w14:textId="77777777" w:rsidR="00605FA3" w:rsidRPr="00605FA3" w:rsidRDefault="00605FA3" w:rsidP="00605FA3">
            <w:pPr>
              <w:spacing w:before="40"/>
              <w:jc w:val="both"/>
              <w:rPr>
                <w:rFonts w:cs="Times New Roman"/>
                <w:sz w:val="24"/>
                <w:szCs w:val="24"/>
              </w:rPr>
            </w:pPr>
          </w:p>
        </w:tc>
      </w:tr>
      <w:tr w:rsidR="00605FA3" w:rsidRPr="00605FA3" w14:paraId="35B5A1A8"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0913B758" w14:textId="77777777" w:rsidR="00605FA3" w:rsidRPr="00605FA3" w:rsidRDefault="00605FA3" w:rsidP="00D01835">
            <w:pPr>
              <w:numPr>
                <w:ilvl w:val="0"/>
                <w:numId w:val="1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05C9AAB0" w14:textId="270753B0" w:rsidR="00605FA3" w:rsidRPr="00605FA3" w:rsidRDefault="00605FA3" w:rsidP="00605FA3">
            <w:pPr>
              <w:spacing w:before="40"/>
              <w:jc w:val="both"/>
              <w:rPr>
                <w:rFonts w:cs="Times New Roman"/>
                <w:sz w:val="24"/>
                <w:szCs w:val="24"/>
              </w:rPr>
            </w:pPr>
            <w:r w:rsidRPr="00605FA3">
              <w:rPr>
                <w:rFonts w:cs="Times New Roman"/>
                <w:sz w:val="24"/>
                <w:szCs w:val="24"/>
              </w:rPr>
              <w:t>Trình độ văn hóa cha</w:t>
            </w:r>
            <w:r>
              <w:rPr>
                <w:rFonts w:cs="Times New Roman"/>
                <w:sz w:val="24"/>
                <w:szCs w:val="24"/>
              </w:rPr>
              <w:t xml:space="preserve">: </w:t>
            </w:r>
            <w:r w:rsidRPr="00605FA3">
              <w:rPr>
                <w:rFonts w:cs="Times New Roman"/>
                <w:sz w:val="24"/>
                <w:szCs w:val="24"/>
              </w:rPr>
              <w:t>(Ghi rõ trọng tâm học hết lớp mấy?)</w:t>
            </w:r>
          </w:p>
        </w:tc>
        <w:tc>
          <w:tcPr>
            <w:tcW w:w="4818" w:type="dxa"/>
            <w:tcBorders>
              <w:top w:val="single" w:sz="4" w:space="0" w:color="auto"/>
              <w:left w:val="single" w:sz="4" w:space="0" w:color="auto"/>
              <w:bottom w:val="single" w:sz="4" w:space="0" w:color="auto"/>
              <w:right w:val="single" w:sz="4" w:space="0" w:color="auto"/>
            </w:tcBorders>
          </w:tcPr>
          <w:p w14:paraId="0B5A79C4" w14:textId="1716B54C" w:rsidR="00605FA3" w:rsidRPr="00605FA3" w:rsidRDefault="00605FA3" w:rsidP="00605FA3">
            <w:pPr>
              <w:spacing w:before="40"/>
              <w:jc w:val="both"/>
              <w:rPr>
                <w:rFonts w:cs="Times New Roman"/>
                <w:sz w:val="24"/>
                <w:szCs w:val="24"/>
              </w:rPr>
            </w:pPr>
            <w:r w:rsidRPr="00605FA3">
              <w:rPr>
                <w:rFonts w:cs="Times New Roman"/>
                <w:b/>
                <w:sz w:val="24"/>
                <w:szCs w:val="24"/>
              </w:rPr>
              <w:t>Lớp …………………….</w:t>
            </w:r>
            <w:r>
              <w:rPr>
                <w:rFonts w:cs="Times New Roman"/>
                <w:b/>
                <w:sz w:val="24"/>
                <w:szCs w:val="24"/>
              </w:rPr>
              <w:t xml:space="preserve"> </w:t>
            </w:r>
            <w:r w:rsidRPr="00605FA3">
              <w:rPr>
                <w:rFonts w:cs="Times New Roman"/>
                <w:sz w:val="24"/>
                <w:szCs w:val="24"/>
              </w:rPr>
              <w:t>Mù chữ =1;   Tiểu học=2;   THCS=3;  PTTH=4;  Trung cấp, Cao đẳng=5;    Đại học; Trên đại học=6;    (9) Không biết.</w:t>
            </w:r>
          </w:p>
        </w:tc>
        <w:tc>
          <w:tcPr>
            <w:tcW w:w="1134" w:type="dxa"/>
            <w:tcBorders>
              <w:top w:val="single" w:sz="4" w:space="0" w:color="auto"/>
              <w:left w:val="single" w:sz="4" w:space="0" w:color="auto"/>
              <w:bottom w:val="single" w:sz="4" w:space="0" w:color="auto"/>
              <w:right w:val="single" w:sz="4" w:space="0" w:color="auto"/>
            </w:tcBorders>
          </w:tcPr>
          <w:p w14:paraId="28FE0FEC" w14:textId="77777777" w:rsidR="00605FA3" w:rsidRPr="00605FA3" w:rsidRDefault="00605FA3" w:rsidP="00605FA3">
            <w:pPr>
              <w:spacing w:before="40"/>
              <w:jc w:val="both"/>
              <w:rPr>
                <w:rFonts w:cs="Times New Roman"/>
                <w:sz w:val="24"/>
                <w:szCs w:val="24"/>
              </w:rPr>
            </w:pPr>
          </w:p>
        </w:tc>
      </w:tr>
      <w:tr w:rsidR="00605FA3" w:rsidRPr="00605FA3" w14:paraId="1B2FC79E"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14078A78" w14:textId="77777777" w:rsidR="00605FA3" w:rsidRPr="00605FA3" w:rsidRDefault="00605FA3" w:rsidP="00D01835">
            <w:pPr>
              <w:numPr>
                <w:ilvl w:val="0"/>
                <w:numId w:val="1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0057C84F" w14:textId="77777777" w:rsidR="00605FA3" w:rsidRPr="00605FA3" w:rsidRDefault="00605FA3" w:rsidP="00605FA3">
            <w:pPr>
              <w:spacing w:before="40"/>
              <w:rPr>
                <w:rFonts w:cs="Times New Roman"/>
                <w:sz w:val="24"/>
                <w:szCs w:val="24"/>
              </w:rPr>
            </w:pPr>
            <w:r w:rsidRPr="00605FA3">
              <w:rPr>
                <w:rFonts w:cs="Times New Roman"/>
                <w:sz w:val="24"/>
                <w:szCs w:val="24"/>
              </w:rPr>
              <w:t>Loại hố xí gia đình đang sử dụng?</w:t>
            </w:r>
          </w:p>
        </w:tc>
        <w:tc>
          <w:tcPr>
            <w:tcW w:w="4818" w:type="dxa"/>
            <w:tcBorders>
              <w:top w:val="single" w:sz="4" w:space="0" w:color="auto"/>
              <w:left w:val="single" w:sz="4" w:space="0" w:color="auto"/>
              <w:bottom w:val="single" w:sz="4" w:space="0" w:color="auto"/>
              <w:right w:val="single" w:sz="4" w:space="0" w:color="auto"/>
            </w:tcBorders>
          </w:tcPr>
          <w:p w14:paraId="42AC2058" w14:textId="77777777" w:rsidR="00605FA3" w:rsidRPr="00605FA3" w:rsidRDefault="00605FA3" w:rsidP="00605FA3">
            <w:pPr>
              <w:spacing w:before="40"/>
              <w:rPr>
                <w:rFonts w:cs="Times New Roman"/>
                <w:sz w:val="24"/>
                <w:szCs w:val="24"/>
              </w:rPr>
            </w:pPr>
            <w:r w:rsidRPr="00605FA3">
              <w:rPr>
                <w:rFonts w:cs="Times New Roman"/>
                <w:sz w:val="24"/>
                <w:szCs w:val="24"/>
              </w:rPr>
              <w:t>Không có hố xí = 1;  Một ngăn = 2; Hai ngăn = 3;  Tự hoại/bán tự hoại =4; Khác = 9 (ghi rõ…………………………………)</w:t>
            </w:r>
          </w:p>
        </w:tc>
        <w:tc>
          <w:tcPr>
            <w:tcW w:w="1134" w:type="dxa"/>
            <w:tcBorders>
              <w:top w:val="single" w:sz="4" w:space="0" w:color="auto"/>
              <w:left w:val="single" w:sz="4" w:space="0" w:color="auto"/>
              <w:bottom w:val="single" w:sz="4" w:space="0" w:color="auto"/>
              <w:right w:val="single" w:sz="4" w:space="0" w:color="auto"/>
            </w:tcBorders>
          </w:tcPr>
          <w:p w14:paraId="606198CD" w14:textId="77777777" w:rsidR="00605FA3" w:rsidRPr="00605FA3" w:rsidRDefault="00605FA3" w:rsidP="00605FA3">
            <w:pPr>
              <w:spacing w:before="40"/>
              <w:jc w:val="center"/>
              <w:rPr>
                <w:rFonts w:cs="Times New Roman"/>
                <w:sz w:val="24"/>
                <w:szCs w:val="24"/>
              </w:rPr>
            </w:pPr>
          </w:p>
        </w:tc>
      </w:tr>
      <w:tr w:rsidR="00605FA3" w:rsidRPr="00605FA3" w14:paraId="3483C480"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1309B565" w14:textId="77777777" w:rsidR="00605FA3" w:rsidRPr="00605FA3" w:rsidRDefault="00605FA3" w:rsidP="00D01835">
            <w:pPr>
              <w:numPr>
                <w:ilvl w:val="0"/>
                <w:numId w:val="1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7680919F" w14:textId="77777777" w:rsidR="00605FA3" w:rsidRPr="00605FA3" w:rsidRDefault="00605FA3" w:rsidP="00605FA3">
            <w:pPr>
              <w:spacing w:before="40"/>
              <w:rPr>
                <w:rFonts w:cs="Times New Roman"/>
                <w:sz w:val="24"/>
                <w:szCs w:val="24"/>
              </w:rPr>
            </w:pPr>
            <w:r w:rsidRPr="00605FA3">
              <w:rPr>
                <w:rFonts w:cs="Times New Roman"/>
                <w:sz w:val="24"/>
                <w:szCs w:val="24"/>
              </w:rPr>
              <w:t>Nguồn nước ăn chính của gia đình hiện nay?</w:t>
            </w:r>
          </w:p>
        </w:tc>
        <w:tc>
          <w:tcPr>
            <w:tcW w:w="4818" w:type="dxa"/>
            <w:tcBorders>
              <w:top w:val="single" w:sz="4" w:space="0" w:color="auto"/>
              <w:left w:val="single" w:sz="4" w:space="0" w:color="auto"/>
              <w:bottom w:val="single" w:sz="4" w:space="0" w:color="auto"/>
              <w:right w:val="single" w:sz="4" w:space="0" w:color="auto"/>
            </w:tcBorders>
          </w:tcPr>
          <w:p w14:paraId="102060BB" w14:textId="7BF13F51" w:rsidR="00605FA3" w:rsidRPr="00605FA3" w:rsidRDefault="00605FA3" w:rsidP="00605FA3">
            <w:pPr>
              <w:spacing w:before="40"/>
              <w:rPr>
                <w:rFonts w:cs="Times New Roman"/>
                <w:sz w:val="24"/>
                <w:szCs w:val="24"/>
              </w:rPr>
            </w:pPr>
            <w:r w:rsidRPr="00605FA3">
              <w:rPr>
                <w:rFonts w:cs="Times New Roman"/>
                <w:sz w:val="24"/>
                <w:szCs w:val="24"/>
              </w:rPr>
              <w:t>Giếng đào = 1; Giếng khoan = 2; Nước mưa = 3; Nước ao/hồ/suối = 4; Nước máy = 5;</w:t>
            </w:r>
            <w:r>
              <w:rPr>
                <w:rFonts w:cs="Times New Roman"/>
                <w:sz w:val="24"/>
                <w:szCs w:val="24"/>
              </w:rPr>
              <w:t xml:space="preserve"> </w:t>
            </w:r>
            <w:r w:rsidRPr="00605FA3">
              <w:rPr>
                <w:rFonts w:cs="Times New Roman"/>
                <w:sz w:val="24"/>
                <w:szCs w:val="24"/>
              </w:rPr>
              <w:t>Khác =9 (ghi rõ ….  . . . .………………..)</w:t>
            </w:r>
          </w:p>
        </w:tc>
        <w:tc>
          <w:tcPr>
            <w:tcW w:w="1134" w:type="dxa"/>
            <w:tcBorders>
              <w:top w:val="single" w:sz="4" w:space="0" w:color="auto"/>
              <w:left w:val="single" w:sz="4" w:space="0" w:color="auto"/>
              <w:bottom w:val="single" w:sz="4" w:space="0" w:color="auto"/>
              <w:right w:val="single" w:sz="4" w:space="0" w:color="auto"/>
            </w:tcBorders>
          </w:tcPr>
          <w:p w14:paraId="452B986F" w14:textId="77777777" w:rsidR="00605FA3" w:rsidRPr="00605FA3" w:rsidRDefault="00605FA3" w:rsidP="00605FA3">
            <w:pPr>
              <w:spacing w:before="40"/>
              <w:jc w:val="center"/>
              <w:rPr>
                <w:rFonts w:cs="Times New Roman"/>
                <w:sz w:val="24"/>
                <w:szCs w:val="24"/>
              </w:rPr>
            </w:pPr>
          </w:p>
        </w:tc>
      </w:tr>
      <w:tr w:rsidR="00605FA3" w:rsidRPr="00605FA3" w14:paraId="793F513B" w14:textId="77777777" w:rsidTr="00605FA3">
        <w:trPr>
          <w:cantSplit/>
        </w:trPr>
        <w:tc>
          <w:tcPr>
            <w:tcW w:w="747" w:type="dxa"/>
            <w:tcBorders>
              <w:top w:val="single" w:sz="4" w:space="0" w:color="auto"/>
              <w:left w:val="single" w:sz="4" w:space="0" w:color="auto"/>
              <w:bottom w:val="single" w:sz="4" w:space="0" w:color="auto"/>
              <w:right w:val="single" w:sz="4" w:space="0" w:color="auto"/>
            </w:tcBorders>
          </w:tcPr>
          <w:p w14:paraId="3E1624BD" w14:textId="77777777" w:rsidR="00605FA3" w:rsidRPr="00605FA3" w:rsidRDefault="00605FA3" w:rsidP="00D01835">
            <w:pPr>
              <w:numPr>
                <w:ilvl w:val="0"/>
                <w:numId w:val="11"/>
              </w:numPr>
              <w:spacing w:before="40" w:after="0" w:line="240" w:lineRule="auto"/>
              <w:jc w:val="both"/>
              <w:rPr>
                <w:rFonts w:cs="Times New Roman"/>
                <w:sz w:val="24"/>
                <w:szCs w:val="24"/>
              </w:rPr>
            </w:pPr>
          </w:p>
        </w:tc>
        <w:tc>
          <w:tcPr>
            <w:tcW w:w="3499" w:type="dxa"/>
            <w:tcBorders>
              <w:top w:val="single" w:sz="4" w:space="0" w:color="auto"/>
              <w:left w:val="single" w:sz="4" w:space="0" w:color="auto"/>
              <w:bottom w:val="single" w:sz="4" w:space="0" w:color="auto"/>
              <w:right w:val="single" w:sz="4" w:space="0" w:color="auto"/>
            </w:tcBorders>
          </w:tcPr>
          <w:p w14:paraId="728C3003" w14:textId="77777777" w:rsidR="00605FA3" w:rsidRPr="00605FA3" w:rsidRDefault="00605FA3" w:rsidP="00605FA3">
            <w:pPr>
              <w:spacing w:before="40"/>
              <w:rPr>
                <w:rFonts w:cs="Times New Roman"/>
                <w:sz w:val="24"/>
                <w:szCs w:val="24"/>
              </w:rPr>
            </w:pPr>
            <w:r w:rsidRPr="00605FA3">
              <w:rPr>
                <w:rFonts w:cs="Times New Roman"/>
                <w:sz w:val="24"/>
                <w:szCs w:val="24"/>
              </w:rPr>
              <w:t>Gia đình chị hiện có dùng phân tươi để trồng trọt không?</w:t>
            </w:r>
          </w:p>
        </w:tc>
        <w:tc>
          <w:tcPr>
            <w:tcW w:w="4818" w:type="dxa"/>
            <w:tcBorders>
              <w:top w:val="single" w:sz="4" w:space="0" w:color="auto"/>
              <w:left w:val="single" w:sz="4" w:space="0" w:color="auto"/>
              <w:bottom w:val="single" w:sz="4" w:space="0" w:color="auto"/>
              <w:right w:val="single" w:sz="4" w:space="0" w:color="auto"/>
            </w:tcBorders>
          </w:tcPr>
          <w:p w14:paraId="071ADCA1" w14:textId="77777777" w:rsidR="00605FA3" w:rsidRPr="00605FA3" w:rsidRDefault="00605FA3" w:rsidP="00605FA3">
            <w:pPr>
              <w:spacing w:before="40"/>
              <w:jc w:val="right"/>
              <w:rPr>
                <w:rFonts w:cs="Times New Roman"/>
                <w:sz w:val="24"/>
                <w:szCs w:val="24"/>
              </w:rPr>
            </w:pPr>
            <w:r w:rsidRPr="00605FA3">
              <w:rPr>
                <w:rFonts w:cs="Times New Roman"/>
                <w:sz w:val="24"/>
                <w:szCs w:val="24"/>
              </w:rPr>
              <w:t>1= Có;    2= Không</w:t>
            </w:r>
          </w:p>
        </w:tc>
        <w:tc>
          <w:tcPr>
            <w:tcW w:w="1134" w:type="dxa"/>
            <w:tcBorders>
              <w:top w:val="single" w:sz="4" w:space="0" w:color="auto"/>
              <w:left w:val="single" w:sz="4" w:space="0" w:color="auto"/>
              <w:bottom w:val="single" w:sz="4" w:space="0" w:color="auto"/>
              <w:right w:val="single" w:sz="4" w:space="0" w:color="auto"/>
            </w:tcBorders>
          </w:tcPr>
          <w:p w14:paraId="2C8EB194" w14:textId="77777777" w:rsidR="00605FA3" w:rsidRPr="00605FA3" w:rsidRDefault="00605FA3" w:rsidP="00605FA3">
            <w:pPr>
              <w:spacing w:before="40"/>
              <w:jc w:val="center"/>
              <w:rPr>
                <w:rFonts w:cs="Times New Roman"/>
                <w:sz w:val="24"/>
                <w:szCs w:val="24"/>
              </w:rPr>
            </w:pPr>
          </w:p>
        </w:tc>
      </w:tr>
    </w:tbl>
    <w:p w14:paraId="47D0C8B0" w14:textId="1DAB4B1C" w:rsidR="001829CE" w:rsidRDefault="001829CE" w:rsidP="00605FA3">
      <w:pPr>
        <w:jc w:val="center"/>
        <w:rPr>
          <w:rFonts w:cs="Times New Roman"/>
          <w:b/>
          <w:bCs/>
          <w:sz w:val="24"/>
          <w:szCs w:val="24"/>
          <w:lang w:val="en-GB"/>
        </w:rPr>
        <w:sectPr w:rsidR="001829CE" w:rsidSect="001829CE">
          <w:pgSz w:w="12240" w:h="15840"/>
          <w:pgMar w:top="1701" w:right="1418" w:bottom="1701" w:left="1985" w:header="720" w:footer="720" w:gutter="0"/>
          <w:pgNumType w:fmt="lowerRoman" w:start="1"/>
          <w:cols w:space="720"/>
          <w:docGrid w:linePitch="381"/>
        </w:sectPr>
      </w:pPr>
      <w:bookmarkStart w:id="429" w:name="_Toc464139424"/>
    </w:p>
    <w:p w14:paraId="0D1C35CE" w14:textId="2D118CFF" w:rsidR="00605FA3" w:rsidRPr="00605FA3" w:rsidRDefault="001829CE" w:rsidP="00605FA3">
      <w:pPr>
        <w:jc w:val="center"/>
        <w:rPr>
          <w:rFonts w:cs="Times New Roman"/>
          <w:b/>
          <w:bCs/>
          <w:sz w:val="24"/>
          <w:szCs w:val="24"/>
          <w:lang w:val="vi-VN"/>
        </w:rPr>
      </w:pPr>
      <w:r>
        <w:rPr>
          <w:rFonts w:cs="Times New Roman"/>
          <w:b/>
          <w:bCs/>
          <w:sz w:val="24"/>
          <w:szCs w:val="24"/>
          <w:lang w:val="en-GB"/>
        </w:rPr>
        <w:lastRenderedPageBreak/>
        <w:t xml:space="preserve">PHỤ LỤC 2: </w:t>
      </w:r>
      <w:r w:rsidR="00605FA3" w:rsidRPr="00605FA3">
        <w:rPr>
          <w:rFonts w:cs="Times New Roman"/>
          <w:b/>
          <w:bCs/>
          <w:sz w:val="24"/>
          <w:szCs w:val="24"/>
          <w:lang w:val="en-GB"/>
        </w:rPr>
        <w:t xml:space="preserve">PHIẾU ĐIỀU TRA BAN ĐẦU VỀ </w:t>
      </w:r>
      <w:r w:rsidR="0007555B">
        <w:rPr>
          <w:rFonts w:cs="Times New Roman"/>
          <w:b/>
          <w:bCs/>
          <w:sz w:val="24"/>
          <w:szCs w:val="24"/>
          <w:lang w:val="en-GB"/>
        </w:rPr>
        <w:t>TRẺ GÁI</w:t>
      </w:r>
      <w:r w:rsidR="00605FA3" w:rsidRPr="00605FA3">
        <w:rPr>
          <w:rFonts w:cs="Times New Roman"/>
          <w:b/>
          <w:bCs/>
          <w:sz w:val="24"/>
          <w:szCs w:val="24"/>
          <w:lang w:val="en-GB"/>
        </w:rPr>
        <w:t xml:space="preserve"> TẠI</w:t>
      </w:r>
      <w:r w:rsidR="0007555B">
        <w:rPr>
          <w:rFonts w:cs="Times New Roman"/>
          <w:b/>
          <w:bCs/>
          <w:sz w:val="24"/>
          <w:szCs w:val="24"/>
          <w:lang w:val="en-GB"/>
        </w:rPr>
        <w:t xml:space="preserve"> TỈNH</w:t>
      </w:r>
      <w:r w:rsidR="00605FA3" w:rsidRPr="00605FA3">
        <w:rPr>
          <w:rFonts w:cs="Times New Roman"/>
          <w:b/>
          <w:bCs/>
          <w:sz w:val="24"/>
          <w:szCs w:val="24"/>
          <w:lang w:val="en-GB"/>
        </w:rPr>
        <w:t xml:space="preserve"> YÊN BÁI</w:t>
      </w:r>
    </w:p>
    <w:p w14:paraId="0E48CC92" w14:textId="77777777" w:rsidR="00605FA3" w:rsidRPr="00605FA3" w:rsidRDefault="00605FA3" w:rsidP="00605FA3">
      <w:pPr>
        <w:spacing w:before="120"/>
        <w:rPr>
          <w:rFonts w:cs="Times New Roman"/>
          <w:sz w:val="24"/>
          <w:szCs w:val="24"/>
          <w:lang w:val="pt-BR"/>
        </w:rPr>
      </w:pPr>
      <w:r w:rsidRPr="00605FA3">
        <w:rPr>
          <w:rFonts w:cs="Times New Roman"/>
          <w:sz w:val="24"/>
          <w:szCs w:val="24"/>
          <w:lang w:val="pt-BR"/>
        </w:rPr>
        <w:t>Họ và tên học sinh....................................................... Mã số ..........................………</w:t>
      </w:r>
    </w:p>
    <w:p w14:paraId="19DCC160" w14:textId="77777777" w:rsidR="00605FA3" w:rsidRPr="00605FA3" w:rsidRDefault="00605FA3" w:rsidP="00605FA3">
      <w:pPr>
        <w:spacing w:before="120"/>
        <w:rPr>
          <w:rFonts w:cs="Times New Roman"/>
          <w:sz w:val="24"/>
          <w:szCs w:val="24"/>
          <w:lang w:val="pt-BR"/>
        </w:rPr>
      </w:pPr>
      <w:r w:rsidRPr="00605FA3">
        <w:rPr>
          <w:rFonts w:cs="Times New Roman"/>
          <w:sz w:val="24"/>
          <w:szCs w:val="24"/>
          <w:lang w:val="pt-BR"/>
        </w:rPr>
        <w:t xml:space="preserve">Ngày, tháng, năm sinh: ......./......./20..... </w:t>
      </w:r>
      <w:r w:rsidRPr="00605FA3">
        <w:rPr>
          <w:rFonts w:cs="Times New Roman"/>
          <w:i/>
          <w:sz w:val="24"/>
          <w:szCs w:val="24"/>
          <w:lang w:val="pt-BR"/>
        </w:rPr>
        <w:t>(Ghi rõ ngày âm/dương);</w:t>
      </w:r>
    </w:p>
    <w:p w14:paraId="44F34C87" w14:textId="77777777" w:rsidR="00605FA3" w:rsidRPr="00605FA3" w:rsidRDefault="00605FA3" w:rsidP="00605FA3">
      <w:pPr>
        <w:spacing w:before="120"/>
        <w:rPr>
          <w:rFonts w:cs="Times New Roman"/>
          <w:sz w:val="24"/>
          <w:szCs w:val="24"/>
          <w:lang w:val="pt-BR"/>
        </w:rPr>
      </w:pPr>
      <w:r w:rsidRPr="00605FA3">
        <w:rPr>
          <w:rFonts w:cs="Times New Roman"/>
          <w:sz w:val="24"/>
          <w:szCs w:val="24"/>
          <w:lang w:val="pt-BR"/>
        </w:rPr>
        <w:t>Trường .......................................... Lớp: ..................................................Số ĐT....................</w:t>
      </w:r>
    </w:p>
    <w:p w14:paraId="44CBA9EA" w14:textId="77777777" w:rsidR="00605FA3" w:rsidRPr="00605FA3" w:rsidRDefault="00605FA3" w:rsidP="00605FA3">
      <w:pPr>
        <w:spacing w:before="120"/>
        <w:rPr>
          <w:rFonts w:cs="Times New Roman"/>
          <w:color w:val="FFFFFF" w:themeColor="background1"/>
          <w:sz w:val="24"/>
          <w:szCs w:val="24"/>
          <w:lang w:val="pt-BR"/>
        </w:rPr>
      </w:pPr>
      <w:r w:rsidRPr="00605FA3">
        <w:rPr>
          <w:rFonts w:cs="Times New Roman"/>
          <w:sz w:val="24"/>
          <w:szCs w:val="24"/>
          <w:lang w:val="pt-BR"/>
        </w:rPr>
        <w:t>Họ tên người phỏng vấn ................................................</w:t>
      </w:r>
      <w:r w:rsidRPr="00605FA3">
        <w:rPr>
          <w:rFonts w:cs="Times New Roman"/>
          <w:color w:val="FFFFFF" w:themeColor="background1"/>
          <w:sz w:val="24"/>
          <w:szCs w:val="24"/>
          <w:lang w:val="pt-BR"/>
        </w:rPr>
        <w:t>Ngày điều tra ......./......./201</w:t>
      </w:r>
    </w:p>
    <w:p w14:paraId="54424BCD" w14:textId="77777777" w:rsidR="00605FA3" w:rsidRPr="00605FA3" w:rsidRDefault="00605FA3" w:rsidP="00605FA3">
      <w:pPr>
        <w:spacing w:before="120"/>
        <w:rPr>
          <w:rFonts w:cs="Times New Roman"/>
          <w:i/>
          <w:sz w:val="24"/>
          <w:szCs w:val="24"/>
          <w:lang w:val="pt-BR"/>
        </w:rPr>
      </w:pPr>
      <w:r w:rsidRPr="00605FA3">
        <w:rPr>
          <w:rFonts w:cs="Times New Roman"/>
          <w:sz w:val="24"/>
          <w:szCs w:val="24"/>
          <w:lang w:val="pt-BR"/>
        </w:rPr>
        <w:t xml:space="preserve">Chữ ký cán bộ điều tra </w:t>
      </w:r>
      <w:r w:rsidRPr="00605FA3">
        <w:rPr>
          <w:rFonts w:cs="Times New Roman"/>
          <w:i/>
          <w:sz w:val="24"/>
          <w:szCs w:val="24"/>
          <w:lang w:val="pt-BR"/>
        </w:rPr>
        <w:t>(lưu ý chỉ ký khi hoàn thành điều tra từng khâu)</w:t>
      </w:r>
    </w:p>
    <w:tbl>
      <w:tblPr>
        <w:tblW w:w="1036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8"/>
        <w:gridCol w:w="2835"/>
        <w:gridCol w:w="2410"/>
        <w:gridCol w:w="2287"/>
      </w:tblGrid>
      <w:tr w:rsidR="00605FA3" w:rsidRPr="00605FA3" w14:paraId="2EC51D56" w14:textId="77777777" w:rsidTr="00605FA3">
        <w:trPr>
          <w:cantSplit/>
        </w:trPr>
        <w:tc>
          <w:tcPr>
            <w:tcW w:w="2828" w:type="dxa"/>
          </w:tcPr>
          <w:p w14:paraId="0E62D07E" w14:textId="77777777" w:rsidR="00605FA3" w:rsidRPr="00605FA3" w:rsidRDefault="00605FA3" w:rsidP="00605FA3">
            <w:pPr>
              <w:jc w:val="center"/>
              <w:rPr>
                <w:rFonts w:cs="Times New Roman"/>
                <w:b/>
                <w:i/>
                <w:sz w:val="24"/>
                <w:szCs w:val="24"/>
              </w:rPr>
            </w:pPr>
            <w:r w:rsidRPr="00605FA3">
              <w:rPr>
                <w:rFonts w:cs="Times New Roman"/>
                <w:b/>
                <w:i/>
                <w:sz w:val="24"/>
                <w:szCs w:val="24"/>
              </w:rPr>
              <w:t>Cán bộ cân đo</w:t>
            </w:r>
          </w:p>
        </w:tc>
        <w:tc>
          <w:tcPr>
            <w:tcW w:w="2835" w:type="dxa"/>
          </w:tcPr>
          <w:p w14:paraId="7FE51D27" w14:textId="77777777" w:rsidR="00605FA3" w:rsidRPr="00605FA3" w:rsidRDefault="00605FA3" w:rsidP="00605FA3">
            <w:pPr>
              <w:jc w:val="center"/>
              <w:rPr>
                <w:rFonts w:cs="Times New Roman"/>
                <w:b/>
                <w:i/>
                <w:sz w:val="24"/>
                <w:szCs w:val="24"/>
              </w:rPr>
            </w:pPr>
            <w:r w:rsidRPr="00605FA3">
              <w:rPr>
                <w:rFonts w:cs="Times New Roman"/>
                <w:b/>
                <w:i/>
                <w:sz w:val="24"/>
                <w:szCs w:val="24"/>
              </w:rPr>
              <w:t>Cán bộ phỏng vấn</w:t>
            </w:r>
          </w:p>
        </w:tc>
        <w:tc>
          <w:tcPr>
            <w:tcW w:w="2410" w:type="dxa"/>
            <w:tcBorders>
              <w:right w:val="single" w:sz="4" w:space="0" w:color="auto"/>
            </w:tcBorders>
          </w:tcPr>
          <w:p w14:paraId="139C67E4" w14:textId="77777777" w:rsidR="00605FA3" w:rsidRPr="00605FA3" w:rsidRDefault="00605FA3" w:rsidP="00605FA3">
            <w:pPr>
              <w:jc w:val="right"/>
              <w:rPr>
                <w:rFonts w:cs="Times New Roman"/>
                <w:b/>
                <w:i/>
                <w:sz w:val="24"/>
                <w:szCs w:val="24"/>
              </w:rPr>
            </w:pPr>
            <w:r w:rsidRPr="00605FA3">
              <w:rPr>
                <w:rFonts w:cs="Times New Roman"/>
                <w:b/>
                <w:i/>
                <w:sz w:val="24"/>
                <w:szCs w:val="24"/>
              </w:rPr>
              <w:t xml:space="preserve">Cán bộ xét nghiệm </w:t>
            </w:r>
          </w:p>
        </w:tc>
        <w:tc>
          <w:tcPr>
            <w:tcW w:w="2287" w:type="dxa"/>
            <w:tcBorders>
              <w:left w:val="single" w:sz="4" w:space="0" w:color="auto"/>
            </w:tcBorders>
          </w:tcPr>
          <w:p w14:paraId="724A6014" w14:textId="77777777" w:rsidR="00605FA3" w:rsidRPr="00605FA3" w:rsidRDefault="00605FA3" w:rsidP="00605FA3">
            <w:pPr>
              <w:jc w:val="center"/>
              <w:rPr>
                <w:rFonts w:cs="Times New Roman"/>
                <w:b/>
                <w:i/>
                <w:sz w:val="24"/>
                <w:szCs w:val="24"/>
              </w:rPr>
            </w:pPr>
            <w:r w:rsidRPr="00605FA3">
              <w:rPr>
                <w:rFonts w:cs="Times New Roman"/>
                <w:b/>
                <w:i/>
                <w:sz w:val="24"/>
                <w:szCs w:val="24"/>
              </w:rPr>
              <w:t>Hoàn thành phiếu</w:t>
            </w:r>
          </w:p>
          <w:p w14:paraId="2A54DFB2" w14:textId="77777777" w:rsidR="00605FA3" w:rsidRPr="00605FA3" w:rsidRDefault="00605FA3" w:rsidP="00605FA3">
            <w:pPr>
              <w:rPr>
                <w:rFonts w:cs="Times New Roman"/>
                <w:b/>
                <w:i/>
                <w:sz w:val="24"/>
                <w:szCs w:val="24"/>
              </w:rPr>
            </w:pPr>
          </w:p>
          <w:p w14:paraId="15167008" w14:textId="77777777" w:rsidR="00605FA3" w:rsidRPr="00605FA3" w:rsidRDefault="00605FA3" w:rsidP="00605FA3">
            <w:pPr>
              <w:rPr>
                <w:rFonts w:cs="Times New Roman"/>
                <w:b/>
                <w:i/>
                <w:sz w:val="24"/>
                <w:szCs w:val="24"/>
              </w:rPr>
            </w:pPr>
          </w:p>
          <w:p w14:paraId="18D49782" w14:textId="77777777" w:rsidR="00605FA3" w:rsidRPr="00605FA3" w:rsidRDefault="00605FA3" w:rsidP="00605FA3">
            <w:pPr>
              <w:rPr>
                <w:rFonts w:cs="Times New Roman"/>
                <w:b/>
                <w:i/>
                <w:sz w:val="24"/>
                <w:szCs w:val="24"/>
              </w:rPr>
            </w:pPr>
          </w:p>
        </w:tc>
      </w:tr>
    </w:tbl>
    <w:p w14:paraId="5B032E2E" w14:textId="77777777" w:rsidR="00605FA3" w:rsidRPr="00605FA3" w:rsidRDefault="00605FA3" w:rsidP="00D01835">
      <w:pPr>
        <w:pStyle w:val="ListParagraph"/>
        <w:numPr>
          <w:ilvl w:val="0"/>
          <w:numId w:val="6"/>
        </w:numPr>
        <w:spacing w:after="0" w:line="240" w:lineRule="auto"/>
        <w:rPr>
          <w:rFonts w:cs="Times New Roman"/>
          <w:b/>
          <w:sz w:val="24"/>
          <w:szCs w:val="24"/>
          <w:lang w:val="pt-BR"/>
        </w:rPr>
      </w:pPr>
      <w:r w:rsidRPr="00605FA3">
        <w:rPr>
          <w:rFonts w:cs="Times New Roman"/>
          <w:b/>
          <w:sz w:val="24"/>
          <w:szCs w:val="24"/>
          <w:lang w:val="pt-BR"/>
        </w:rPr>
        <w:t>THÔNG TIN CHUNG</w:t>
      </w:r>
    </w:p>
    <w:tbl>
      <w:tblPr>
        <w:tblW w:w="1036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4963"/>
        <w:gridCol w:w="2835"/>
        <w:gridCol w:w="709"/>
        <w:gridCol w:w="1153"/>
      </w:tblGrid>
      <w:tr w:rsidR="00605FA3" w:rsidRPr="00605FA3" w14:paraId="6C69E8EA" w14:textId="77777777" w:rsidTr="00605FA3">
        <w:trPr>
          <w:cantSplit/>
        </w:trPr>
        <w:tc>
          <w:tcPr>
            <w:tcW w:w="700" w:type="dxa"/>
          </w:tcPr>
          <w:p w14:paraId="240F6E8F" w14:textId="77777777" w:rsidR="00605FA3" w:rsidRPr="00605FA3" w:rsidRDefault="00605FA3" w:rsidP="00605FA3">
            <w:pPr>
              <w:jc w:val="center"/>
              <w:rPr>
                <w:rFonts w:cs="Times New Roman"/>
                <w:sz w:val="24"/>
                <w:szCs w:val="24"/>
              </w:rPr>
            </w:pPr>
            <w:r w:rsidRPr="00605FA3">
              <w:rPr>
                <w:rFonts w:cs="Times New Roman"/>
                <w:b/>
                <w:bCs/>
                <w:sz w:val="24"/>
                <w:szCs w:val="24"/>
              </w:rPr>
              <w:t>TT</w:t>
            </w:r>
          </w:p>
        </w:tc>
        <w:tc>
          <w:tcPr>
            <w:tcW w:w="4963" w:type="dxa"/>
          </w:tcPr>
          <w:p w14:paraId="7F11213D" w14:textId="77777777" w:rsidR="00605FA3" w:rsidRPr="00605FA3" w:rsidRDefault="00605FA3" w:rsidP="00605FA3">
            <w:pPr>
              <w:jc w:val="both"/>
              <w:rPr>
                <w:rFonts w:cs="Times New Roman"/>
                <w:sz w:val="24"/>
                <w:szCs w:val="24"/>
              </w:rPr>
            </w:pPr>
            <w:r w:rsidRPr="00605FA3">
              <w:rPr>
                <w:rFonts w:cs="Times New Roman"/>
                <w:b/>
                <w:bCs/>
                <w:sz w:val="24"/>
                <w:szCs w:val="24"/>
              </w:rPr>
              <w:t>Câu hỏi</w:t>
            </w:r>
          </w:p>
        </w:tc>
        <w:tc>
          <w:tcPr>
            <w:tcW w:w="2835" w:type="dxa"/>
            <w:tcBorders>
              <w:right w:val="single" w:sz="4" w:space="0" w:color="auto"/>
            </w:tcBorders>
          </w:tcPr>
          <w:p w14:paraId="4F351154" w14:textId="77777777" w:rsidR="00605FA3" w:rsidRPr="00605FA3" w:rsidRDefault="00605FA3" w:rsidP="00605FA3">
            <w:pPr>
              <w:jc w:val="right"/>
              <w:rPr>
                <w:rFonts w:cs="Times New Roman"/>
                <w:sz w:val="24"/>
                <w:szCs w:val="24"/>
              </w:rPr>
            </w:pPr>
            <w:r w:rsidRPr="00605FA3">
              <w:rPr>
                <w:rFonts w:cs="Times New Roman"/>
                <w:b/>
                <w:bCs/>
                <w:sz w:val="24"/>
                <w:szCs w:val="24"/>
              </w:rPr>
              <w:t>Câu trả lời – Mã số</w:t>
            </w:r>
          </w:p>
        </w:tc>
        <w:tc>
          <w:tcPr>
            <w:tcW w:w="709" w:type="dxa"/>
            <w:tcBorders>
              <w:left w:val="single" w:sz="4" w:space="0" w:color="auto"/>
            </w:tcBorders>
          </w:tcPr>
          <w:p w14:paraId="41E69A35" w14:textId="77777777" w:rsidR="00605FA3" w:rsidRPr="00605FA3" w:rsidRDefault="00605FA3" w:rsidP="00605FA3">
            <w:pPr>
              <w:jc w:val="center"/>
              <w:rPr>
                <w:rFonts w:cs="Times New Roman"/>
                <w:sz w:val="24"/>
                <w:szCs w:val="24"/>
              </w:rPr>
            </w:pPr>
          </w:p>
        </w:tc>
        <w:tc>
          <w:tcPr>
            <w:tcW w:w="1153" w:type="dxa"/>
          </w:tcPr>
          <w:p w14:paraId="46B6C329" w14:textId="77777777" w:rsidR="00605FA3" w:rsidRPr="00605FA3" w:rsidRDefault="00605FA3" w:rsidP="00605FA3">
            <w:pPr>
              <w:rPr>
                <w:rFonts w:cs="Times New Roman"/>
                <w:sz w:val="24"/>
                <w:szCs w:val="24"/>
              </w:rPr>
            </w:pPr>
            <w:r w:rsidRPr="00605FA3">
              <w:rPr>
                <w:rFonts w:cs="Times New Roman"/>
                <w:b/>
                <w:bCs/>
                <w:sz w:val="24"/>
                <w:szCs w:val="24"/>
              </w:rPr>
              <w:t>Ghi chú</w:t>
            </w:r>
          </w:p>
        </w:tc>
      </w:tr>
      <w:tr w:rsidR="00605FA3" w:rsidRPr="00605FA3" w14:paraId="3E374A19" w14:textId="77777777" w:rsidTr="00605FA3">
        <w:trPr>
          <w:cantSplit/>
        </w:trPr>
        <w:tc>
          <w:tcPr>
            <w:tcW w:w="700" w:type="dxa"/>
          </w:tcPr>
          <w:p w14:paraId="36193DDD" w14:textId="77777777" w:rsidR="00605FA3" w:rsidRPr="00605FA3" w:rsidRDefault="00605FA3" w:rsidP="00D01835">
            <w:pPr>
              <w:numPr>
                <w:ilvl w:val="0"/>
                <w:numId w:val="3"/>
              </w:numPr>
              <w:spacing w:after="0" w:line="240" w:lineRule="auto"/>
              <w:jc w:val="center"/>
              <w:rPr>
                <w:rFonts w:cs="Times New Roman"/>
                <w:sz w:val="24"/>
                <w:szCs w:val="24"/>
              </w:rPr>
            </w:pPr>
          </w:p>
        </w:tc>
        <w:tc>
          <w:tcPr>
            <w:tcW w:w="4963" w:type="dxa"/>
          </w:tcPr>
          <w:p w14:paraId="01670DA6" w14:textId="77777777" w:rsidR="00605FA3" w:rsidRPr="00605FA3" w:rsidRDefault="00605FA3" w:rsidP="00605FA3">
            <w:pPr>
              <w:jc w:val="both"/>
              <w:rPr>
                <w:rFonts w:cs="Times New Roman"/>
                <w:sz w:val="24"/>
                <w:szCs w:val="24"/>
              </w:rPr>
            </w:pPr>
            <w:r w:rsidRPr="00605FA3">
              <w:rPr>
                <w:rFonts w:cs="Times New Roman"/>
                <w:sz w:val="24"/>
                <w:szCs w:val="24"/>
              </w:rPr>
              <w:t>Thời gian ngủ trung bình buổi tối của cháu</w:t>
            </w:r>
          </w:p>
        </w:tc>
        <w:tc>
          <w:tcPr>
            <w:tcW w:w="2835" w:type="dxa"/>
            <w:tcBorders>
              <w:right w:val="single" w:sz="4" w:space="0" w:color="auto"/>
            </w:tcBorders>
          </w:tcPr>
          <w:p w14:paraId="69833BEB" w14:textId="77777777" w:rsidR="00605FA3" w:rsidRPr="00605FA3" w:rsidRDefault="00605FA3" w:rsidP="00605FA3">
            <w:pPr>
              <w:jc w:val="right"/>
              <w:rPr>
                <w:rFonts w:cs="Times New Roman"/>
                <w:sz w:val="24"/>
                <w:szCs w:val="24"/>
              </w:rPr>
            </w:pPr>
            <w:r w:rsidRPr="00605FA3">
              <w:rPr>
                <w:rFonts w:cs="Times New Roman"/>
                <w:sz w:val="24"/>
                <w:szCs w:val="24"/>
              </w:rPr>
              <w:t>…………….</w:t>
            </w:r>
          </w:p>
        </w:tc>
        <w:tc>
          <w:tcPr>
            <w:tcW w:w="709" w:type="dxa"/>
            <w:tcBorders>
              <w:left w:val="single" w:sz="4" w:space="0" w:color="auto"/>
            </w:tcBorders>
          </w:tcPr>
          <w:p w14:paraId="6A9EA36D" w14:textId="77777777" w:rsidR="00605FA3" w:rsidRPr="00605FA3" w:rsidRDefault="00605FA3" w:rsidP="00605FA3">
            <w:pPr>
              <w:jc w:val="center"/>
              <w:rPr>
                <w:rFonts w:cs="Times New Roman"/>
                <w:sz w:val="24"/>
                <w:szCs w:val="24"/>
              </w:rPr>
            </w:pPr>
            <w:r w:rsidRPr="00605FA3">
              <w:rPr>
                <w:rFonts w:cs="Times New Roman"/>
                <w:sz w:val="24"/>
                <w:szCs w:val="24"/>
              </w:rPr>
              <w:t>Giờ</w:t>
            </w:r>
          </w:p>
        </w:tc>
        <w:tc>
          <w:tcPr>
            <w:tcW w:w="1153" w:type="dxa"/>
          </w:tcPr>
          <w:p w14:paraId="62F077F8" w14:textId="77777777" w:rsidR="00605FA3" w:rsidRPr="00605FA3" w:rsidRDefault="00605FA3" w:rsidP="00605FA3">
            <w:pPr>
              <w:rPr>
                <w:rFonts w:cs="Times New Roman"/>
                <w:sz w:val="24"/>
                <w:szCs w:val="24"/>
              </w:rPr>
            </w:pPr>
          </w:p>
        </w:tc>
      </w:tr>
      <w:tr w:rsidR="00605FA3" w:rsidRPr="00605FA3" w14:paraId="6B993499" w14:textId="77777777" w:rsidTr="00605FA3">
        <w:trPr>
          <w:cantSplit/>
        </w:trPr>
        <w:tc>
          <w:tcPr>
            <w:tcW w:w="700" w:type="dxa"/>
          </w:tcPr>
          <w:p w14:paraId="6A227539" w14:textId="77777777" w:rsidR="00605FA3" w:rsidRPr="00605FA3" w:rsidRDefault="00605FA3" w:rsidP="00D01835">
            <w:pPr>
              <w:numPr>
                <w:ilvl w:val="0"/>
                <w:numId w:val="3"/>
              </w:numPr>
              <w:spacing w:after="0" w:line="240" w:lineRule="auto"/>
              <w:jc w:val="center"/>
              <w:rPr>
                <w:rFonts w:cs="Times New Roman"/>
                <w:sz w:val="24"/>
                <w:szCs w:val="24"/>
              </w:rPr>
            </w:pPr>
          </w:p>
        </w:tc>
        <w:tc>
          <w:tcPr>
            <w:tcW w:w="4963" w:type="dxa"/>
          </w:tcPr>
          <w:p w14:paraId="46F80B3C" w14:textId="77777777" w:rsidR="00605FA3" w:rsidRPr="00605FA3" w:rsidRDefault="00605FA3" w:rsidP="00605FA3">
            <w:pPr>
              <w:jc w:val="both"/>
              <w:rPr>
                <w:rFonts w:cs="Times New Roman"/>
                <w:sz w:val="24"/>
                <w:szCs w:val="24"/>
              </w:rPr>
            </w:pPr>
            <w:r w:rsidRPr="00605FA3">
              <w:rPr>
                <w:rFonts w:cs="Times New Roman"/>
                <w:sz w:val="24"/>
                <w:szCs w:val="24"/>
              </w:rPr>
              <w:t>Thời gian ngủ trưa trung bình của cháu</w:t>
            </w:r>
          </w:p>
        </w:tc>
        <w:tc>
          <w:tcPr>
            <w:tcW w:w="2835" w:type="dxa"/>
            <w:tcBorders>
              <w:right w:val="single" w:sz="4" w:space="0" w:color="auto"/>
            </w:tcBorders>
          </w:tcPr>
          <w:p w14:paraId="34D3DC7B" w14:textId="77777777" w:rsidR="00605FA3" w:rsidRPr="00605FA3" w:rsidRDefault="00605FA3" w:rsidP="00605FA3">
            <w:pPr>
              <w:jc w:val="right"/>
              <w:rPr>
                <w:rFonts w:cs="Times New Roman"/>
                <w:sz w:val="24"/>
                <w:szCs w:val="24"/>
              </w:rPr>
            </w:pPr>
            <w:r w:rsidRPr="00605FA3">
              <w:rPr>
                <w:rFonts w:cs="Times New Roman"/>
                <w:sz w:val="24"/>
                <w:szCs w:val="24"/>
              </w:rPr>
              <w:t>……………..</w:t>
            </w:r>
          </w:p>
        </w:tc>
        <w:tc>
          <w:tcPr>
            <w:tcW w:w="709" w:type="dxa"/>
            <w:tcBorders>
              <w:left w:val="single" w:sz="4" w:space="0" w:color="auto"/>
            </w:tcBorders>
          </w:tcPr>
          <w:p w14:paraId="3EBE32CD" w14:textId="77777777" w:rsidR="00605FA3" w:rsidRPr="00605FA3" w:rsidRDefault="00605FA3" w:rsidP="00605FA3">
            <w:pPr>
              <w:jc w:val="center"/>
              <w:rPr>
                <w:rFonts w:cs="Times New Roman"/>
                <w:sz w:val="24"/>
                <w:szCs w:val="24"/>
              </w:rPr>
            </w:pPr>
            <w:r w:rsidRPr="00605FA3">
              <w:rPr>
                <w:rFonts w:cs="Times New Roman"/>
                <w:sz w:val="24"/>
                <w:szCs w:val="24"/>
              </w:rPr>
              <w:t>Giờ</w:t>
            </w:r>
          </w:p>
        </w:tc>
        <w:tc>
          <w:tcPr>
            <w:tcW w:w="1153" w:type="dxa"/>
          </w:tcPr>
          <w:p w14:paraId="21AFAD54" w14:textId="77777777" w:rsidR="00605FA3" w:rsidRPr="00605FA3" w:rsidRDefault="00605FA3" w:rsidP="00605FA3">
            <w:pPr>
              <w:rPr>
                <w:rFonts w:cs="Times New Roman"/>
                <w:sz w:val="24"/>
                <w:szCs w:val="24"/>
              </w:rPr>
            </w:pPr>
          </w:p>
        </w:tc>
      </w:tr>
      <w:tr w:rsidR="00605FA3" w:rsidRPr="00605FA3" w14:paraId="5BF00BB7" w14:textId="77777777" w:rsidTr="00605FA3">
        <w:trPr>
          <w:cantSplit/>
        </w:trPr>
        <w:tc>
          <w:tcPr>
            <w:tcW w:w="700" w:type="dxa"/>
          </w:tcPr>
          <w:p w14:paraId="6F83BD8D" w14:textId="77777777" w:rsidR="00605FA3" w:rsidRPr="00605FA3" w:rsidRDefault="00605FA3" w:rsidP="00D01835">
            <w:pPr>
              <w:numPr>
                <w:ilvl w:val="0"/>
                <w:numId w:val="3"/>
              </w:numPr>
              <w:spacing w:after="0" w:line="240" w:lineRule="auto"/>
              <w:jc w:val="center"/>
              <w:rPr>
                <w:rFonts w:cs="Times New Roman"/>
                <w:sz w:val="24"/>
                <w:szCs w:val="24"/>
              </w:rPr>
            </w:pPr>
          </w:p>
        </w:tc>
        <w:tc>
          <w:tcPr>
            <w:tcW w:w="4963" w:type="dxa"/>
          </w:tcPr>
          <w:p w14:paraId="2C0BC0B0" w14:textId="77777777" w:rsidR="00605FA3" w:rsidRPr="00605FA3" w:rsidRDefault="00605FA3" w:rsidP="00605FA3">
            <w:pPr>
              <w:jc w:val="both"/>
              <w:rPr>
                <w:rFonts w:cs="Times New Roman"/>
                <w:sz w:val="24"/>
                <w:szCs w:val="24"/>
              </w:rPr>
            </w:pPr>
            <w:r w:rsidRPr="00605FA3">
              <w:rPr>
                <w:rFonts w:cs="Times New Roman"/>
                <w:sz w:val="24"/>
                <w:szCs w:val="24"/>
              </w:rPr>
              <w:t>Hiện nay,cháu đã dậy thì chưa?</w:t>
            </w:r>
          </w:p>
        </w:tc>
        <w:tc>
          <w:tcPr>
            <w:tcW w:w="2835" w:type="dxa"/>
            <w:tcBorders>
              <w:right w:val="single" w:sz="4" w:space="0" w:color="auto"/>
            </w:tcBorders>
          </w:tcPr>
          <w:p w14:paraId="59EBDA28" w14:textId="77777777" w:rsidR="00605FA3" w:rsidRPr="00605FA3" w:rsidRDefault="00605FA3" w:rsidP="00605FA3">
            <w:pPr>
              <w:jc w:val="right"/>
              <w:rPr>
                <w:rFonts w:cs="Times New Roman"/>
                <w:sz w:val="24"/>
                <w:szCs w:val="24"/>
              </w:rPr>
            </w:pPr>
            <w:r w:rsidRPr="00605FA3">
              <w:rPr>
                <w:rFonts w:cs="Times New Roman"/>
                <w:sz w:val="24"/>
                <w:szCs w:val="24"/>
              </w:rPr>
              <w:t>Rồi</w:t>
            </w:r>
          </w:p>
          <w:p w14:paraId="481D0F8A" w14:textId="77777777" w:rsidR="00605FA3" w:rsidRPr="00605FA3" w:rsidRDefault="00605FA3" w:rsidP="00605FA3">
            <w:pPr>
              <w:jc w:val="right"/>
              <w:rPr>
                <w:rFonts w:cs="Times New Roman"/>
                <w:sz w:val="24"/>
                <w:szCs w:val="24"/>
              </w:rPr>
            </w:pPr>
            <w:r w:rsidRPr="00605FA3">
              <w:rPr>
                <w:rFonts w:cs="Times New Roman"/>
                <w:sz w:val="24"/>
                <w:szCs w:val="24"/>
              </w:rPr>
              <w:t>Chưa</w:t>
            </w:r>
          </w:p>
        </w:tc>
        <w:tc>
          <w:tcPr>
            <w:tcW w:w="709" w:type="dxa"/>
            <w:tcBorders>
              <w:left w:val="single" w:sz="4" w:space="0" w:color="auto"/>
            </w:tcBorders>
          </w:tcPr>
          <w:p w14:paraId="1DEA0743" w14:textId="77777777" w:rsidR="00605FA3" w:rsidRPr="00605FA3" w:rsidRDefault="00605FA3" w:rsidP="00605FA3">
            <w:pPr>
              <w:jc w:val="center"/>
              <w:rPr>
                <w:rFonts w:cs="Times New Roman"/>
                <w:sz w:val="24"/>
                <w:szCs w:val="24"/>
              </w:rPr>
            </w:pPr>
            <w:r w:rsidRPr="00605FA3">
              <w:rPr>
                <w:rFonts w:cs="Times New Roman"/>
                <w:sz w:val="24"/>
                <w:szCs w:val="24"/>
              </w:rPr>
              <w:t>1</w:t>
            </w:r>
          </w:p>
          <w:p w14:paraId="36255EEC" w14:textId="77777777" w:rsidR="00605FA3" w:rsidRPr="00605FA3" w:rsidRDefault="00605FA3" w:rsidP="00605FA3">
            <w:pPr>
              <w:jc w:val="center"/>
              <w:rPr>
                <w:rFonts w:cs="Times New Roman"/>
                <w:sz w:val="24"/>
                <w:szCs w:val="24"/>
              </w:rPr>
            </w:pPr>
            <w:r w:rsidRPr="00605FA3">
              <w:rPr>
                <w:rFonts w:cs="Times New Roman"/>
                <w:sz w:val="24"/>
                <w:szCs w:val="24"/>
              </w:rPr>
              <w:t>2</w:t>
            </w:r>
          </w:p>
        </w:tc>
        <w:tc>
          <w:tcPr>
            <w:tcW w:w="1153" w:type="dxa"/>
          </w:tcPr>
          <w:p w14:paraId="52B74572" w14:textId="77777777" w:rsidR="00605FA3" w:rsidRPr="00605FA3" w:rsidRDefault="00605FA3" w:rsidP="00605FA3">
            <w:pPr>
              <w:rPr>
                <w:rFonts w:cs="Times New Roman"/>
                <w:sz w:val="24"/>
                <w:szCs w:val="24"/>
              </w:rPr>
            </w:pPr>
          </w:p>
        </w:tc>
      </w:tr>
      <w:tr w:rsidR="00605FA3" w:rsidRPr="00605FA3" w14:paraId="4353946B" w14:textId="77777777" w:rsidTr="00605FA3">
        <w:trPr>
          <w:cantSplit/>
        </w:trPr>
        <w:tc>
          <w:tcPr>
            <w:tcW w:w="700" w:type="dxa"/>
          </w:tcPr>
          <w:p w14:paraId="22FE5B80" w14:textId="77777777" w:rsidR="00605FA3" w:rsidRPr="00605FA3" w:rsidRDefault="00605FA3" w:rsidP="00D01835">
            <w:pPr>
              <w:numPr>
                <w:ilvl w:val="0"/>
                <w:numId w:val="3"/>
              </w:numPr>
              <w:spacing w:after="0" w:line="240" w:lineRule="auto"/>
              <w:jc w:val="center"/>
              <w:rPr>
                <w:rFonts w:cs="Times New Roman"/>
                <w:sz w:val="24"/>
                <w:szCs w:val="24"/>
              </w:rPr>
            </w:pPr>
          </w:p>
        </w:tc>
        <w:tc>
          <w:tcPr>
            <w:tcW w:w="4963" w:type="dxa"/>
          </w:tcPr>
          <w:p w14:paraId="1309062F" w14:textId="77777777" w:rsidR="00605FA3" w:rsidRPr="00605FA3" w:rsidRDefault="00605FA3" w:rsidP="00605FA3">
            <w:pPr>
              <w:jc w:val="both"/>
              <w:rPr>
                <w:rFonts w:cs="Times New Roman"/>
                <w:sz w:val="24"/>
                <w:szCs w:val="24"/>
              </w:rPr>
            </w:pPr>
            <w:r w:rsidRPr="00605FA3">
              <w:rPr>
                <w:rFonts w:cs="Times New Roman"/>
                <w:sz w:val="24"/>
                <w:szCs w:val="24"/>
              </w:rPr>
              <w:t xml:space="preserve">Thông thường con anh/chị đi đến trường và về nhà bằng phương tiện gì? </w:t>
            </w:r>
            <w:r w:rsidRPr="00605FA3">
              <w:rPr>
                <w:rFonts w:eastAsia="MS Mincho" w:cs="Times New Roman"/>
                <w:i/>
                <w:sz w:val="24"/>
                <w:szCs w:val="24"/>
                <w:lang w:eastAsia="ja-JP"/>
              </w:rPr>
              <w:t>(Chỉ chọn một câu trả lời)</w:t>
            </w:r>
          </w:p>
        </w:tc>
        <w:tc>
          <w:tcPr>
            <w:tcW w:w="2835" w:type="dxa"/>
            <w:tcBorders>
              <w:right w:val="single" w:sz="4" w:space="0" w:color="auto"/>
            </w:tcBorders>
          </w:tcPr>
          <w:p w14:paraId="5C3EF3E4" w14:textId="77777777" w:rsidR="00605FA3" w:rsidRPr="00605FA3" w:rsidRDefault="00605FA3" w:rsidP="00605FA3">
            <w:pPr>
              <w:jc w:val="both"/>
              <w:rPr>
                <w:rFonts w:cs="Times New Roman"/>
                <w:sz w:val="24"/>
                <w:szCs w:val="24"/>
              </w:rPr>
            </w:pPr>
            <w:r w:rsidRPr="00605FA3">
              <w:rPr>
                <w:rFonts w:cs="Times New Roman"/>
                <w:sz w:val="24"/>
                <w:szCs w:val="24"/>
              </w:rPr>
              <w:t xml:space="preserve">Đi bộ </w:t>
            </w:r>
          </w:p>
          <w:p w14:paraId="761F6238" w14:textId="77777777" w:rsidR="00605FA3" w:rsidRPr="00605FA3" w:rsidRDefault="00605FA3" w:rsidP="00605FA3">
            <w:pPr>
              <w:jc w:val="both"/>
              <w:rPr>
                <w:rFonts w:cs="Times New Roman"/>
                <w:sz w:val="24"/>
                <w:szCs w:val="24"/>
              </w:rPr>
            </w:pPr>
            <w:r w:rsidRPr="00605FA3">
              <w:rPr>
                <w:rFonts w:cs="Times New Roman"/>
                <w:sz w:val="24"/>
                <w:szCs w:val="24"/>
              </w:rPr>
              <w:t xml:space="preserve">Đi xe đạp </w:t>
            </w:r>
          </w:p>
          <w:p w14:paraId="2D07E9DE" w14:textId="77777777" w:rsidR="00605FA3" w:rsidRPr="00605FA3" w:rsidRDefault="00605FA3" w:rsidP="00605FA3">
            <w:pPr>
              <w:jc w:val="both"/>
              <w:rPr>
                <w:rFonts w:cs="Times New Roman"/>
                <w:sz w:val="24"/>
                <w:szCs w:val="24"/>
              </w:rPr>
            </w:pPr>
            <w:r w:rsidRPr="00605FA3">
              <w:rPr>
                <w:rFonts w:cs="Times New Roman"/>
                <w:sz w:val="24"/>
                <w:szCs w:val="24"/>
              </w:rPr>
              <w:t>Đưa đón</w:t>
            </w:r>
          </w:p>
          <w:p w14:paraId="23A3B64D" w14:textId="77777777" w:rsidR="00605FA3" w:rsidRPr="00605FA3" w:rsidRDefault="00605FA3" w:rsidP="00605FA3">
            <w:pPr>
              <w:jc w:val="both"/>
              <w:rPr>
                <w:rFonts w:cs="Times New Roman"/>
                <w:sz w:val="24"/>
                <w:szCs w:val="24"/>
              </w:rPr>
            </w:pPr>
            <w:r w:rsidRPr="00605FA3">
              <w:rPr>
                <w:rFonts w:cs="Times New Roman"/>
                <w:sz w:val="24"/>
                <w:szCs w:val="24"/>
              </w:rPr>
              <w:t>Khác (ghi rõ…………..)</w:t>
            </w:r>
          </w:p>
        </w:tc>
        <w:tc>
          <w:tcPr>
            <w:tcW w:w="709" w:type="dxa"/>
            <w:tcBorders>
              <w:left w:val="single" w:sz="4" w:space="0" w:color="auto"/>
            </w:tcBorders>
          </w:tcPr>
          <w:p w14:paraId="5A957AD8" w14:textId="77777777" w:rsidR="00605FA3" w:rsidRPr="00605FA3" w:rsidRDefault="00605FA3" w:rsidP="00605FA3">
            <w:pPr>
              <w:jc w:val="center"/>
              <w:rPr>
                <w:rFonts w:cs="Times New Roman"/>
                <w:sz w:val="24"/>
                <w:szCs w:val="24"/>
              </w:rPr>
            </w:pPr>
            <w:r w:rsidRPr="00605FA3">
              <w:rPr>
                <w:rFonts w:cs="Times New Roman"/>
                <w:sz w:val="24"/>
                <w:szCs w:val="24"/>
              </w:rPr>
              <w:t>1</w:t>
            </w:r>
          </w:p>
          <w:p w14:paraId="33968643" w14:textId="77777777" w:rsidR="00605FA3" w:rsidRPr="00605FA3" w:rsidRDefault="00605FA3" w:rsidP="00605FA3">
            <w:pPr>
              <w:jc w:val="center"/>
              <w:rPr>
                <w:rFonts w:cs="Times New Roman"/>
                <w:sz w:val="24"/>
                <w:szCs w:val="24"/>
              </w:rPr>
            </w:pPr>
            <w:r w:rsidRPr="00605FA3">
              <w:rPr>
                <w:rFonts w:cs="Times New Roman"/>
                <w:sz w:val="24"/>
                <w:szCs w:val="24"/>
              </w:rPr>
              <w:t>2</w:t>
            </w:r>
          </w:p>
          <w:p w14:paraId="30A9915B" w14:textId="77777777" w:rsidR="00605FA3" w:rsidRPr="00605FA3" w:rsidRDefault="00605FA3" w:rsidP="00605FA3">
            <w:pPr>
              <w:jc w:val="center"/>
              <w:rPr>
                <w:rFonts w:cs="Times New Roman"/>
                <w:sz w:val="24"/>
                <w:szCs w:val="24"/>
              </w:rPr>
            </w:pPr>
            <w:r w:rsidRPr="00605FA3">
              <w:rPr>
                <w:rFonts w:cs="Times New Roman"/>
                <w:sz w:val="24"/>
                <w:szCs w:val="24"/>
              </w:rPr>
              <w:t>3</w:t>
            </w:r>
          </w:p>
          <w:p w14:paraId="743A21CD" w14:textId="77777777" w:rsidR="00605FA3" w:rsidRPr="00605FA3" w:rsidRDefault="00605FA3" w:rsidP="00605FA3">
            <w:pPr>
              <w:jc w:val="center"/>
              <w:rPr>
                <w:rFonts w:cs="Times New Roman"/>
                <w:sz w:val="24"/>
                <w:szCs w:val="24"/>
              </w:rPr>
            </w:pPr>
            <w:r w:rsidRPr="00605FA3">
              <w:rPr>
                <w:rFonts w:cs="Times New Roman"/>
                <w:sz w:val="24"/>
                <w:szCs w:val="24"/>
              </w:rPr>
              <w:t>9</w:t>
            </w:r>
          </w:p>
        </w:tc>
        <w:tc>
          <w:tcPr>
            <w:tcW w:w="1153" w:type="dxa"/>
          </w:tcPr>
          <w:p w14:paraId="752FBC31" w14:textId="77777777" w:rsidR="00605FA3" w:rsidRPr="00605FA3" w:rsidRDefault="00605FA3" w:rsidP="00605FA3">
            <w:pPr>
              <w:rPr>
                <w:rFonts w:cs="Times New Roman"/>
                <w:sz w:val="24"/>
                <w:szCs w:val="24"/>
              </w:rPr>
            </w:pPr>
          </w:p>
        </w:tc>
      </w:tr>
      <w:tr w:rsidR="00605FA3" w:rsidRPr="00605FA3" w14:paraId="009F4825" w14:textId="77777777" w:rsidTr="00605FA3">
        <w:trPr>
          <w:cantSplit/>
        </w:trPr>
        <w:tc>
          <w:tcPr>
            <w:tcW w:w="700" w:type="dxa"/>
          </w:tcPr>
          <w:p w14:paraId="7871A702" w14:textId="77777777" w:rsidR="00605FA3" w:rsidRPr="00605FA3" w:rsidRDefault="00605FA3" w:rsidP="00D01835">
            <w:pPr>
              <w:numPr>
                <w:ilvl w:val="0"/>
                <w:numId w:val="3"/>
              </w:numPr>
              <w:spacing w:after="0" w:line="240" w:lineRule="auto"/>
              <w:jc w:val="center"/>
              <w:rPr>
                <w:rFonts w:cs="Times New Roman"/>
                <w:sz w:val="24"/>
                <w:szCs w:val="24"/>
              </w:rPr>
            </w:pPr>
          </w:p>
        </w:tc>
        <w:tc>
          <w:tcPr>
            <w:tcW w:w="4963" w:type="dxa"/>
          </w:tcPr>
          <w:p w14:paraId="3B20E546" w14:textId="77777777" w:rsidR="00605FA3" w:rsidRPr="00605FA3" w:rsidRDefault="00605FA3" w:rsidP="00605FA3">
            <w:pPr>
              <w:jc w:val="both"/>
              <w:rPr>
                <w:rFonts w:cs="Times New Roman"/>
                <w:sz w:val="24"/>
                <w:szCs w:val="24"/>
              </w:rPr>
            </w:pPr>
            <w:r w:rsidRPr="00605FA3">
              <w:rPr>
                <w:rFonts w:cs="Times New Roman"/>
                <w:sz w:val="24"/>
                <w:szCs w:val="24"/>
              </w:rPr>
              <w:t>Cháu có cam kết rằng cháu sẽ uống đầy đủ thuốc hàng ngày (nếu được phát) không?</w:t>
            </w:r>
          </w:p>
        </w:tc>
        <w:tc>
          <w:tcPr>
            <w:tcW w:w="2835" w:type="dxa"/>
            <w:tcBorders>
              <w:right w:val="single" w:sz="4" w:space="0" w:color="auto"/>
            </w:tcBorders>
          </w:tcPr>
          <w:p w14:paraId="7808777B" w14:textId="77777777" w:rsidR="00605FA3" w:rsidRPr="00605FA3" w:rsidRDefault="00605FA3" w:rsidP="00605FA3">
            <w:pPr>
              <w:jc w:val="right"/>
              <w:rPr>
                <w:rFonts w:cs="Times New Roman"/>
                <w:sz w:val="24"/>
                <w:szCs w:val="24"/>
              </w:rPr>
            </w:pPr>
            <w:r w:rsidRPr="00605FA3">
              <w:rPr>
                <w:rFonts w:cs="Times New Roman"/>
                <w:sz w:val="24"/>
                <w:szCs w:val="24"/>
              </w:rPr>
              <w:t>Có</w:t>
            </w:r>
          </w:p>
          <w:p w14:paraId="77DCADB4" w14:textId="77777777" w:rsidR="00605FA3" w:rsidRPr="00605FA3" w:rsidRDefault="00605FA3" w:rsidP="00605FA3">
            <w:pPr>
              <w:jc w:val="right"/>
              <w:rPr>
                <w:rFonts w:cs="Times New Roman"/>
                <w:sz w:val="24"/>
                <w:szCs w:val="24"/>
              </w:rPr>
            </w:pPr>
            <w:r w:rsidRPr="00605FA3">
              <w:rPr>
                <w:rFonts w:cs="Times New Roman"/>
                <w:sz w:val="24"/>
                <w:szCs w:val="24"/>
              </w:rPr>
              <w:t>Không</w:t>
            </w:r>
          </w:p>
        </w:tc>
        <w:tc>
          <w:tcPr>
            <w:tcW w:w="709" w:type="dxa"/>
            <w:tcBorders>
              <w:left w:val="single" w:sz="4" w:space="0" w:color="auto"/>
            </w:tcBorders>
          </w:tcPr>
          <w:p w14:paraId="6800D4B0" w14:textId="77777777" w:rsidR="00605FA3" w:rsidRPr="00605FA3" w:rsidRDefault="00605FA3" w:rsidP="00605FA3">
            <w:pPr>
              <w:jc w:val="center"/>
              <w:rPr>
                <w:rFonts w:cs="Times New Roman"/>
                <w:sz w:val="24"/>
                <w:szCs w:val="24"/>
              </w:rPr>
            </w:pPr>
            <w:r w:rsidRPr="00605FA3">
              <w:rPr>
                <w:rFonts w:cs="Times New Roman"/>
                <w:sz w:val="24"/>
                <w:szCs w:val="24"/>
              </w:rPr>
              <w:t>1</w:t>
            </w:r>
          </w:p>
          <w:p w14:paraId="02EC5F59" w14:textId="77777777" w:rsidR="00605FA3" w:rsidRPr="00605FA3" w:rsidRDefault="00605FA3" w:rsidP="00605FA3">
            <w:pPr>
              <w:jc w:val="center"/>
              <w:rPr>
                <w:rFonts w:cs="Times New Roman"/>
                <w:sz w:val="24"/>
                <w:szCs w:val="24"/>
              </w:rPr>
            </w:pPr>
            <w:r w:rsidRPr="00605FA3">
              <w:rPr>
                <w:rFonts w:cs="Times New Roman"/>
                <w:sz w:val="24"/>
                <w:szCs w:val="24"/>
              </w:rPr>
              <w:t>2</w:t>
            </w:r>
          </w:p>
        </w:tc>
        <w:tc>
          <w:tcPr>
            <w:tcW w:w="1153" w:type="dxa"/>
          </w:tcPr>
          <w:p w14:paraId="41129307" w14:textId="77777777" w:rsidR="00605FA3" w:rsidRPr="00605FA3" w:rsidRDefault="00605FA3" w:rsidP="00605FA3">
            <w:pPr>
              <w:rPr>
                <w:rFonts w:cs="Times New Roman"/>
                <w:sz w:val="24"/>
                <w:szCs w:val="24"/>
              </w:rPr>
            </w:pPr>
          </w:p>
        </w:tc>
      </w:tr>
    </w:tbl>
    <w:p w14:paraId="799F5A53" w14:textId="7EFB0B9C" w:rsidR="00605FA3" w:rsidRDefault="00605FA3" w:rsidP="00605FA3">
      <w:pPr>
        <w:pStyle w:val="ListParagraph"/>
        <w:rPr>
          <w:rFonts w:cs="Times New Roman"/>
          <w:b/>
          <w:sz w:val="24"/>
          <w:szCs w:val="24"/>
          <w:lang w:val="pt-BR"/>
        </w:rPr>
      </w:pPr>
    </w:p>
    <w:p w14:paraId="7FF96BDC" w14:textId="34F4E662" w:rsidR="00605FA3" w:rsidRDefault="00605FA3" w:rsidP="00605FA3">
      <w:pPr>
        <w:pStyle w:val="ListParagraph"/>
        <w:rPr>
          <w:rFonts w:cs="Times New Roman"/>
          <w:b/>
          <w:sz w:val="24"/>
          <w:szCs w:val="24"/>
          <w:lang w:val="pt-BR"/>
        </w:rPr>
      </w:pPr>
    </w:p>
    <w:p w14:paraId="3237175E" w14:textId="77777777" w:rsidR="00605FA3" w:rsidRPr="00605FA3" w:rsidRDefault="00605FA3" w:rsidP="00605FA3">
      <w:pPr>
        <w:pStyle w:val="ListParagraph"/>
        <w:rPr>
          <w:rFonts w:cs="Times New Roman"/>
          <w:b/>
          <w:sz w:val="24"/>
          <w:szCs w:val="24"/>
          <w:lang w:val="pt-BR"/>
        </w:rPr>
      </w:pPr>
    </w:p>
    <w:p w14:paraId="71592CC5" w14:textId="77777777" w:rsidR="00605FA3" w:rsidRPr="00605FA3" w:rsidRDefault="00605FA3" w:rsidP="00D01835">
      <w:pPr>
        <w:pStyle w:val="ListParagraph"/>
        <w:numPr>
          <w:ilvl w:val="0"/>
          <w:numId w:val="6"/>
        </w:numPr>
        <w:spacing w:after="0" w:line="240" w:lineRule="auto"/>
        <w:rPr>
          <w:rFonts w:cs="Times New Roman"/>
          <w:b/>
          <w:sz w:val="24"/>
          <w:szCs w:val="24"/>
          <w:lang w:val="pt-BR"/>
        </w:rPr>
      </w:pPr>
      <w:r w:rsidRPr="00605FA3">
        <w:rPr>
          <w:rFonts w:cs="Times New Roman"/>
          <w:b/>
          <w:sz w:val="24"/>
          <w:szCs w:val="24"/>
          <w:lang w:val="pt-BR"/>
        </w:rPr>
        <w:lastRenderedPageBreak/>
        <w:t>KIẾN THỨC THỰC HÀNH VỀ PHÒNG CHỐNG THIẾU VI CHẤT DINH DƯỠNG</w:t>
      </w:r>
    </w:p>
    <w:tbl>
      <w:tblPr>
        <w:tblW w:w="10058"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3829"/>
        <w:gridCol w:w="3686"/>
        <w:gridCol w:w="709"/>
        <w:gridCol w:w="1134"/>
      </w:tblGrid>
      <w:tr w:rsidR="00605FA3" w:rsidRPr="00605FA3" w14:paraId="4BAE9358" w14:textId="77777777" w:rsidTr="00605FA3">
        <w:trPr>
          <w:cantSplit/>
        </w:trPr>
        <w:tc>
          <w:tcPr>
            <w:tcW w:w="700" w:type="dxa"/>
          </w:tcPr>
          <w:p w14:paraId="0517684C" w14:textId="77777777" w:rsidR="00605FA3" w:rsidRPr="00605FA3" w:rsidRDefault="00605FA3" w:rsidP="00605FA3">
            <w:pPr>
              <w:spacing w:before="60" w:after="60"/>
              <w:jc w:val="center"/>
              <w:rPr>
                <w:rFonts w:cs="Times New Roman"/>
                <w:b/>
                <w:bCs/>
                <w:sz w:val="24"/>
                <w:szCs w:val="24"/>
              </w:rPr>
            </w:pPr>
            <w:r w:rsidRPr="00605FA3">
              <w:rPr>
                <w:rFonts w:cs="Times New Roman"/>
                <w:b/>
                <w:bCs/>
                <w:sz w:val="24"/>
                <w:szCs w:val="24"/>
              </w:rPr>
              <w:t>TT</w:t>
            </w:r>
          </w:p>
        </w:tc>
        <w:tc>
          <w:tcPr>
            <w:tcW w:w="3829" w:type="dxa"/>
          </w:tcPr>
          <w:p w14:paraId="6E08E048" w14:textId="77777777" w:rsidR="00605FA3" w:rsidRPr="00605FA3" w:rsidRDefault="00605FA3" w:rsidP="00605FA3">
            <w:pPr>
              <w:spacing w:before="60" w:after="60"/>
              <w:jc w:val="center"/>
              <w:rPr>
                <w:rFonts w:cs="Times New Roman"/>
                <w:b/>
                <w:bCs/>
                <w:sz w:val="24"/>
                <w:szCs w:val="24"/>
              </w:rPr>
            </w:pPr>
            <w:r w:rsidRPr="00605FA3">
              <w:rPr>
                <w:rFonts w:cs="Times New Roman"/>
                <w:b/>
                <w:bCs/>
                <w:sz w:val="24"/>
                <w:szCs w:val="24"/>
              </w:rPr>
              <w:t>Câu hỏi</w:t>
            </w:r>
          </w:p>
        </w:tc>
        <w:tc>
          <w:tcPr>
            <w:tcW w:w="3686" w:type="dxa"/>
            <w:tcBorders>
              <w:right w:val="single" w:sz="4" w:space="0" w:color="auto"/>
            </w:tcBorders>
          </w:tcPr>
          <w:p w14:paraId="65911E98" w14:textId="77777777" w:rsidR="00605FA3" w:rsidRPr="00605FA3" w:rsidRDefault="00605FA3" w:rsidP="00605FA3">
            <w:pPr>
              <w:spacing w:before="60" w:after="60"/>
              <w:jc w:val="center"/>
              <w:rPr>
                <w:rFonts w:cs="Times New Roman"/>
                <w:b/>
                <w:bCs/>
                <w:sz w:val="24"/>
                <w:szCs w:val="24"/>
              </w:rPr>
            </w:pPr>
            <w:r w:rsidRPr="00605FA3">
              <w:rPr>
                <w:rFonts w:cs="Times New Roman"/>
                <w:b/>
                <w:bCs/>
                <w:sz w:val="24"/>
                <w:szCs w:val="24"/>
              </w:rPr>
              <w:t>Câu trả lời – Mã số</w:t>
            </w:r>
          </w:p>
        </w:tc>
        <w:tc>
          <w:tcPr>
            <w:tcW w:w="709" w:type="dxa"/>
            <w:tcBorders>
              <w:left w:val="single" w:sz="4" w:space="0" w:color="auto"/>
            </w:tcBorders>
          </w:tcPr>
          <w:p w14:paraId="0B4F918D" w14:textId="77777777" w:rsidR="00605FA3" w:rsidRPr="00605FA3" w:rsidRDefault="00605FA3" w:rsidP="00605FA3">
            <w:pPr>
              <w:spacing w:before="60" w:after="60"/>
              <w:jc w:val="center"/>
              <w:rPr>
                <w:rFonts w:cs="Times New Roman"/>
                <w:b/>
                <w:bCs/>
                <w:sz w:val="24"/>
                <w:szCs w:val="24"/>
              </w:rPr>
            </w:pPr>
          </w:p>
        </w:tc>
        <w:tc>
          <w:tcPr>
            <w:tcW w:w="1134" w:type="dxa"/>
          </w:tcPr>
          <w:p w14:paraId="068F8A05" w14:textId="77777777" w:rsidR="00605FA3" w:rsidRPr="00605FA3" w:rsidRDefault="00605FA3" w:rsidP="00605FA3">
            <w:pPr>
              <w:spacing w:before="60" w:after="60"/>
              <w:jc w:val="center"/>
              <w:rPr>
                <w:rFonts w:cs="Times New Roman"/>
                <w:b/>
                <w:bCs/>
                <w:sz w:val="24"/>
                <w:szCs w:val="24"/>
              </w:rPr>
            </w:pPr>
            <w:r w:rsidRPr="00605FA3">
              <w:rPr>
                <w:rFonts w:cs="Times New Roman"/>
                <w:b/>
                <w:bCs/>
                <w:sz w:val="24"/>
                <w:szCs w:val="24"/>
              </w:rPr>
              <w:t>Ghi chú</w:t>
            </w:r>
          </w:p>
        </w:tc>
      </w:tr>
      <w:tr w:rsidR="00605FA3" w:rsidRPr="00605FA3" w14:paraId="42C8D54E" w14:textId="77777777" w:rsidTr="00605FA3">
        <w:trPr>
          <w:cantSplit/>
        </w:trPr>
        <w:tc>
          <w:tcPr>
            <w:tcW w:w="700" w:type="dxa"/>
          </w:tcPr>
          <w:p w14:paraId="03577349"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4CEE629A" w14:textId="77777777" w:rsidR="00605FA3" w:rsidRPr="00605FA3" w:rsidRDefault="00605FA3" w:rsidP="00605FA3">
            <w:pPr>
              <w:spacing w:before="60" w:after="60"/>
              <w:rPr>
                <w:rFonts w:cs="Times New Roman"/>
                <w:sz w:val="24"/>
                <w:szCs w:val="24"/>
              </w:rPr>
            </w:pPr>
            <w:r w:rsidRPr="00605FA3">
              <w:rPr>
                <w:rFonts w:cs="Times New Roman"/>
                <w:sz w:val="24"/>
                <w:szCs w:val="24"/>
              </w:rPr>
              <w:t xml:space="preserve">Cháu có </w:t>
            </w:r>
            <w:r w:rsidRPr="00605FA3">
              <w:rPr>
                <w:rFonts w:cs="Times New Roman"/>
                <w:b/>
                <w:sz w:val="24"/>
                <w:szCs w:val="24"/>
              </w:rPr>
              <w:t>uống viên sắt</w:t>
            </w:r>
            <w:r w:rsidRPr="00605FA3">
              <w:rPr>
                <w:rFonts w:cs="Times New Roman"/>
                <w:sz w:val="24"/>
                <w:szCs w:val="24"/>
              </w:rPr>
              <w:t xml:space="preserve"> trong những thời gian 3 tháng qua không?</w:t>
            </w:r>
          </w:p>
        </w:tc>
        <w:tc>
          <w:tcPr>
            <w:tcW w:w="3686" w:type="dxa"/>
            <w:tcBorders>
              <w:right w:val="single" w:sz="4" w:space="0" w:color="auto"/>
            </w:tcBorders>
          </w:tcPr>
          <w:p w14:paraId="704998CA"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Có</w:t>
            </w:r>
          </w:p>
          <w:p w14:paraId="52777E55"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Không</w:t>
            </w:r>
          </w:p>
        </w:tc>
        <w:tc>
          <w:tcPr>
            <w:tcW w:w="709" w:type="dxa"/>
            <w:tcBorders>
              <w:left w:val="single" w:sz="4" w:space="0" w:color="auto"/>
            </w:tcBorders>
          </w:tcPr>
          <w:p w14:paraId="4D3673F2"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3D0AE86D"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tc>
        <w:tc>
          <w:tcPr>
            <w:tcW w:w="1134" w:type="dxa"/>
          </w:tcPr>
          <w:p w14:paraId="66836B72" w14:textId="77777777" w:rsidR="00605FA3" w:rsidRPr="00605FA3" w:rsidRDefault="00605FA3" w:rsidP="00605FA3">
            <w:pPr>
              <w:spacing w:before="60" w:after="60"/>
              <w:rPr>
                <w:rFonts w:cs="Times New Roman"/>
                <w:sz w:val="24"/>
                <w:szCs w:val="24"/>
              </w:rPr>
            </w:pPr>
          </w:p>
          <w:p w14:paraId="5ABDEA0D" w14:textId="77777777" w:rsidR="00605FA3" w:rsidRPr="00605FA3" w:rsidRDefault="00605FA3" w:rsidP="00605FA3">
            <w:pPr>
              <w:spacing w:before="60" w:after="60"/>
              <w:jc w:val="center"/>
              <w:rPr>
                <w:rFonts w:cs="Times New Roman"/>
                <w:sz w:val="24"/>
                <w:szCs w:val="24"/>
              </w:rPr>
            </w:pPr>
          </w:p>
        </w:tc>
      </w:tr>
      <w:tr w:rsidR="00605FA3" w:rsidRPr="00605FA3" w14:paraId="3A9FFE74" w14:textId="77777777" w:rsidTr="00605FA3">
        <w:trPr>
          <w:cantSplit/>
        </w:trPr>
        <w:tc>
          <w:tcPr>
            <w:tcW w:w="700" w:type="dxa"/>
            <w:tcBorders>
              <w:bottom w:val="single" w:sz="4" w:space="0" w:color="auto"/>
            </w:tcBorders>
          </w:tcPr>
          <w:p w14:paraId="2DABF059" w14:textId="77777777" w:rsidR="00605FA3" w:rsidRPr="00605FA3" w:rsidRDefault="00605FA3" w:rsidP="00D01835">
            <w:pPr>
              <w:numPr>
                <w:ilvl w:val="0"/>
                <w:numId w:val="5"/>
              </w:numPr>
              <w:spacing w:before="60" w:after="0" w:line="240" w:lineRule="auto"/>
              <w:jc w:val="center"/>
              <w:rPr>
                <w:rFonts w:cs="Times New Roman"/>
                <w:sz w:val="24"/>
                <w:szCs w:val="24"/>
              </w:rPr>
            </w:pPr>
          </w:p>
        </w:tc>
        <w:tc>
          <w:tcPr>
            <w:tcW w:w="3829" w:type="dxa"/>
            <w:tcBorders>
              <w:bottom w:val="single" w:sz="4" w:space="0" w:color="auto"/>
            </w:tcBorders>
          </w:tcPr>
          <w:p w14:paraId="38304619" w14:textId="77777777" w:rsidR="00605FA3" w:rsidRPr="00605FA3" w:rsidRDefault="00605FA3" w:rsidP="00605FA3">
            <w:pPr>
              <w:spacing w:before="60"/>
              <w:rPr>
                <w:rFonts w:cs="Times New Roman"/>
                <w:sz w:val="24"/>
                <w:szCs w:val="24"/>
              </w:rPr>
            </w:pPr>
            <w:r w:rsidRPr="00605FA3">
              <w:rPr>
                <w:rFonts w:cs="Times New Roman"/>
                <w:sz w:val="24"/>
                <w:szCs w:val="24"/>
              </w:rPr>
              <w:t xml:space="preserve">Cháu uống </w:t>
            </w:r>
            <w:r w:rsidRPr="00605FA3">
              <w:rPr>
                <w:rFonts w:cs="Times New Roman"/>
                <w:b/>
                <w:sz w:val="24"/>
                <w:szCs w:val="24"/>
              </w:rPr>
              <w:t>viên sắt như thế nào</w:t>
            </w:r>
            <w:r w:rsidRPr="00605FA3">
              <w:rPr>
                <w:rFonts w:cs="Times New Roman"/>
                <w:sz w:val="24"/>
                <w:szCs w:val="24"/>
              </w:rPr>
              <w:t>?  (ĐTV gợi ý)</w:t>
            </w:r>
          </w:p>
        </w:tc>
        <w:tc>
          <w:tcPr>
            <w:tcW w:w="3686" w:type="dxa"/>
            <w:tcBorders>
              <w:bottom w:val="single" w:sz="4" w:space="0" w:color="auto"/>
              <w:right w:val="single" w:sz="4" w:space="0" w:color="auto"/>
            </w:tcBorders>
          </w:tcPr>
          <w:p w14:paraId="2EFDF6AA" w14:textId="77777777" w:rsidR="00605FA3" w:rsidRPr="00605FA3" w:rsidRDefault="00605FA3" w:rsidP="00605FA3">
            <w:pPr>
              <w:spacing w:before="60"/>
              <w:jc w:val="right"/>
              <w:rPr>
                <w:rFonts w:cs="Times New Roman"/>
                <w:sz w:val="24"/>
                <w:szCs w:val="24"/>
              </w:rPr>
            </w:pPr>
            <w:r w:rsidRPr="00605FA3">
              <w:rPr>
                <w:rFonts w:cs="Times New Roman"/>
                <w:sz w:val="24"/>
                <w:szCs w:val="24"/>
              </w:rPr>
              <w:t>…….. ngày/lần</w:t>
            </w:r>
          </w:p>
          <w:p w14:paraId="5FEC9978" w14:textId="77777777" w:rsidR="00605FA3" w:rsidRPr="00605FA3" w:rsidRDefault="00605FA3" w:rsidP="00605FA3">
            <w:pPr>
              <w:spacing w:before="60"/>
              <w:jc w:val="right"/>
              <w:rPr>
                <w:rFonts w:cs="Times New Roman"/>
                <w:sz w:val="24"/>
                <w:szCs w:val="24"/>
              </w:rPr>
            </w:pPr>
            <w:r w:rsidRPr="00605FA3">
              <w:rPr>
                <w:rFonts w:cs="Times New Roman"/>
                <w:sz w:val="24"/>
                <w:szCs w:val="24"/>
              </w:rPr>
              <w:t>………tuần/lần</w:t>
            </w:r>
          </w:p>
          <w:p w14:paraId="12C875E6" w14:textId="77777777" w:rsidR="00605FA3" w:rsidRPr="00605FA3" w:rsidRDefault="00605FA3" w:rsidP="00605FA3">
            <w:pPr>
              <w:spacing w:before="60"/>
              <w:jc w:val="right"/>
              <w:rPr>
                <w:rFonts w:cs="Times New Roman"/>
                <w:sz w:val="24"/>
                <w:szCs w:val="24"/>
              </w:rPr>
            </w:pPr>
            <w:r w:rsidRPr="00605FA3">
              <w:rPr>
                <w:rFonts w:cs="Times New Roman"/>
                <w:sz w:val="24"/>
                <w:szCs w:val="24"/>
              </w:rPr>
              <w:t>……….tháng/lần</w:t>
            </w:r>
          </w:p>
        </w:tc>
        <w:tc>
          <w:tcPr>
            <w:tcW w:w="709" w:type="dxa"/>
            <w:tcBorders>
              <w:left w:val="single" w:sz="4" w:space="0" w:color="auto"/>
              <w:bottom w:val="single" w:sz="4" w:space="0" w:color="auto"/>
            </w:tcBorders>
          </w:tcPr>
          <w:p w14:paraId="2F5FC236" w14:textId="77777777" w:rsidR="00605FA3" w:rsidRPr="00605FA3" w:rsidRDefault="00605FA3" w:rsidP="00605FA3">
            <w:pPr>
              <w:spacing w:before="60"/>
              <w:jc w:val="center"/>
              <w:rPr>
                <w:rFonts w:cs="Times New Roman"/>
                <w:sz w:val="24"/>
                <w:szCs w:val="24"/>
              </w:rPr>
            </w:pPr>
            <w:r w:rsidRPr="00605FA3">
              <w:rPr>
                <w:rFonts w:cs="Times New Roman"/>
                <w:sz w:val="24"/>
                <w:szCs w:val="24"/>
              </w:rPr>
              <w:t>1</w:t>
            </w:r>
          </w:p>
          <w:p w14:paraId="07AA5A4D" w14:textId="77777777" w:rsidR="00605FA3" w:rsidRPr="00605FA3" w:rsidRDefault="00605FA3" w:rsidP="00605FA3">
            <w:pPr>
              <w:spacing w:before="60"/>
              <w:jc w:val="center"/>
              <w:rPr>
                <w:rFonts w:cs="Times New Roman"/>
                <w:sz w:val="24"/>
                <w:szCs w:val="24"/>
              </w:rPr>
            </w:pPr>
            <w:r w:rsidRPr="00605FA3">
              <w:rPr>
                <w:rFonts w:cs="Times New Roman"/>
                <w:sz w:val="24"/>
                <w:szCs w:val="24"/>
              </w:rPr>
              <w:t>2</w:t>
            </w:r>
          </w:p>
          <w:p w14:paraId="2D56F6CB" w14:textId="77777777" w:rsidR="00605FA3" w:rsidRPr="00605FA3" w:rsidRDefault="00605FA3" w:rsidP="00605FA3">
            <w:pPr>
              <w:spacing w:before="60"/>
              <w:jc w:val="center"/>
              <w:rPr>
                <w:rFonts w:cs="Times New Roman"/>
                <w:sz w:val="24"/>
                <w:szCs w:val="24"/>
              </w:rPr>
            </w:pPr>
            <w:r w:rsidRPr="00605FA3">
              <w:rPr>
                <w:rFonts w:cs="Times New Roman"/>
                <w:sz w:val="24"/>
                <w:szCs w:val="24"/>
              </w:rPr>
              <w:t>3</w:t>
            </w:r>
          </w:p>
        </w:tc>
        <w:tc>
          <w:tcPr>
            <w:tcW w:w="1134" w:type="dxa"/>
            <w:tcBorders>
              <w:bottom w:val="single" w:sz="4" w:space="0" w:color="auto"/>
            </w:tcBorders>
          </w:tcPr>
          <w:p w14:paraId="7C4693C6" w14:textId="77777777" w:rsidR="00605FA3" w:rsidRPr="00605FA3" w:rsidRDefault="00605FA3" w:rsidP="00605FA3">
            <w:pPr>
              <w:spacing w:before="60"/>
              <w:rPr>
                <w:rFonts w:cs="Times New Roman"/>
                <w:sz w:val="24"/>
                <w:szCs w:val="24"/>
              </w:rPr>
            </w:pPr>
          </w:p>
        </w:tc>
      </w:tr>
      <w:tr w:rsidR="00605FA3" w:rsidRPr="00605FA3" w14:paraId="06FE4EDE" w14:textId="77777777" w:rsidTr="00605FA3">
        <w:trPr>
          <w:cantSplit/>
        </w:trPr>
        <w:tc>
          <w:tcPr>
            <w:tcW w:w="700" w:type="dxa"/>
          </w:tcPr>
          <w:p w14:paraId="26F174CB"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181A629F" w14:textId="77777777" w:rsidR="00605FA3" w:rsidRPr="00605FA3" w:rsidRDefault="00605FA3" w:rsidP="00605FA3">
            <w:pPr>
              <w:spacing w:before="60" w:after="60"/>
              <w:rPr>
                <w:rFonts w:cs="Times New Roman"/>
                <w:sz w:val="24"/>
                <w:szCs w:val="24"/>
              </w:rPr>
            </w:pPr>
            <w:r w:rsidRPr="00605FA3">
              <w:rPr>
                <w:rFonts w:cs="Times New Roman"/>
                <w:sz w:val="24"/>
                <w:szCs w:val="24"/>
              </w:rPr>
              <w:t xml:space="preserve">Cháu có </w:t>
            </w:r>
            <w:r w:rsidRPr="00605FA3">
              <w:rPr>
                <w:rFonts w:cs="Times New Roman"/>
                <w:b/>
                <w:sz w:val="24"/>
                <w:szCs w:val="24"/>
              </w:rPr>
              <w:t>bị bệnh gì</w:t>
            </w:r>
            <w:r w:rsidRPr="00605FA3">
              <w:rPr>
                <w:rFonts w:cs="Times New Roman"/>
                <w:sz w:val="24"/>
                <w:szCs w:val="24"/>
              </w:rPr>
              <w:t xml:space="preserve"> trong 2 tuần qua?</w:t>
            </w:r>
          </w:p>
        </w:tc>
        <w:tc>
          <w:tcPr>
            <w:tcW w:w="3686" w:type="dxa"/>
            <w:tcBorders>
              <w:right w:val="single" w:sz="4" w:space="0" w:color="auto"/>
            </w:tcBorders>
          </w:tcPr>
          <w:p w14:paraId="47461D31"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Có</w:t>
            </w:r>
          </w:p>
          <w:p w14:paraId="67DAB9D0"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Không</w:t>
            </w:r>
          </w:p>
        </w:tc>
        <w:tc>
          <w:tcPr>
            <w:tcW w:w="709" w:type="dxa"/>
            <w:tcBorders>
              <w:left w:val="single" w:sz="4" w:space="0" w:color="auto"/>
            </w:tcBorders>
          </w:tcPr>
          <w:p w14:paraId="4D1758AC"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13B19ED8"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tc>
        <w:tc>
          <w:tcPr>
            <w:tcW w:w="1134" w:type="dxa"/>
          </w:tcPr>
          <w:p w14:paraId="20278E93" w14:textId="77777777" w:rsidR="00605FA3" w:rsidRPr="00605FA3" w:rsidRDefault="00605FA3" w:rsidP="00605FA3">
            <w:pPr>
              <w:spacing w:before="60" w:after="60"/>
              <w:rPr>
                <w:rFonts w:cs="Times New Roman"/>
                <w:sz w:val="24"/>
                <w:szCs w:val="24"/>
              </w:rPr>
            </w:pPr>
          </w:p>
          <w:p w14:paraId="28956988"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sym w:font="Wingdings" w:char="F0E0"/>
            </w:r>
            <w:r w:rsidRPr="00605FA3">
              <w:rPr>
                <w:rFonts w:cs="Times New Roman"/>
                <w:sz w:val="24"/>
                <w:szCs w:val="24"/>
              </w:rPr>
              <w:t>B5</w:t>
            </w:r>
          </w:p>
        </w:tc>
      </w:tr>
      <w:tr w:rsidR="00605FA3" w:rsidRPr="00605FA3" w14:paraId="48C17A29" w14:textId="77777777" w:rsidTr="00605FA3">
        <w:trPr>
          <w:cantSplit/>
        </w:trPr>
        <w:tc>
          <w:tcPr>
            <w:tcW w:w="700" w:type="dxa"/>
          </w:tcPr>
          <w:p w14:paraId="6524408F"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3ACDAAB5" w14:textId="77777777" w:rsidR="00605FA3" w:rsidRPr="00605FA3" w:rsidRDefault="00605FA3" w:rsidP="00605FA3">
            <w:pPr>
              <w:spacing w:before="60" w:after="60"/>
              <w:rPr>
                <w:rFonts w:cs="Times New Roman"/>
                <w:sz w:val="24"/>
                <w:szCs w:val="24"/>
              </w:rPr>
            </w:pPr>
            <w:r w:rsidRPr="00605FA3">
              <w:rPr>
                <w:rFonts w:cs="Times New Roman"/>
                <w:sz w:val="24"/>
                <w:szCs w:val="24"/>
              </w:rPr>
              <w:t xml:space="preserve">Nếu có, Cháu </w:t>
            </w:r>
            <w:r w:rsidRPr="00605FA3">
              <w:rPr>
                <w:rFonts w:cs="Times New Roman"/>
                <w:b/>
                <w:sz w:val="24"/>
                <w:szCs w:val="24"/>
              </w:rPr>
              <w:t>mắc bệnh</w:t>
            </w:r>
            <w:r w:rsidRPr="00605FA3">
              <w:rPr>
                <w:rFonts w:cs="Times New Roman"/>
                <w:sz w:val="24"/>
                <w:szCs w:val="24"/>
              </w:rPr>
              <w:t xml:space="preserve"> gì (nhiều lựa chọn)</w:t>
            </w:r>
          </w:p>
        </w:tc>
        <w:tc>
          <w:tcPr>
            <w:tcW w:w="3686" w:type="dxa"/>
            <w:tcBorders>
              <w:right w:val="single" w:sz="4" w:space="0" w:color="auto"/>
            </w:tcBorders>
          </w:tcPr>
          <w:p w14:paraId="7F1AA5C9"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Sốt (trên 24 giờ)</w:t>
            </w:r>
          </w:p>
          <w:p w14:paraId="3C570D86"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Ỉa chảy (&gt;3 lần/ngày)</w:t>
            </w:r>
          </w:p>
          <w:p w14:paraId="72AEB11B"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Viêm đường hô hấp</w:t>
            </w:r>
          </w:p>
          <w:p w14:paraId="32CD5A70"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Bị mất máu, bệnh về máu</w:t>
            </w:r>
          </w:p>
          <w:p w14:paraId="0B133775"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 xml:space="preserve">Sốt rét </w:t>
            </w:r>
          </w:p>
          <w:p w14:paraId="7B4342E4" w14:textId="1B6D5811" w:rsidR="00605FA3" w:rsidRPr="00605FA3" w:rsidRDefault="00605FA3" w:rsidP="00605FA3">
            <w:pPr>
              <w:spacing w:before="60" w:after="60"/>
              <w:rPr>
                <w:rFonts w:cs="Times New Roman"/>
                <w:sz w:val="24"/>
                <w:szCs w:val="24"/>
              </w:rPr>
            </w:pPr>
            <w:r w:rsidRPr="00605FA3">
              <w:rPr>
                <w:rFonts w:cs="Times New Roman"/>
                <w:sz w:val="24"/>
                <w:szCs w:val="24"/>
              </w:rPr>
              <w:t>Bệ</w:t>
            </w:r>
            <w:r>
              <w:rPr>
                <w:rFonts w:cs="Times New Roman"/>
                <w:sz w:val="24"/>
                <w:szCs w:val="24"/>
              </w:rPr>
              <w:t>nh khác (ghi rõ…………</w:t>
            </w:r>
            <w:r w:rsidRPr="00605FA3">
              <w:rPr>
                <w:rFonts w:cs="Times New Roman"/>
                <w:sz w:val="24"/>
                <w:szCs w:val="24"/>
              </w:rPr>
              <w:t>…)</w:t>
            </w:r>
          </w:p>
        </w:tc>
        <w:tc>
          <w:tcPr>
            <w:tcW w:w="709" w:type="dxa"/>
            <w:tcBorders>
              <w:left w:val="single" w:sz="4" w:space="0" w:color="auto"/>
            </w:tcBorders>
          </w:tcPr>
          <w:p w14:paraId="5E6A184B"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2732CBA4"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p w14:paraId="62BB169C"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3</w:t>
            </w:r>
          </w:p>
          <w:p w14:paraId="3E5F5C2D"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4</w:t>
            </w:r>
          </w:p>
          <w:p w14:paraId="6B600DB3"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5</w:t>
            </w:r>
          </w:p>
          <w:p w14:paraId="5EFA86AF"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9</w:t>
            </w:r>
          </w:p>
        </w:tc>
        <w:tc>
          <w:tcPr>
            <w:tcW w:w="1134" w:type="dxa"/>
          </w:tcPr>
          <w:p w14:paraId="4C0DCEC0" w14:textId="77777777" w:rsidR="00605FA3" w:rsidRPr="00605FA3" w:rsidRDefault="00605FA3" w:rsidP="00605FA3">
            <w:pPr>
              <w:spacing w:before="60" w:after="60"/>
              <w:rPr>
                <w:rFonts w:cs="Times New Roman"/>
                <w:sz w:val="24"/>
                <w:szCs w:val="24"/>
              </w:rPr>
            </w:pPr>
          </w:p>
        </w:tc>
      </w:tr>
      <w:tr w:rsidR="00605FA3" w:rsidRPr="00605FA3" w14:paraId="7B832067" w14:textId="77777777" w:rsidTr="00605FA3">
        <w:trPr>
          <w:cantSplit/>
        </w:trPr>
        <w:tc>
          <w:tcPr>
            <w:tcW w:w="700" w:type="dxa"/>
          </w:tcPr>
          <w:p w14:paraId="41784BA3"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3EFA96C3" w14:textId="77777777" w:rsidR="00605FA3" w:rsidRPr="00605FA3" w:rsidRDefault="00605FA3" w:rsidP="00605FA3">
            <w:pPr>
              <w:spacing w:before="60" w:after="60"/>
              <w:rPr>
                <w:rFonts w:cs="Times New Roman"/>
                <w:sz w:val="24"/>
                <w:szCs w:val="24"/>
              </w:rPr>
            </w:pPr>
            <w:r w:rsidRPr="00605FA3">
              <w:rPr>
                <w:rFonts w:cs="Times New Roman"/>
                <w:sz w:val="24"/>
                <w:szCs w:val="24"/>
              </w:rPr>
              <w:t xml:space="preserve">Trong vòng 6 tháng qua, cháu có </w:t>
            </w:r>
            <w:r w:rsidRPr="00605FA3">
              <w:rPr>
                <w:rFonts w:cs="Times New Roman"/>
                <w:b/>
                <w:sz w:val="24"/>
                <w:szCs w:val="24"/>
              </w:rPr>
              <w:t>tẩy giun lần</w:t>
            </w:r>
            <w:r w:rsidRPr="00605FA3">
              <w:rPr>
                <w:rFonts w:cs="Times New Roman"/>
                <w:sz w:val="24"/>
                <w:szCs w:val="24"/>
              </w:rPr>
              <w:t xml:space="preserve"> nào không?</w:t>
            </w:r>
          </w:p>
        </w:tc>
        <w:tc>
          <w:tcPr>
            <w:tcW w:w="3686" w:type="dxa"/>
            <w:tcBorders>
              <w:right w:val="single" w:sz="4" w:space="0" w:color="auto"/>
            </w:tcBorders>
          </w:tcPr>
          <w:p w14:paraId="2E769BEB"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Có</w:t>
            </w:r>
          </w:p>
          <w:p w14:paraId="1748617D"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Không</w:t>
            </w:r>
          </w:p>
        </w:tc>
        <w:tc>
          <w:tcPr>
            <w:tcW w:w="709" w:type="dxa"/>
            <w:tcBorders>
              <w:left w:val="single" w:sz="4" w:space="0" w:color="auto"/>
            </w:tcBorders>
          </w:tcPr>
          <w:p w14:paraId="4ED0A717"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35A6FD6A"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tc>
        <w:tc>
          <w:tcPr>
            <w:tcW w:w="1134" w:type="dxa"/>
          </w:tcPr>
          <w:p w14:paraId="6254A01A" w14:textId="77777777" w:rsidR="00605FA3" w:rsidRPr="00605FA3" w:rsidRDefault="00605FA3" w:rsidP="00605FA3">
            <w:pPr>
              <w:spacing w:before="60" w:after="60"/>
              <w:rPr>
                <w:rFonts w:cs="Times New Roman"/>
                <w:sz w:val="24"/>
                <w:szCs w:val="24"/>
              </w:rPr>
            </w:pPr>
          </w:p>
          <w:p w14:paraId="638EE20E" w14:textId="77777777" w:rsidR="00605FA3" w:rsidRPr="00605FA3" w:rsidRDefault="00605FA3" w:rsidP="00605FA3">
            <w:pPr>
              <w:spacing w:before="60" w:after="60"/>
              <w:rPr>
                <w:rFonts w:cs="Times New Roman"/>
                <w:sz w:val="24"/>
                <w:szCs w:val="24"/>
              </w:rPr>
            </w:pPr>
          </w:p>
        </w:tc>
      </w:tr>
      <w:tr w:rsidR="00605FA3" w:rsidRPr="00605FA3" w14:paraId="5CAC0420" w14:textId="77777777" w:rsidTr="00605FA3">
        <w:trPr>
          <w:cantSplit/>
        </w:trPr>
        <w:tc>
          <w:tcPr>
            <w:tcW w:w="700" w:type="dxa"/>
          </w:tcPr>
          <w:p w14:paraId="707F1024"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559B37AD" w14:textId="77777777" w:rsidR="00605FA3" w:rsidRPr="00605FA3" w:rsidRDefault="00605FA3" w:rsidP="00605FA3">
            <w:pPr>
              <w:spacing w:before="60" w:after="60"/>
              <w:rPr>
                <w:rFonts w:cs="Times New Roman"/>
                <w:sz w:val="24"/>
                <w:szCs w:val="24"/>
              </w:rPr>
            </w:pPr>
            <w:r w:rsidRPr="00605FA3">
              <w:rPr>
                <w:rFonts w:cs="Times New Roman"/>
                <w:sz w:val="24"/>
                <w:szCs w:val="24"/>
              </w:rPr>
              <w:t>Cháu có bao giờ bị vấp ngã khi nhập nhoạng tối không (</w:t>
            </w:r>
            <w:r w:rsidRPr="00605FA3">
              <w:rPr>
                <w:rFonts w:cs="Times New Roman"/>
                <w:b/>
                <w:sz w:val="24"/>
                <w:szCs w:val="24"/>
              </w:rPr>
              <w:t>quáng gà</w:t>
            </w:r>
            <w:r w:rsidRPr="00605FA3">
              <w:rPr>
                <w:rFonts w:cs="Times New Roman"/>
                <w:sz w:val="24"/>
                <w:szCs w:val="24"/>
              </w:rPr>
              <w:t>)?</w:t>
            </w:r>
          </w:p>
        </w:tc>
        <w:tc>
          <w:tcPr>
            <w:tcW w:w="3686" w:type="dxa"/>
            <w:tcBorders>
              <w:right w:val="single" w:sz="4" w:space="0" w:color="auto"/>
            </w:tcBorders>
          </w:tcPr>
          <w:p w14:paraId="3EB3D8C4"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Có</w:t>
            </w:r>
          </w:p>
          <w:p w14:paraId="148FA6C8"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Không</w:t>
            </w:r>
          </w:p>
        </w:tc>
        <w:tc>
          <w:tcPr>
            <w:tcW w:w="709" w:type="dxa"/>
            <w:tcBorders>
              <w:left w:val="single" w:sz="4" w:space="0" w:color="auto"/>
            </w:tcBorders>
          </w:tcPr>
          <w:p w14:paraId="65FDF662"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5AE2027D"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tc>
        <w:tc>
          <w:tcPr>
            <w:tcW w:w="1134" w:type="dxa"/>
          </w:tcPr>
          <w:p w14:paraId="2B865D0A" w14:textId="77777777" w:rsidR="00605FA3" w:rsidRPr="00605FA3" w:rsidRDefault="00605FA3" w:rsidP="00605FA3">
            <w:pPr>
              <w:spacing w:before="60" w:after="60"/>
              <w:rPr>
                <w:rFonts w:cs="Times New Roman"/>
                <w:sz w:val="24"/>
                <w:szCs w:val="24"/>
              </w:rPr>
            </w:pPr>
          </w:p>
        </w:tc>
      </w:tr>
      <w:tr w:rsidR="00605FA3" w:rsidRPr="00605FA3" w14:paraId="005B08B4" w14:textId="77777777" w:rsidTr="00605FA3">
        <w:trPr>
          <w:cantSplit/>
        </w:trPr>
        <w:tc>
          <w:tcPr>
            <w:tcW w:w="700" w:type="dxa"/>
          </w:tcPr>
          <w:p w14:paraId="4E272201"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4E506D29" w14:textId="77777777" w:rsidR="00605FA3" w:rsidRPr="00605FA3" w:rsidRDefault="00605FA3" w:rsidP="00605FA3">
            <w:pPr>
              <w:spacing w:before="60" w:after="60"/>
              <w:rPr>
                <w:rFonts w:cs="Times New Roman"/>
                <w:sz w:val="24"/>
                <w:szCs w:val="24"/>
              </w:rPr>
            </w:pPr>
            <w:r w:rsidRPr="00605FA3">
              <w:rPr>
                <w:rFonts w:cs="Times New Roman"/>
                <w:sz w:val="24"/>
                <w:szCs w:val="24"/>
              </w:rPr>
              <w:t xml:space="preserve">Trong vòng 6 tháng qua, cháu có </w:t>
            </w:r>
            <w:r w:rsidRPr="00605FA3">
              <w:rPr>
                <w:rFonts w:cs="Times New Roman"/>
                <w:b/>
                <w:sz w:val="24"/>
                <w:szCs w:val="24"/>
              </w:rPr>
              <w:t>uống viên vitamin A</w:t>
            </w:r>
            <w:r w:rsidRPr="00605FA3">
              <w:rPr>
                <w:rFonts w:cs="Times New Roman"/>
                <w:sz w:val="24"/>
                <w:szCs w:val="24"/>
              </w:rPr>
              <w:t xml:space="preserve"> không?</w:t>
            </w:r>
          </w:p>
        </w:tc>
        <w:tc>
          <w:tcPr>
            <w:tcW w:w="3686" w:type="dxa"/>
            <w:tcBorders>
              <w:right w:val="single" w:sz="4" w:space="0" w:color="auto"/>
            </w:tcBorders>
          </w:tcPr>
          <w:p w14:paraId="7E788DD7"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Có</w:t>
            </w:r>
          </w:p>
          <w:p w14:paraId="71E66A09"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Không</w:t>
            </w:r>
          </w:p>
        </w:tc>
        <w:tc>
          <w:tcPr>
            <w:tcW w:w="709" w:type="dxa"/>
            <w:tcBorders>
              <w:left w:val="single" w:sz="4" w:space="0" w:color="auto"/>
            </w:tcBorders>
          </w:tcPr>
          <w:p w14:paraId="2F7EE211"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31B37753"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tc>
        <w:tc>
          <w:tcPr>
            <w:tcW w:w="1134" w:type="dxa"/>
          </w:tcPr>
          <w:p w14:paraId="4CF57A20" w14:textId="77777777" w:rsidR="00605FA3" w:rsidRPr="00605FA3" w:rsidRDefault="00605FA3" w:rsidP="00605FA3">
            <w:pPr>
              <w:spacing w:before="60" w:after="60"/>
              <w:rPr>
                <w:rFonts w:cs="Times New Roman"/>
                <w:sz w:val="24"/>
                <w:szCs w:val="24"/>
              </w:rPr>
            </w:pPr>
          </w:p>
        </w:tc>
      </w:tr>
      <w:tr w:rsidR="00605FA3" w:rsidRPr="00605FA3" w14:paraId="257F7C27" w14:textId="77777777" w:rsidTr="00605FA3">
        <w:trPr>
          <w:cantSplit/>
        </w:trPr>
        <w:tc>
          <w:tcPr>
            <w:tcW w:w="700" w:type="dxa"/>
          </w:tcPr>
          <w:p w14:paraId="3F698428"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4DFFD729" w14:textId="77777777" w:rsidR="00605FA3" w:rsidRPr="00605FA3" w:rsidRDefault="00605FA3" w:rsidP="00605FA3">
            <w:pPr>
              <w:spacing w:before="60" w:after="60"/>
              <w:rPr>
                <w:rFonts w:cs="Times New Roman"/>
                <w:sz w:val="24"/>
                <w:szCs w:val="24"/>
              </w:rPr>
            </w:pPr>
            <w:r w:rsidRPr="00605FA3">
              <w:rPr>
                <w:rFonts w:cs="Times New Roman"/>
                <w:sz w:val="24"/>
                <w:szCs w:val="24"/>
              </w:rPr>
              <w:t xml:space="preserve">Cháu đã từng nghe những </w:t>
            </w:r>
            <w:r w:rsidRPr="00605FA3">
              <w:rPr>
                <w:rFonts w:cs="Times New Roman"/>
                <w:b/>
                <w:sz w:val="24"/>
                <w:szCs w:val="24"/>
              </w:rPr>
              <w:t>thông tin</w:t>
            </w:r>
            <w:r w:rsidRPr="00605FA3">
              <w:rPr>
                <w:rFonts w:cs="Times New Roman"/>
                <w:sz w:val="24"/>
                <w:szCs w:val="24"/>
              </w:rPr>
              <w:t xml:space="preserve"> về </w:t>
            </w:r>
            <w:r w:rsidRPr="00605FA3">
              <w:rPr>
                <w:rFonts w:cs="Times New Roman"/>
                <w:b/>
                <w:sz w:val="24"/>
                <w:szCs w:val="24"/>
              </w:rPr>
              <w:t>thiếu vi chất dinh dưỡng</w:t>
            </w:r>
            <w:r w:rsidRPr="00605FA3">
              <w:rPr>
                <w:rFonts w:cs="Times New Roman"/>
                <w:sz w:val="24"/>
                <w:szCs w:val="24"/>
              </w:rPr>
              <w:t xml:space="preserve"> chưa?</w:t>
            </w:r>
          </w:p>
        </w:tc>
        <w:tc>
          <w:tcPr>
            <w:tcW w:w="3686" w:type="dxa"/>
            <w:tcBorders>
              <w:right w:val="single" w:sz="4" w:space="0" w:color="auto"/>
            </w:tcBorders>
          </w:tcPr>
          <w:p w14:paraId="6AEE25F2"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Đã từng nghe</w:t>
            </w:r>
          </w:p>
          <w:p w14:paraId="4D329DE3"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Chưa từng nghe</w:t>
            </w:r>
          </w:p>
        </w:tc>
        <w:tc>
          <w:tcPr>
            <w:tcW w:w="709" w:type="dxa"/>
            <w:tcBorders>
              <w:left w:val="single" w:sz="4" w:space="0" w:color="auto"/>
            </w:tcBorders>
          </w:tcPr>
          <w:p w14:paraId="29DFF9BD"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107C8D32"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tc>
        <w:tc>
          <w:tcPr>
            <w:tcW w:w="1134" w:type="dxa"/>
          </w:tcPr>
          <w:p w14:paraId="15418039" w14:textId="77777777" w:rsidR="00605FA3" w:rsidRPr="00605FA3" w:rsidRDefault="00605FA3" w:rsidP="00605FA3">
            <w:pPr>
              <w:spacing w:before="60" w:after="60"/>
              <w:rPr>
                <w:rFonts w:cs="Times New Roman"/>
                <w:sz w:val="24"/>
                <w:szCs w:val="24"/>
              </w:rPr>
            </w:pPr>
          </w:p>
          <w:p w14:paraId="0CE0C202"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sym w:font="Wingdings" w:char="F0E0"/>
            </w:r>
            <w:r w:rsidRPr="00605FA3">
              <w:rPr>
                <w:rFonts w:cs="Times New Roman"/>
                <w:sz w:val="24"/>
                <w:szCs w:val="24"/>
              </w:rPr>
              <w:t>B10</w:t>
            </w:r>
          </w:p>
        </w:tc>
      </w:tr>
      <w:tr w:rsidR="00605FA3" w:rsidRPr="00605FA3" w14:paraId="1C053C4D" w14:textId="77777777" w:rsidTr="00605FA3">
        <w:trPr>
          <w:cantSplit/>
        </w:trPr>
        <w:tc>
          <w:tcPr>
            <w:tcW w:w="700" w:type="dxa"/>
          </w:tcPr>
          <w:p w14:paraId="26CAAB34"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4816A4DC" w14:textId="77777777" w:rsidR="00605FA3" w:rsidRPr="00605FA3" w:rsidRDefault="00605FA3" w:rsidP="00605FA3">
            <w:pPr>
              <w:spacing w:before="60" w:after="60"/>
              <w:rPr>
                <w:rFonts w:cs="Times New Roman"/>
                <w:sz w:val="24"/>
                <w:szCs w:val="24"/>
              </w:rPr>
            </w:pPr>
            <w:r w:rsidRPr="00605FA3">
              <w:rPr>
                <w:rFonts w:cs="Times New Roman"/>
                <w:sz w:val="24"/>
                <w:szCs w:val="24"/>
              </w:rPr>
              <w:t>Nếu đã từng, cháu nghe được các thông tin đó</w:t>
            </w:r>
            <w:r w:rsidRPr="00605FA3">
              <w:rPr>
                <w:rFonts w:cs="Times New Roman"/>
                <w:b/>
                <w:sz w:val="24"/>
                <w:szCs w:val="24"/>
              </w:rPr>
              <w:t xml:space="preserve"> từ đâu</w:t>
            </w:r>
            <w:r w:rsidRPr="00605FA3">
              <w:rPr>
                <w:rFonts w:cs="Times New Roman"/>
                <w:sz w:val="24"/>
                <w:szCs w:val="24"/>
              </w:rPr>
              <w:t xml:space="preserve"> (tự trả lời – có thể nhiều lựa chọn)</w:t>
            </w:r>
          </w:p>
        </w:tc>
        <w:tc>
          <w:tcPr>
            <w:tcW w:w="3686" w:type="dxa"/>
            <w:tcBorders>
              <w:right w:val="single" w:sz="4" w:space="0" w:color="auto"/>
            </w:tcBorders>
          </w:tcPr>
          <w:p w14:paraId="27BF63E4"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Cán bộ y tế</w:t>
            </w:r>
          </w:p>
          <w:p w14:paraId="7467DEBE"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Cán bộ hội phụ nữ</w:t>
            </w:r>
          </w:p>
          <w:p w14:paraId="4FD912B6"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Loa phóng thanh xã, tivi, đài</w:t>
            </w:r>
          </w:p>
          <w:p w14:paraId="55AFBB57"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Sách, báo, tờ rơi, biển quảng cáo</w:t>
            </w:r>
          </w:p>
          <w:p w14:paraId="51B2CFAC"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Trường học/thày giáo</w:t>
            </w:r>
          </w:p>
          <w:p w14:paraId="53D5D5DF"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Bạn bè, hàng xóm</w:t>
            </w:r>
          </w:p>
          <w:p w14:paraId="4D7AA46D"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Cộng tác viên dinh dưỡng</w:t>
            </w:r>
          </w:p>
          <w:p w14:paraId="7502D052" w14:textId="04DE66C0" w:rsidR="00605FA3" w:rsidRPr="00605FA3" w:rsidRDefault="00605FA3" w:rsidP="00605FA3">
            <w:pPr>
              <w:spacing w:before="60" w:after="60"/>
              <w:jc w:val="right"/>
              <w:rPr>
                <w:rFonts w:cs="Times New Roman"/>
                <w:sz w:val="24"/>
                <w:szCs w:val="24"/>
              </w:rPr>
            </w:pPr>
            <w:r w:rsidRPr="00605FA3">
              <w:rPr>
                <w:rFonts w:cs="Times New Roman"/>
                <w:sz w:val="24"/>
                <w:szCs w:val="24"/>
              </w:rPr>
              <w:t>Khác (ghi rõ)……………</w:t>
            </w:r>
          </w:p>
        </w:tc>
        <w:tc>
          <w:tcPr>
            <w:tcW w:w="709" w:type="dxa"/>
            <w:tcBorders>
              <w:left w:val="single" w:sz="4" w:space="0" w:color="auto"/>
            </w:tcBorders>
          </w:tcPr>
          <w:p w14:paraId="07FEDB1E"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5728D527"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p w14:paraId="54862F67"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3</w:t>
            </w:r>
          </w:p>
          <w:p w14:paraId="3AD57462"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4</w:t>
            </w:r>
          </w:p>
          <w:p w14:paraId="29DEB802"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5</w:t>
            </w:r>
          </w:p>
          <w:p w14:paraId="6045E77C"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6</w:t>
            </w:r>
          </w:p>
          <w:p w14:paraId="74CE7A2D"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7</w:t>
            </w:r>
          </w:p>
          <w:p w14:paraId="30321366"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9</w:t>
            </w:r>
          </w:p>
        </w:tc>
        <w:tc>
          <w:tcPr>
            <w:tcW w:w="1134" w:type="dxa"/>
          </w:tcPr>
          <w:p w14:paraId="0C1EFE0F" w14:textId="77777777" w:rsidR="00605FA3" w:rsidRPr="00605FA3" w:rsidRDefault="00605FA3" w:rsidP="00605FA3">
            <w:pPr>
              <w:spacing w:before="60" w:after="60"/>
              <w:rPr>
                <w:rFonts w:cs="Times New Roman"/>
                <w:sz w:val="24"/>
                <w:szCs w:val="24"/>
              </w:rPr>
            </w:pPr>
          </w:p>
        </w:tc>
      </w:tr>
      <w:tr w:rsidR="00605FA3" w:rsidRPr="00605FA3" w14:paraId="2D09C9CB" w14:textId="77777777" w:rsidTr="00605FA3">
        <w:trPr>
          <w:cantSplit/>
        </w:trPr>
        <w:tc>
          <w:tcPr>
            <w:tcW w:w="700" w:type="dxa"/>
          </w:tcPr>
          <w:p w14:paraId="0FE707F4"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2D28D50A" w14:textId="77777777" w:rsidR="00605FA3" w:rsidRPr="00605FA3" w:rsidRDefault="00605FA3" w:rsidP="00605FA3">
            <w:pPr>
              <w:spacing w:before="60" w:after="60"/>
              <w:rPr>
                <w:rFonts w:cs="Times New Roman"/>
                <w:sz w:val="24"/>
                <w:szCs w:val="24"/>
              </w:rPr>
            </w:pPr>
            <w:r w:rsidRPr="00605FA3">
              <w:rPr>
                <w:rFonts w:cs="Times New Roman"/>
                <w:sz w:val="24"/>
                <w:szCs w:val="24"/>
              </w:rPr>
              <w:t xml:space="preserve">Cháu biết </w:t>
            </w:r>
            <w:r w:rsidRPr="00605FA3">
              <w:rPr>
                <w:rFonts w:cs="Times New Roman"/>
                <w:b/>
                <w:sz w:val="24"/>
                <w:szCs w:val="24"/>
              </w:rPr>
              <w:t>nguyên nhân thiếu vi chất dinh dưỡng</w:t>
            </w:r>
            <w:r w:rsidRPr="00605FA3">
              <w:rPr>
                <w:rFonts w:cs="Times New Roman"/>
                <w:sz w:val="24"/>
                <w:szCs w:val="24"/>
              </w:rPr>
              <w:t xml:space="preserve"> không?</w:t>
            </w:r>
          </w:p>
        </w:tc>
        <w:tc>
          <w:tcPr>
            <w:tcW w:w="3686" w:type="dxa"/>
            <w:tcBorders>
              <w:right w:val="single" w:sz="4" w:space="0" w:color="auto"/>
            </w:tcBorders>
          </w:tcPr>
          <w:p w14:paraId="1281995B"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Có</w:t>
            </w:r>
          </w:p>
          <w:p w14:paraId="10E4FECB"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Không</w:t>
            </w:r>
          </w:p>
        </w:tc>
        <w:tc>
          <w:tcPr>
            <w:tcW w:w="709" w:type="dxa"/>
            <w:tcBorders>
              <w:left w:val="single" w:sz="4" w:space="0" w:color="auto"/>
            </w:tcBorders>
          </w:tcPr>
          <w:p w14:paraId="3C0F7735"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385CEE57"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tc>
        <w:tc>
          <w:tcPr>
            <w:tcW w:w="1134" w:type="dxa"/>
          </w:tcPr>
          <w:p w14:paraId="60306163" w14:textId="77777777" w:rsidR="00605FA3" w:rsidRPr="00605FA3" w:rsidRDefault="00605FA3" w:rsidP="00605FA3">
            <w:pPr>
              <w:spacing w:before="60" w:after="60"/>
              <w:jc w:val="right"/>
              <w:rPr>
                <w:rFonts w:cs="Times New Roman"/>
                <w:sz w:val="24"/>
                <w:szCs w:val="24"/>
              </w:rPr>
            </w:pPr>
          </w:p>
          <w:p w14:paraId="3B14EE61"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sym w:font="Wingdings" w:char="F0E0"/>
            </w:r>
            <w:r w:rsidRPr="00605FA3">
              <w:rPr>
                <w:rFonts w:cs="Times New Roman"/>
                <w:sz w:val="24"/>
                <w:szCs w:val="24"/>
              </w:rPr>
              <w:t>B12</w:t>
            </w:r>
          </w:p>
        </w:tc>
      </w:tr>
      <w:tr w:rsidR="00605FA3" w:rsidRPr="00605FA3" w14:paraId="59592585" w14:textId="77777777" w:rsidTr="00605FA3">
        <w:trPr>
          <w:cantSplit/>
        </w:trPr>
        <w:tc>
          <w:tcPr>
            <w:tcW w:w="700" w:type="dxa"/>
          </w:tcPr>
          <w:p w14:paraId="6B8F4051"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71A35FE1" w14:textId="77777777" w:rsidR="00605FA3" w:rsidRPr="00605FA3" w:rsidRDefault="00605FA3" w:rsidP="00605FA3">
            <w:pPr>
              <w:spacing w:before="60" w:after="60"/>
              <w:rPr>
                <w:rFonts w:cs="Times New Roman"/>
                <w:sz w:val="24"/>
                <w:szCs w:val="24"/>
              </w:rPr>
            </w:pPr>
            <w:r w:rsidRPr="00605FA3">
              <w:rPr>
                <w:rFonts w:cs="Times New Roman"/>
                <w:sz w:val="24"/>
                <w:szCs w:val="24"/>
              </w:rPr>
              <w:t xml:space="preserve">Cháu cho biết đó </w:t>
            </w:r>
            <w:r w:rsidRPr="00605FA3">
              <w:rPr>
                <w:rFonts w:cs="Times New Roman"/>
                <w:b/>
                <w:sz w:val="24"/>
                <w:szCs w:val="24"/>
              </w:rPr>
              <w:t>là những nguyên nhân nào</w:t>
            </w:r>
            <w:r w:rsidRPr="00605FA3">
              <w:rPr>
                <w:rFonts w:cs="Times New Roman"/>
                <w:sz w:val="24"/>
                <w:szCs w:val="24"/>
              </w:rPr>
              <w:t>? (tự trả lời)</w:t>
            </w:r>
          </w:p>
        </w:tc>
        <w:tc>
          <w:tcPr>
            <w:tcW w:w="3686" w:type="dxa"/>
            <w:tcBorders>
              <w:right w:val="single" w:sz="4" w:space="0" w:color="auto"/>
            </w:tcBorders>
          </w:tcPr>
          <w:p w14:paraId="23A22FB4"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w:t>
            </w:r>
          </w:p>
          <w:p w14:paraId="2748955F" w14:textId="21CF32BD" w:rsidR="00605FA3" w:rsidRPr="00605FA3" w:rsidRDefault="00605FA3" w:rsidP="00605FA3">
            <w:pPr>
              <w:spacing w:before="60" w:after="60"/>
              <w:jc w:val="right"/>
              <w:rPr>
                <w:rFonts w:cs="Times New Roman"/>
                <w:sz w:val="24"/>
                <w:szCs w:val="24"/>
              </w:rPr>
            </w:pPr>
            <w:r w:rsidRPr="00605FA3">
              <w:rPr>
                <w:rFonts w:cs="Times New Roman"/>
                <w:sz w:val="24"/>
                <w:szCs w:val="24"/>
              </w:rPr>
              <w:t>…………………………………….</w:t>
            </w:r>
          </w:p>
        </w:tc>
        <w:tc>
          <w:tcPr>
            <w:tcW w:w="709" w:type="dxa"/>
            <w:tcBorders>
              <w:left w:val="single" w:sz="4" w:space="0" w:color="auto"/>
            </w:tcBorders>
          </w:tcPr>
          <w:p w14:paraId="269715C9" w14:textId="77777777" w:rsidR="00605FA3" w:rsidRPr="00605FA3" w:rsidRDefault="00605FA3" w:rsidP="00605FA3">
            <w:pPr>
              <w:spacing w:before="60" w:after="60"/>
              <w:jc w:val="center"/>
              <w:rPr>
                <w:rFonts w:cs="Times New Roman"/>
                <w:sz w:val="24"/>
                <w:szCs w:val="24"/>
              </w:rPr>
            </w:pPr>
          </w:p>
        </w:tc>
        <w:tc>
          <w:tcPr>
            <w:tcW w:w="1134" w:type="dxa"/>
          </w:tcPr>
          <w:p w14:paraId="0D2B834F" w14:textId="77777777" w:rsidR="00605FA3" w:rsidRPr="00605FA3" w:rsidRDefault="00605FA3" w:rsidP="00605FA3">
            <w:pPr>
              <w:spacing w:before="60" w:after="60"/>
              <w:rPr>
                <w:rFonts w:cs="Times New Roman"/>
                <w:sz w:val="24"/>
                <w:szCs w:val="24"/>
              </w:rPr>
            </w:pPr>
          </w:p>
        </w:tc>
      </w:tr>
      <w:tr w:rsidR="00605FA3" w:rsidRPr="00605FA3" w14:paraId="2DD1934C" w14:textId="77777777" w:rsidTr="00605FA3">
        <w:trPr>
          <w:cantSplit/>
        </w:trPr>
        <w:tc>
          <w:tcPr>
            <w:tcW w:w="700" w:type="dxa"/>
          </w:tcPr>
          <w:p w14:paraId="4C014585"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67D4CFDD" w14:textId="77777777" w:rsidR="00605FA3" w:rsidRPr="00605FA3" w:rsidRDefault="00605FA3" w:rsidP="00605FA3">
            <w:pPr>
              <w:spacing w:before="60" w:after="60"/>
              <w:rPr>
                <w:rFonts w:cs="Times New Roman"/>
                <w:sz w:val="24"/>
                <w:szCs w:val="24"/>
              </w:rPr>
            </w:pPr>
            <w:r w:rsidRPr="00605FA3">
              <w:rPr>
                <w:rFonts w:cs="Times New Roman"/>
                <w:sz w:val="24"/>
                <w:szCs w:val="24"/>
              </w:rPr>
              <w:t xml:space="preserve">Cháu biết hậu quả của </w:t>
            </w:r>
            <w:r w:rsidRPr="00605FA3">
              <w:rPr>
                <w:rFonts w:cs="Times New Roman"/>
                <w:b/>
                <w:sz w:val="24"/>
                <w:szCs w:val="24"/>
              </w:rPr>
              <w:t>thiếu vi chất dinh dưỡng</w:t>
            </w:r>
            <w:r w:rsidRPr="00605FA3">
              <w:rPr>
                <w:rFonts w:cs="Times New Roman"/>
                <w:sz w:val="24"/>
                <w:szCs w:val="24"/>
              </w:rPr>
              <w:t xml:space="preserve"> không?</w:t>
            </w:r>
          </w:p>
        </w:tc>
        <w:tc>
          <w:tcPr>
            <w:tcW w:w="3686" w:type="dxa"/>
            <w:tcBorders>
              <w:right w:val="single" w:sz="4" w:space="0" w:color="auto"/>
            </w:tcBorders>
          </w:tcPr>
          <w:p w14:paraId="6A37353D"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Có</w:t>
            </w:r>
          </w:p>
          <w:p w14:paraId="63024AD6"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Không</w:t>
            </w:r>
          </w:p>
        </w:tc>
        <w:tc>
          <w:tcPr>
            <w:tcW w:w="709" w:type="dxa"/>
            <w:tcBorders>
              <w:left w:val="single" w:sz="4" w:space="0" w:color="auto"/>
            </w:tcBorders>
          </w:tcPr>
          <w:p w14:paraId="69FDE03C"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4B905E99"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tc>
        <w:tc>
          <w:tcPr>
            <w:tcW w:w="1134" w:type="dxa"/>
          </w:tcPr>
          <w:p w14:paraId="7C89F6A2" w14:textId="77777777" w:rsidR="00605FA3" w:rsidRPr="00605FA3" w:rsidRDefault="00605FA3" w:rsidP="00605FA3">
            <w:pPr>
              <w:spacing w:before="60" w:after="60"/>
              <w:rPr>
                <w:rFonts w:cs="Times New Roman"/>
                <w:sz w:val="24"/>
                <w:szCs w:val="24"/>
              </w:rPr>
            </w:pPr>
          </w:p>
          <w:p w14:paraId="53C7AA00"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sym w:font="Wingdings" w:char="F0E0"/>
            </w:r>
            <w:r w:rsidRPr="00605FA3">
              <w:rPr>
                <w:rFonts w:cs="Times New Roman"/>
                <w:sz w:val="24"/>
                <w:szCs w:val="24"/>
              </w:rPr>
              <w:t>B14</w:t>
            </w:r>
          </w:p>
        </w:tc>
      </w:tr>
      <w:tr w:rsidR="00605FA3" w:rsidRPr="00605FA3" w14:paraId="618D3C13" w14:textId="77777777" w:rsidTr="00605FA3">
        <w:trPr>
          <w:cantSplit/>
        </w:trPr>
        <w:tc>
          <w:tcPr>
            <w:tcW w:w="700" w:type="dxa"/>
          </w:tcPr>
          <w:p w14:paraId="5C0CA785"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6C837C25" w14:textId="77777777" w:rsidR="00605FA3" w:rsidRPr="00605FA3" w:rsidRDefault="00605FA3" w:rsidP="00605FA3">
            <w:pPr>
              <w:spacing w:before="60" w:after="60"/>
              <w:rPr>
                <w:rFonts w:cs="Times New Roman"/>
                <w:sz w:val="24"/>
                <w:szCs w:val="24"/>
              </w:rPr>
            </w:pPr>
            <w:r w:rsidRPr="00605FA3">
              <w:rPr>
                <w:rFonts w:cs="Times New Roman"/>
                <w:sz w:val="24"/>
                <w:szCs w:val="24"/>
              </w:rPr>
              <w:t xml:space="preserve">Nếu có </w:t>
            </w:r>
            <w:r w:rsidRPr="00605FA3">
              <w:rPr>
                <w:rFonts w:cs="Times New Roman"/>
                <w:b/>
                <w:sz w:val="24"/>
                <w:szCs w:val="24"/>
              </w:rPr>
              <w:t>hậu quả</w:t>
            </w:r>
            <w:r w:rsidRPr="00605FA3">
              <w:rPr>
                <w:rFonts w:cs="Times New Roman"/>
                <w:sz w:val="24"/>
                <w:szCs w:val="24"/>
              </w:rPr>
              <w:t xml:space="preserve"> của </w:t>
            </w:r>
            <w:r w:rsidRPr="00605FA3">
              <w:rPr>
                <w:rFonts w:cs="Times New Roman"/>
                <w:b/>
                <w:sz w:val="24"/>
                <w:szCs w:val="24"/>
              </w:rPr>
              <w:t>thiếu vi chất dinh dưỡng</w:t>
            </w:r>
            <w:r w:rsidRPr="00605FA3">
              <w:rPr>
                <w:rFonts w:cs="Times New Roman"/>
                <w:sz w:val="24"/>
                <w:szCs w:val="24"/>
              </w:rPr>
              <w:t xml:space="preserve"> là gì? (tự trả lời)</w:t>
            </w:r>
          </w:p>
        </w:tc>
        <w:tc>
          <w:tcPr>
            <w:tcW w:w="3686" w:type="dxa"/>
            <w:tcBorders>
              <w:right w:val="single" w:sz="4" w:space="0" w:color="auto"/>
            </w:tcBorders>
          </w:tcPr>
          <w:p w14:paraId="0B3E87B0"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w:t>
            </w:r>
          </w:p>
          <w:p w14:paraId="7C791374" w14:textId="022050B6" w:rsidR="00605FA3" w:rsidRPr="00605FA3" w:rsidRDefault="00605FA3" w:rsidP="00605FA3">
            <w:pPr>
              <w:spacing w:before="60" w:after="60"/>
              <w:jc w:val="right"/>
              <w:rPr>
                <w:rFonts w:cs="Times New Roman"/>
                <w:sz w:val="24"/>
                <w:szCs w:val="24"/>
              </w:rPr>
            </w:pPr>
            <w:r w:rsidRPr="00605FA3">
              <w:rPr>
                <w:rFonts w:cs="Times New Roman"/>
                <w:sz w:val="24"/>
                <w:szCs w:val="24"/>
              </w:rPr>
              <w:t>…………………………………….</w:t>
            </w:r>
          </w:p>
        </w:tc>
        <w:tc>
          <w:tcPr>
            <w:tcW w:w="709" w:type="dxa"/>
            <w:tcBorders>
              <w:left w:val="single" w:sz="4" w:space="0" w:color="auto"/>
            </w:tcBorders>
          </w:tcPr>
          <w:p w14:paraId="4BEC3290" w14:textId="77777777" w:rsidR="00605FA3" w:rsidRPr="00605FA3" w:rsidRDefault="00605FA3" w:rsidP="00605FA3">
            <w:pPr>
              <w:spacing w:before="60" w:after="60"/>
              <w:jc w:val="center"/>
              <w:rPr>
                <w:rFonts w:cs="Times New Roman"/>
                <w:sz w:val="24"/>
                <w:szCs w:val="24"/>
              </w:rPr>
            </w:pPr>
          </w:p>
        </w:tc>
        <w:tc>
          <w:tcPr>
            <w:tcW w:w="1134" w:type="dxa"/>
          </w:tcPr>
          <w:p w14:paraId="3F5CAE08" w14:textId="77777777" w:rsidR="00605FA3" w:rsidRPr="00605FA3" w:rsidRDefault="00605FA3" w:rsidP="00605FA3">
            <w:pPr>
              <w:spacing w:before="60" w:after="60"/>
              <w:rPr>
                <w:rFonts w:cs="Times New Roman"/>
                <w:sz w:val="24"/>
                <w:szCs w:val="24"/>
              </w:rPr>
            </w:pPr>
          </w:p>
        </w:tc>
      </w:tr>
      <w:tr w:rsidR="00605FA3" w:rsidRPr="00605FA3" w14:paraId="0953A17B" w14:textId="77777777" w:rsidTr="00605FA3">
        <w:trPr>
          <w:cantSplit/>
        </w:trPr>
        <w:tc>
          <w:tcPr>
            <w:tcW w:w="700" w:type="dxa"/>
          </w:tcPr>
          <w:p w14:paraId="02469693"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690B2791" w14:textId="77777777" w:rsidR="00605FA3" w:rsidRPr="00605FA3" w:rsidRDefault="00605FA3" w:rsidP="00605FA3">
            <w:pPr>
              <w:spacing w:before="60" w:after="60"/>
              <w:rPr>
                <w:rFonts w:cs="Times New Roman"/>
                <w:sz w:val="24"/>
                <w:szCs w:val="24"/>
              </w:rPr>
            </w:pPr>
            <w:r w:rsidRPr="00605FA3">
              <w:rPr>
                <w:rFonts w:cs="Times New Roman"/>
                <w:sz w:val="24"/>
                <w:szCs w:val="24"/>
              </w:rPr>
              <w:t xml:space="preserve">Cháu biết </w:t>
            </w:r>
            <w:r w:rsidRPr="00605FA3">
              <w:rPr>
                <w:rFonts w:cs="Times New Roman"/>
                <w:b/>
                <w:sz w:val="24"/>
                <w:szCs w:val="24"/>
              </w:rPr>
              <w:t>cách phòng chốngthiếu vi chất dinh dưỡng</w:t>
            </w:r>
            <w:r w:rsidRPr="00605FA3">
              <w:rPr>
                <w:rFonts w:cs="Times New Roman"/>
                <w:sz w:val="24"/>
                <w:szCs w:val="24"/>
              </w:rPr>
              <w:t xml:space="preserve"> không?</w:t>
            </w:r>
          </w:p>
        </w:tc>
        <w:tc>
          <w:tcPr>
            <w:tcW w:w="3686" w:type="dxa"/>
            <w:tcBorders>
              <w:right w:val="single" w:sz="4" w:space="0" w:color="auto"/>
            </w:tcBorders>
          </w:tcPr>
          <w:p w14:paraId="6BF9DF49"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Có</w:t>
            </w:r>
          </w:p>
          <w:p w14:paraId="6BF7DCCB"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Không</w:t>
            </w:r>
          </w:p>
        </w:tc>
        <w:tc>
          <w:tcPr>
            <w:tcW w:w="709" w:type="dxa"/>
            <w:tcBorders>
              <w:left w:val="single" w:sz="4" w:space="0" w:color="auto"/>
            </w:tcBorders>
          </w:tcPr>
          <w:p w14:paraId="1EDE3988"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4E51CB88"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tc>
        <w:tc>
          <w:tcPr>
            <w:tcW w:w="1134" w:type="dxa"/>
          </w:tcPr>
          <w:p w14:paraId="32F9F1EE" w14:textId="77777777" w:rsidR="00605FA3" w:rsidRPr="00605FA3" w:rsidRDefault="00605FA3" w:rsidP="00605FA3">
            <w:pPr>
              <w:spacing w:before="60" w:after="60"/>
              <w:rPr>
                <w:rFonts w:cs="Times New Roman"/>
                <w:sz w:val="24"/>
                <w:szCs w:val="24"/>
              </w:rPr>
            </w:pPr>
          </w:p>
          <w:p w14:paraId="39C302EA"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sym w:font="Wingdings" w:char="F0E0"/>
            </w:r>
            <w:r w:rsidRPr="00605FA3">
              <w:rPr>
                <w:rFonts w:cs="Times New Roman"/>
                <w:sz w:val="24"/>
                <w:szCs w:val="24"/>
              </w:rPr>
              <w:t>B16</w:t>
            </w:r>
          </w:p>
        </w:tc>
      </w:tr>
      <w:tr w:rsidR="00605FA3" w:rsidRPr="00605FA3" w14:paraId="2CD92412" w14:textId="77777777" w:rsidTr="00605FA3">
        <w:trPr>
          <w:cantSplit/>
        </w:trPr>
        <w:tc>
          <w:tcPr>
            <w:tcW w:w="700" w:type="dxa"/>
          </w:tcPr>
          <w:p w14:paraId="68669052"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41BB932C" w14:textId="77777777" w:rsidR="00605FA3" w:rsidRPr="00605FA3" w:rsidRDefault="00605FA3" w:rsidP="00605FA3">
            <w:pPr>
              <w:spacing w:before="60" w:after="60"/>
              <w:rPr>
                <w:rFonts w:cs="Times New Roman"/>
                <w:sz w:val="24"/>
                <w:szCs w:val="24"/>
              </w:rPr>
            </w:pPr>
            <w:r w:rsidRPr="00605FA3">
              <w:rPr>
                <w:rFonts w:cs="Times New Roman"/>
                <w:sz w:val="24"/>
                <w:szCs w:val="24"/>
              </w:rPr>
              <w:t xml:space="preserve">Phòng chống </w:t>
            </w:r>
            <w:r w:rsidRPr="00605FA3">
              <w:rPr>
                <w:rFonts w:cs="Times New Roman"/>
                <w:b/>
                <w:sz w:val="24"/>
                <w:szCs w:val="24"/>
              </w:rPr>
              <w:t>thiếu vi chất dinh dưỡng</w:t>
            </w:r>
            <w:r w:rsidRPr="00605FA3">
              <w:rPr>
                <w:rFonts w:cs="Times New Roman"/>
                <w:sz w:val="24"/>
                <w:szCs w:val="24"/>
              </w:rPr>
              <w:t xml:space="preserve"> ta </w:t>
            </w:r>
            <w:r w:rsidRPr="00605FA3">
              <w:rPr>
                <w:rFonts w:cs="Times New Roman"/>
                <w:b/>
                <w:sz w:val="24"/>
                <w:szCs w:val="24"/>
              </w:rPr>
              <w:t>cần phải làm gì</w:t>
            </w:r>
            <w:r w:rsidRPr="00605FA3">
              <w:rPr>
                <w:rFonts w:cs="Times New Roman"/>
                <w:sz w:val="24"/>
                <w:szCs w:val="24"/>
              </w:rPr>
              <w:t>?</w:t>
            </w:r>
          </w:p>
        </w:tc>
        <w:tc>
          <w:tcPr>
            <w:tcW w:w="3686" w:type="dxa"/>
            <w:tcBorders>
              <w:right w:val="single" w:sz="4" w:space="0" w:color="auto"/>
            </w:tcBorders>
          </w:tcPr>
          <w:p w14:paraId="5409E2B7"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w:t>
            </w:r>
          </w:p>
          <w:p w14:paraId="575F2B1C" w14:textId="004FF428" w:rsidR="00605FA3" w:rsidRPr="00605FA3" w:rsidRDefault="00605FA3" w:rsidP="00605FA3">
            <w:pPr>
              <w:spacing w:before="60" w:after="60"/>
              <w:jc w:val="right"/>
              <w:rPr>
                <w:rFonts w:cs="Times New Roman"/>
                <w:sz w:val="24"/>
                <w:szCs w:val="24"/>
              </w:rPr>
            </w:pPr>
            <w:r>
              <w:rPr>
                <w:rFonts w:cs="Times New Roman"/>
                <w:sz w:val="24"/>
                <w:szCs w:val="24"/>
              </w:rPr>
              <w:t>……………………………………</w:t>
            </w:r>
          </w:p>
        </w:tc>
        <w:tc>
          <w:tcPr>
            <w:tcW w:w="709" w:type="dxa"/>
            <w:tcBorders>
              <w:left w:val="single" w:sz="4" w:space="0" w:color="auto"/>
            </w:tcBorders>
          </w:tcPr>
          <w:p w14:paraId="7905AA7C" w14:textId="77777777" w:rsidR="00605FA3" w:rsidRPr="00605FA3" w:rsidRDefault="00605FA3" w:rsidP="00605FA3">
            <w:pPr>
              <w:spacing w:before="60" w:after="60"/>
              <w:jc w:val="center"/>
              <w:rPr>
                <w:rFonts w:cs="Times New Roman"/>
                <w:sz w:val="24"/>
                <w:szCs w:val="24"/>
              </w:rPr>
            </w:pPr>
          </w:p>
        </w:tc>
        <w:tc>
          <w:tcPr>
            <w:tcW w:w="1134" w:type="dxa"/>
          </w:tcPr>
          <w:p w14:paraId="696A44AA" w14:textId="77777777" w:rsidR="00605FA3" w:rsidRPr="00605FA3" w:rsidRDefault="00605FA3" w:rsidP="00605FA3">
            <w:pPr>
              <w:spacing w:before="60" w:after="60"/>
              <w:rPr>
                <w:rFonts w:cs="Times New Roman"/>
                <w:sz w:val="24"/>
                <w:szCs w:val="24"/>
              </w:rPr>
            </w:pPr>
          </w:p>
        </w:tc>
      </w:tr>
      <w:tr w:rsidR="00605FA3" w:rsidRPr="00605FA3" w14:paraId="48CEC72F" w14:textId="77777777" w:rsidTr="00605FA3">
        <w:trPr>
          <w:cantSplit/>
        </w:trPr>
        <w:tc>
          <w:tcPr>
            <w:tcW w:w="700" w:type="dxa"/>
          </w:tcPr>
          <w:p w14:paraId="2149991D"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Pr>
          <w:p w14:paraId="1F83A775" w14:textId="77777777" w:rsidR="00605FA3" w:rsidRPr="00605FA3" w:rsidRDefault="00605FA3" w:rsidP="00605FA3">
            <w:pPr>
              <w:spacing w:before="60" w:after="60"/>
              <w:rPr>
                <w:rFonts w:cs="Times New Roman"/>
                <w:sz w:val="24"/>
                <w:szCs w:val="24"/>
              </w:rPr>
            </w:pPr>
            <w:r w:rsidRPr="00605FA3">
              <w:rPr>
                <w:rFonts w:cs="Times New Roman"/>
                <w:sz w:val="24"/>
                <w:szCs w:val="24"/>
              </w:rPr>
              <w:t>Cháu đã từng nghe những thông tin về bệnh thiếumáu chưa?</w:t>
            </w:r>
          </w:p>
        </w:tc>
        <w:tc>
          <w:tcPr>
            <w:tcW w:w="3686" w:type="dxa"/>
            <w:tcBorders>
              <w:right w:val="single" w:sz="4" w:space="0" w:color="auto"/>
            </w:tcBorders>
          </w:tcPr>
          <w:p w14:paraId="18BBF6A4"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Đã từng nghe</w:t>
            </w:r>
          </w:p>
          <w:p w14:paraId="7DF1C1D3"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Chưa từng nghe</w:t>
            </w:r>
          </w:p>
        </w:tc>
        <w:tc>
          <w:tcPr>
            <w:tcW w:w="709" w:type="dxa"/>
            <w:tcBorders>
              <w:left w:val="single" w:sz="4" w:space="0" w:color="auto"/>
            </w:tcBorders>
          </w:tcPr>
          <w:p w14:paraId="3EA5AA19"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747B5107"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tc>
        <w:tc>
          <w:tcPr>
            <w:tcW w:w="1134" w:type="dxa"/>
          </w:tcPr>
          <w:p w14:paraId="39E0727A" w14:textId="77777777" w:rsidR="00605FA3" w:rsidRPr="00605FA3" w:rsidRDefault="00605FA3" w:rsidP="00605FA3">
            <w:pPr>
              <w:spacing w:before="60" w:after="60"/>
              <w:rPr>
                <w:rFonts w:cs="Times New Roman"/>
                <w:sz w:val="24"/>
                <w:szCs w:val="24"/>
              </w:rPr>
            </w:pPr>
          </w:p>
          <w:p w14:paraId="729492C0" w14:textId="77777777" w:rsidR="00605FA3" w:rsidRPr="00605FA3" w:rsidRDefault="00605FA3" w:rsidP="00605FA3">
            <w:pPr>
              <w:spacing w:before="60" w:after="60"/>
              <w:jc w:val="right"/>
              <w:rPr>
                <w:rFonts w:cs="Times New Roman"/>
                <w:sz w:val="24"/>
                <w:szCs w:val="24"/>
              </w:rPr>
            </w:pPr>
          </w:p>
        </w:tc>
      </w:tr>
      <w:tr w:rsidR="00605FA3" w:rsidRPr="00605FA3" w14:paraId="030FC062" w14:textId="77777777" w:rsidTr="00605FA3">
        <w:trPr>
          <w:cantSplit/>
        </w:trPr>
        <w:tc>
          <w:tcPr>
            <w:tcW w:w="700" w:type="dxa"/>
            <w:tcBorders>
              <w:top w:val="single" w:sz="4" w:space="0" w:color="auto"/>
              <w:left w:val="single" w:sz="4" w:space="0" w:color="auto"/>
              <w:bottom w:val="single" w:sz="4" w:space="0" w:color="auto"/>
              <w:right w:val="single" w:sz="4" w:space="0" w:color="auto"/>
            </w:tcBorders>
          </w:tcPr>
          <w:p w14:paraId="3FBC4498"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Borders>
              <w:top w:val="single" w:sz="4" w:space="0" w:color="auto"/>
              <w:left w:val="single" w:sz="4" w:space="0" w:color="auto"/>
              <w:bottom w:val="single" w:sz="4" w:space="0" w:color="auto"/>
              <w:right w:val="single" w:sz="4" w:space="0" w:color="auto"/>
            </w:tcBorders>
          </w:tcPr>
          <w:p w14:paraId="34A051FD" w14:textId="77777777" w:rsidR="00605FA3" w:rsidRPr="00605FA3" w:rsidRDefault="00605FA3" w:rsidP="00605FA3">
            <w:pPr>
              <w:spacing w:before="60" w:after="60"/>
              <w:rPr>
                <w:rFonts w:cs="Times New Roman"/>
                <w:sz w:val="24"/>
                <w:szCs w:val="24"/>
              </w:rPr>
            </w:pPr>
            <w:r w:rsidRPr="00605FA3">
              <w:rPr>
                <w:rFonts w:cs="Times New Roman"/>
                <w:sz w:val="24"/>
                <w:szCs w:val="24"/>
              </w:rPr>
              <w:t>Cháu đã từng nghe những thông tin về bệnh thiếuvitamin A chưa?</w:t>
            </w:r>
          </w:p>
        </w:tc>
        <w:tc>
          <w:tcPr>
            <w:tcW w:w="3686" w:type="dxa"/>
            <w:tcBorders>
              <w:top w:val="single" w:sz="4" w:space="0" w:color="auto"/>
              <w:left w:val="single" w:sz="4" w:space="0" w:color="auto"/>
              <w:bottom w:val="single" w:sz="4" w:space="0" w:color="auto"/>
              <w:right w:val="single" w:sz="4" w:space="0" w:color="auto"/>
            </w:tcBorders>
          </w:tcPr>
          <w:p w14:paraId="0576176D"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Đã từng nghe</w:t>
            </w:r>
          </w:p>
          <w:p w14:paraId="1E6D7323"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Chưa từng nghe</w:t>
            </w:r>
          </w:p>
        </w:tc>
        <w:tc>
          <w:tcPr>
            <w:tcW w:w="709" w:type="dxa"/>
            <w:tcBorders>
              <w:top w:val="single" w:sz="4" w:space="0" w:color="auto"/>
              <w:left w:val="single" w:sz="4" w:space="0" w:color="auto"/>
              <w:bottom w:val="single" w:sz="4" w:space="0" w:color="auto"/>
              <w:right w:val="single" w:sz="4" w:space="0" w:color="auto"/>
            </w:tcBorders>
          </w:tcPr>
          <w:p w14:paraId="67E6C494"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1B104AD1"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5B1300BA" w14:textId="77777777" w:rsidR="00605FA3" w:rsidRPr="00605FA3" w:rsidRDefault="00605FA3" w:rsidP="00605FA3">
            <w:pPr>
              <w:spacing w:before="60" w:after="60"/>
              <w:rPr>
                <w:rFonts w:cs="Times New Roman"/>
                <w:sz w:val="24"/>
                <w:szCs w:val="24"/>
              </w:rPr>
            </w:pPr>
          </w:p>
        </w:tc>
      </w:tr>
      <w:tr w:rsidR="00605FA3" w:rsidRPr="00605FA3" w14:paraId="78448ECD" w14:textId="77777777" w:rsidTr="00605FA3">
        <w:trPr>
          <w:cantSplit/>
        </w:trPr>
        <w:tc>
          <w:tcPr>
            <w:tcW w:w="700" w:type="dxa"/>
            <w:tcBorders>
              <w:top w:val="single" w:sz="4" w:space="0" w:color="auto"/>
              <w:left w:val="single" w:sz="4" w:space="0" w:color="auto"/>
              <w:bottom w:val="single" w:sz="4" w:space="0" w:color="auto"/>
              <w:right w:val="single" w:sz="4" w:space="0" w:color="auto"/>
            </w:tcBorders>
          </w:tcPr>
          <w:p w14:paraId="0E5416CB"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Borders>
              <w:top w:val="single" w:sz="4" w:space="0" w:color="auto"/>
              <w:left w:val="single" w:sz="4" w:space="0" w:color="auto"/>
              <w:bottom w:val="single" w:sz="4" w:space="0" w:color="auto"/>
              <w:right w:val="single" w:sz="4" w:space="0" w:color="auto"/>
            </w:tcBorders>
          </w:tcPr>
          <w:p w14:paraId="4AFB1D26" w14:textId="77777777" w:rsidR="00605FA3" w:rsidRPr="00605FA3" w:rsidRDefault="00605FA3" w:rsidP="00605FA3">
            <w:pPr>
              <w:spacing w:before="60" w:after="60"/>
              <w:rPr>
                <w:rFonts w:cs="Times New Roman"/>
                <w:sz w:val="24"/>
                <w:szCs w:val="24"/>
              </w:rPr>
            </w:pPr>
            <w:r w:rsidRPr="00605FA3">
              <w:rPr>
                <w:rFonts w:cs="Times New Roman"/>
                <w:sz w:val="24"/>
                <w:szCs w:val="24"/>
              </w:rPr>
              <w:t>Cháu đã từng nghe những thông tin về bệnh thiếukẽm chưa?</w:t>
            </w:r>
          </w:p>
        </w:tc>
        <w:tc>
          <w:tcPr>
            <w:tcW w:w="3686" w:type="dxa"/>
            <w:tcBorders>
              <w:top w:val="single" w:sz="4" w:space="0" w:color="auto"/>
              <w:left w:val="single" w:sz="4" w:space="0" w:color="auto"/>
              <w:bottom w:val="single" w:sz="4" w:space="0" w:color="auto"/>
              <w:right w:val="single" w:sz="4" w:space="0" w:color="auto"/>
            </w:tcBorders>
          </w:tcPr>
          <w:p w14:paraId="1E9A1C83"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Đã từng nghe</w:t>
            </w:r>
          </w:p>
          <w:p w14:paraId="1944A209"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Chưa từng nghe</w:t>
            </w:r>
          </w:p>
        </w:tc>
        <w:tc>
          <w:tcPr>
            <w:tcW w:w="709" w:type="dxa"/>
            <w:tcBorders>
              <w:top w:val="single" w:sz="4" w:space="0" w:color="auto"/>
              <w:left w:val="single" w:sz="4" w:space="0" w:color="auto"/>
              <w:bottom w:val="single" w:sz="4" w:space="0" w:color="auto"/>
              <w:right w:val="single" w:sz="4" w:space="0" w:color="auto"/>
            </w:tcBorders>
          </w:tcPr>
          <w:p w14:paraId="790901F1"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699C701C"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3185E23A" w14:textId="77777777" w:rsidR="00605FA3" w:rsidRPr="00605FA3" w:rsidRDefault="00605FA3" w:rsidP="00605FA3">
            <w:pPr>
              <w:spacing w:before="60" w:after="60"/>
              <w:jc w:val="right"/>
              <w:rPr>
                <w:rFonts w:cs="Times New Roman"/>
                <w:sz w:val="24"/>
                <w:szCs w:val="24"/>
              </w:rPr>
            </w:pPr>
          </w:p>
        </w:tc>
      </w:tr>
      <w:tr w:rsidR="00605FA3" w:rsidRPr="00605FA3" w14:paraId="3F6B1F08" w14:textId="77777777" w:rsidTr="00605FA3">
        <w:trPr>
          <w:cantSplit/>
        </w:trPr>
        <w:tc>
          <w:tcPr>
            <w:tcW w:w="700" w:type="dxa"/>
            <w:tcBorders>
              <w:top w:val="single" w:sz="4" w:space="0" w:color="auto"/>
              <w:left w:val="single" w:sz="4" w:space="0" w:color="auto"/>
              <w:bottom w:val="single" w:sz="4" w:space="0" w:color="auto"/>
              <w:right w:val="single" w:sz="4" w:space="0" w:color="auto"/>
            </w:tcBorders>
          </w:tcPr>
          <w:p w14:paraId="79275677" w14:textId="77777777" w:rsidR="00605FA3" w:rsidRPr="00605FA3" w:rsidRDefault="00605FA3" w:rsidP="00D01835">
            <w:pPr>
              <w:numPr>
                <w:ilvl w:val="0"/>
                <w:numId w:val="5"/>
              </w:numPr>
              <w:spacing w:before="60" w:after="60" w:line="240" w:lineRule="auto"/>
              <w:jc w:val="center"/>
              <w:rPr>
                <w:rFonts w:cs="Times New Roman"/>
                <w:sz w:val="24"/>
                <w:szCs w:val="24"/>
              </w:rPr>
            </w:pPr>
          </w:p>
        </w:tc>
        <w:tc>
          <w:tcPr>
            <w:tcW w:w="3829" w:type="dxa"/>
            <w:tcBorders>
              <w:top w:val="single" w:sz="4" w:space="0" w:color="auto"/>
              <w:left w:val="single" w:sz="4" w:space="0" w:color="auto"/>
              <w:bottom w:val="single" w:sz="4" w:space="0" w:color="auto"/>
              <w:right w:val="single" w:sz="4" w:space="0" w:color="auto"/>
            </w:tcBorders>
          </w:tcPr>
          <w:p w14:paraId="752D0724" w14:textId="77777777" w:rsidR="00605FA3" w:rsidRPr="00605FA3" w:rsidRDefault="00605FA3" w:rsidP="00605FA3">
            <w:pPr>
              <w:spacing w:before="60" w:after="60"/>
              <w:rPr>
                <w:rFonts w:cs="Times New Roman"/>
                <w:sz w:val="24"/>
                <w:szCs w:val="24"/>
              </w:rPr>
            </w:pPr>
            <w:r w:rsidRPr="00605FA3">
              <w:rPr>
                <w:rFonts w:cs="Times New Roman"/>
                <w:sz w:val="24"/>
                <w:szCs w:val="24"/>
              </w:rPr>
              <w:t>Cháu đã từng nghe những thông tin về bệnh thiếuvitamin D chưa?</w:t>
            </w:r>
          </w:p>
        </w:tc>
        <w:tc>
          <w:tcPr>
            <w:tcW w:w="3686" w:type="dxa"/>
            <w:tcBorders>
              <w:top w:val="single" w:sz="4" w:space="0" w:color="auto"/>
              <w:left w:val="single" w:sz="4" w:space="0" w:color="auto"/>
              <w:bottom w:val="single" w:sz="4" w:space="0" w:color="auto"/>
              <w:right w:val="single" w:sz="4" w:space="0" w:color="auto"/>
            </w:tcBorders>
          </w:tcPr>
          <w:p w14:paraId="5B77F047"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Đã từng nghe</w:t>
            </w:r>
          </w:p>
          <w:p w14:paraId="2349CBE8" w14:textId="77777777" w:rsidR="00605FA3" w:rsidRPr="00605FA3" w:rsidRDefault="00605FA3" w:rsidP="00605FA3">
            <w:pPr>
              <w:spacing w:before="60" w:after="60"/>
              <w:jc w:val="right"/>
              <w:rPr>
                <w:rFonts w:cs="Times New Roman"/>
                <w:sz w:val="24"/>
                <w:szCs w:val="24"/>
              </w:rPr>
            </w:pPr>
            <w:r w:rsidRPr="00605FA3">
              <w:rPr>
                <w:rFonts w:cs="Times New Roman"/>
                <w:sz w:val="24"/>
                <w:szCs w:val="24"/>
              </w:rPr>
              <w:t>Chưa từng nghe</w:t>
            </w:r>
          </w:p>
        </w:tc>
        <w:tc>
          <w:tcPr>
            <w:tcW w:w="709" w:type="dxa"/>
            <w:tcBorders>
              <w:top w:val="single" w:sz="4" w:space="0" w:color="auto"/>
              <w:left w:val="single" w:sz="4" w:space="0" w:color="auto"/>
              <w:bottom w:val="single" w:sz="4" w:space="0" w:color="auto"/>
              <w:right w:val="single" w:sz="4" w:space="0" w:color="auto"/>
            </w:tcBorders>
          </w:tcPr>
          <w:p w14:paraId="61203D46"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1</w:t>
            </w:r>
          </w:p>
          <w:p w14:paraId="2CDB96E6" w14:textId="77777777" w:rsidR="00605FA3" w:rsidRPr="00605FA3" w:rsidRDefault="00605FA3" w:rsidP="00605FA3">
            <w:pPr>
              <w:spacing w:before="60" w:after="60"/>
              <w:jc w:val="center"/>
              <w:rPr>
                <w:rFonts w:cs="Times New Roman"/>
                <w:sz w:val="24"/>
                <w:szCs w:val="24"/>
              </w:rPr>
            </w:pPr>
            <w:r w:rsidRPr="00605FA3">
              <w:rPr>
                <w:rFonts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7F38C1AE" w14:textId="77777777" w:rsidR="00605FA3" w:rsidRPr="00605FA3" w:rsidRDefault="00605FA3" w:rsidP="00605FA3">
            <w:pPr>
              <w:spacing w:before="60" w:after="60"/>
              <w:rPr>
                <w:rFonts w:cs="Times New Roman"/>
                <w:sz w:val="24"/>
                <w:szCs w:val="24"/>
              </w:rPr>
            </w:pPr>
          </w:p>
        </w:tc>
      </w:tr>
    </w:tbl>
    <w:p w14:paraId="0B924243" w14:textId="77777777" w:rsidR="00605FA3" w:rsidRPr="00605FA3" w:rsidRDefault="00605FA3" w:rsidP="00605FA3">
      <w:pPr>
        <w:spacing w:before="240"/>
        <w:rPr>
          <w:rFonts w:cs="Times New Roman"/>
          <w:b/>
          <w:sz w:val="24"/>
          <w:szCs w:val="24"/>
          <w:lang w:val="pt-BR"/>
        </w:rPr>
      </w:pPr>
    </w:p>
    <w:p w14:paraId="0504BB57" w14:textId="77777777" w:rsidR="00605FA3" w:rsidRPr="00605FA3" w:rsidRDefault="00605FA3" w:rsidP="00605FA3">
      <w:pPr>
        <w:rPr>
          <w:rFonts w:cs="Times New Roman"/>
          <w:b/>
          <w:sz w:val="24"/>
          <w:szCs w:val="24"/>
          <w:lang w:val="pt-BR"/>
        </w:rPr>
      </w:pPr>
      <w:r w:rsidRPr="00605FA3">
        <w:rPr>
          <w:rFonts w:cs="Times New Roman"/>
          <w:b/>
          <w:sz w:val="24"/>
          <w:szCs w:val="24"/>
          <w:lang w:val="pt-BR"/>
        </w:rPr>
        <w:br w:type="page"/>
      </w:r>
    </w:p>
    <w:p w14:paraId="2193B886" w14:textId="19851738" w:rsidR="00605FA3" w:rsidRPr="00605FA3" w:rsidRDefault="00605FA3" w:rsidP="00605FA3">
      <w:pPr>
        <w:ind w:right="57"/>
        <w:rPr>
          <w:rFonts w:cs="Times New Roman"/>
          <w:sz w:val="24"/>
          <w:szCs w:val="24"/>
        </w:rPr>
      </w:pPr>
      <w:r w:rsidRPr="00605FA3">
        <w:rPr>
          <w:rFonts w:cs="Times New Roman"/>
          <w:b/>
          <w:sz w:val="24"/>
          <w:szCs w:val="24"/>
          <w:lang w:val="pt-BR"/>
        </w:rPr>
        <w:lastRenderedPageBreak/>
        <w:t>D.</w:t>
      </w:r>
      <w:r w:rsidRPr="00605FA3">
        <w:rPr>
          <w:rFonts w:cs="Times New Roman"/>
          <w:b/>
          <w:sz w:val="24"/>
          <w:szCs w:val="24"/>
          <w:lang w:val="vi-VN"/>
        </w:rPr>
        <w:t xml:space="preserve">THÔNG TIN VỀ ĐA DẠNG THỰC PHẨM CỦA </w:t>
      </w:r>
      <w:r>
        <w:rPr>
          <w:rFonts w:cs="Times New Roman"/>
          <w:b/>
          <w:sz w:val="24"/>
          <w:szCs w:val="24"/>
        </w:rPr>
        <w:t>TRẺ</w:t>
      </w:r>
    </w:p>
    <w:p w14:paraId="3B1A9DD5" w14:textId="77777777" w:rsidR="00605FA3" w:rsidRPr="00605FA3" w:rsidRDefault="00605FA3" w:rsidP="00605FA3">
      <w:pPr>
        <w:ind w:right="57"/>
        <w:rPr>
          <w:rFonts w:cs="Times New Roman"/>
          <w:b/>
          <w:sz w:val="24"/>
          <w:szCs w:val="24"/>
          <w:lang w:val="vi-VN"/>
        </w:rPr>
      </w:pPr>
      <w:r w:rsidRPr="00605FA3">
        <w:rPr>
          <w:rFonts w:cs="Times New Roman"/>
          <w:sz w:val="24"/>
          <w:szCs w:val="24"/>
          <w:lang w:val="pt-BR"/>
        </w:rPr>
        <w:t>1.Trong ngày hôm qua, cháu đã được ăn những thức ăn gì?</w:t>
      </w:r>
      <w:r w:rsidRPr="00605FA3">
        <w:rPr>
          <w:rFonts w:cs="Times New Roman"/>
          <w:i/>
          <w:sz w:val="24"/>
          <w:szCs w:val="24"/>
          <w:lang w:val="pt-BR"/>
        </w:rPr>
        <w:t xml:space="preserve">Thăm dò thêm bằng câu hỏi “cháu có được ăn/uống những thực phẩm sau đây không” </w:t>
      </w:r>
    </w:p>
    <w:tbl>
      <w:tblPr>
        <w:tblW w:w="558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7109"/>
        <w:gridCol w:w="1017"/>
        <w:gridCol w:w="926"/>
      </w:tblGrid>
      <w:tr w:rsidR="00605FA3" w:rsidRPr="00605FA3" w14:paraId="4FA5B812" w14:textId="77777777" w:rsidTr="00605FA3">
        <w:tc>
          <w:tcPr>
            <w:tcW w:w="407" w:type="pct"/>
          </w:tcPr>
          <w:p w14:paraId="0725D437"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1a</w:t>
            </w:r>
          </w:p>
        </w:tc>
        <w:tc>
          <w:tcPr>
            <w:tcW w:w="3607" w:type="pct"/>
          </w:tcPr>
          <w:p w14:paraId="514B01AB"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Nhóm lương thực: gạo ngô, khoai, sắn…</w:t>
            </w:r>
          </w:p>
        </w:tc>
        <w:tc>
          <w:tcPr>
            <w:tcW w:w="516" w:type="pct"/>
          </w:tcPr>
          <w:p w14:paraId="458BE618"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Có</w:t>
            </w:r>
          </w:p>
          <w:p w14:paraId="230712EB"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Không</w:t>
            </w:r>
          </w:p>
        </w:tc>
        <w:tc>
          <w:tcPr>
            <w:tcW w:w="470" w:type="pct"/>
          </w:tcPr>
          <w:p w14:paraId="616D7FEF"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1</w:t>
            </w:r>
          </w:p>
          <w:p w14:paraId="40D1E75D"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2</w:t>
            </w:r>
          </w:p>
        </w:tc>
      </w:tr>
      <w:tr w:rsidR="00605FA3" w:rsidRPr="00605FA3" w14:paraId="721670FE" w14:textId="77777777" w:rsidTr="00605FA3">
        <w:tc>
          <w:tcPr>
            <w:tcW w:w="407" w:type="pct"/>
          </w:tcPr>
          <w:p w14:paraId="239369DA"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1b</w:t>
            </w:r>
          </w:p>
        </w:tc>
        <w:tc>
          <w:tcPr>
            <w:tcW w:w="3607" w:type="pct"/>
          </w:tcPr>
          <w:p w14:paraId="69508578"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Nhóm hạt các loại: đậu, đỗ, lạc, vừng…</w:t>
            </w:r>
          </w:p>
        </w:tc>
        <w:tc>
          <w:tcPr>
            <w:tcW w:w="516" w:type="pct"/>
          </w:tcPr>
          <w:p w14:paraId="511D2C0D"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Có</w:t>
            </w:r>
          </w:p>
          <w:p w14:paraId="672FD84B"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Không</w:t>
            </w:r>
          </w:p>
        </w:tc>
        <w:tc>
          <w:tcPr>
            <w:tcW w:w="470" w:type="pct"/>
          </w:tcPr>
          <w:p w14:paraId="3189B2D4"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1</w:t>
            </w:r>
          </w:p>
          <w:p w14:paraId="0A9E32FB"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2</w:t>
            </w:r>
          </w:p>
        </w:tc>
      </w:tr>
      <w:tr w:rsidR="00605FA3" w:rsidRPr="00605FA3" w14:paraId="6EE8EDFC" w14:textId="77777777" w:rsidTr="00605FA3">
        <w:tc>
          <w:tcPr>
            <w:tcW w:w="407" w:type="pct"/>
          </w:tcPr>
          <w:p w14:paraId="61F9A7BF"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1c</w:t>
            </w:r>
          </w:p>
        </w:tc>
        <w:tc>
          <w:tcPr>
            <w:tcW w:w="3607" w:type="pct"/>
          </w:tcPr>
          <w:p w14:paraId="41A544BF"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Nhóm sữa và các sản phẩm từ sữa</w:t>
            </w:r>
          </w:p>
        </w:tc>
        <w:tc>
          <w:tcPr>
            <w:tcW w:w="516" w:type="pct"/>
          </w:tcPr>
          <w:p w14:paraId="7C4B1E9D"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Có</w:t>
            </w:r>
          </w:p>
          <w:p w14:paraId="68E254F5"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Không</w:t>
            </w:r>
          </w:p>
        </w:tc>
        <w:tc>
          <w:tcPr>
            <w:tcW w:w="470" w:type="pct"/>
          </w:tcPr>
          <w:p w14:paraId="4DE238CF"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1</w:t>
            </w:r>
          </w:p>
          <w:p w14:paraId="7AAA3610"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2</w:t>
            </w:r>
          </w:p>
        </w:tc>
      </w:tr>
      <w:tr w:rsidR="00605FA3" w:rsidRPr="00605FA3" w14:paraId="176600C6" w14:textId="77777777" w:rsidTr="00605FA3">
        <w:tc>
          <w:tcPr>
            <w:tcW w:w="407" w:type="pct"/>
          </w:tcPr>
          <w:p w14:paraId="78FEC538"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1d</w:t>
            </w:r>
          </w:p>
        </w:tc>
        <w:tc>
          <w:tcPr>
            <w:tcW w:w="3607" w:type="pct"/>
          </w:tcPr>
          <w:p w14:paraId="60E0EC1A"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Nhóm thịt các loại, cá, tôm, cua, ốc, hến….</w:t>
            </w:r>
          </w:p>
        </w:tc>
        <w:tc>
          <w:tcPr>
            <w:tcW w:w="516" w:type="pct"/>
          </w:tcPr>
          <w:p w14:paraId="2FCE9DE7"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Có</w:t>
            </w:r>
          </w:p>
          <w:p w14:paraId="248C7572"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Không</w:t>
            </w:r>
          </w:p>
        </w:tc>
        <w:tc>
          <w:tcPr>
            <w:tcW w:w="470" w:type="pct"/>
          </w:tcPr>
          <w:p w14:paraId="3B8257AD"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1</w:t>
            </w:r>
          </w:p>
          <w:p w14:paraId="126A69B5"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2</w:t>
            </w:r>
          </w:p>
        </w:tc>
      </w:tr>
      <w:tr w:rsidR="00605FA3" w:rsidRPr="00605FA3" w14:paraId="40FB60E3" w14:textId="77777777" w:rsidTr="00605FA3">
        <w:tc>
          <w:tcPr>
            <w:tcW w:w="407" w:type="pct"/>
          </w:tcPr>
          <w:p w14:paraId="3F38725D"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1e</w:t>
            </w:r>
          </w:p>
        </w:tc>
        <w:tc>
          <w:tcPr>
            <w:tcW w:w="3607" w:type="pct"/>
          </w:tcPr>
          <w:p w14:paraId="738829BB"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Nhóm trứng các loại</w:t>
            </w:r>
          </w:p>
        </w:tc>
        <w:tc>
          <w:tcPr>
            <w:tcW w:w="516" w:type="pct"/>
          </w:tcPr>
          <w:p w14:paraId="49B5E3DE"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Có</w:t>
            </w:r>
          </w:p>
          <w:p w14:paraId="61F39C14"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Không</w:t>
            </w:r>
          </w:p>
        </w:tc>
        <w:tc>
          <w:tcPr>
            <w:tcW w:w="470" w:type="pct"/>
          </w:tcPr>
          <w:p w14:paraId="59B7A2B3"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1</w:t>
            </w:r>
          </w:p>
          <w:p w14:paraId="74E99B65"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2</w:t>
            </w:r>
          </w:p>
        </w:tc>
      </w:tr>
      <w:tr w:rsidR="00605FA3" w:rsidRPr="00605FA3" w14:paraId="574FDAA5" w14:textId="77777777" w:rsidTr="00605FA3">
        <w:tc>
          <w:tcPr>
            <w:tcW w:w="407" w:type="pct"/>
          </w:tcPr>
          <w:p w14:paraId="06C0AD39"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1f</w:t>
            </w:r>
          </w:p>
        </w:tc>
        <w:tc>
          <w:tcPr>
            <w:tcW w:w="3607" w:type="pct"/>
          </w:tcPr>
          <w:p w14:paraId="28C2257F"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Nhóm củ quả có màu vàng, màu da cam, màu đỏ như: cà rốt, bí ngô, gấc, xoài…hoặc các loại rau màu xanh thẫm</w:t>
            </w:r>
          </w:p>
        </w:tc>
        <w:tc>
          <w:tcPr>
            <w:tcW w:w="516" w:type="pct"/>
          </w:tcPr>
          <w:p w14:paraId="3B253F0C"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Có</w:t>
            </w:r>
          </w:p>
          <w:p w14:paraId="1EF074E5"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Không</w:t>
            </w:r>
          </w:p>
        </w:tc>
        <w:tc>
          <w:tcPr>
            <w:tcW w:w="470" w:type="pct"/>
          </w:tcPr>
          <w:p w14:paraId="09C13E40"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1</w:t>
            </w:r>
          </w:p>
          <w:p w14:paraId="557DD48C"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2</w:t>
            </w:r>
          </w:p>
        </w:tc>
      </w:tr>
      <w:tr w:rsidR="00605FA3" w:rsidRPr="00605FA3" w14:paraId="4B73C12A" w14:textId="77777777" w:rsidTr="00605FA3">
        <w:tc>
          <w:tcPr>
            <w:tcW w:w="407" w:type="pct"/>
          </w:tcPr>
          <w:p w14:paraId="2D83D957"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1g</w:t>
            </w:r>
          </w:p>
        </w:tc>
        <w:tc>
          <w:tcPr>
            <w:tcW w:w="3607" w:type="pct"/>
          </w:tcPr>
          <w:p w14:paraId="36359993" w14:textId="77777777" w:rsidR="00605FA3" w:rsidRPr="00605FA3" w:rsidRDefault="00605FA3" w:rsidP="00605FA3">
            <w:pPr>
              <w:spacing w:after="120"/>
              <w:ind w:left="57" w:right="57"/>
              <w:rPr>
                <w:rFonts w:cs="Times New Roman"/>
                <w:sz w:val="24"/>
                <w:szCs w:val="24"/>
              </w:rPr>
            </w:pPr>
            <w:r w:rsidRPr="00605FA3">
              <w:rPr>
                <w:rFonts w:cs="Times New Roman"/>
                <w:sz w:val="24"/>
                <w:szCs w:val="24"/>
              </w:rPr>
              <w:t>Nhóm dầu, mỡ</w:t>
            </w:r>
          </w:p>
        </w:tc>
        <w:tc>
          <w:tcPr>
            <w:tcW w:w="516" w:type="pct"/>
          </w:tcPr>
          <w:p w14:paraId="4151745E"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Có</w:t>
            </w:r>
          </w:p>
          <w:p w14:paraId="6CEA1D6D" w14:textId="77777777" w:rsidR="00605FA3" w:rsidRPr="00605FA3" w:rsidRDefault="00605FA3" w:rsidP="00605FA3">
            <w:pPr>
              <w:spacing w:after="120"/>
              <w:ind w:left="57" w:right="57"/>
              <w:jc w:val="both"/>
              <w:rPr>
                <w:rFonts w:cs="Times New Roman"/>
                <w:iCs/>
                <w:sz w:val="24"/>
                <w:szCs w:val="24"/>
                <w:lang w:val="it-IT"/>
              </w:rPr>
            </w:pPr>
            <w:r w:rsidRPr="00605FA3">
              <w:rPr>
                <w:rFonts w:cs="Times New Roman"/>
                <w:iCs/>
                <w:sz w:val="24"/>
                <w:szCs w:val="24"/>
                <w:lang w:val="it-IT"/>
              </w:rPr>
              <w:t>Không</w:t>
            </w:r>
          </w:p>
        </w:tc>
        <w:tc>
          <w:tcPr>
            <w:tcW w:w="470" w:type="pct"/>
          </w:tcPr>
          <w:p w14:paraId="6C77D249"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1</w:t>
            </w:r>
          </w:p>
          <w:p w14:paraId="4BCB25BE" w14:textId="77777777" w:rsidR="00605FA3" w:rsidRPr="00605FA3" w:rsidRDefault="00605FA3" w:rsidP="00605FA3">
            <w:pPr>
              <w:spacing w:after="120"/>
              <w:ind w:left="57" w:right="57"/>
              <w:jc w:val="center"/>
              <w:rPr>
                <w:rFonts w:cs="Times New Roman"/>
                <w:sz w:val="24"/>
                <w:szCs w:val="24"/>
              </w:rPr>
            </w:pPr>
            <w:r w:rsidRPr="00605FA3">
              <w:rPr>
                <w:rFonts w:cs="Times New Roman"/>
                <w:sz w:val="24"/>
                <w:szCs w:val="24"/>
              </w:rPr>
              <w:t>2</w:t>
            </w:r>
          </w:p>
        </w:tc>
      </w:tr>
    </w:tbl>
    <w:p w14:paraId="32C64B9D" w14:textId="77777777" w:rsidR="00605FA3" w:rsidRPr="00605FA3" w:rsidRDefault="00605FA3" w:rsidP="00605FA3">
      <w:pPr>
        <w:rPr>
          <w:rFonts w:cs="Times New Roman"/>
          <w:b/>
          <w:sz w:val="24"/>
          <w:szCs w:val="24"/>
        </w:rPr>
      </w:pPr>
    </w:p>
    <w:p w14:paraId="7C4F9A53" w14:textId="77777777" w:rsidR="00605FA3" w:rsidRPr="00605FA3" w:rsidRDefault="00605FA3" w:rsidP="00605FA3">
      <w:pPr>
        <w:ind w:right="57"/>
        <w:rPr>
          <w:rFonts w:cs="Times New Roman"/>
          <w:b/>
          <w:sz w:val="24"/>
          <w:szCs w:val="24"/>
          <w:lang w:val="pt-BR"/>
        </w:rPr>
      </w:pPr>
      <w:r w:rsidRPr="00605FA3">
        <w:rPr>
          <w:rFonts w:cs="Times New Roman"/>
          <w:b/>
          <w:sz w:val="24"/>
          <w:szCs w:val="24"/>
          <w:lang w:val="pt-BR"/>
        </w:rPr>
        <w:t>E. PHIẾU TẦN SUẤT TIÊU THỤ THỰC PHẨM</w:t>
      </w:r>
    </w:p>
    <w:p w14:paraId="14E06F9F" w14:textId="77777777" w:rsidR="00605FA3" w:rsidRPr="00605FA3" w:rsidRDefault="00605FA3" w:rsidP="00605FA3">
      <w:pPr>
        <w:spacing w:before="60"/>
        <w:ind w:right="-357" w:hanging="561"/>
        <w:jc w:val="both"/>
        <w:rPr>
          <w:rFonts w:cs="Times New Roman"/>
          <w:b/>
          <w:i/>
          <w:sz w:val="24"/>
          <w:szCs w:val="24"/>
          <w:lang w:val="pt-BR"/>
        </w:rPr>
      </w:pPr>
      <w:r w:rsidRPr="00605FA3">
        <w:rPr>
          <w:rFonts w:cs="Times New Roman"/>
          <w:b/>
          <w:i/>
          <w:sz w:val="24"/>
          <w:szCs w:val="24"/>
          <w:lang w:val="pt-BR"/>
        </w:rPr>
        <w:t>Trong vòng 1 tháng qua, cháu đã sử dụng các loại thực phẩm sau đây bao nhiêu lần?</w:t>
      </w:r>
    </w:p>
    <w:tbl>
      <w:tblPr>
        <w:tblW w:w="574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3053"/>
        <w:gridCol w:w="1053"/>
        <w:gridCol w:w="1098"/>
        <w:gridCol w:w="1098"/>
        <w:gridCol w:w="1051"/>
        <w:gridCol w:w="1207"/>
        <w:gridCol w:w="1000"/>
      </w:tblGrid>
      <w:tr w:rsidR="00605FA3" w:rsidRPr="00605FA3" w14:paraId="6DE32564" w14:textId="77777777" w:rsidTr="00605FA3">
        <w:tc>
          <w:tcPr>
            <w:tcW w:w="288" w:type="pct"/>
          </w:tcPr>
          <w:p w14:paraId="0126D7D8" w14:textId="77777777" w:rsidR="00605FA3" w:rsidRPr="00605FA3" w:rsidRDefault="00605FA3" w:rsidP="00605FA3">
            <w:pPr>
              <w:spacing w:before="60" w:after="60" w:line="240" w:lineRule="auto"/>
              <w:ind w:left="57" w:right="-57"/>
              <w:jc w:val="center"/>
              <w:rPr>
                <w:rFonts w:cs="Times New Roman"/>
                <w:sz w:val="24"/>
                <w:szCs w:val="24"/>
                <w:lang w:val="pt-BR"/>
              </w:rPr>
            </w:pPr>
          </w:p>
        </w:tc>
        <w:tc>
          <w:tcPr>
            <w:tcW w:w="1505" w:type="pct"/>
            <w:vAlign w:val="center"/>
          </w:tcPr>
          <w:p w14:paraId="4A332BF8" w14:textId="77777777" w:rsidR="00605FA3" w:rsidRPr="00605FA3" w:rsidRDefault="00605FA3" w:rsidP="00605FA3">
            <w:pPr>
              <w:spacing w:before="60" w:after="60" w:line="240" w:lineRule="auto"/>
              <w:ind w:left="57" w:right="-57"/>
              <w:jc w:val="center"/>
              <w:rPr>
                <w:rFonts w:cs="Times New Roman"/>
                <w:sz w:val="24"/>
                <w:szCs w:val="24"/>
                <w:lang w:val="it-IT"/>
              </w:rPr>
            </w:pPr>
            <w:r w:rsidRPr="00605FA3">
              <w:rPr>
                <w:rFonts w:cs="Times New Roman"/>
                <w:sz w:val="24"/>
                <w:szCs w:val="24"/>
                <w:lang w:val="it-IT"/>
              </w:rPr>
              <w:t>Nhóm LTTP</w:t>
            </w:r>
          </w:p>
        </w:tc>
        <w:tc>
          <w:tcPr>
            <w:tcW w:w="519" w:type="pct"/>
            <w:vAlign w:val="center"/>
          </w:tcPr>
          <w:p w14:paraId="282AB345" w14:textId="77777777" w:rsidR="00605FA3" w:rsidRPr="00605FA3" w:rsidRDefault="00605FA3" w:rsidP="00605FA3">
            <w:pPr>
              <w:spacing w:before="60" w:after="60" w:line="240" w:lineRule="auto"/>
              <w:ind w:left="57" w:right="-57"/>
              <w:jc w:val="center"/>
              <w:rPr>
                <w:rFonts w:eastAsia="Arial Unicode MS" w:cs="Times New Roman"/>
                <w:sz w:val="24"/>
                <w:szCs w:val="24"/>
              </w:rPr>
            </w:pPr>
            <w:r w:rsidRPr="00605FA3">
              <w:rPr>
                <w:rFonts w:cs="Times New Roman"/>
                <w:sz w:val="24"/>
                <w:szCs w:val="24"/>
              </w:rPr>
              <w:t>Không bao giờ ăn (0)</w:t>
            </w:r>
          </w:p>
        </w:tc>
        <w:tc>
          <w:tcPr>
            <w:tcW w:w="541" w:type="pct"/>
            <w:vAlign w:val="center"/>
          </w:tcPr>
          <w:p w14:paraId="092C2BC5" w14:textId="77777777" w:rsidR="00605FA3" w:rsidRPr="00605FA3" w:rsidRDefault="00605FA3" w:rsidP="00605FA3">
            <w:pPr>
              <w:spacing w:before="60" w:after="60" w:line="240" w:lineRule="auto"/>
              <w:ind w:left="57" w:right="-57"/>
              <w:jc w:val="center"/>
              <w:rPr>
                <w:rFonts w:eastAsia="Arial Unicode MS" w:cs="Times New Roman"/>
                <w:sz w:val="24"/>
                <w:szCs w:val="24"/>
              </w:rPr>
            </w:pPr>
            <w:r w:rsidRPr="00605FA3">
              <w:rPr>
                <w:rFonts w:cs="Times New Roman"/>
                <w:sz w:val="24"/>
                <w:szCs w:val="24"/>
              </w:rPr>
              <w:t>1-3 lần/ tháng (1)</w:t>
            </w:r>
          </w:p>
        </w:tc>
        <w:tc>
          <w:tcPr>
            <w:tcW w:w="541" w:type="pct"/>
            <w:vAlign w:val="center"/>
          </w:tcPr>
          <w:p w14:paraId="7E97E5E6" w14:textId="77777777" w:rsidR="00605FA3" w:rsidRPr="00605FA3" w:rsidRDefault="00605FA3" w:rsidP="00605FA3">
            <w:pPr>
              <w:spacing w:before="60" w:after="60" w:line="240" w:lineRule="auto"/>
              <w:ind w:left="57" w:right="-57"/>
              <w:jc w:val="center"/>
              <w:rPr>
                <w:rFonts w:cs="Times New Roman"/>
                <w:sz w:val="24"/>
                <w:szCs w:val="24"/>
              </w:rPr>
            </w:pPr>
            <w:r w:rsidRPr="00605FA3">
              <w:rPr>
                <w:rFonts w:cs="Times New Roman"/>
                <w:sz w:val="24"/>
                <w:szCs w:val="24"/>
              </w:rPr>
              <w:t>1-3 lần/ tuần</w:t>
            </w:r>
          </w:p>
          <w:p w14:paraId="245BB7BF" w14:textId="77777777" w:rsidR="00605FA3" w:rsidRPr="00605FA3" w:rsidRDefault="00605FA3" w:rsidP="00605FA3">
            <w:pPr>
              <w:spacing w:before="60" w:after="60" w:line="240" w:lineRule="auto"/>
              <w:ind w:left="57" w:right="-57"/>
              <w:jc w:val="center"/>
              <w:rPr>
                <w:rFonts w:eastAsia="Arial Unicode MS" w:cs="Times New Roman"/>
                <w:sz w:val="24"/>
                <w:szCs w:val="24"/>
              </w:rPr>
            </w:pPr>
            <w:r w:rsidRPr="00605FA3">
              <w:rPr>
                <w:rFonts w:cs="Times New Roman"/>
                <w:sz w:val="24"/>
                <w:szCs w:val="24"/>
              </w:rPr>
              <w:t>(2)</w:t>
            </w:r>
          </w:p>
        </w:tc>
        <w:tc>
          <w:tcPr>
            <w:tcW w:w="518" w:type="pct"/>
            <w:vAlign w:val="center"/>
          </w:tcPr>
          <w:p w14:paraId="6DA4D25B" w14:textId="77777777" w:rsidR="00605FA3" w:rsidRPr="00605FA3" w:rsidRDefault="00605FA3" w:rsidP="00605FA3">
            <w:pPr>
              <w:spacing w:before="60" w:after="60" w:line="240" w:lineRule="auto"/>
              <w:ind w:left="57" w:right="-57"/>
              <w:jc w:val="center"/>
              <w:rPr>
                <w:rFonts w:cs="Times New Roman"/>
                <w:sz w:val="24"/>
                <w:szCs w:val="24"/>
              </w:rPr>
            </w:pPr>
            <w:r w:rsidRPr="00605FA3">
              <w:rPr>
                <w:rFonts w:cs="Times New Roman"/>
                <w:sz w:val="24"/>
                <w:szCs w:val="24"/>
              </w:rPr>
              <w:t>4-6 lần/ tuần</w:t>
            </w:r>
          </w:p>
          <w:p w14:paraId="6726E132" w14:textId="77777777" w:rsidR="00605FA3" w:rsidRPr="00605FA3" w:rsidRDefault="00605FA3" w:rsidP="00605FA3">
            <w:pPr>
              <w:spacing w:before="60" w:after="60" w:line="240" w:lineRule="auto"/>
              <w:ind w:left="57" w:right="-57"/>
              <w:jc w:val="center"/>
              <w:rPr>
                <w:rFonts w:eastAsia="Arial Unicode MS" w:cs="Times New Roman"/>
                <w:sz w:val="24"/>
                <w:szCs w:val="24"/>
              </w:rPr>
            </w:pPr>
            <w:r w:rsidRPr="00605FA3">
              <w:rPr>
                <w:rFonts w:cs="Times New Roman"/>
                <w:sz w:val="24"/>
                <w:szCs w:val="24"/>
              </w:rPr>
              <w:t>(3)</w:t>
            </w:r>
          </w:p>
        </w:tc>
        <w:tc>
          <w:tcPr>
            <w:tcW w:w="595" w:type="pct"/>
            <w:vAlign w:val="center"/>
          </w:tcPr>
          <w:p w14:paraId="599A29FB" w14:textId="77777777" w:rsidR="00605FA3" w:rsidRPr="00605FA3" w:rsidRDefault="00605FA3" w:rsidP="00605FA3">
            <w:pPr>
              <w:spacing w:before="60" w:after="60" w:line="240" w:lineRule="auto"/>
              <w:ind w:left="57" w:right="-57"/>
              <w:jc w:val="center"/>
              <w:rPr>
                <w:rFonts w:cs="Times New Roman"/>
                <w:sz w:val="24"/>
                <w:szCs w:val="24"/>
              </w:rPr>
            </w:pPr>
            <w:r w:rsidRPr="00605FA3">
              <w:rPr>
                <w:rFonts w:cs="Times New Roman"/>
                <w:sz w:val="24"/>
                <w:szCs w:val="24"/>
                <w:u w:val="single"/>
              </w:rPr>
              <w:t>&gt;</w:t>
            </w:r>
            <w:r w:rsidRPr="00605FA3">
              <w:rPr>
                <w:rFonts w:cs="Times New Roman"/>
                <w:sz w:val="24"/>
                <w:szCs w:val="24"/>
              </w:rPr>
              <w:t xml:space="preserve"> 1          lần/ ngày</w:t>
            </w:r>
          </w:p>
          <w:p w14:paraId="0A4974D4" w14:textId="77777777" w:rsidR="00605FA3" w:rsidRPr="00605FA3" w:rsidRDefault="00605FA3" w:rsidP="00605FA3">
            <w:pPr>
              <w:spacing w:before="60" w:after="60" w:line="240" w:lineRule="auto"/>
              <w:ind w:left="57" w:right="-57"/>
              <w:jc w:val="center"/>
              <w:rPr>
                <w:rFonts w:eastAsia="Arial Unicode MS" w:cs="Times New Roman"/>
                <w:sz w:val="24"/>
                <w:szCs w:val="24"/>
              </w:rPr>
            </w:pPr>
            <w:r w:rsidRPr="00605FA3">
              <w:rPr>
                <w:rFonts w:cs="Times New Roman"/>
                <w:sz w:val="24"/>
                <w:szCs w:val="24"/>
              </w:rPr>
              <w:t>(4)</w:t>
            </w:r>
          </w:p>
        </w:tc>
        <w:tc>
          <w:tcPr>
            <w:tcW w:w="493" w:type="pct"/>
            <w:vAlign w:val="center"/>
          </w:tcPr>
          <w:p w14:paraId="3F13990C" w14:textId="77777777" w:rsidR="00605FA3" w:rsidRPr="00605FA3" w:rsidRDefault="00605FA3" w:rsidP="00605FA3">
            <w:pPr>
              <w:spacing w:before="60" w:after="60" w:line="240" w:lineRule="auto"/>
              <w:ind w:left="57" w:right="-57"/>
              <w:jc w:val="center"/>
              <w:rPr>
                <w:rFonts w:eastAsia="Arial Unicode MS" w:cs="Times New Roman"/>
                <w:sz w:val="24"/>
                <w:szCs w:val="24"/>
              </w:rPr>
            </w:pPr>
            <w:r w:rsidRPr="00605FA3">
              <w:rPr>
                <w:rFonts w:cs="Times New Roman"/>
                <w:sz w:val="24"/>
                <w:szCs w:val="24"/>
              </w:rPr>
              <w:t>Mã tần suất</w:t>
            </w:r>
          </w:p>
        </w:tc>
      </w:tr>
      <w:tr w:rsidR="00605FA3" w:rsidRPr="00605FA3" w14:paraId="1FCCEABB" w14:textId="77777777" w:rsidTr="00605FA3">
        <w:tc>
          <w:tcPr>
            <w:tcW w:w="288" w:type="pct"/>
          </w:tcPr>
          <w:p w14:paraId="3E1E6AD5" w14:textId="77777777" w:rsidR="00605FA3" w:rsidRPr="00605FA3" w:rsidRDefault="00605FA3" w:rsidP="00605FA3">
            <w:pPr>
              <w:spacing w:before="60" w:after="60" w:line="240" w:lineRule="auto"/>
              <w:jc w:val="center"/>
              <w:rPr>
                <w:rFonts w:cs="Times New Roman"/>
                <w:sz w:val="24"/>
                <w:szCs w:val="24"/>
                <w:lang w:val="it-IT"/>
              </w:rPr>
            </w:pPr>
          </w:p>
        </w:tc>
        <w:tc>
          <w:tcPr>
            <w:tcW w:w="1505" w:type="pct"/>
          </w:tcPr>
          <w:p w14:paraId="2FF550CF" w14:textId="77777777" w:rsidR="00605FA3" w:rsidRPr="00605FA3" w:rsidRDefault="00605FA3" w:rsidP="00605FA3">
            <w:pPr>
              <w:spacing w:before="60" w:after="60" w:line="240" w:lineRule="auto"/>
              <w:rPr>
                <w:rFonts w:cs="Times New Roman"/>
                <w:b/>
                <w:sz w:val="24"/>
                <w:szCs w:val="24"/>
                <w:lang w:val="it-IT"/>
              </w:rPr>
            </w:pPr>
            <w:r w:rsidRPr="00605FA3">
              <w:rPr>
                <w:rFonts w:cs="Times New Roman"/>
                <w:b/>
                <w:sz w:val="24"/>
                <w:szCs w:val="24"/>
                <w:lang w:val="it-IT"/>
              </w:rPr>
              <w:t>Nguồn thực vật</w:t>
            </w:r>
          </w:p>
        </w:tc>
        <w:tc>
          <w:tcPr>
            <w:tcW w:w="519" w:type="pct"/>
            <w:vAlign w:val="bottom"/>
          </w:tcPr>
          <w:p w14:paraId="7129F076" w14:textId="77777777" w:rsidR="00605FA3" w:rsidRPr="00605FA3" w:rsidRDefault="00605FA3" w:rsidP="00605FA3">
            <w:pPr>
              <w:spacing w:before="60" w:after="60" w:line="240" w:lineRule="auto"/>
              <w:jc w:val="center"/>
              <w:rPr>
                <w:rFonts w:cs="Times New Roman"/>
                <w:sz w:val="24"/>
                <w:szCs w:val="24"/>
              </w:rPr>
            </w:pPr>
          </w:p>
        </w:tc>
        <w:tc>
          <w:tcPr>
            <w:tcW w:w="541" w:type="pct"/>
            <w:vAlign w:val="bottom"/>
          </w:tcPr>
          <w:p w14:paraId="70FAC1D8" w14:textId="77777777" w:rsidR="00605FA3" w:rsidRPr="00605FA3" w:rsidRDefault="00605FA3" w:rsidP="00605FA3">
            <w:pPr>
              <w:spacing w:before="60" w:after="60" w:line="240" w:lineRule="auto"/>
              <w:jc w:val="center"/>
              <w:rPr>
                <w:rFonts w:cs="Times New Roman"/>
                <w:sz w:val="24"/>
                <w:szCs w:val="24"/>
              </w:rPr>
            </w:pPr>
          </w:p>
        </w:tc>
        <w:tc>
          <w:tcPr>
            <w:tcW w:w="541" w:type="pct"/>
            <w:vAlign w:val="bottom"/>
          </w:tcPr>
          <w:p w14:paraId="5EEB79B9" w14:textId="77777777" w:rsidR="00605FA3" w:rsidRPr="00605FA3" w:rsidRDefault="00605FA3" w:rsidP="00605FA3">
            <w:pPr>
              <w:spacing w:before="60" w:after="60" w:line="240" w:lineRule="auto"/>
              <w:jc w:val="center"/>
              <w:rPr>
                <w:rFonts w:cs="Times New Roman"/>
                <w:sz w:val="24"/>
                <w:szCs w:val="24"/>
              </w:rPr>
            </w:pPr>
          </w:p>
        </w:tc>
        <w:tc>
          <w:tcPr>
            <w:tcW w:w="518" w:type="pct"/>
            <w:vAlign w:val="bottom"/>
          </w:tcPr>
          <w:p w14:paraId="0AA98A99" w14:textId="77777777" w:rsidR="00605FA3" w:rsidRPr="00605FA3" w:rsidRDefault="00605FA3" w:rsidP="00605FA3">
            <w:pPr>
              <w:spacing w:before="60" w:after="60" w:line="240" w:lineRule="auto"/>
              <w:jc w:val="center"/>
              <w:rPr>
                <w:rFonts w:cs="Times New Roman"/>
                <w:sz w:val="24"/>
                <w:szCs w:val="24"/>
              </w:rPr>
            </w:pPr>
          </w:p>
        </w:tc>
        <w:tc>
          <w:tcPr>
            <w:tcW w:w="595" w:type="pct"/>
            <w:vAlign w:val="bottom"/>
          </w:tcPr>
          <w:p w14:paraId="2536C1A3" w14:textId="77777777" w:rsidR="00605FA3" w:rsidRPr="00605FA3" w:rsidRDefault="00605FA3" w:rsidP="00605FA3">
            <w:pPr>
              <w:spacing w:before="60" w:after="60" w:line="240" w:lineRule="auto"/>
              <w:jc w:val="center"/>
              <w:rPr>
                <w:rFonts w:cs="Times New Roman"/>
                <w:sz w:val="24"/>
                <w:szCs w:val="24"/>
              </w:rPr>
            </w:pPr>
          </w:p>
        </w:tc>
        <w:tc>
          <w:tcPr>
            <w:tcW w:w="493" w:type="pct"/>
            <w:vAlign w:val="bottom"/>
          </w:tcPr>
          <w:p w14:paraId="40AF4A94" w14:textId="77777777" w:rsidR="00605FA3" w:rsidRPr="00605FA3" w:rsidRDefault="00605FA3" w:rsidP="00605FA3">
            <w:pPr>
              <w:spacing w:before="60" w:after="60" w:line="240" w:lineRule="auto"/>
              <w:jc w:val="center"/>
              <w:rPr>
                <w:rFonts w:cs="Times New Roman"/>
                <w:sz w:val="24"/>
                <w:szCs w:val="24"/>
              </w:rPr>
            </w:pPr>
          </w:p>
        </w:tc>
      </w:tr>
      <w:tr w:rsidR="00605FA3" w:rsidRPr="00605FA3" w14:paraId="3DF6B8B2" w14:textId="77777777" w:rsidTr="00605FA3">
        <w:tc>
          <w:tcPr>
            <w:tcW w:w="288" w:type="pct"/>
          </w:tcPr>
          <w:p w14:paraId="1355CF0B"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5DF49AEE"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Gạo, mỳ, ngũ cốc</w:t>
            </w:r>
          </w:p>
        </w:tc>
        <w:tc>
          <w:tcPr>
            <w:tcW w:w="519" w:type="pct"/>
          </w:tcPr>
          <w:p w14:paraId="0BE896AC" w14:textId="77777777" w:rsidR="00605FA3" w:rsidRPr="00605FA3" w:rsidRDefault="00605FA3" w:rsidP="00605FA3">
            <w:pPr>
              <w:spacing w:before="60" w:after="60" w:line="240" w:lineRule="auto"/>
              <w:jc w:val="both"/>
              <w:rPr>
                <w:rFonts w:cs="Times New Roman"/>
                <w:sz w:val="24"/>
                <w:szCs w:val="24"/>
              </w:rPr>
            </w:pPr>
          </w:p>
        </w:tc>
        <w:tc>
          <w:tcPr>
            <w:tcW w:w="541" w:type="pct"/>
          </w:tcPr>
          <w:p w14:paraId="74E901C6" w14:textId="77777777" w:rsidR="00605FA3" w:rsidRPr="00605FA3" w:rsidRDefault="00605FA3" w:rsidP="00605FA3">
            <w:pPr>
              <w:spacing w:before="60" w:after="60" w:line="240" w:lineRule="auto"/>
              <w:jc w:val="both"/>
              <w:rPr>
                <w:rFonts w:cs="Times New Roman"/>
                <w:sz w:val="24"/>
                <w:szCs w:val="24"/>
              </w:rPr>
            </w:pPr>
          </w:p>
        </w:tc>
        <w:tc>
          <w:tcPr>
            <w:tcW w:w="541" w:type="pct"/>
          </w:tcPr>
          <w:p w14:paraId="29F5F919" w14:textId="77777777" w:rsidR="00605FA3" w:rsidRPr="00605FA3" w:rsidRDefault="00605FA3" w:rsidP="00605FA3">
            <w:pPr>
              <w:spacing w:before="60" w:after="60" w:line="240" w:lineRule="auto"/>
              <w:jc w:val="both"/>
              <w:rPr>
                <w:rFonts w:cs="Times New Roman"/>
                <w:sz w:val="24"/>
                <w:szCs w:val="24"/>
              </w:rPr>
            </w:pPr>
          </w:p>
        </w:tc>
        <w:tc>
          <w:tcPr>
            <w:tcW w:w="518" w:type="pct"/>
          </w:tcPr>
          <w:p w14:paraId="5C620AC6" w14:textId="77777777" w:rsidR="00605FA3" w:rsidRPr="00605FA3" w:rsidRDefault="00605FA3" w:rsidP="00605FA3">
            <w:pPr>
              <w:spacing w:before="60" w:after="60" w:line="240" w:lineRule="auto"/>
              <w:jc w:val="both"/>
              <w:rPr>
                <w:rFonts w:cs="Times New Roman"/>
                <w:sz w:val="24"/>
                <w:szCs w:val="24"/>
              </w:rPr>
            </w:pPr>
          </w:p>
        </w:tc>
        <w:tc>
          <w:tcPr>
            <w:tcW w:w="595" w:type="pct"/>
          </w:tcPr>
          <w:p w14:paraId="38442DD7" w14:textId="77777777" w:rsidR="00605FA3" w:rsidRPr="00605FA3" w:rsidRDefault="00605FA3" w:rsidP="00605FA3">
            <w:pPr>
              <w:spacing w:before="60" w:after="60" w:line="240" w:lineRule="auto"/>
              <w:jc w:val="both"/>
              <w:rPr>
                <w:rFonts w:cs="Times New Roman"/>
                <w:sz w:val="24"/>
                <w:szCs w:val="24"/>
              </w:rPr>
            </w:pPr>
          </w:p>
        </w:tc>
        <w:tc>
          <w:tcPr>
            <w:tcW w:w="493" w:type="pct"/>
          </w:tcPr>
          <w:p w14:paraId="2A9F57C4" w14:textId="77777777" w:rsidR="00605FA3" w:rsidRPr="00605FA3" w:rsidRDefault="00605FA3" w:rsidP="00605FA3">
            <w:pPr>
              <w:spacing w:before="60" w:after="60" w:line="240" w:lineRule="auto"/>
              <w:jc w:val="both"/>
              <w:rPr>
                <w:rFonts w:cs="Times New Roman"/>
                <w:sz w:val="24"/>
                <w:szCs w:val="24"/>
              </w:rPr>
            </w:pPr>
          </w:p>
        </w:tc>
      </w:tr>
      <w:tr w:rsidR="00605FA3" w:rsidRPr="00605FA3" w14:paraId="02228B44" w14:textId="77777777" w:rsidTr="00605FA3">
        <w:tc>
          <w:tcPr>
            <w:tcW w:w="288" w:type="pct"/>
          </w:tcPr>
          <w:p w14:paraId="3D184ADF"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67FD2E6B"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Ngô, khoai lang</w:t>
            </w:r>
          </w:p>
        </w:tc>
        <w:tc>
          <w:tcPr>
            <w:tcW w:w="519" w:type="pct"/>
          </w:tcPr>
          <w:p w14:paraId="76EA9DCD" w14:textId="77777777" w:rsidR="00605FA3" w:rsidRPr="00605FA3" w:rsidRDefault="00605FA3" w:rsidP="00605FA3">
            <w:pPr>
              <w:spacing w:before="60" w:after="60" w:line="240" w:lineRule="auto"/>
              <w:jc w:val="both"/>
              <w:rPr>
                <w:rFonts w:cs="Times New Roman"/>
                <w:sz w:val="24"/>
                <w:szCs w:val="24"/>
              </w:rPr>
            </w:pPr>
          </w:p>
        </w:tc>
        <w:tc>
          <w:tcPr>
            <w:tcW w:w="541" w:type="pct"/>
          </w:tcPr>
          <w:p w14:paraId="21B4C6FF" w14:textId="77777777" w:rsidR="00605FA3" w:rsidRPr="00605FA3" w:rsidRDefault="00605FA3" w:rsidP="00605FA3">
            <w:pPr>
              <w:spacing w:before="60" w:after="60" w:line="240" w:lineRule="auto"/>
              <w:jc w:val="both"/>
              <w:rPr>
                <w:rFonts w:cs="Times New Roman"/>
                <w:sz w:val="24"/>
                <w:szCs w:val="24"/>
              </w:rPr>
            </w:pPr>
          </w:p>
        </w:tc>
        <w:tc>
          <w:tcPr>
            <w:tcW w:w="541" w:type="pct"/>
          </w:tcPr>
          <w:p w14:paraId="2F42F27D" w14:textId="77777777" w:rsidR="00605FA3" w:rsidRPr="00605FA3" w:rsidRDefault="00605FA3" w:rsidP="00605FA3">
            <w:pPr>
              <w:spacing w:before="60" w:after="60" w:line="240" w:lineRule="auto"/>
              <w:jc w:val="both"/>
              <w:rPr>
                <w:rFonts w:cs="Times New Roman"/>
                <w:sz w:val="24"/>
                <w:szCs w:val="24"/>
              </w:rPr>
            </w:pPr>
          </w:p>
        </w:tc>
        <w:tc>
          <w:tcPr>
            <w:tcW w:w="518" w:type="pct"/>
          </w:tcPr>
          <w:p w14:paraId="365D74AF" w14:textId="77777777" w:rsidR="00605FA3" w:rsidRPr="00605FA3" w:rsidRDefault="00605FA3" w:rsidP="00605FA3">
            <w:pPr>
              <w:spacing w:before="60" w:after="60" w:line="240" w:lineRule="auto"/>
              <w:jc w:val="both"/>
              <w:rPr>
                <w:rFonts w:cs="Times New Roman"/>
                <w:sz w:val="24"/>
                <w:szCs w:val="24"/>
              </w:rPr>
            </w:pPr>
          </w:p>
        </w:tc>
        <w:tc>
          <w:tcPr>
            <w:tcW w:w="595" w:type="pct"/>
          </w:tcPr>
          <w:p w14:paraId="3A523E28" w14:textId="77777777" w:rsidR="00605FA3" w:rsidRPr="00605FA3" w:rsidRDefault="00605FA3" w:rsidP="00605FA3">
            <w:pPr>
              <w:spacing w:before="60" w:after="60" w:line="240" w:lineRule="auto"/>
              <w:jc w:val="both"/>
              <w:rPr>
                <w:rFonts w:cs="Times New Roman"/>
                <w:sz w:val="24"/>
                <w:szCs w:val="24"/>
              </w:rPr>
            </w:pPr>
          </w:p>
        </w:tc>
        <w:tc>
          <w:tcPr>
            <w:tcW w:w="493" w:type="pct"/>
          </w:tcPr>
          <w:p w14:paraId="0027638B" w14:textId="77777777" w:rsidR="00605FA3" w:rsidRPr="00605FA3" w:rsidRDefault="00605FA3" w:rsidP="00605FA3">
            <w:pPr>
              <w:spacing w:before="60" w:after="60" w:line="240" w:lineRule="auto"/>
              <w:jc w:val="both"/>
              <w:rPr>
                <w:rFonts w:cs="Times New Roman"/>
                <w:sz w:val="24"/>
                <w:szCs w:val="24"/>
              </w:rPr>
            </w:pPr>
          </w:p>
        </w:tc>
      </w:tr>
      <w:tr w:rsidR="00605FA3" w:rsidRPr="00605FA3" w14:paraId="3148ED25" w14:textId="77777777" w:rsidTr="00605FA3">
        <w:tc>
          <w:tcPr>
            <w:tcW w:w="288" w:type="pct"/>
          </w:tcPr>
          <w:p w14:paraId="024552ED"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388AF7D2"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Đậu đen, đỗ xanh, vừng</w:t>
            </w:r>
          </w:p>
        </w:tc>
        <w:tc>
          <w:tcPr>
            <w:tcW w:w="519" w:type="pct"/>
          </w:tcPr>
          <w:p w14:paraId="465213E9" w14:textId="77777777" w:rsidR="00605FA3" w:rsidRPr="00605FA3" w:rsidRDefault="00605FA3" w:rsidP="00605FA3">
            <w:pPr>
              <w:spacing w:before="60" w:after="60" w:line="240" w:lineRule="auto"/>
              <w:jc w:val="both"/>
              <w:rPr>
                <w:rFonts w:cs="Times New Roman"/>
                <w:sz w:val="24"/>
                <w:szCs w:val="24"/>
              </w:rPr>
            </w:pPr>
          </w:p>
        </w:tc>
        <w:tc>
          <w:tcPr>
            <w:tcW w:w="541" w:type="pct"/>
          </w:tcPr>
          <w:p w14:paraId="55D2A0EB" w14:textId="77777777" w:rsidR="00605FA3" w:rsidRPr="00605FA3" w:rsidRDefault="00605FA3" w:rsidP="00605FA3">
            <w:pPr>
              <w:spacing w:before="60" w:after="60" w:line="240" w:lineRule="auto"/>
              <w:jc w:val="both"/>
              <w:rPr>
                <w:rFonts w:cs="Times New Roman"/>
                <w:sz w:val="24"/>
                <w:szCs w:val="24"/>
              </w:rPr>
            </w:pPr>
          </w:p>
        </w:tc>
        <w:tc>
          <w:tcPr>
            <w:tcW w:w="541" w:type="pct"/>
          </w:tcPr>
          <w:p w14:paraId="0C7437F5" w14:textId="77777777" w:rsidR="00605FA3" w:rsidRPr="00605FA3" w:rsidRDefault="00605FA3" w:rsidP="00605FA3">
            <w:pPr>
              <w:spacing w:before="60" w:after="60" w:line="240" w:lineRule="auto"/>
              <w:jc w:val="both"/>
              <w:rPr>
                <w:rFonts w:cs="Times New Roman"/>
                <w:sz w:val="24"/>
                <w:szCs w:val="24"/>
              </w:rPr>
            </w:pPr>
          </w:p>
        </w:tc>
        <w:tc>
          <w:tcPr>
            <w:tcW w:w="518" w:type="pct"/>
          </w:tcPr>
          <w:p w14:paraId="61936AA6" w14:textId="77777777" w:rsidR="00605FA3" w:rsidRPr="00605FA3" w:rsidRDefault="00605FA3" w:rsidP="00605FA3">
            <w:pPr>
              <w:spacing w:before="60" w:after="60" w:line="240" w:lineRule="auto"/>
              <w:jc w:val="both"/>
              <w:rPr>
                <w:rFonts w:cs="Times New Roman"/>
                <w:sz w:val="24"/>
                <w:szCs w:val="24"/>
              </w:rPr>
            </w:pPr>
          </w:p>
        </w:tc>
        <w:tc>
          <w:tcPr>
            <w:tcW w:w="595" w:type="pct"/>
          </w:tcPr>
          <w:p w14:paraId="6F6F486E" w14:textId="77777777" w:rsidR="00605FA3" w:rsidRPr="00605FA3" w:rsidRDefault="00605FA3" w:rsidP="00605FA3">
            <w:pPr>
              <w:spacing w:before="60" w:after="60" w:line="240" w:lineRule="auto"/>
              <w:jc w:val="both"/>
              <w:rPr>
                <w:rFonts w:cs="Times New Roman"/>
                <w:sz w:val="24"/>
                <w:szCs w:val="24"/>
              </w:rPr>
            </w:pPr>
          </w:p>
        </w:tc>
        <w:tc>
          <w:tcPr>
            <w:tcW w:w="493" w:type="pct"/>
          </w:tcPr>
          <w:p w14:paraId="1B3A93E8" w14:textId="77777777" w:rsidR="00605FA3" w:rsidRPr="00605FA3" w:rsidRDefault="00605FA3" w:rsidP="00605FA3">
            <w:pPr>
              <w:spacing w:before="60" w:after="60" w:line="240" w:lineRule="auto"/>
              <w:jc w:val="both"/>
              <w:rPr>
                <w:rFonts w:cs="Times New Roman"/>
                <w:sz w:val="24"/>
                <w:szCs w:val="24"/>
              </w:rPr>
            </w:pPr>
          </w:p>
        </w:tc>
      </w:tr>
      <w:tr w:rsidR="00605FA3" w:rsidRPr="00605FA3" w14:paraId="2BEC0E93" w14:textId="77777777" w:rsidTr="00605FA3">
        <w:tc>
          <w:tcPr>
            <w:tcW w:w="288" w:type="pct"/>
          </w:tcPr>
          <w:p w14:paraId="55BE7151"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060E1835"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Đậu đũa, cô ve, hà lan</w:t>
            </w:r>
          </w:p>
        </w:tc>
        <w:tc>
          <w:tcPr>
            <w:tcW w:w="519" w:type="pct"/>
          </w:tcPr>
          <w:p w14:paraId="65C34C52" w14:textId="77777777" w:rsidR="00605FA3" w:rsidRPr="00605FA3" w:rsidRDefault="00605FA3" w:rsidP="00605FA3">
            <w:pPr>
              <w:spacing w:before="60" w:after="60" w:line="240" w:lineRule="auto"/>
              <w:jc w:val="both"/>
              <w:rPr>
                <w:rFonts w:cs="Times New Roman"/>
                <w:sz w:val="24"/>
                <w:szCs w:val="24"/>
              </w:rPr>
            </w:pPr>
          </w:p>
        </w:tc>
        <w:tc>
          <w:tcPr>
            <w:tcW w:w="541" w:type="pct"/>
          </w:tcPr>
          <w:p w14:paraId="1053BFEE" w14:textId="77777777" w:rsidR="00605FA3" w:rsidRPr="00605FA3" w:rsidRDefault="00605FA3" w:rsidP="00605FA3">
            <w:pPr>
              <w:spacing w:before="60" w:after="60" w:line="240" w:lineRule="auto"/>
              <w:jc w:val="both"/>
              <w:rPr>
                <w:rFonts w:cs="Times New Roman"/>
                <w:sz w:val="24"/>
                <w:szCs w:val="24"/>
              </w:rPr>
            </w:pPr>
          </w:p>
        </w:tc>
        <w:tc>
          <w:tcPr>
            <w:tcW w:w="541" w:type="pct"/>
          </w:tcPr>
          <w:p w14:paraId="77F6D4A4" w14:textId="77777777" w:rsidR="00605FA3" w:rsidRPr="00605FA3" w:rsidRDefault="00605FA3" w:rsidP="00605FA3">
            <w:pPr>
              <w:spacing w:before="60" w:after="60" w:line="240" w:lineRule="auto"/>
              <w:jc w:val="both"/>
              <w:rPr>
                <w:rFonts w:cs="Times New Roman"/>
                <w:sz w:val="24"/>
                <w:szCs w:val="24"/>
              </w:rPr>
            </w:pPr>
          </w:p>
        </w:tc>
        <w:tc>
          <w:tcPr>
            <w:tcW w:w="518" w:type="pct"/>
          </w:tcPr>
          <w:p w14:paraId="534886D9" w14:textId="77777777" w:rsidR="00605FA3" w:rsidRPr="00605FA3" w:rsidRDefault="00605FA3" w:rsidP="00605FA3">
            <w:pPr>
              <w:spacing w:before="60" w:after="60" w:line="240" w:lineRule="auto"/>
              <w:jc w:val="both"/>
              <w:rPr>
                <w:rFonts w:cs="Times New Roman"/>
                <w:sz w:val="24"/>
                <w:szCs w:val="24"/>
              </w:rPr>
            </w:pPr>
          </w:p>
        </w:tc>
        <w:tc>
          <w:tcPr>
            <w:tcW w:w="595" w:type="pct"/>
          </w:tcPr>
          <w:p w14:paraId="206A02A2" w14:textId="77777777" w:rsidR="00605FA3" w:rsidRPr="00605FA3" w:rsidRDefault="00605FA3" w:rsidP="00605FA3">
            <w:pPr>
              <w:spacing w:before="60" w:after="60" w:line="240" w:lineRule="auto"/>
              <w:jc w:val="both"/>
              <w:rPr>
                <w:rFonts w:cs="Times New Roman"/>
                <w:sz w:val="24"/>
                <w:szCs w:val="24"/>
              </w:rPr>
            </w:pPr>
          </w:p>
        </w:tc>
        <w:tc>
          <w:tcPr>
            <w:tcW w:w="493" w:type="pct"/>
          </w:tcPr>
          <w:p w14:paraId="1DF3C57D" w14:textId="77777777" w:rsidR="00605FA3" w:rsidRPr="00605FA3" w:rsidRDefault="00605FA3" w:rsidP="00605FA3">
            <w:pPr>
              <w:spacing w:before="60" w:after="60" w:line="240" w:lineRule="auto"/>
              <w:jc w:val="both"/>
              <w:rPr>
                <w:rFonts w:cs="Times New Roman"/>
                <w:sz w:val="24"/>
                <w:szCs w:val="24"/>
              </w:rPr>
            </w:pPr>
          </w:p>
        </w:tc>
      </w:tr>
      <w:tr w:rsidR="00605FA3" w:rsidRPr="00605FA3" w14:paraId="28929BB3" w14:textId="77777777" w:rsidTr="00605FA3">
        <w:tc>
          <w:tcPr>
            <w:tcW w:w="288" w:type="pct"/>
          </w:tcPr>
          <w:p w14:paraId="19F7DFCB"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55511FAC"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Rau thẫm màu (muống, ngót, dền, đay)</w:t>
            </w:r>
          </w:p>
        </w:tc>
        <w:tc>
          <w:tcPr>
            <w:tcW w:w="519" w:type="pct"/>
          </w:tcPr>
          <w:p w14:paraId="2438FAC7" w14:textId="77777777" w:rsidR="00605FA3" w:rsidRPr="00605FA3" w:rsidRDefault="00605FA3" w:rsidP="00605FA3">
            <w:pPr>
              <w:spacing w:before="60" w:after="60" w:line="240" w:lineRule="auto"/>
              <w:jc w:val="both"/>
              <w:rPr>
                <w:rFonts w:cs="Times New Roman"/>
                <w:sz w:val="24"/>
                <w:szCs w:val="24"/>
              </w:rPr>
            </w:pPr>
          </w:p>
        </w:tc>
        <w:tc>
          <w:tcPr>
            <w:tcW w:w="541" w:type="pct"/>
          </w:tcPr>
          <w:p w14:paraId="38F97059" w14:textId="77777777" w:rsidR="00605FA3" w:rsidRPr="00605FA3" w:rsidRDefault="00605FA3" w:rsidP="00605FA3">
            <w:pPr>
              <w:spacing w:before="60" w:after="60" w:line="240" w:lineRule="auto"/>
              <w:jc w:val="both"/>
              <w:rPr>
                <w:rFonts w:cs="Times New Roman"/>
                <w:sz w:val="24"/>
                <w:szCs w:val="24"/>
              </w:rPr>
            </w:pPr>
          </w:p>
        </w:tc>
        <w:tc>
          <w:tcPr>
            <w:tcW w:w="541" w:type="pct"/>
          </w:tcPr>
          <w:p w14:paraId="5457C7D2" w14:textId="77777777" w:rsidR="00605FA3" w:rsidRPr="00605FA3" w:rsidRDefault="00605FA3" w:rsidP="00605FA3">
            <w:pPr>
              <w:spacing w:before="60" w:after="60" w:line="240" w:lineRule="auto"/>
              <w:jc w:val="both"/>
              <w:rPr>
                <w:rFonts w:cs="Times New Roman"/>
                <w:sz w:val="24"/>
                <w:szCs w:val="24"/>
              </w:rPr>
            </w:pPr>
          </w:p>
        </w:tc>
        <w:tc>
          <w:tcPr>
            <w:tcW w:w="518" w:type="pct"/>
          </w:tcPr>
          <w:p w14:paraId="469993B0" w14:textId="77777777" w:rsidR="00605FA3" w:rsidRPr="00605FA3" w:rsidRDefault="00605FA3" w:rsidP="00605FA3">
            <w:pPr>
              <w:spacing w:before="60" w:after="60" w:line="240" w:lineRule="auto"/>
              <w:jc w:val="both"/>
              <w:rPr>
                <w:rFonts w:cs="Times New Roman"/>
                <w:sz w:val="24"/>
                <w:szCs w:val="24"/>
              </w:rPr>
            </w:pPr>
          </w:p>
        </w:tc>
        <w:tc>
          <w:tcPr>
            <w:tcW w:w="595" w:type="pct"/>
          </w:tcPr>
          <w:p w14:paraId="0CC39CF5" w14:textId="77777777" w:rsidR="00605FA3" w:rsidRPr="00605FA3" w:rsidRDefault="00605FA3" w:rsidP="00605FA3">
            <w:pPr>
              <w:spacing w:before="60" w:after="60" w:line="240" w:lineRule="auto"/>
              <w:jc w:val="both"/>
              <w:rPr>
                <w:rFonts w:cs="Times New Roman"/>
                <w:sz w:val="24"/>
                <w:szCs w:val="24"/>
              </w:rPr>
            </w:pPr>
          </w:p>
        </w:tc>
        <w:tc>
          <w:tcPr>
            <w:tcW w:w="493" w:type="pct"/>
          </w:tcPr>
          <w:p w14:paraId="47692A8F" w14:textId="77777777" w:rsidR="00605FA3" w:rsidRPr="00605FA3" w:rsidRDefault="00605FA3" w:rsidP="00605FA3">
            <w:pPr>
              <w:spacing w:before="60" w:after="60" w:line="240" w:lineRule="auto"/>
              <w:jc w:val="both"/>
              <w:rPr>
                <w:rFonts w:cs="Times New Roman"/>
                <w:sz w:val="24"/>
                <w:szCs w:val="24"/>
              </w:rPr>
            </w:pPr>
          </w:p>
        </w:tc>
      </w:tr>
      <w:tr w:rsidR="00605FA3" w:rsidRPr="00605FA3" w14:paraId="3A29C223" w14:textId="77777777" w:rsidTr="00605FA3">
        <w:tc>
          <w:tcPr>
            <w:tcW w:w="288" w:type="pct"/>
          </w:tcPr>
          <w:p w14:paraId="1B6BDD26"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140FBA59"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 xml:space="preserve">Cải cúc, xanh, thìa, cần ta, cần tây, rau bí </w:t>
            </w:r>
          </w:p>
        </w:tc>
        <w:tc>
          <w:tcPr>
            <w:tcW w:w="519" w:type="pct"/>
          </w:tcPr>
          <w:p w14:paraId="3A6C9D02" w14:textId="77777777" w:rsidR="00605FA3" w:rsidRPr="00605FA3" w:rsidRDefault="00605FA3" w:rsidP="00605FA3">
            <w:pPr>
              <w:spacing w:before="60" w:after="60" w:line="240" w:lineRule="auto"/>
              <w:jc w:val="both"/>
              <w:rPr>
                <w:rFonts w:cs="Times New Roman"/>
                <w:sz w:val="24"/>
                <w:szCs w:val="24"/>
              </w:rPr>
            </w:pPr>
          </w:p>
        </w:tc>
        <w:tc>
          <w:tcPr>
            <w:tcW w:w="541" w:type="pct"/>
          </w:tcPr>
          <w:p w14:paraId="73D023CD" w14:textId="77777777" w:rsidR="00605FA3" w:rsidRPr="00605FA3" w:rsidRDefault="00605FA3" w:rsidP="00605FA3">
            <w:pPr>
              <w:spacing w:before="60" w:after="60" w:line="240" w:lineRule="auto"/>
              <w:jc w:val="both"/>
              <w:rPr>
                <w:rFonts w:cs="Times New Roman"/>
                <w:sz w:val="24"/>
                <w:szCs w:val="24"/>
              </w:rPr>
            </w:pPr>
          </w:p>
        </w:tc>
        <w:tc>
          <w:tcPr>
            <w:tcW w:w="541" w:type="pct"/>
          </w:tcPr>
          <w:p w14:paraId="12FA53A8" w14:textId="77777777" w:rsidR="00605FA3" w:rsidRPr="00605FA3" w:rsidRDefault="00605FA3" w:rsidP="00605FA3">
            <w:pPr>
              <w:spacing w:before="60" w:after="60" w:line="240" w:lineRule="auto"/>
              <w:jc w:val="both"/>
              <w:rPr>
                <w:rFonts w:cs="Times New Roman"/>
                <w:sz w:val="24"/>
                <w:szCs w:val="24"/>
              </w:rPr>
            </w:pPr>
          </w:p>
        </w:tc>
        <w:tc>
          <w:tcPr>
            <w:tcW w:w="518" w:type="pct"/>
          </w:tcPr>
          <w:p w14:paraId="286801F7" w14:textId="77777777" w:rsidR="00605FA3" w:rsidRPr="00605FA3" w:rsidRDefault="00605FA3" w:rsidP="00605FA3">
            <w:pPr>
              <w:spacing w:before="60" w:after="60" w:line="240" w:lineRule="auto"/>
              <w:jc w:val="both"/>
              <w:rPr>
                <w:rFonts w:cs="Times New Roman"/>
                <w:sz w:val="24"/>
                <w:szCs w:val="24"/>
              </w:rPr>
            </w:pPr>
          </w:p>
        </w:tc>
        <w:tc>
          <w:tcPr>
            <w:tcW w:w="595" w:type="pct"/>
          </w:tcPr>
          <w:p w14:paraId="39202178" w14:textId="77777777" w:rsidR="00605FA3" w:rsidRPr="00605FA3" w:rsidRDefault="00605FA3" w:rsidP="00605FA3">
            <w:pPr>
              <w:spacing w:before="60" w:after="60" w:line="240" w:lineRule="auto"/>
              <w:jc w:val="both"/>
              <w:rPr>
                <w:rFonts w:cs="Times New Roman"/>
                <w:sz w:val="24"/>
                <w:szCs w:val="24"/>
              </w:rPr>
            </w:pPr>
          </w:p>
        </w:tc>
        <w:tc>
          <w:tcPr>
            <w:tcW w:w="493" w:type="pct"/>
          </w:tcPr>
          <w:p w14:paraId="20B0D00A" w14:textId="77777777" w:rsidR="00605FA3" w:rsidRPr="00605FA3" w:rsidRDefault="00605FA3" w:rsidP="00605FA3">
            <w:pPr>
              <w:spacing w:before="60" w:after="60" w:line="240" w:lineRule="auto"/>
              <w:jc w:val="both"/>
              <w:rPr>
                <w:rFonts w:cs="Times New Roman"/>
                <w:sz w:val="24"/>
                <w:szCs w:val="24"/>
              </w:rPr>
            </w:pPr>
          </w:p>
        </w:tc>
      </w:tr>
      <w:tr w:rsidR="00605FA3" w:rsidRPr="00605FA3" w14:paraId="0165D72C" w14:textId="77777777" w:rsidTr="00605FA3">
        <w:tc>
          <w:tcPr>
            <w:tcW w:w="288" w:type="pct"/>
          </w:tcPr>
          <w:p w14:paraId="6F097C86"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59FB0947"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Củ quả có màu vàng đỏ (Cà rốt, cà chua, bí ngô)</w:t>
            </w:r>
          </w:p>
        </w:tc>
        <w:tc>
          <w:tcPr>
            <w:tcW w:w="519" w:type="pct"/>
          </w:tcPr>
          <w:p w14:paraId="0E9FD884" w14:textId="77777777" w:rsidR="00605FA3" w:rsidRPr="00605FA3" w:rsidRDefault="00605FA3" w:rsidP="00605FA3">
            <w:pPr>
              <w:spacing w:before="60" w:after="60" w:line="240" w:lineRule="auto"/>
              <w:jc w:val="both"/>
              <w:rPr>
                <w:rFonts w:cs="Times New Roman"/>
                <w:sz w:val="24"/>
                <w:szCs w:val="24"/>
              </w:rPr>
            </w:pPr>
          </w:p>
        </w:tc>
        <w:tc>
          <w:tcPr>
            <w:tcW w:w="541" w:type="pct"/>
          </w:tcPr>
          <w:p w14:paraId="2541ECC3" w14:textId="77777777" w:rsidR="00605FA3" w:rsidRPr="00605FA3" w:rsidRDefault="00605FA3" w:rsidP="00605FA3">
            <w:pPr>
              <w:spacing w:before="60" w:after="60" w:line="240" w:lineRule="auto"/>
              <w:jc w:val="both"/>
              <w:rPr>
                <w:rFonts w:cs="Times New Roman"/>
                <w:sz w:val="24"/>
                <w:szCs w:val="24"/>
              </w:rPr>
            </w:pPr>
          </w:p>
        </w:tc>
        <w:tc>
          <w:tcPr>
            <w:tcW w:w="541" w:type="pct"/>
          </w:tcPr>
          <w:p w14:paraId="6D24C024" w14:textId="77777777" w:rsidR="00605FA3" w:rsidRPr="00605FA3" w:rsidRDefault="00605FA3" w:rsidP="00605FA3">
            <w:pPr>
              <w:spacing w:before="60" w:after="60" w:line="240" w:lineRule="auto"/>
              <w:jc w:val="both"/>
              <w:rPr>
                <w:rFonts w:cs="Times New Roman"/>
                <w:sz w:val="24"/>
                <w:szCs w:val="24"/>
              </w:rPr>
            </w:pPr>
          </w:p>
        </w:tc>
        <w:tc>
          <w:tcPr>
            <w:tcW w:w="518" w:type="pct"/>
          </w:tcPr>
          <w:p w14:paraId="35EC13F9" w14:textId="77777777" w:rsidR="00605FA3" w:rsidRPr="00605FA3" w:rsidRDefault="00605FA3" w:rsidP="00605FA3">
            <w:pPr>
              <w:spacing w:before="60" w:after="60" w:line="240" w:lineRule="auto"/>
              <w:jc w:val="both"/>
              <w:rPr>
                <w:rFonts w:cs="Times New Roman"/>
                <w:sz w:val="24"/>
                <w:szCs w:val="24"/>
              </w:rPr>
            </w:pPr>
          </w:p>
        </w:tc>
        <w:tc>
          <w:tcPr>
            <w:tcW w:w="595" w:type="pct"/>
          </w:tcPr>
          <w:p w14:paraId="3CC70AB4" w14:textId="77777777" w:rsidR="00605FA3" w:rsidRPr="00605FA3" w:rsidRDefault="00605FA3" w:rsidP="00605FA3">
            <w:pPr>
              <w:spacing w:before="60" w:after="60" w:line="240" w:lineRule="auto"/>
              <w:jc w:val="both"/>
              <w:rPr>
                <w:rFonts w:cs="Times New Roman"/>
                <w:sz w:val="24"/>
                <w:szCs w:val="24"/>
              </w:rPr>
            </w:pPr>
          </w:p>
        </w:tc>
        <w:tc>
          <w:tcPr>
            <w:tcW w:w="493" w:type="pct"/>
          </w:tcPr>
          <w:p w14:paraId="3AF26DAA" w14:textId="77777777" w:rsidR="00605FA3" w:rsidRPr="00605FA3" w:rsidRDefault="00605FA3" w:rsidP="00605FA3">
            <w:pPr>
              <w:spacing w:before="60" w:after="60" w:line="240" w:lineRule="auto"/>
              <w:jc w:val="both"/>
              <w:rPr>
                <w:rFonts w:cs="Times New Roman"/>
                <w:sz w:val="24"/>
                <w:szCs w:val="24"/>
              </w:rPr>
            </w:pPr>
          </w:p>
        </w:tc>
      </w:tr>
      <w:tr w:rsidR="00605FA3" w:rsidRPr="00605FA3" w14:paraId="5E903552" w14:textId="77777777" w:rsidTr="00605FA3">
        <w:tc>
          <w:tcPr>
            <w:tcW w:w="288" w:type="pct"/>
          </w:tcPr>
          <w:p w14:paraId="3AFC603E"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7F04F945" w14:textId="5D822C0E"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 xml:space="preserve">Hoa quả chín có màu vàng đỏ (Xoài, dưa hấu, đu đủ, nho...) </w:t>
            </w:r>
          </w:p>
        </w:tc>
        <w:tc>
          <w:tcPr>
            <w:tcW w:w="519" w:type="pct"/>
          </w:tcPr>
          <w:p w14:paraId="7CDBD40F" w14:textId="77777777" w:rsidR="00605FA3" w:rsidRPr="00605FA3" w:rsidRDefault="00605FA3" w:rsidP="00605FA3">
            <w:pPr>
              <w:spacing w:before="60" w:after="60" w:line="240" w:lineRule="auto"/>
              <w:jc w:val="both"/>
              <w:rPr>
                <w:rFonts w:cs="Times New Roman"/>
                <w:sz w:val="24"/>
                <w:szCs w:val="24"/>
              </w:rPr>
            </w:pPr>
          </w:p>
        </w:tc>
        <w:tc>
          <w:tcPr>
            <w:tcW w:w="541" w:type="pct"/>
          </w:tcPr>
          <w:p w14:paraId="1863375E" w14:textId="77777777" w:rsidR="00605FA3" w:rsidRPr="00605FA3" w:rsidRDefault="00605FA3" w:rsidP="00605FA3">
            <w:pPr>
              <w:spacing w:before="60" w:after="60" w:line="240" w:lineRule="auto"/>
              <w:jc w:val="both"/>
              <w:rPr>
                <w:rFonts w:cs="Times New Roman"/>
                <w:sz w:val="24"/>
                <w:szCs w:val="24"/>
              </w:rPr>
            </w:pPr>
          </w:p>
        </w:tc>
        <w:tc>
          <w:tcPr>
            <w:tcW w:w="541" w:type="pct"/>
          </w:tcPr>
          <w:p w14:paraId="314FC4A0" w14:textId="77777777" w:rsidR="00605FA3" w:rsidRPr="00605FA3" w:rsidRDefault="00605FA3" w:rsidP="00605FA3">
            <w:pPr>
              <w:spacing w:before="60" w:after="60" w:line="240" w:lineRule="auto"/>
              <w:jc w:val="both"/>
              <w:rPr>
                <w:rFonts w:cs="Times New Roman"/>
                <w:sz w:val="24"/>
                <w:szCs w:val="24"/>
              </w:rPr>
            </w:pPr>
          </w:p>
        </w:tc>
        <w:tc>
          <w:tcPr>
            <w:tcW w:w="518" w:type="pct"/>
          </w:tcPr>
          <w:p w14:paraId="5C36FFCC" w14:textId="77777777" w:rsidR="00605FA3" w:rsidRPr="00605FA3" w:rsidRDefault="00605FA3" w:rsidP="00605FA3">
            <w:pPr>
              <w:spacing w:before="60" w:after="60" w:line="240" w:lineRule="auto"/>
              <w:jc w:val="both"/>
              <w:rPr>
                <w:rFonts w:cs="Times New Roman"/>
                <w:sz w:val="24"/>
                <w:szCs w:val="24"/>
              </w:rPr>
            </w:pPr>
          </w:p>
        </w:tc>
        <w:tc>
          <w:tcPr>
            <w:tcW w:w="595" w:type="pct"/>
          </w:tcPr>
          <w:p w14:paraId="45000E80" w14:textId="77777777" w:rsidR="00605FA3" w:rsidRPr="00605FA3" w:rsidRDefault="00605FA3" w:rsidP="00605FA3">
            <w:pPr>
              <w:spacing w:before="60" w:after="60" w:line="240" w:lineRule="auto"/>
              <w:jc w:val="both"/>
              <w:rPr>
                <w:rFonts w:cs="Times New Roman"/>
                <w:sz w:val="24"/>
                <w:szCs w:val="24"/>
              </w:rPr>
            </w:pPr>
          </w:p>
        </w:tc>
        <w:tc>
          <w:tcPr>
            <w:tcW w:w="493" w:type="pct"/>
          </w:tcPr>
          <w:p w14:paraId="2E3912BA" w14:textId="77777777" w:rsidR="00605FA3" w:rsidRPr="00605FA3" w:rsidRDefault="00605FA3" w:rsidP="00605FA3">
            <w:pPr>
              <w:spacing w:before="60" w:after="60" w:line="240" w:lineRule="auto"/>
              <w:jc w:val="both"/>
              <w:rPr>
                <w:rFonts w:cs="Times New Roman"/>
                <w:sz w:val="24"/>
                <w:szCs w:val="24"/>
              </w:rPr>
            </w:pPr>
          </w:p>
        </w:tc>
      </w:tr>
      <w:tr w:rsidR="00605FA3" w:rsidRPr="00605FA3" w14:paraId="0C6154F6" w14:textId="77777777" w:rsidTr="00605FA3">
        <w:tc>
          <w:tcPr>
            <w:tcW w:w="288" w:type="pct"/>
          </w:tcPr>
          <w:p w14:paraId="5D5A7D21"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737F3BDE" w14:textId="77777777" w:rsidR="00605FA3" w:rsidRPr="00605FA3" w:rsidRDefault="00605FA3" w:rsidP="00605FA3">
            <w:pPr>
              <w:spacing w:before="60" w:after="60" w:line="240" w:lineRule="auto"/>
              <w:jc w:val="both"/>
              <w:rPr>
                <w:rFonts w:cs="Times New Roman"/>
                <w:sz w:val="24"/>
                <w:szCs w:val="24"/>
                <w:lang w:val="pt-BR"/>
              </w:rPr>
            </w:pPr>
            <w:r w:rsidRPr="00605FA3">
              <w:rPr>
                <w:rFonts w:cs="Times New Roman"/>
                <w:sz w:val="24"/>
                <w:szCs w:val="24"/>
                <w:lang w:val="pt-BR"/>
              </w:rPr>
              <w:t>Hoa quả khác (bưởi, cam, quýt, chanh)</w:t>
            </w:r>
          </w:p>
        </w:tc>
        <w:tc>
          <w:tcPr>
            <w:tcW w:w="519" w:type="pct"/>
          </w:tcPr>
          <w:p w14:paraId="7328AE87" w14:textId="77777777" w:rsidR="00605FA3" w:rsidRPr="00605FA3" w:rsidRDefault="00605FA3" w:rsidP="00605FA3">
            <w:pPr>
              <w:spacing w:before="60" w:after="60" w:line="240" w:lineRule="auto"/>
              <w:jc w:val="both"/>
              <w:rPr>
                <w:rFonts w:cs="Times New Roman"/>
                <w:sz w:val="24"/>
                <w:szCs w:val="24"/>
                <w:lang w:val="pt-BR"/>
              </w:rPr>
            </w:pPr>
          </w:p>
        </w:tc>
        <w:tc>
          <w:tcPr>
            <w:tcW w:w="541" w:type="pct"/>
          </w:tcPr>
          <w:p w14:paraId="7ABC6D0C" w14:textId="77777777" w:rsidR="00605FA3" w:rsidRPr="00605FA3" w:rsidRDefault="00605FA3" w:rsidP="00605FA3">
            <w:pPr>
              <w:spacing w:before="60" w:after="60" w:line="240" w:lineRule="auto"/>
              <w:jc w:val="both"/>
              <w:rPr>
                <w:rFonts w:cs="Times New Roman"/>
                <w:sz w:val="24"/>
                <w:szCs w:val="24"/>
                <w:lang w:val="pt-BR"/>
              </w:rPr>
            </w:pPr>
          </w:p>
        </w:tc>
        <w:tc>
          <w:tcPr>
            <w:tcW w:w="541" w:type="pct"/>
          </w:tcPr>
          <w:p w14:paraId="29B056E1" w14:textId="77777777" w:rsidR="00605FA3" w:rsidRPr="00605FA3" w:rsidRDefault="00605FA3" w:rsidP="00605FA3">
            <w:pPr>
              <w:spacing w:before="60" w:after="60" w:line="240" w:lineRule="auto"/>
              <w:jc w:val="both"/>
              <w:rPr>
                <w:rFonts w:cs="Times New Roman"/>
                <w:sz w:val="24"/>
                <w:szCs w:val="24"/>
                <w:lang w:val="pt-BR"/>
              </w:rPr>
            </w:pPr>
          </w:p>
        </w:tc>
        <w:tc>
          <w:tcPr>
            <w:tcW w:w="518" w:type="pct"/>
          </w:tcPr>
          <w:p w14:paraId="6D01B068" w14:textId="77777777" w:rsidR="00605FA3" w:rsidRPr="00605FA3" w:rsidRDefault="00605FA3" w:rsidP="00605FA3">
            <w:pPr>
              <w:spacing w:before="60" w:after="60" w:line="240" w:lineRule="auto"/>
              <w:jc w:val="both"/>
              <w:rPr>
                <w:rFonts w:cs="Times New Roman"/>
                <w:sz w:val="24"/>
                <w:szCs w:val="24"/>
                <w:lang w:val="pt-BR"/>
              </w:rPr>
            </w:pPr>
          </w:p>
        </w:tc>
        <w:tc>
          <w:tcPr>
            <w:tcW w:w="595" w:type="pct"/>
          </w:tcPr>
          <w:p w14:paraId="74D9683C" w14:textId="77777777" w:rsidR="00605FA3" w:rsidRPr="00605FA3" w:rsidRDefault="00605FA3" w:rsidP="00605FA3">
            <w:pPr>
              <w:spacing w:before="60" w:after="60" w:line="240" w:lineRule="auto"/>
              <w:jc w:val="both"/>
              <w:rPr>
                <w:rFonts w:cs="Times New Roman"/>
                <w:sz w:val="24"/>
                <w:szCs w:val="24"/>
                <w:lang w:val="pt-BR"/>
              </w:rPr>
            </w:pPr>
          </w:p>
        </w:tc>
        <w:tc>
          <w:tcPr>
            <w:tcW w:w="493" w:type="pct"/>
          </w:tcPr>
          <w:p w14:paraId="5380B9B6" w14:textId="77777777" w:rsidR="00605FA3" w:rsidRPr="00605FA3" w:rsidRDefault="00605FA3" w:rsidP="00605FA3">
            <w:pPr>
              <w:spacing w:before="60" w:after="60" w:line="240" w:lineRule="auto"/>
              <w:jc w:val="both"/>
              <w:rPr>
                <w:rFonts w:cs="Times New Roman"/>
                <w:sz w:val="24"/>
                <w:szCs w:val="24"/>
                <w:lang w:val="pt-BR"/>
              </w:rPr>
            </w:pPr>
          </w:p>
        </w:tc>
      </w:tr>
      <w:tr w:rsidR="00605FA3" w:rsidRPr="00605FA3" w14:paraId="75F5E8B5" w14:textId="77777777" w:rsidTr="00605FA3">
        <w:tc>
          <w:tcPr>
            <w:tcW w:w="288" w:type="pct"/>
          </w:tcPr>
          <w:p w14:paraId="0D050CAE" w14:textId="77777777" w:rsidR="00605FA3" w:rsidRPr="00605FA3" w:rsidRDefault="00605FA3" w:rsidP="00605FA3">
            <w:pPr>
              <w:spacing w:before="60" w:after="60" w:line="240" w:lineRule="auto"/>
              <w:ind w:left="360"/>
              <w:jc w:val="center"/>
              <w:rPr>
                <w:rFonts w:cs="Times New Roman"/>
                <w:b/>
                <w:sz w:val="24"/>
                <w:szCs w:val="24"/>
                <w:lang w:val="pt-BR"/>
              </w:rPr>
            </w:pPr>
          </w:p>
        </w:tc>
        <w:tc>
          <w:tcPr>
            <w:tcW w:w="1505" w:type="pct"/>
          </w:tcPr>
          <w:p w14:paraId="15C4223D" w14:textId="77777777" w:rsidR="00605FA3" w:rsidRPr="00605FA3" w:rsidRDefault="00605FA3" w:rsidP="00605FA3">
            <w:pPr>
              <w:spacing w:before="60" w:after="60" w:line="240" w:lineRule="auto"/>
              <w:jc w:val="both"/>
              <w:rPr>
                <w:rFonts w:cs="Times New Roman"/>
                <w:b/>
                <w:sz w:val="24"/>
                <w:szCs w:val="24"/>
              </w:rPr>
            </w:pPr>
            <w:r w:rsidRPr="00605FA3">
              <w:rPr>
                <w:rFonts w:cs="Times New Roman"/>
                <w:b/>
                <w:sz w:val="24"/>
                <w:szCs w:val="24"/>
              </w:rPr>
              <w:t>Nguồn động vật</w:t>
            </w:r>
          </w:p>
        </w:tc>
        <w:tc>
          <w:tcPr>
            <w:tcW w:w="519" w:type="pct"/>
          </w:tcPr>
          <w:p w14:paraId="20624C63" w14:textId="77777777" w:rsidR="00605FA3" w:rsidRPr="00605FA3" w:rsidRDefault="00605FA3" w:rsidP="00605FA3">
            <w:pPr>
              <w:spacing w:before="60" w:after="60" w:line="240" w:lineRule="auto"/>
              <w:jc w:val="both"/>
              <w:rPr>
                <w:rFonts w:cs="Times New Roman"/>
                <w:b/>
                <w:sz w:val="24"/>
                <w:szCs w:val="24"/>
              </w:rPr>
            </w:pPr>
          </w:p>
        </w:tc>
        <w:tc>
          <w:tcPr>
            <w:tcW w:w="541" w:type="pct"/>
          </w:tcPr>
          <w:p w14:paraId="76193DB7" w14:textId="77777777" w:rsidR="00605FA3" w:rsidRPr="00605FA3" w:rsidRDefault="00605FA3" w:rsidP="00605FA3">
            <w:pPr>
              <w:spacing w:before="60" w:after="60" w:line="240" w:lineRule="auto"/>
              <w:jc w:val="both"/>
              <w:rPr>
                <w:rFonts w:cs="Times New Roman"/>
                <w:b/>
                <w:sz w:val="24"/>
                <w:szCs w:val="24"/>
              </w:rPr>
            </w:pPr>
          </w:p>
        </w:tc>
        <w:tc>
          <w:tcPr>
            <w:tcW w:w="541" w:type="pct"/>
          </w:tcPr>
          <w:p w14:paraId="416187D2" w14:textId="77777777" w:rsidR="00605FA3" w:rsidRPr="00605FA3" w:rsidRDefault="00605FA3" w:rsidP="00605FA3">
            <w:pPr>
              <w:spacing w:before="60" w:after="60" w:line="240" w:lineRule="auto"/>
              <w:jc w:val="both"/>
              <w:rPr>
                <w:rFonts w:cs="Times New Roman"/>
                <w:b/>
                <w:sz w:val="24"/>
                <w:szCs w:val="24"/>
              </w:rPr>
            </w:pPr>
          </w:p>
        </w:tc>
        <w:tc>
          <w:tcPr>
            <w:tcW w:w="518" w:type="pct"/>
          </w:tcPr>
          <w:p w14:paraId="55A46452" w14:textId="77777777" w:rsidR="00605FA3" w:rsidRPr="00605FA3" w:rsidRDefault="00605FA3" w:rsidP="00605FA3">
            <w:pPr>
              <w:spacing w:before="60" w:after="60" w:line="240" w:lineRule="auto"/>
              <w:jc w:val="both"/>
              <w:rPr>
                <w:rFonts w:cs="Times New Roman"/>
                <w:b/>
                <w:sz w:val="24"/>
                <w:szCs w:val="24"/>
              </w:rPr>
            </w:pPr>
          </w:p>
        </w:tc>
        <w:tc>
          <w:tcPr>
            <w:tcW w:w="595" w:type="pct"/>
          </w:tcPr>
          <w:p w14:paraId="1EA9803F" w14:textId="77777777" w:rsidR="00605FA3" w:rsidRPr="00605FA3" w:rsidRDefault="00605FA3" w:rsidP="00605FA3">
            <w:pPr>
              <w:spacing w:before="60" w:after="60" w:line="240" w:lineRule="auto"/>
              <w:jc w:val="both"/>
              <w:rPr>
                <w:rFonts w:cs="Times New Roman"/>
                <w:b/>
                <w:sz w:val="24"/>
                <w:szCs w:val="24"/>
              </w:rPr>
            </w:pPr>
          </w:p>
        </w:tc>
        <w:tc>
          <w:tcPr>
            <w:tcW w:w="493" w:type="pct"/>
          </w:tcPr>
          <w:p w14:paraId="67A9BE49" w14:textId="77777777" w:rsidR="00605FA3" w:rsidRPr="00605FA3" w:rsidRDefault="00605FA3" w:rsidP="00605FA3">
            <w:pPr>
              <w:spacing w:before="60" w:after="60" w:line="240" w:lineRule="auto"/>
              <w:jc w:val="both"/>
              <w:rPr>
                <w:rFonts w:cs="Times New Roman"/>
                <w:b/>
                <w:sz w:val="24"/>
                <w:szCs w:val="24"/>
              </w:rPr>
            </w:pPr>
          </w:p>
        </w:tc>
      </w:tr>
      <w:tr w:rsidR="00605FA3" w:rsidRPr="00605FA3" w14:paraId="3BFEB52F" w14:textId="77777777" w:rsidTr="00605FA3">
        <w:tc>
          <w:tcPr>
            <w:tcW w:w="288" w:type="pct"/>
          </w:tcPr>
          <w:p w14:paraId="75ED610F"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2EB17FA6"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Các loại thịt (bò, lợn ..)</w:t>
            </w:r>
          </w:p>
        </w:tc>
        <w:tc>
          <w:tcPr>
            <w:tcW w:w="519" w:type="pct"/>
          </w:tcPr>
          <w:p w14:paraId="6A7ADF3D" w14:textId="77777777" w:rsidR="00605FA3" w:rsidRPr="00605FA3" w:rsidRDefault="00605FA3" w:rsidP="00605FA3">
            <w:pPr>
              <w:spacing w:before="60" w:after="60" w:line="240" w:lineRule="auto"/>
              <w:jc w:val="both"/>
              <w:rPr>
                <w:rFonts w:cs="Times New Roman"/>
                <w:sz w:val="24"/>
                <w:szCs w:val="24"/>
              </w:rPr>
            </w:pPr>
          </w:p>
        </w:tc>
        <w:tc>
          <w:tcPr>
            <w:tcW w:w="541" w:type="pct"/>
          </w:tcPr>
          <w:p w14:paraId="06D3227F" w14:textId="77777777" w:rsidR="00605FA3" w:rsidRPr="00605FA3" w:rsidRDefault="00605FA3" w:rsidP="00605FA3">
            <w:pPr>
              <w:spacing w:before="60" w:after="60" w:line="240" w:lineRule="auto"/>
              <w:jc w:val="both"/>
              <w:rPr>
                <w:rFonts w:cs="Times New Roman"/>
                <w:sz w:val="24"/>
                <w:szCs w:val="24"/>
              </w:rPr>
            </w:pPr>
          </w:p>
        </w:tc>
        <w:tc>
          <w:tcPr>
            <w:tcW w:w="541" w:type="pct"/>
          </w:tcPr>
          <w:p w14:paraId="6CDF14DC" w14:textId="77777777" w:rsidR="00605FA3" w:rsidRPr="00605FA3" w:rsidRDefault="00605FA3" w:rsidP="00605FA3">
            <w:pPr>
              <w:spacing w:before="60" w:after="60" w:line="240" w:lineRule="auto"/>
              <w:jc w:val="both"/>
              <w:rPr>
                <w:rFonts w:cs="Times New Roman"/>
                <w:sz w:val="24"/>
                <w:szCs w:val="24"/>
              </w:rPr>
            </w:pPr>
          </w:p>
        </w:tc>
        <w:tc>
          <w:tcPr>
            <w:tcW w:w="518" w:type="pct"/>
          </w:tcPr>
          <w:p w14:paraId="45303B00" w14:textId="77777777" w:rsidR="00605FA3" w:rsidRPr="00605FA3" w:rsidRDefault="00605FA3" w:rsidP="00605FA3">
            <w:pPr>
              <w:spacing w:before="60" w:after="60" w:line="240" w:lineRule="auto"/>
              <w:jc w:val="both"/>
              <w:rPr>
                <w:rFonts w:cs="Times New Roman"/>
                <w:sz w:val="24"/>
                <w:szCs w:val="24"/>
              </w:rPr>
            </w:pPr>
          </w:p>
        </w:tc>
        <w:tc>
          <w:tcPr>
            <w:tcW w:w="595" w:type="pct"/>
          </w:tcPr>
          <w:p w14:paraId="66544B3C" w14:textId="77777777" w:rsidR="00605FA3" w:rsidRPr="00605FA3" w:rsidRDefault="00605FA3" w:rsidP="00605FA3">
            <w:pPr>
              <w:spacing w:before="60" w:after="60" w:line="240" w:lineRule="auto"/>
              <w:jc w:val="both"/>
              <w:rPr>
                <w:rFonts w:cs="Times New Roman"/>
                <w:sz w:val="24"/>
                <w:szCs w:val="24"/>
              </w:rPr>
            </w:pPr>
          </w:p>
        </w:tc>
        <w:tc>
          <w:tcPr>
            <w:tcW w:w="493" w:type="pct"/>
          </w:tcPr>
          <w:p w14:paraId="4AD72DA3" w14:textId="77777777" w:rsidR="00605FA3" w:rsidRPr="00605FA3" w:rsidRDefault="00605FA3" w:rsidP="00605FA3">
            <w:pPr>
              <w:spacing w:before="60" w:after="60" w:line="240" w:lineRule="auto"/>
              <w:jc w:val="both"/>
              <w:rPr>
                <w:rFonts w:cs="Times New Roman"/>
                <w:sz w:val="24"/>
                <w:szCs w:val="24"/>
              </w:rPr>
            </w:pPr>
          </w:p>
        </w:tc>
      </w:tr>
      <w:tr w:rsidR="00605FA3" w:rsidRPr="00605FA3" w14:paraId="1FFA7378" w14:textId="77777777" w:rsidTr="00605FA3">
        <w:tc>
          <w:tcPr>
            <w:tcW w:w="288" w:type="pct"/>
          </w:tcPr>
          <w:p w14:paraId="3579A64A"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16ED3309"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Tim, gan, bầu dục</w:t>
            </w:r>
          </w:p>
        </w:tc>
        <w:tc>
          <w:tcPr>
            <w:tcW w:w="519" w:type="pct"/>
          </w:tcPr>
          <w:p w14:paraId="24CBA50E" w14:textId="77777777" w:rsidR="00605FA3" w:rsidRPr="00605FA3" w:rsidRDefault="00605FA3" w:rsidP="00605FA3">
            <w:pPr>
              <w:spacing w:before="60" w:after="60" w:line="240" w:lineRule="auto"/>
              <w:jc w:val="both"/>
              <w:rPr>
                <w:rFonts w:cs="Times New Roman"/>
                <w:sz w:val="24"/>
                <w:szCs w:val="24"/>
              </w:rPr>
            </w:pPr>
          </w:p>
        </w:tc>
        <w:tc>
          <w:tcPr>
            <w:tcW w:w="541" w:type="pct"/>
          </w:tcPr>
          <w:p w14:paraId="3387DA2F" w14:textId="77777777" w:rsidR="00605FA3" w:rsidRPr="00605FA3" w:rsidRDefault="00605FA3" w:rsidP="00605FA3">
            <w:pPr>
              <w:spacing w:before="60" w:after="60" w:line="240" w:lineRule="auto"/>
              <w:jc w:val="both"/>
              <w:rPr>
                <w:rFonts w:cs="Times New Roman"/>
                <w:sz w:val="24"/>
                <w:szCs w:val="24"/>
              </w:rPr>
            </w:pPr>
          </w:p>
        </w:tc>
        <w:tc>
          <w:tcPr>
            <w:tcW w:w="541" w:type="pct"/>
          </w:tcPr>
          <w:p w14:paraId="7DCA1D94" w14:textId="77777777" w:rsidR="00605FA3" w:rsidRPr="00605FA3" w:rsidRDefault="00605FA3" w:rsidP="00605FA3">
            <w:pPr>
              <w:spacing w:before="60" w:after="60" w:line="240" w:lineRule="auto"/>
              <w:jc w:val="both"/>
              <w:rPr>
                <w:rFonts w:cs="Times New Roman"/>
                <w:sz w:val="24"/>
                <w:szCs w:val="24"/>
              </w:rPr>
            </w:pPr>
          </w:p>
        </w:tc>
        <w:tc>
          <w:tcPr>
            <w:tcW w:w="518" w:type="pct"/>
          </w:tcPr>
          <w:p w14:paraId="4DDDB52B" w14:textId="77777777" w:rsidR="00605FA3" w:rsidRPr="00605FA3" w:rsidRDefault="00605FA3" w:rsidP="00605FA3">
            <w:pPr>
              <w:spacing w:before="60" w:after="60" w:line="240" w:lineRule="auto"/>
              <w:jc w:val="both"/>
              <w:rPr>
                <w:rFonts w:cs="Times New Roman"/>
                <w:sz w:val="24"/>
                <w:szCs w:val="24"/>
              </w:rPr>
            </w:pPr>
          </w:p>
        </w:tc>
        <w:tc>
          <w:tcPr>
            <w:tcW w:w="595" w:type="pct"/>
          </w:tcPr>
          <w:p w14:paraId="4D7C1CF2" w14:textId="77777777" w:rsidR="00605FA3" w:rsidRPr="00605FA3" w:rsidRDefault="00605FA3" w:rsidP="00605FA3">
            <w:pPr>
              <w:spacing w:before="60" w:after="60" w:line="240" w:lineRule="auto"/>
              <w:jc w:val="both"/>
              <w:rPr>
                <w:rFonts w:cs="Times New Roman"/>
                <w:sz w:val="24"/>
                <w:szCs w:val="24"/>
              </w:rPr>
            </w:pPr>
          </w:p>
        </w:tc>
        <w:tc>
          <w:tcPr>
            <w:tcW w:w="493" w:type="pct"/>
          </w:tcPr>
          <w:p w14:paraId="2D6F4017" w14:textId="77777777" w:rsidR="00605FA3" w:rsidRPr="00605FA3" w:rsidRDefault="00605FA3" w:rsidP="00605FA3">
            <w:pPr>
              <w:spacing w:before="60" w:after="60" w:line="240" w:lineRule="auto"/>
              <w:jc w:val="both"/>
              <w:rPr>
                <w:rFonts w:cs="Times New Roman"/>
                <w:sz w:val="24"/>
                <w:szCs w:val="24"/>
              </w:rPr>
            </w:pPr>
          </w:p>
        </w:tc>
      </w:tr>
      <w:tr w:rsidR="00605FA3" w:rsidRPr="00605FA3" w14:paraId="2302E435" w14:textId="77777777" w:rsidTr="00605FA3">
        <w:tc>
          <w:tcPr>
            <w:tcW w:w="288" w:type="pct"/>
          </w:tcPr>
          <w:p w14:paraId="662C9683"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57970A36"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Trứng các loại (gà, vịt, chim.....)</w:t>
            </w:r>
          </w:p>
        </w:tc>
        <w:tc>
          <w:tcPr>
            <w:tcW w:w="519" w:type="pct"/>
          </w:tcPr>
          <w:p w14:paraId="586FA5AA" w14:textId="77777777" w:rsidR="00605FA3" w:rsidRPr="00605FA3" w:rsidRDefault="00605FA3" w:rsidP="00605FA3">
            <w:pPr>
              <w:spacing w:before="60" w:after="60" w:line="240" w:lineRule="auto"/>
              <w:jc w:val="both"/>
              <w:rPr>
                <w:rFonts w:cs="Times New Roman"/>
                <w:sz w:val="24"/>
                <w:szCs w:val="24"/>
              </w:rPr>
            </w:pPr>
          </w:p>
        </w:tc>
        <w:tc>
          <w:tcPr>
            <w:tcW w:w="541" w:type="pct"/>
          </w:tcPr>
          <w:p w14:paraId="4E3341C0" w14:textId="77777777" w:rsidR="00605FA3" w:rsidRPr="00605FA3" w:rsidRDefault="00605FA3" w:rsidP="00605FA3">
            <w:pPr>
              <w:spacing w:before="60" w:after="60" w:line="240" w:lineRule="auto"/>
              <w:jc w:val="both"/>
              <w:rPr>
                <w:rFonts w:cs="Times New Roman"/>
                <w:sz w:val="24"/>
                <w:szCs w:val="24"/>
              </w:rPr>
            </w:pPr>
          </w:p>
        </w:tc>
        <w:tc>
          <w:tcPr>
            <w:tcW w:w="541" w:type="pct"/>
          </w:tcPr>
          <w:p w14:paraId="1F6E382C" w14:textId="77777777" w:rsidR="00605FA3" w:rsidRPr="00605FA3" w:rsidRDefault="00605FA3" w:rsidP="00605FA3">
            <w:pPr>
              <w:spacing w:before="60" w:after="60" w:line="240" w:lineRule="auto"/>
              <w:jc w:val="both"/>
              <w:rPr>
                <w:rFonts w:cs="Times New Roman"/>
                <w:sz w:val="24"/>
                <w:szCs w:val="24"/>
              </w:rPr>
            </w:pPr>
          </w:p>
        </w:tc>
        <w:tc>
          <w:tcPr>
            <w:tcW w:w="518" w:type="pct"/>
          </w:tcPr>
          <w:p w14:paraId="626DA628" w14:textId="77777777" w:rsidR="00605FA3" w:rsidRPr="00605FA3" w:rsidRDefault="00605FA3" w:rsidP="00605FA3">
            <w:pPr>
              <w:spacing w:before="60" w:after="60" w:line="240" w:lineRule="auto"/>
              <w:jc w:val="both"/>
              <w:rPr>
                <w:rFonts w:cs="Times New Roman"/>
                <w:sz w:val="24"/>
                <w:szCs w:val="24"/>
              </w:rPr>
            </w:pPr>
          </w:p>
        </w:tc>
        <w:tc>
          <w:tcPr>
            <w:tcW w:w="595" w:type="pct"/>
          </w:tcPr>
          <w:p w14:paraId="238C32E3" w14:textId="77777777" w:rsidR="00605FA3" w:rsidRPr="00605FA3" w:rsidRDefault="00605FA3" w:rsidP="00605FA3">
            <w:pPr>
              <w:spacing w:before="60" w:after="60" w:line="240" w:lineRule="auto"/>
              <w:jc w:val="both"/>
              <w:rPr>
                <w:rFonts w:cs="Times New Roman"/>
                <w:sz w:val="24"/>
                <w:szCs w:val="24"/>
              </w:rPr>
            </w:pPr>
          </w:p>
        </w:tc>
        <w:tc>
          <w:tcPr>
            <w:tcW w:w="493" w:type="pct"/>
          </w:tcPr>
          <w:p w14:paraId="5488E696" w14:textId="77777777" w:rsidR="00605FA3" w:rsidRPr="00605FA3" w:rsidRDefault="00605FA3" w:rsidP="00605FA3">
            <w:pPr>
              <w:spacing w:before="60" w:after="60" w:line="240" w:lineRule="auto"/>
              <w:jc w:val="both"/>
              <w:rPr>
                <w:rFonts w:cs="Times New Roman"/>
                <w:sz w:val="24"/>
                <w:szCs w:val="24"/>
              </w:rPr>
            </w:pPr>
          </w:p>
        </w:tc>
      </w:tr>
      <w:tr w:rsidR="00605FA3" w:rsidRPr="00605FA3" w14:paraId="67139844" w14:textId="77777777" w:rsidTr="00605FA3">
        <w:tc>
          <w:tcPr>
            <w:tcW w:w="288" w:type="pct"/>
          </w:tcPr>
          <w:p w14:paraId="40F98551"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3F7C59E1"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Tôm, tép</w:t>
            </w:r>
          </w:p>
        </w:tc>
        <w:tc>
          <w:tcPr>
            <w:tcW w:w="519" w:type="pct"/>
          </w:tcPr>
          <w:p w14:paraId="2090E455" w14:textId="77777777" w:rsidR="00605FA3" w:rsidRPr="00605FA3" w:rsidRDefault="00605FA3" w:rsidP="00605FA3">
            <w:pPr>
              <w:spacing w:before="60" w:after="60" w:line="240" w:lineRule="auto"/>
              <w:jc w:val="both"/>
              <w:rPr>
                <w:rFonts w:cs="Times New Roman"/>
                <w:sz w:val="24"/>
                <w:szCs w:val="24"/>
              </w:rPr>
            </w:pPr>
          </w:p>
        </w:tc>
        <w:tc>
          <w:tcPr>
            <w:tcW w:w="541" w:type="pct"/>
          </w:tcPr>
          <w:p w14:paraId="71945151" w14:textId="77777777" w:rsidR="00605FA3" w:rsidRPr="00605FA3" w:rsidRDefault="00605FA3" w:rsidP="00605FA3">
            <w:pPr>
              <w:spacing w:before="60" w:after="60" w:line="240" w:lineRule="auto"/>
              <w:jc w:val="both"/>
              <w:rPr>
                <w:rFonts w:cs="Times New Roman"/>
                <w:sz w:val="24"/>
                <w:szCs w:val="24"/>
              </w:rPr>
            </w:pPr>
          </w:p>
        </w:tc>
        <w:tc>
          <w:tcPr>
            <w:tcW w:w="541" w:type="pct"/>
          </w:tcPr>
          <w:p w14:paraId="6200725B" w14:textId="77777777" w:rsidR="00605FA3" w:rsidRPr="00605FA3" w:rsidRDefault="00605FA3" w:rsidP="00605FA3">
            <w:pPr>
              <w:spacing w:before="60" w:after="60" w:line="240" w:lineRule="auto"/>
              <w:jc w:val="both"/>
              <w:rPr>
                <w:rFonts w:cs="Times New Roman"/>
                <w:sz w:val="24"/>
                <w:szCs w:val="24"/>
              </w:rPr>
            </w:pPr>
          </w:p>
        </w:tc>
        <w:tc>
          <w:tcPr>
            <w:tcW w:w="518" w:type="pct"/>
          </w:tcPr>
          <w:p w14:paraId="462FF67C" w14:textId="77777777" w:rsidR="00605FA3" w:rsidRPr="00605FA3" w:rsidRDefault="00605FA3" w:rsidP="00605FA3">
            <w:pPr>
              <w:spacing w:before="60" w:after="60" w:line="240" w:lineRule="auto"/>
              <w:jc w:val="both"/>
              <w:rPr>
                <w:rFonts w:cs="Times New Roman"/>
                <w:sz w:val="24"/>
                <w:szCs w:val="24"/>
              </w:rPr>
            </w:pPr>
          </w:p>
        </w:tc>
        <w:tc>
          <w:tcPr>
            <w:tcW w:w="595" w:type="pct"/>
          </w:tcPr>
          <w:p w14:paraId="390FBC54" w14:textId="77777777" w:rsidR="00605FA3" w:rsidRPr="00605FA3" w:rsidRDefault="00605FA3" w:rsidP="00605FA3">
            <w:pPr>
              <w:spacing w:before="60" w:after="60" w:line="240" w:lineRule="auto"/>
              <w:jc w:val="both"/>
              <w:rPr>
                <w:rFonts w:cs="Times New Roman"/>
                <w:sz w:val="24"/>
                <w:szCs w:val="24"/>
              </w:rPr>
            </w:pPr>
          </w:p>
        </w:tc>
        <w:tc>
          <w:tcPr>
            <w:tcW w:w="493" w:type="pct"/>
          </w:tcPr>
          <w:p w14:paraId="2BB8AEB8" w14:textId="77777777" w:rsidR="00605FA3" w:rsidRPr="00605FA3" w:rsidRDefault="00605FA3" w:rsidP="00605FA3">
            <w:pPr>
              <w:spacing w:before="60" w:after="60" w:line="240" w:lineRule="auto"/>
              <w:jc w:val="both"/>
              <w:rPr>
                <w:rFonts w:cs="Times New Roman"/>
                <w:sz w:val="24"/>
                <w:szCs w:val="24"/>
              </w:rPr>
            </w:pPr>
          </w:p>
        </w:tc>
      </w:tr>
      <w:tr w:rsidR="00605FA3" w:rsidRPr="00605FA3" w14:paraId="20E3265B" w14:textId="77777777" w:rsidTr="00605FA3">
        <w:tc>
          <w:tcPr>
            <w:tcW w:w="288" w:type="pct"/>
          </w:tcPr>
          <w:p w14:paraId="75C55738"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2EAFFC7A"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Cá, hải sản</w:t>
            </w:r>
          </w:p>
        </w:tc>
        <w:tc>
          <w:tcPr>
            <w:tcW w:w="519" w:type="pct"/>
          </w:tcPr>
          <w:p w14:paraId="307594FC" w14:textId="77777777" w:rsidR="00605FA3" w:rsidRPr="00605FA3" w:rsidRDefault="00605FA3" w:rsidP="00605FA3">
            <w:pPr>
              <w:spacing w:before="60" w:after="60" w:line="240" w:lineRule="auto"/>
              <w:jc w:val="both"/>
              <w:rPr>
                <w:rFonts w:cs="Times New Roman"/>
                <w:sz w:val="24"/>
                <w:szCs w:val="24"/>
              </w:rPr>
            </w:pPr>
          </w:p>
        </w:tc>
        <w:tc>
          <w:tcPr>
            <w:tcW w:w="541" w:type="pct"/>
          </w:tcPr>
          <w:p w14:paraId="29E15806" w14:textId="77777777" w:rsidR="00605FA3" w:rsidRPr="00605FA3" w:rsidRDefault="00605FA3" w:rsidP="00605FA3">
            <w:pPr>
              <w:spacing w:before="60" w:after="60" w:line="240" w:lineRule="auto"/>
              <w:jc w:val="both"/>
              <w:rPr>
                <w:rFonts w:cs="Times New Roman"/>
                <w:sz w:val="24"/>
                <w:szCs w:val="24"/>
              </w:rPr>
            </w:pPr>
          </w:p>
        </w:tc>
        <w:tc>
          <w:tcPr>
            <w:tcW w:w="541" w:type="pct"/>
          </w:tcPr>
          <w:p w14:paraId="44FA94CD" w14:textId="77777777" w:rsidR="00605FA3" w:rsidRPr="00605FA3" w:rsidRDefault="00605FA3" w:rsidP="00605FA3">
            <w:pPr>
              <w:spacing w:before="60" w:after="60" w:line="240" w:lineRule="auto"/>
              <w:jc w:val="both"/>
              <w:rPr>
                <w:rFonts w:cs="Times New Roman"/>
                <w:sz w:val="24"/>
                <w:szCs w:val="24"/>
              </w:rPr>
            </w:pPr>
          </w:p>
        </w:tc>
        <w:tc>
          <w:tcPr>
            <w:tcW w:w="518" w:type="pct"/>
          </w:tcPr>
          <w:p w14:paraId="5C2B6645" w14:textId="77777777" w:rsidR="00605FA3" w:rsidRPr="00605FA3" w:rsidRDefault="00605FA3" w:rsidP="00605FA3">
            <w:pPr>
              <w:spacing w:before="60" w:after="60" w:line="240" w:lineRule="auto"/>
              <w:jc w:val="both"/>
              <w:rPr>
                <w:rFonts w:cs="Times New Roman"/>
                <w:sz w:val="24"/>
                <w:szCs w:val="24"/>
              </w:rPr>
            </w:pPr>
          </w:p>
        </w:tc>
        <w:tc>
          <w:tcPr>
            <w:tcW w:w="595" w:type="pct"/>
          </w:tcPr>
          <w:p w14:paraId="07FF5131" w14:textId="77777777" w:rsidR="00605FA3" w:rsidRPr="00605FA3" w:rsidRDefault="00605FA3" w:rsidP="00605FA3">
            <w:pPr>
              <w:spacing w:before="60" w:after="60" w:line="240" w:lineRule="auto"/>
              <w:jc w:val="both"/>
              <w:rPr>
                <w:rFonts w:cs="Times New Roman"/>
                <w:sz w:val="24"/>
                <w:szCs w:val="24"/>
              </w:rPr>
            </w:pPr>
          </w:p>
        </w:tc>
        <w:tc>
          <w:tcPr>
            <w:tcW w:w="493" w:type="pct"/>
          </w:tcPr>
          <w:p w14:paraId="68DA7C65" w14:textId="77777777" w:rsidR="00605FA3" w:rsidRPr="00605FA3" w:rsidRDefault="00605FA3" w:rsidP="00605FA3">
            <w:pPr>
              <w:spacing w:before="60" w:after="60" w:line="240" w:lineRule="auto"/>
              <w:jc w:val="both"/>
              <w:rPr>
                <w:rFonts w:cs="Times New Roman"/>
                <w:sz w:val="24"/>
                <w:szCs w:val="24"/>
              </w:rPr>
            </w:pPr>
          </w:p>
        </w:tc>
      </w:tr>
      <w:tr w:rsidR="00605FA3" w:rsidRPr="00605FA3" w14:paraId="43E0A530" w14:textId="77777777" w:rsidTr="00605FA3">
        <w:tc>
          <w:tcPr>
            <w:tcW w:w="288" w:type="pct"/>
          </w:tcPr>
          <w:p w14:paraId="4543279B"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3C534824"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Dầu, mỡ, bơ</w:t>
            </w:r>
          </w:p>
        </w:tc>
        <w:tc>
          <w:tcPr>
            <w:tcW w:w="519" w:type="pct"/>
          </w:tcPr>
          <w:p w14:paraId="620356F5" w14:textId="77777777" w:rsidR="00605FA3" w:rsidRPr="00605FA3" w:rsidRDefault="00605FA3" w:rsidP="00605FA3">
            <w:pPr>
              <w:spacing w:before="60" w:after="60" w:line="240" w:lineRule="auto"/>
              <w:jc w:val="both"/>
              <w:rPr>
                <w:rFonts w:cs="Times New Roman"/>
                <w:sz w:val="24"/>
                <w:szCs w:val="24"/>
              </w:rPr>
            </w:pPr>
          </w:p>
        </w:tc>
        <w:tc>
          <w:tcPr>
            <w:tcW w:w="541" w:type="pct"/>
          </w:tcPr>
          <w:p w14:paraId="352BD297" w14:textId="77777777" w:rsidR="00605FA3" w:rsidRPr="00605FA3" w:rsidRDefault="00605FA3" w:rsidP="00605FA3">
            <w:pPr>
              <w:spacing w:before="60" w:after="60" w:line="240" w:lineRule="auto"/>
              <w:jc w:val="both"/>
              <w:rPr>
                <w:rFonts w:cs="Times New Roman"/>
                <w:sz w:val="24"/>
                <w:szCs w:val="24"/>
              </w:rPr>
            </w:pPr>
          </w:p>
        </w:tc>
        <w:tc>
          <w:tcPr>
            <w:tcW w:w="541" w:type="pct"/>
          </w:tcPr>
          <w:p w14:paraId="6D3ABFAC" w14:textId="77777777" w:rsidR="00605FA3" w:rsidRPr="00605FA3" w:rsidRDefault="00605FA3" w:rsidP="00605FA3">
            <w:pPr>
              <w:spacing w:before="60" w:after="60" w:line="240" w:lineRule="auto"/>
              <w:jc w:val="both"/>
              <w:rPr>
                <w:rFonts w:cs="Times New Roman"/>
                <w:sz w:val="24"/>
                <w:szCs w:val="24"/>
              </w:rPr>
            </w:pPr>
          </w:p>
        </w:tc>
        <w:tc>
          <w:tcPr>
            <w:tcW w:w="518" w:type="pct"/>
          </w:tcPr>
          <w:p w14:paraId="01D81B01" w14:textId="77777777" w:rsidR="00605FA3" w:rsidRPr="00605FA3" w:rsidRDefault="00605FA3" w:rsidP="00605FA3">
            <w:pPr>
              <w:spacing w:before="60" w:after="60" w:line="240" w:lineRule="auto"/>
              <w:jc w:val="both"/>
              <w:rPr>
                <w:rFonts w:cs="Times New Roman"/>
                <w:sz w:val="24"/>
                <w:szCs w:val="24"/>
              </w:rPr>
            </w:pPr>
          </w:p>
        </w:tc>
        <w:tc>
          <w:tcPr>
            <w:tcW w:w="595" w:type="pct"/>
          </w:tcPr>
          <w:p w14:paraId="5A90B008" w14:textId="77777777" w:rsidR="00605FA3" w:rsidRPr="00605FA3" w:rsidRDefault="00605FA3" w:rsidP="00605FA3">
            <w:pPr>
              <w:spacing w:before="60" w:after="60" w:line="240" w:lineRule="auto"/>
              <w:jc w:val="both"/>
              <w:rPr>
                <w:rFonts w:cs="Times New Roman"/>
                <w:sz w:val="24"/>
                <w:szCs w:val="24"/>
              </w:rPr>
            </w:pPr>
          </w:p>
        </w:tc>
        <w:tc>
          <w:tcPr>
            <w:tcW w:w="493" w:type="pct"/>
          </w:tcPr>
          <w:p w14:paraId="7BBE055C" w14:textId="77777777" w:rsidR="00605FA3" w:rsidRPr="00605FA3" w:rsidRDefault="00605FA3" w:rsidP="00605FA3">
            <w:pPr>
              <w:spacing w:before="60" w:after="60" w:line="240" w:lineRule="auto"/>
              <w:jc w:val="both"/>
              <w:rPr>
                <w:rFonts w:cs="Times New Roman"/>
                <w:sz w:val="24"/>
                <w:szCs w:val="24"/>
              </w:rPr>
            </w:pPr>
          </w:p>
        </w:tc>
      </w:tr>
      <w:tr w:rsidR="00605FA3" w:rsidRPr="00605FA3" w14:paraId="2B8873D6" w14:textId="77777777" w:rsidTr="00605FA3">
        <w:tc>
          <w:tcPr>
            <w:tcW w:w="288" w:type="pct"/>
          </w:tcPr>
          <w:p w14:paraId="1C2E0B90"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2D7E6715"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Bánh kẹo</w:t>
            </w:r>
          </w:p>
        </w:tc>
        <w:tc>
          <w:tcPr>
            <w:tcW w:w="519" w:type="pct"/>
          </w:tcPr>
          <w:p w14:paraId="65456D50" w14:textId="77777777" w:rsidR="00605FA3" w:rsidRPr="00605FA3" w:rsidRDefault="00605FA3" w:rsidP="00605FA3">
            <w:pPr>
              <w:spacing w:before="60" w:after="60" w:line="240" w:lineRule="auto"/>
              <w:jc w:val="both"/>
              <w:rPr>
                <w:rFonts w:cs="Times New Roman"/>
                <w:sz w:val="24"/>
                <w:szCs w:val="24"/>
              </w:rPr>
            </w:pPr>
          </w:p>
        </w:tc>
        <w:tc>
          <w:tcPr>
            <w:tcW w:w="541" w:type="pct"/>
          </w:tcPr>
          <w:p w14:paraId="337F8A5A" w14:textId="77777777" w:rsidR="00605FA3" w:rsidRPr="00605FA3" w:rsidRDefault="00605FA3" w:rsidP="00605FA3">
            <w:pPr>
              <w:spacing w:before="60" w:after="60" w:line="240" w:lineRule="auto"/>
              <w:jc w:val="both"/>
              <w:rPr>
                <w:rFonts w:cs="Times New Roman"/>
                <w:sz w:val="24"/>
                <w:szCs w:val="24"/>
              </w:rPr>
            </w:pPr>
          </w:p>
        </w:tc>
        <w:tc>
          <w:tcPr>
            <w:tcW w:w="541" w:type="pct"/>
          </w:tcPr>
          <w:p w14:paraId="3EEB74F0" w14:textId="77777777" w:rsidR="00605FA3" w:rsidRPr="00605FA3" w:rsidRDefault="00605FA3" w:rsidP="00605FA3">
            <w:pPr>
              <w:spacing w:before="60" w:after="60" w:line="240" w:lineRule="auto"/>
              <w:jc w:val="both"/>
              <w:rPr>
                <w:rFonts w:cs="Times New Roman"/>
                <w:sz w:val="24"/>
                <w:szCs w:val="24"/>
              </w:rPr>
            </w:pPr>
          </w:p>
        </w:tc>
        <w:tc>
          <w:tcPr>
            <w:tcW w:w="518" w:type="pct"/>
          </w:tcPr>
          <w:p w14:paraId="69F1F7A6" w14:textId="77777777" w:rsidR="00605FA3" w:rsidRPr="00605FA3" w:rsidRDefault="00605FA3" w:rsidP="00605FA3">
            <w:pPr>
              <w:spacing w:before="60" w:after="60" w:line="240" w:lineRule="auto"/>
              <w:jc w:val="both"/>
              <w:rPr>
                <w:rFonts w:cs="Times New Roman"/>
                <w:sz w:val="24"/>
                <w:szCs w:val="24"/>
              </w:rPr>
            </w:pPr>
          </w:p>
        </w:tc>
        <w:tc>
          <w:tcPr>
            <w:tcW w:w="595" w:type="pct"/>
          </w:tcPr>
          <w:p w14:paraId="02B67AB1" w14:textId="77777777" w:rsidR="00605FA3" w:rsidRPr="00605FA3" w:rsidRDefault="00605FA3" w:rsidP="00605FA3">
            <w:pPr>
              <w:spacing w:before="60" w:after="60" w:line="240" w:lineRule="auto"/>
              <w:jc w:val="both"/>
              <w:rPr>
                <w:rFonts w:cs="Times New Roman"/>
                <w:sz w:val="24"/>
                <w:szCs w:val="24"/>
              </w:rPr>
            </w:pPr>
          </w:p>
        </w:tc>
        <w:tc>
          <w:tcPr>
            <w:tcW w:w="493" w:type="pct"/>
          </w:tcPr>
          <w:p w14:paraId="2D8D948B" w14:textId="77777777" w:rsidR="00605FA3" w:rsidRPr="00605FA3" w:rsidRDefault="00605FA3" w:rsidP="00605FA3">
            <w:pPr>
              <w:spacing w:before="60" w:after="60" w:line="240" w:lineRule="auto"/>
              <w:jc w:val="both"/>
              <w:rPr>
                <w:rFonts w:cs="Times New Roman"/>
                <w:sz w:val="24"/>
                <w:szCs w:val="24"/>
              </w:rPr>
            </w:pPr>
          </w:p>
        </w:tc>
      </w:tr>
      <w:tr w:rsidR="00605FA3" w:rsidRPr="00605FA3" w14:paraId="4866C642" w14:textId="77777777" w:rsidTr="00605FA3">
        <w:tc>
          <w:tcPr>
            <w:tcW w:w="288" w:type="pct"/>
          </w:tcPr>
          <w:p w14:paraId="2CD0B355"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5D7C8E82"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Sữa</w:t>
            </w:r>
          </w:p>
        </w:tc>
        <w:tc>
          <w:tcPr>
            <w:tcW w:w="519" w:type="pct"/>
          </w:tcPr>
          <w:p w14:paraId="0E73E7C6" w14:textId="77777777" w:rsidR="00605FA3" w:rsidRPr="00605FA3" w:rsidRDefault="00605FA3" w:rsidP="00605FA3">
            <w:pPr>
              <w:spacing w:before="60" w:after="60" w:line="240" w:lineRule="auto"/>
              <w:jc w:val="both"/>
              <w:rPr>
                <w:rFonts w:cs="Times New Roman"/>
                <w:sz w:val="24"/>
                <w:szCs w:val="24"/>
              </w:rPr>
            </w:pPr>
          </w:p>
        </w:tc>
        <w:tc>
          <w:tcPr>
            <w:tcW w:w="541" w:type="pct"/>
          </w:tcPr>
          <w:p w14:paraId="0F8F428B" w14:textId="77777777" w:rsidR="00605FA3" w:rsidRPr="00605FA3" w:rsidRDefault="00605FA3" w:rsidP="00605FA3">
            <w:pPr>
              <w:spacing w:before="60" w:after="60" w:line="240" w:lineRule="auto"/>
              <w:jc w:val="both"/>
              <w:rPr>
                <w:rFonts w:cs="Times New Roman"/>
                <w:sz w:val="24"/>
                <w:szCs w:val="24"/>
              </w:rPr>
            </w:pPr>
          </w:p>
        </w:tc>
        <w:tc>
          <w:tcPr>
            <w:tcW w:w="541" w:type="pct"/>
          </w:tcPr>
          <w:p w14:paraId="05F87709" w14:textId="77777777" w:rsidR="00605FA3" w:rsidRPr="00605FA3" w:rsidRDefault="00605FA3" w:rsidP="00605FA3">
            <w:pPr>
              <w:spacing w:before="60" w:after="60" w:line="240" w:lineRule="auto"/>
              <w:jc w:val="both"/>
              <w:rPr>
                <w:rFonts w:cs="Times New Roman"/>
                <w:sz w:val="24"/>
                <w:szCs w:val="24"/>
              </w:rPr>
            </w:pPr>
          </w:p>
        </w:tc>
        <w:tc>
          <w:tcPr>
            <w:tcW w:w="518" w:type="pct"/>
          </w:tcPr>
          <w:p w14:paraId="27FB5203" w14:textId="77777777" w:rsidR="00605FA3" w:rsidRPr="00605FA3" w:rsidRDefault="00605FA3" w:rsidP="00605FA3">
            <w:pPr>
              <w:spacing w:before="60" w:after="60" w:line="240" w:lineRule="auto"/>
              <w:jc w:val="both"/>
              <w:rPr>
                <w:rFonts w:cs="Times New Roman"/>
                <w:sz w:val="24"/>
                <w:szCs w:val="24"/>
              </w:rPr>
            </w:pPr>
          </w:p>
        </w:tc>
        <w:tc>
          <w:tcPr>
            <w:tcW w:w="595" w:type="pct"/>
          </w:tcPr>
          <w:p w14:paraId="6F860A57" w14:textId="77777777" w:rsidR="00605FA3" w:rsidRPr="00605FA3" w:rsidRDefault="00605FA3" w:rsidP="00605FA3">
            <w:pPr>
              <w:spacing w:before="60" w:after="60" w:line="240" w:lineRule="auto"/>
              <w:jc w:val="both"/>
              <w:rPr>
                <w:rFonts w:cs="Times New Roman"/>
                <w:sz w:val="24"/>
                <w:szCs w:val="24"/>
              </w:rPr>
            </w:pPr>
          </w:p>
        </w:tc>
        <w:tc>
          <w:tcPr>
            <w:tcW w:w="493" w:type="pct"/>
          </w:tcPr>
          <w:p w14:paraId="04478FDD" w14:textId="77777777" w:rsidR="00605FA3" w:rsidRPr="00605FA3" w:rsidRDefault="00605FA3" w:rsidP="00605FA3">
            <w:pPr>
              <w:spacing w:before="60" w:after="60" w:line="240" w:lineRule="auto"/>
              <w:jc w:val="both"/>
              <w:rPr>
                <w:rFonts w:cs="Times New Roman"/>
                <w:sz w:val="24"/>
                <w:szCs w:val="24"/>
              </w:rPr>
            </w:pPr>
          </w:p>
        </w:tc>
      </w:tr>
      <w:tr w:rsidR="00605FA3" w:rsidRPr="00605FA3" w14:paraId="4BED2979" w14:textId="77777777" w:rsidTr="00605FA3">
        <w:tc>
          <w:tcPr>
            <w:tcW w:w="288" w:type="pct"/>
          </w:tcPr>
          <w:p w14:paraId="29D0BBED" w14:textId="77777777" w:rsidR="00605FA3" w:rsidRPr="00605FA3" w:rsidRDefault="00605FA3" w:rsidP="00D01835">
            <w:pPr>
              <w:numPr>
                <w:ilvl w:val="0"/>
                <w:numId w:val="4"/>
              </w:numPr>
              <w:spacing w:before="60" w:after="60" w:line="240" w:lineRule="auto"/>
              <w:jc w:val="center"/>
              <w:rPr>
                <w:rFonts w:cs="Times New Roman"/>
                <w:sz w:val="24"/>
                <w:szCs w:val="24"/>
              </w:rPr>
            </w:pPr>
          </w:p>
        </w:tc>
        <w:tc>
          <w:tcPr>
            <w:tcW w:w="1505" w:type="pct"/>
          </w:tcPr>
          <w:p w14:paraId="47C646CB" w14:textId="77777777" w:rsidR="00605FA3" w:rsidRPr="00605FA3" w:rsidRDefault="00605FA3" w:rsidP="00605FA3">
            <w:pPr>
              <w:spacing w:before="60" w:after="60" w:line="240" w:lineRule="auto"/>
              <w:jc w:val="both"/>
              <w:rPr>
                <w:rFonts w:cs="Times New Roman"/>
                <w:sz w:val="24"/>
                <w:szCs w:val="24"/>
              </w:rPr>
            </w:pPr>
            <w:r w:rsidRPr="00605FA3">
              <w:rPr>
                <w:rFonts w:cs="Times New Roman"/>
                <w:sz w:val="24"/>
                <w:szCs w:val="24"/>
              </w:rPr>
              <w:t>Khác</w:t>
            </w:r>
          </w:p>
        </w:tc>
        <w:tc>
          <w:tcPr>
            <w:tcW w:w="519" w:type="pct"/>
          </w:tcPr>
          <w:p w14:paraId="1C96AF77" w14:textId="77777777" w:rsidR="00605FA3" w:rsidRPr="00605FA3" w:rsidRDefault="00605FA3" w:rsidP="00605FA3">
            <w:pPr>
              <w:spacing w:before="60" w:after="60" w:line="240" w:lineRule="auto"/>
              <w:jc w:val="both"/>
              <w:rPr>
                <w:rFonts w:cs="Times New Roman"/>
                <w:sz w:val="24"/>
                <w:szCs w:val="24"/>
              </w:rPr>
            </w:pPr>
          </w:p>
        </w:tc>
        <w:tc>
          <w:tcPr>
            <w:tcW w:w="541" w:type="pct"/>
          </w:tcPr>
          <w:p w14:paraId="5BD63A47" w14:textId="77777777" w:rsidR="00605FA3" w:rsidRPr="00605FA3" w:rsidRDefault="00605FA3" w:rsidP="00605FA3">
            <w:pPr>
              <w:spacing w:before="60" w:after="60" w:line="240" w:lineRule="auto"/>
              <w:jc w:val="both"/>
              <w:rPr>
                <w:rFonts w:cs="Times New Roman"/>
                <w:sz w:val="24"/>
                <w:szCs w:val="24"/>
              </w:rPr>
            </w:pPr>
          </w:p>
        </w:tc>
        <w:tc>
          <w:tcPr>
            <w:tcW w:w="541" w:type="pct"/>
          </w:tcPr>
          <w:p w14:paraId="44868BA9" w14:textId="77777777" w:rsidR="00605FA3" w:rsidRPr="00605FA3" w:rsidRDefault="00605FA3" w:rsidP="00605FA3">
            <w:pPr>
              <w:spacing w:before="60" w:after="60" w:line="240" w:lineRule="auto"/>
              <w:jc w:val="both"/>
              <w:rPr>
                <w:rFonts w:cs="Times New Roman"/>
                <w:sz w:val="24"/>
                <w:szCs w:val="24"/>
              </w:rPr>
            </w:pPr>
          </w:p>
        </w:tc>
        <w:tc>
          <w:tcPr>
            <w:tcW w:w="518" w:type="pct"/>
          </w:tcPr>
          <w:p w14:paraId="78A8B260" w14:textId="77777777" w:rsidR="00605FA3" w:rsidRPr="00605FA3" w:rsidRDefault="00605FA3" w:rsidP="00605FA3">
            <w:pPr>
              <w:spacing w:before="60" w:after="60" w:line="240" w:lineRule="auto"/>
              <w:jc w:val="both"/>
              <w:rPr>
                <w:rFonts w:cs="Times New Roman"/>
                <w:sz w:val="24"/>
                <w:szCs w:val="24"/>
              </w:rPr>
            </w:pPr>
          </w:p>
        </w:tc>
        <w:tc>
          <w:tcPr>
            <w:tcW w:w="595" w:type="pct"/>
          </w:tcPr>
          <w:p w14:paraId="7AD000DC" w14:textId="77777777" w:rsidR="00605FA3" w:rsidRPr="00605FA3" w:rsidRDefault="00605FA3" w:rsidP="00605FA3">
            <w:pPr>
              <w:spacing w:before="60" w:after="60" w:line="240" w:lineRule="auto"/>
              <w:jc w:val="both"/>
              <w:rPr>
                <w:rFonts w:cs="Times New Roman"/>
                <w:sz w:val="24"/>
                <w:szCs w:val="24"/>
              </w:rPr>
            </w:pPr>
          </w:p>
        </w:tc>
        <w:tc>
          <w:tcPr>
            <w:tcW w:w="493" w:type="pct"/>
          </w:tcPr>
          <w:p w14:paraId="18BDFF05" w14:textId="77777777" w:rsidR="00605FA3" w:rsidRPr="00605FA3" w:rsidRDefault="00605FA3" w:rsidP="00605FA3">
            <w:pPr>
              <w:spacing w:before="60" w:after="60" w:line="240" w:lineRule="auto"/>
              <w:jc w:val="both"/>
              <w:rPr>
                <w:rFonts w:cs="Times New Roman"/>
                <w:sz w:val="24"/>
                <w:szCs w:val="24"/>
              </w:rPr>
            </w:pPr>
          </w:p>
        </w:tc>
      </w:tr>
      <w:bookmarkEnd w:id="429"/>
    </w:tbl>
    <w:p w14:paraId="645CEBCF" w14:textId="77777777" w:rsidR="00605FA3" w:rsidRPr="00605FA3" w:rsidRDefault="00605FA3" w:rsidP="00605FA3">
      <w:pPr>
        <w:rPr>
          <w:rFonts w:cs="Times New Roman"/>
          <w:b/>
          <w:sz w:val="24"/>
          <w:szCs w:val="24"/>
        </w:rPr>
      </w:pPr>
    </w:p>
    <w:p w14:paraId="5C0B99A8" w14:textId="77777777" w:rsidR="00605FA3" w:rsidRDefault="00605FA3" w:rsidP="00605FA3">
      <w:pPr>
        <w:rPr>
          <w:rFonts w:cs="Times New Roman"/>
          <w:b/>
          <w:bCs/>
          <w:sz w:val="24"/>
          <w:szCs w:val="24"/>
          <w:lang w:val="en-GB"/>
        </w:rPr>
      </w:pPr>
    </w:p>
    <w:p w14:paraId="00927241" w14:textId="4E2EBA73" w:rsidR="001F0AFC" w:rsidRDefault="001F0AFC">
      <w:pPr>
        <w:spacing w:after="160" w:line="259" w:lineRule="auto"/>
        <w:rPr>
          <w:rFonts w:cs="Times New Roman"/>
          <w:b/>
          <w:bCs/>
          <w:sz w:val="24"/>
          <w:szCs w:val="24"/>
          <w:lang w:val="en-GB"/>
        </w:rPr>
      </w:pPr>
      <w:r>
        <w:rPr>
          <w:rFonts w:cs="Times New Roman"/>
          <w:b/>
          <w:bCs/>
          <w:sz w:val="24"/>
          <w:szCs w:val="24"/>
          <w:lang w:val="en-GB"/>
        </w:rPr>
        <w:br w:type="page"/>
      </w:r>
    </w:p>
    <w:tbl>
      <w:tblPr>
        <w:tblpPr w:leftFromText="180" w:rightFromText="180" w:vertAnchor="text" w:horzAnchor="margin" w:tblpXSpec="center" w:tblpY="1148"/>
        <w:tblW w:w="1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76"/>
        <w:gridCol w:w="1479"/>
        <w:gridCol w:w="1632"/>
        <w:gridCol w:w="1270"/>
        <w:gridCol w:w="1412"/>
        <w:gridCol w:w="927"/>
        <w:gridCol w:w="927"/>
        <w:gridCol w:w="927"/>
        <w:gridCol w:w="1792"/>
      </w:tblGrid>
      <w:tr w:rsidR="001F0AFC" w:rsidRPr="00ED37DE" w14:paraId="08C5C446" w14:textId="77777777" w:rsidTr="008B16E6">
        <w:trPr>
          <w:cantSplit/>
          <w:trHeight w:val="719"/>
        </w:trPr>
        <w:tc>
          <w:tcPr>
            <w:tcW w:w="876" w:type="dxa"/>
          </w:tcPr>
          <w:p w14:paraId="585CE8F8" w14:textId="77777777" w:rsidR="001F0AFC" w:rsidRPr="00ED37DE" w:rsidRDefault="001F0AFC" w:rsidP="008B16E6">
            <w:pPr>
              <w:spacing w:before="240" w:after="60"/>
              <w:outlineLvl w:val="7"/>
              <w:rPr>
                <w:bCs/>
                <w:sz w:val="24"/>
                <w:szCs w:val="24"/>
              </w:rPr>
            </w:pPr>
            <w:r w:rsidRPr="00ED37DE">
              <w:rPr>
                <w:bCs/>
                <w:sz w:val="24"/>
                <w:szCs w:val="24"/>
              </w:rPr>
              <w:lastRenderedPageBreak/>
              <w:t>Bữa ăn</w:t>
            </w:r>
          </w:p>
        </w:tc>
        <w:tc>
          <w:tcPr>
            <w:tcW w:w="1479" w:type="dxa"/>
          </w:tcPr>
          <w:p w14:paraId="7F624E41" w14:textId="77777777" w:rsidR="001F0AFC" w:rsidRPr="00ED37DE" w:rsidRDefault="001F0AFC" w:rsidP="008B16E6">
            <w:pPr>
              <w:spacing w:before="120"/>
              <w:jc w:val="center"/>
              <w:rPr>
                <w:sz w:val="24"/>
                <w:szCs w:val="24"/>
              </w:rPr>
            </w:pPr>
            <w:r w:rsidRPr="00ED37DE">
              <w:rPr>
                <w:sz w:val="24"/>
                <w:szCs w:val="24"/>
              </w:rPr>
              <w:t>Tên món</w:t>
            </w:r>
          </w:p>
        </w:tc>
        <w:tc>
          <w:tcPr>
            <w:tcW w:w="1632" w:type="dxa"/>
          </w:tcPr>
          <w:p w14:paraId="7960FD7C" w14:textId="77777777" w:rsidR="001F0AFC" w:rsidRPr="00ED37DE" w:rsidRDefault="001F0AFC" w:rsidP="008B16E6">
            <w:pPr>
              <w:spacing w:before="120"/>
              <w:jc w:val="center"/>
              <w:rPr>
                <w:sz w:val="24"/>
                <w:szCs w:val="24"/>
              </w:rPr>
            </w:pPr>
            <w:r w:rsidRPr="00ED37DE">
              <w:rPr>
                <w:sz w:val="24"/>
                <w:szCs w:val="24"/>
              </w:rPr>
              <w:t>Tên thực phẩm</w:t>
            </w:r>
          </w:p>
        </w:tc>
        <w:tc>
          <w:tcPr>
            <w:tcW w:w="1270" w:type="dxa"/>
          </w:tcPr>
          <w:p w14:paraId="18E97137" w14:textId="77777777" w:rsidR="001F0AFC" w:rsidRPr="00ED37DE" w:rsidRDefault="001F0AFC" w:rsidP="008B16E6">
            <w:pPr>
              <w:spacing w:before="120"/>
              <w:jc w:val="center"/>
              <w:rPr>
                <w:sz w:val="24"/>
                <w:szCs w:val="24"/>
              </w:rPr>
            </w:pPr>
            <w:r w:rsidRPr="00ED37DE">
              <w:rPr>
                <w:sz w:val="24"/>
                <w:szCs w:val="24"/>
              </w:rPr>
              <w:t>Đơn vị tính</w:t>
            </w:r>
          </w:p>
        </w:tc>
        <w:tc>
          <w:tcPr>
            <w:tcW w:w="1412" w:type="dxa"/>
          </w:tcPr>
          <w:p w14:paraId="4EA90580" w14:textId="77777777" w:rsidR="001F0AFC" w:rsidRPr="00ED37DE" w:rsidRDefault="001F0AFC" w:rsidP="008B16E6">
            <w:pPr>
              <w:spacing w:before="120"/>
              <w:jc w:val="center"/>
              <w:rPr>
                <w:sz w:val="24"/>
                <w:szCs w:val="24"/>
              </w:rPr>
            </w:pPr>
            <w:r w:rsidRPr="00ED37DE">
              <w:rPr>
                <w:sz w:val="24"/>
                <w:szCs w:val="24"/>
              </w:rPr>
              <w:t>Số lượng ăn được</w:t>
            </w:r>
          </w:p>
        </w:tc>
        <w:tc>
          <w:tcPr>
            <w:tcW w:w="927" w:type="dxa"/>
          </w:tcPr>
          <w:p w14:paraId="4544D405" w14:textId="77777777" w:rsidR="001F0AFC" w:rsidRPr="00ED37DE" w:rsidRDefault="001F0AFC" w:rsidP="008B16E6">
            <w:pPr>
              <w:spacing w:before="120"/>
              <w:jc w:val="center"/>
              <w:rPr>
                <w:sz w:val="24"/>
                <w:szCs w:val="24"/>
              </w:rPr>
            </w:pPr>
            <w:r w:rsidRPr="00ED37DE">
              <w:rPr>
                <w:sz w:val="24"/>
                <w:szCs w:val="24"/>
              </w:rPr>
              <w:t>Trọng lượng</w:t>
            </w:r>
          </w:p>
        </w:tc>
        <w:tc>
          <w:tcPr>
            <w:tcW w:w="927" w:type="dxa"/>
          </w:tcPr>
          <w:p w14:paraId="7C869975" w14:textId="77777777" w:rsidR="001F0AFC" w:rsidRPr="00ED37DE" w:rsidRDefault="001F0AFC" w:rsidP="008B16E6">
            <w:pPr>
              <w:spacing w:before="120"/>
              <w:jc w:val="center"/>
              <w:rPr>
                <w:sz w:val="24"/>
                <w:szCs w:val="24"/>
              </w:rPr>
            </w:pPr>
            <w:r w:rsidRPr="00ED37DE">
              <w:rPr>
                <w:sz w:val="24"/>
                <w:szCs w:val="24"/>
              </w:rPr>
              <w:t>Thải bỏ</w:t>
            </w:r>
          </w:p>
        </w:tc>
        <w:tc>
          <w:tcPr>
            <w:tcW w:w="927" w:type="dxa"/>
          </w:tcPr>
          <w:p w14:paraId="52BA0EF2" w14:textId="77777777" w:rsidR="001F0AFC" w:rsidRPr="00ED37DE" w:rsidRDefault="001F0AFC" w:rsidP="008B16E6">
            <w:pPr>
              <w:spacing w:before="120"/>
              <w:jc w:val="center"/>
              <w:rPr>
                <w:sz w:val="24"/>
                <w:szCs w:val="24"/>
              </w:rPr>
            </w:pPr>
            <w:r w:rsidRPr="00ED37DE">
              <w:rPr>
                <w:sz w:val="24"/>
                <w:szCs w:val="24"/>
              </w:rPr>
              <w:t>Mã TP</w:t>
            </w:r>
          </w:p>
        </w:tc>
        <w:tc>
          <w:tcPr>
            <w:tcW w:w="1792" w:type="dxa"/>
          </w:tcPr>
          <w:p w14:paraId="46DC340D" w14:textId="77777777" w:rsidR="001F0AFC" w:rsidRPr="00ED37DE" w:rsidRDefault="001F0AFC" w:rsidP="008B16E6">
            <w:pPr>
              <w:spacing w:before="120"/>
              <w:jc w:val="center"/>
              <w:rPr>
                <w:sz w:val="24"/>
                <w:szCs w:val="24"/>
              </w:rPr>
            </w:pPr>
            <w:r w:rsidRPr="00ED37DE">
              <w:rPr>
                <w:sz w:val="24"/>
                <w:szCs w:val="24"/>
              </w:rPr>
              <w:t>Trọng lượng sống sạch thực</w:t>
            </w:r>
          </w:p>
        </w:tc>
      </w:tr>
      <w:tr w:rsidR="001F0AFC" w:rsidRPr="00ED37DE" w14:paraId="02F7899F" w14:textId="77777777" w:rsidTr="008B16E6">
        <w:trPr>
          <w:cantSplit/>
          <w:trHeight w:val="10208"/>
        </w:trPr>
        <w:tc>
          <w:tcPr>
            <w:tcW w:w="876" w:type="dxa"/>
          </w:tcPr>
          <w:p w14:paraId="260753F9" w14:textId="77777777" w:rsidR="001F0AFC" w:rsidRPr="00ED37DE" w:rsidRDefault="001F0AFC" w:rsidP="008B16E6">
            <w:pPr>
              <w:spacing w:line="360" w:lineRule="auto"/>
              <w:rPr>
                <w:sz w:val="24"/>
                <w:szCs w:val="24"/>
                <w:lang w:val="pt-BR"/>
              </w:rPr>
            </w:pPr>
            <w:r w:rsidRPr="00ED37DE">
              <w:rPr>
                <w:sz w:val="24"/>
                <w:szCs w:val="24"/>
                <w:lang w:val="pt-BR"/>
              </w:rPr>
              <w:t>Sáng</w:t>
            </w:r>
          </w:p>
          <w:p w14:paraId="022D472F" w14:textId="77777777" w:rsidR="001F0AFC" w:rsidRPr="00ED37DE" w:rsidRDefault="001F0AFC" w:rsidP="008B16E6">
            <w:pPr>
              <w:spacing w:line="360" w:lineRule="auto"/>
              <w:rPr>
                <w:sz w:val="24"/>
                <w:szCs w:val="24"/>
                <w:lang w:val="pt-BR"/>
              </w:rPr>
            </w:pPr>
          </w:p>
          <w:p w14:paraId="1E1093BE" w14:textId="77777777" w:rsidR="001F0AFC" w:rsidRPr="00ED37DE" w:rsidRDefault="001F0AFC" w:rsidP="008B16E6">
            <w:pPr>
              <w:spacing w:line="360" w:lineRule="auto"/>
              <w:rPr>
                <w:sz w:val="24"/>
                <w:szCs w:val="24"/>
                <w:lang w:val="pt-BR"/>
              </w:rPr>
            </w:pPr>
          </w:p>
          <w:p w14:paraId="7D00A64E" w14:textId="77777777" w:rsidR="001F0AFC" w:rsidRPr="00ED37DE" w:rsidRDefault="001F0AFC" w:rsidP="008B16E6">
            <w:pPr>
              <w:spacing w:line="360" w:lineRule="auto"/>
              <w:jc w:val="center"/>
              <w:rPr>
                <w:sz w:val="24"/>
                <w:szCs w:val="24"/>
                <w:lang w:val="pt-BR"/>
              </w:rPr>
            </w:pPr>
            <w:r w:rsidRPr="00ED37DE">
              <w:rPr>
                <w:sz w:val="24"/>
                <w:szCs w:val="24"/>
                <w:lang w:val="pt-BR"/>
              </w:rPr>
              <w:t>Giữa bữa</w:t>
            </w:r>
          </w:p>
          <w:p w14:paraId="1CF8FDB7" w14:textId="77777777" w:rsidR="001F0AFC" w:rsidRPr="00ED37DE" w:rsidRDefault="001F0AFC" w:rsidP="008B16E6">
            <w:pPr>
              <w:spacing w:line="360" w:lineRule="auto"/>
              <w:jc w:val="center"/>
              <w:rPr>
                <w:sz w:val="24"/>
                <w:szCs w:val="24"/>
                <w:lang w:val="pt-BR"/>
              </w:rPr>
            </w:pPr>
          </w:p>
          <w:p w14:paraId="172A273B" w14:textId="77777777" w:rsidR="001F0AFC" w:rsidRPr="00ED37DE" w:rsidRDefault="001F0AFC" w:rsidP="008B16E6">
            <w:pPr>
              <w:spacing w:line="360" w:lineRule="auto"/>
              <w:jc w:val="center"/>
              <w:rPr>
                <w:sz w:val="24"/>
                <w:szCs w:val="24"/>
                <w:lang w:val="pt-BR"/>
              </w:rPr>
            </w:pPr>
          </w:p>
          <w:p w14:paraId="472FBC6E" w14:textId="77777777" w:rsidR="001F0AFC" w:rsidRPr="00ED37DE" w:rsidRDefault="001F0AFC" w:rsidP="008B16E6">
            <w:pPr>
              <w:spacing w:line="360" w:lineRule="auto"/>
              <w:jc w:val="center"/>
              <w:rPr>
                <w:sz w:val="24"/>
                <w:szCs w:val="24"/>
                <w:lang w:val="pt-BR"/>
              </w:rPr>
            </w:pPr>
            <w:r w:rsidRPr="00ED37DE">
              <w:rPr>
                <w:sz w:val="24"/>
                <w:szCs w:val="24"/>
                <w:lang w:val="pt-BR"/>
              </w:rPr>
              <w:t>Trưa</w:t>
            </w:r>
          </w:p>
          <w:p w14:paraId="0D5C9212" w14:textId="77777777" w:rsidR="001F0AFC" w:rsidRPr="00ED37DE" w:rsidRDefault="001F0AFC" w:rsidP="008B16E6">
            <w:pPr>
              <w:spacing w:line="360" w:lineRule="auto"/>
              <w:rPr>
                <w:sz w:val="24"/>
                <w:szCs w:val="24"/>
                <w:lang w:val="pt-BR"/>
              </w:rPr>
            </w:pPr>
          </w:p>
          <w:p w14:paraId="335C624E" w14:textId="77777777" w:rsidR="001F0AFC" w:rsidRPr="00ED37DE" w:rsidRDefault="001F0AFC" w:rsidP="008B16E6">
            <w:pPr>
              <w:spacing w:line="360" w:lineRule="auto"/>
              <w:jc w:val="center"/>
              <w:rPr>
                <w:sz w:val="24"/>
                <w:szCs w:val="24"/>
              </w:rPr>
            </w:pPr>
            <w:r w:rsidRPr="00ED37DE">
              <w:rPr>
                <w:sz w:val="24"/>
                <w:szCs w:val="24"/>
              </w:rPr>
              <w:t>Giữa bữa</w:t>
            </w:r>
          </w:p>
          <w:p w14:paraId="7A3412CA" w14:textId="77777777" w:rsidR="001F0AFC" w:rsidRPr="00ED37DE" w:rsidRDefault="001F0AFC" w:rsidP="008B16E6">
            <w:pPr>
              <w:spacing w:line="360" w:lineRule="auto"/>
              <w:jc w:val="center"/>
              <w:rPr>
                <w:sz w:val="24"/>
                <w:szCs w:val="24"/>
              </w:rPr>
            </w:pPr>
          </w:p>
          <w:p w14:paraId="3AC1C206" w14:textId="77777777" w:rsidR="001F0AFC" w:rsidRPr="00ED37DE" w:rsidRDefault="001F0AFC" w:rsidP="008B16E6">
            <w:pPr>
              <w:spacing w:line="360" w:lineRule="auto"/>
              <w:jc w:val="center"/>
              <w:rPr>
                <w:sz w:val="24"/>
                <w:szCs w:val="24"/>
              </w:rPr>
            </w:pPr>
            <w:r w:rsidRPr="00ED37DE">
              <w:rPr>
                <w:sz w:val="24"/>
                <w:szCs w:val="24"/>
              </w:rPr>
              <w:t>Tối</w:t>
            </w:r>
          </w:p>
          <w:p w14:paraId="363D36B9" w14:textId="77777777" w:rsidR="001F0AFC" w:rsidRPr="00ED37DE" w:rsidRDefault="001F0AFC" w:rsidP="008B16E6">
            <w:pPr>
              <w:spacing w:line="360" w:lineRule="auto"/>
              <w:rPr>
                <w:sz w:val="24"/>
                <w:szCs w:val="24"/>
              </w:rPr>
            </w:pPr>
          </w:p>
          <w:p w14:paraId="6569292D" w14:textId="77777777" w:rsidR="001F0AFC" w:rsidRPr="00ED37DE" w:rsidRDefault="001F0AFC" w:rsidP="008B16E6">
            <w:pPr>
              <w:spacing w:line="360" w:lineRule="auto"/>
              <w:jc w:val="center"/>
              <w:rPr>
                <w:sz w:val="24"/>
                <w:szCs w:val="24"/>
              </w:rPr>
            </w:pPr>
            <w:r w:rsidRPr="00ED37DE">
              <w:rPr>
                <w:sz w:val="24"/>
                <w:szCs w:val="24"/>
              </w:rPr>
              <w:t>Giữa bữa</w:t>
            </w:r>
          </w:p>
        </w:tc>
        <w:tc>
          <w:tcPr>
            <w:tcW w:w="1479" w:type="dxa"/>
          </w:tcPr>
          <w:p w14:paraId="0E5D989D" w14:textId="77777777" w:rsidR="001F0AFC" w:rsidRPr="00ED37DE" w:rsidRDefault="001F0AFC" w:rsidP="008B16E6">
            <w:pPr>
              <w:spacing w:line="360" w:lineRule="auto"/>
              <w:jc w:val="center"/>
              <w:rPr>
                <w:b/>
                <w:sz w:val="24"/>
                <w:szCs w:val="24"/>
              </w:rPr>
            </w:pPr>
            <w:r w:rsidRPr="00ED37DE">
              <w:rPr>
                <w:b/>
                <w:sz w:val="24"/>
                <w:szCs w:val="24"/>
              </w:rPr>
              <w:t>------------------------------------------------------------------------------------------------------------------------------------------------------------------------------------------------------------------------------------------------------------------------------------------------------------------------------------------------------------------------</w:t>
            </w:r>
          </w:p>
        </w:tc>
        <w:tc>
          <w:tcPr>
            <w:tcW w:w="1632" w:type="dxa"/>
          </w:tcPr>
          <w:p w14:paraId="37B47CC7" w14:textId="77777777" w:rsidR="001F0AFC" w:rsidRPr="00ED37DE" w:rsidRDefault="001F0AFC" w:rsidP="008B16E6">
            <w:pPr>
              <w:spacing w:line="360" w:lineRule="auto"/>
              <w:jc w:val="center"/>
              <w:rPr>
                <w:b/>
                <w:sz w:val="24"/>
                <w:szCs w:val="24"/>
              </w:rPr>
            </w:pPr>
            <w:r w:rsidRPr="00ED37DE">
              <w:rPr>
                <w:b/>
                <w:sz w:val="24"/>
                <w:szCs w:val="24"/>
              </w:rPr>
              <w:t>------------------------------------------------------------------------------------------------------------------------------------------------------------------------------------------------------------------------------------------------------------------------------------------------------------------------------------------------------------------------------------------------------------------------</w:t>
            </w:r>
          </w:p>
        </w:tc>
        <w:tc>
          <w:tcPr>
            <w:tcW w:w="1270" w:type="dxa"/>
          </w:tcPr>
          <w:p w14:paraId="2223AB8C" w14:textId="77777777" w:rsidR="001F0AFC" w:rsidRPr="00ED37DE" w:rsidRDefault="001F0AFC" w:rsidP="008B16E6">
            <w:pPr>
              <w:spacing w:line="360" w:lineRule="auto"/>
              <w:jc w:val="center"/>
              <w:rPr>
                <w:b/>
                <w:sz w:val="24"/>
                <w:szCs w:val="24"/>
              </w:rPr>
            </w:pPr>
            <w:r w:rsidRPr="00ED37DE">
              <w:rPr>
                <w:b/>
                <w:sz w:val="24"/>
                <w:szCs w:val="24"/>
              </w:rPr>
              <w:t>------------------------------------------------------------------------------------------------------------------------------------------------------------------------------------------------------------------------------------------------------------------------------------------------------------------------</w:t>
            </w:r>
          </w:p>
        </w:tc>
        <w:tc>
          <w:tcPr>
            <w:tcW w:w="1412" w:type="dxa"/>
          </w:tcPr>
          <w:p w14:paraId="4D78D7C0" w14:textId="77777777" w:rsidR="001F0AFC" w:rsidRPr="00ED37DE" w:rsidRDefault="001F0AFC" w:rsidP="008B16E6">
            <w:pPr>
              <w:spacing w:line="360" w:lineRule="auto"/>
              <w:jc w:val="center"/>
              <w:rPr>
                <w:b/>
                <w:sz w:val="24"/>
                <w:szCs w:val="24"/>
              </w:rPr>
            </w:pPr>
            <w:r w:rsidRPr="00ED37DE">
              <w:rPr>
                <w:b/>
                <w:sz w:val="24"/>
                <w:szCs w:val="24"/>
              </w:rPr>
              <w:t>------------------------------------------------------------------------------------------------------------------------------------------------------------------------------------------------------------------------------------------------------------------------------------------------------------------------------------------------</w:t>
            </w:r>
          </w:p>
        </w:tc>
        <w:tc>
          <w:tcPr>
            <w:tcW w:w="927" w:type="dxa"/>
          </w:tcPr>
          <w:p w14:paraId="2FF9BBF0" w14:textId="77777777" w:rsidR="001F0AFC" w:rsidRPr="00ED37DE" w:rsidRDefault="001F0AFC" w:rsidP="008B16E6">
            <w:pPr>
              <w:spacing w:line="360" w:lineRule="auto"/>
              <w:jc w:val="center"/>
              <w:rPr>
                <w:b/>
                <w:sz w:val="24"/>
                <w:szCs w:val="24"/>
              </w:rPr>
            </w:pPr>
            <w:r w:rsidRPr="00ED37DE">
              <w:rPr>
                <w:b/>
                <w:sz w:val="24"/>
                <w:szCs w:val="24"/>
              </w:rPr>
              <w:t>------------------------------------------------------------------------------------------------------------------------------------------------------------------------------------------------</w:t>
            </w:r>
          </w:p>
        </w:tc>
        <w:tc>
          <w:tcPr>
            <w:tcW w:w="927" w:type="dxa"/>
          </w:tcPr>
          <w:p w14:paraId="1AABC234" w14:textId="77777777" w:rsidR="001F0AFC" w:rsidRPr="00ED37DE" w:rsidRDefault="001F0AFC" w:rsidP="008B16E6">
            <w:pPr>
              <w:spacing w:line="360" w:lineRule="auto"/>
              <w:jc w:val="center"/>
              <w:rPr>
                <w:b/>
                <w:sz w:val="24"/>
                <w:szCs w:val="24"/>
              </w:rPr>
            </w:pPr>
            <w:r w:rsidRPr="00ED37DE">
              <w:rPr>
                <w:b/>
                <w:sz w:val="24"/>
                <w:szCs w:val="24"/>
              </w:rPr>
              <w:t>------------------------------------------------------------------------------------------------------------------------------------------------------------------------------------------------</w:t>
            </w:r>
          </w:p>
        </w:tc>
        <w:tc>
          <w:tcPr>
            <w:tcW w:w="927" w:type="dxa"/>
          </w:tcPr>
          <w:p w14:paraId="4A45FA77" w14:textId="77777777" w:rsidR="001F0AFC" w:rsidRPr="00ED37DE" w:rsidRDefault="001F0AFC" w:rsidP="008B16E6">
            <w:pPr>
              <w:spacing w:line="360" w:lineRule="auto"/>
              <w:jc w:val="center"/>
              <w:rPr>
                <w:b/>
                <w:sz w:val="24"/>
                <w:szCs w:val="24"/>
              </w:rPr>
            </w:pPr>
            <w:r w:rsidRPr="00ED37DE">
              <w:rPr>
                <w:b/>
                <w:sz w:val="24"/>
                <w:szCs w:val="24"/>
              </w:rPr>
              <w:t>------------------------------------------------------------------------------------------------------------------------------------------------------------------------------------------------</w:t>
            </w:r>
          </w:p>
        </w:tc>
        <w:tc>
          <w:tcPr>
            <w:tcW w:w="1792" w:type="dxa"/>
          </w:tcPr>
          <w:p w14:paraId="79A67C32" w14:textId="77777777" w:rsidR="001F0AFC" w:rsidRPr="00ED37DE" w:rsidRDefault="001F0AFC" w:rsidP="008B16E6">
            <w:pPr>
              <w:spacing w:line="360" w:lineRule="auto"/>
              <w:jc w:val="center"/>
              <w:rPr>
                <w:b/>
                <w:sz w:val="24"/>
                <w:szCs w:val="24"/>
              </w:rPr>
            </w:pPr>
            <w:r w:rsidRPr="00ED37DE">
              <w:rPr>
                <w:b/>
                <w:sz w:val="24"/>
                <w:szCs w:val="24"/>
              </w:rPr>
              <w:t>------------------------------------------------------------------------------------------------------------------------------------------------------------------------------------------------------------------------------------------------------------------------------------------------------------------------------------------------------------------------------------------------------------------------------------------------------------------------</w:t>
            </w:r>
          </w:p>
        </w:tc>
      </w:tr>
    </w:tbl>
    <w:p w14:paraId="4469A1F9" w14:textId="57CAB914" w:rsidR="001F0AFC" w:rsidRDefault="00056394" w:rsidP="00056394">
      <w:pPr>
        <w:ind w:right="-992"/>
        <w:rPr>
          <w:b/>
          <w:sz w:val="26"/>
          <w:szCs w:val="26"/>
        </w:rPr>
      </w:pPr>
      <w:r>
        <w:rPr>
          <w:b/>
          <w:sz w:val="26"/>
          <w:szCs w:val="26"/>
        </w:rPr>
        <w:t xml:space="preserve">F. </w:t>
      </w:r>
      <w:r w:rsidR="001F0AFC" w:rsidRPr="00A81B6E">
        <w:rPr>
          <w:b/>
          <w:sz w:val="26"/>
          <w:szCs w:val="26"/>
        </w:rPr>
        <w:t>PHIẾU HỎI GHI KHẨU PHẦN 24 GIỜ QUA</w:t>
      </w:r>
    </w:p>
    <w:p w14:paraId="0266DD39" w14:textId="4DD96653" w:rsidR="00605FA3" w:rsidRDefault="001F0AFC" w:rsidP="001F0AFC">
      <w:pPr>
        <w:pStyle w:val="EndNoteBibliography"/>
        <w:spacing w:before="120"/>
        <w:rPr>
          <w:b/>
          <w:bCs/>
          <w:sz w:val="24"/>
          <w:szCs w:val="24"/>
          <w:lang w:val="en-GB"/>
        </w:rPr>
      </w:pPr>
      <w:r w:rsidRPr="00A81B6E">
        <w:rPr>
          <w:b/>
          <w:sz w:val="26"/>
          <w:szCs w:val="26"/>
        </w:rPr>
        <w:t>Code: |__|__|__|__|                       Tên học sinh: ……………………………………</w:t>
      </w:r>
    </w:p>
    <w:p w14:paraId="567372F7" w14:textId="77777777" w:rsidR="001829CE" w:rsidRDefault="001829CE" w:rsidP="00605FA3">
      <w:pPr>
        <w:jc w:val="center"/>
        <w:rPr>
          <w:rFonts w:cs="Times New Roman"/>
          <w:b/>
          <w:bCs/>
          <w:sz w:val="24"/>
          <w:szCs w:val="24"/>
          <w:lang w:val="en-GB"/>
        </w:rPr>
        <w:sectPr w:rsidR="001829CE" w:rsidSect="001829CE">
          <w:headerReference w:type="default" r:id="rId43"/>
          <w:pgSz w:w="12240" w:h="15840"/>
          <w:pgMar w:top="1701" w:right="1418" w:bottom="1701" w:left="1985" w:header="720" w:footer="720" w:gutter="0"/>
          <w:pgNumType w:fmt="lowerRoman" w:start="1"/>
          <w:cols w:space="720"/>
          <w:docGrid w:linePitch="381"/>
        </w:sectPr>
      </w:pPr>
    </w:p>
    <w:p w14:paraId="3B5A76F9" w14:textId="24AC2CF3" w:rsidR="00605FA3" w:rsidRPr="00605FA3" w:rsidRDefault="001829CE" w:rsidP="00605FA3">
      <w:pPr>
        <w:jc w:val="center"/>
        <w:rPr>
          <w:rFonts w:cs="Times New Roman"/>
          <w:b/>
          <w:bCs/>
          <w:sz w:val="24"/>
          <w:szCs w:val="24"/>
          <w:lang w:val="en-GB"/>
        </w:rPr>
      </w:pPr>
      <w:r>
        <w:rPr>
          <w:rFonts w:cs="Times New Roman"/>
          <w:b/>
          <w:bCs/>
          <w:sz w:val="24"/>
          <w:szCs w:val="24"/>
          <w:lang w:val="en-GB"/>
        </w:rPr>
        <w:lastRenderedPageBreak/>
        <w:t xml:space="preserve">PHỤ LỤC 3: </w:t>
      </w:r>
      <w:r w:rsidR="00605FA3" w:rsidRPr="00605FA3">
        <w:rPr>
          <w:rFonts w:cs="Times New Roman"/>
          <w:b/>
          <w:bCs/>
          <w:sz w:val="24"/>
          <w:szCs w:val="24"/>
          <w:lang w:val="en-GB"/>
        </w:rPr>
        <w:t>PHIẾU ĐIỀU TRA GIỮA KỲ THU THẬP</w:t>
      </w:r>
      <w:r w:rsidR="00605FA3">
        <w:rPr>
          <w:rFonts w:cs="Times New Roman"/>
          <w:b/>
          <w:bCs/>
          <w:sz w:val="24"/>
          <w:szCs w:val="24"/>
          <w:lang w:val="en-GB"/>
        </w:rPr>
        <w:t xml:space="preserve"> </w:t>
      </w:r>
      <w:r w:rsidR="00605FA3" w:rsidRPr="00605FA3">
        <w:rPr>
          <w:rFonts w:cs="Times New Roman"/>
          <w:b/>
          <w:bCs/>
          <w:sz w:val="24"/>
          <w:szCs w:val="24"/>
          <w:lang w:val="en-GB"/>
        </w:rPr>
        <w:t>THÔNG TIN CHUNG VỀ</w:t>
      </w:r>
      <w:r w:rsidR="00605FA3">
        <w:rPr>
          <w:rFonts w:cs="Times New Roman"/>
          <w:b/>
          <w:bCs/>
          <w:sz w:val="24"/>
          <w:szCs w:val="24"/>
          <w:lang w:val="en-GB"/>
        </w:rPr>
        <w:t xml:space="preserve"> TRẺ GÁI</w:t>
      </w:r>
      <w:r w:rsidR="00605FA3" w:rsidRPr="00605FA3">
        <w:rPr>
          <w:rFonts w:cs="Times New Roman"/>
          <w:b/>
          <w:bCs/>
          <w:sz w:val="24"/>
          <w:szCs w:val="24"/>
          <w:lang w:val="en-GB"/>
        </w:rPr>
        <w:t>, TỈNH YÊN BÁI</w:t>
      </w:r>
    </w:p>
    <w:p w14:paraId="18930D65" w14:textId="77777777" w:rsidR="00605FA3" w:rsidRPr="00605FA3" w:rsidRDefault="00605FA3" w:rsidP="00605FA3">
      <w:pPr>
        <w:spacing w:before="120" w:after="120"/>
        <w:rPr>
          <w:rFonts w:cs="Times New Roman"/>
          <w:sz w:val="24"/>
          <w:szCs w:val="24"/>
          <w:lang w:val="pt-BR"/>
        </w:rPr>
      </w:pPr>
      <w:r w:rsidRPr="00605FA3">
        <w:rPr>
          <w:rFonts w:cs="Times New Roman"/>
          <w:sz w:val="24"/>
          <w:szCs w:val="24"/>
          <w:lang w:val="pt-BR"/>
        </w:rPr>
        <w:t>Họ và tên học sinh....................................................... Mã số ..........................…………</w:t>
      </w:r>
    </w:p>
    <w:p w14:paraId="5C75947C" w14:textId="77777777" w:rsidR="00605FA3" w:rsidRPr="00605FA3" w:rsidRDefault="00605FA3" w:rsidP="00605FA3">
      <w:pPr>
        <w:spacing w:before="120" w:after="120"/>
        <w:rPr>
          <w:rFonts w:cs="Times New Roman"/>
          <w:sz w:val="24"/>
          <w:szCs w:val="24"/>
          <w:lang w:val="pt-BR"/>
        </w:rPr>
      </w:pPr>
      <w:r w:rsidRPr="00605FA3">
        <w:rPr>
          <w:rFonts w:cs="Times New Roman"/>
          <w:sz w:val="24"/>
          <w:szCs w:val="24"/>
          <w:lang w:val="pt-BR"/>
        </w:rPr>
        <w:t xml:space="preserve">Ngày, tháng, năm sinh: ......./......./20..... </w:t>
      </w:r>
      <w:r w:rsidRPr="00605FA3">
        <w:rPr>
          <w:rFonts w:cs="Times New Roman"/>
          <w:i/>
          <w:sz w:val="24"/>
          <w:szCs w:val="24"/>
          <w:lang w:val="pt-BR"/>
        </w:rPr>
        <w:t>(Ghi rõ ngày âm/dương);</w:t>
      </w:r>
    </w:p>
    <w:p w14:paraId="25CE4D1D" w14:textId="77777777" w:rsidR="00605FA3" w:rsidRPr="00605FA3" w:rsidRDefault="00605FA3" w:rsidP="00605FA3">
      <w:pPr>
        <w:spacing w:before="120" w:after="120"/>
        <w:rPr>
          <w:rFonts w:cs="Times New Roman"/>
          <w:sz w:val="24"/>
          <w:szCs w:val="24"/>
          <w:lang w:val="pt-BR"/>
        </w:rPr>
      </w:pPr>
      <w:r w:rsidRPr="00605FA3">
        <w:rPr>
          <w:rFonts w:cs="Times New Roman"/>
          <w:sz w:val="24"/>
          <w:szCs w:val="24"/>
          <w:lang w:val="pt-BR"/>
        </w:rPr>
        <w:t>Trường .......................................... Lớp: ..................................................Số ĐT....................</w:t>
      </w:r>
    </w:p>
    <w:p w14:paraId="767112DF" w14:textId="77777777" w:rsidR="00605FA3" w:rsidRPr="00605FA3" w:rsidRDefault="00605FA3" w:rsidP="00605FA3">
      <w:pPr>
        <w:spacing w:before="120" w:after="120"/>
        <w:rPr>
          <w:rFonts w:cs="Times New Roman"/>
          <w:sz w:val="24"/>
          <w:szCs w:val="24"/>
          <w:lang w:val="pt-BR"/>
        </w:rPr>
      </w:pPr>
      <w:r w:rsidRPr="00605FA3">
        <w:rPr>
          <w:rFonts w:cs="Times New Roman"/>
          <w:sz w:val="24"/>
          <w:szCs w:val="24"/>
          <w:lang w:val="pt-BR"/>
        </w:rPr>
        <w:t>Họ tên người phỏng vấn ................................................Ngày điều tra ......./......./201</w:t>
      </w: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29"/>
        <w:gridCol w:w="4678"/>
        <w:gridCol w:w="1134"/>
        <w:gridCol w:w="992"/>
        <w:gridCol w:w="1338"/>
        <w:gridCol w:w="23"/>
        <w:gridCol w:w="1166"/>
      </w:tblGrid>
      <w:tr w:rsidR="00605FA3" w:rsidRPr="00605FA3" w14:paraId="0B69F9C3" w14:textId="77777777" w:rsidTr="00605FA3">
        <w:trPr>
          <w:trHeight w:val="171"/>
          <w:jc w:val="center"/>
        </w:trPr>
        <w:tc>
          <w:tcPr>
            <w:tcW w:w="829" w:type="dxa"/>
            <w:shd w:val="clear" w:color="auto" w:fill="FFFFFF"/>
            <w:vAlign w:val="center"/>
          </w:tcPr>
          <w:p w14:paraId="42643914" w14:textId="77777777" w:rsidR="00605FA3" w:rsidRPr="00605FA3" w:rsidRDefault="00605FA3" w:rsidP="00ED37DE">
            <w:pPr>
              <w:spacing w:before="60" w:after="0" w:line="240" w:lineRule="auto"/>
              <w:jc w:val="center"/>
              <w:rPr>
                <w:rFonts w:cs="Times New Roman"/>
                <w:b/>
                <w:sz w:val="24"/>
                <w:szCs w:val="24"/>
                <w:lang w:val="pt-BR"/>
              </w:rPr>
            </w:pPr>
          </w:p>
        </w:tc>
        <w:tc>
          <w:tcPr>
            <w:tcW w:w="4678" w:type="dxa"/>
            <w:tcBorders>
              <w:bottom w:val="single" w:sz="4" w:space="0" w:color="auto"/>
            </w:tcBorders>
            <w:shd w:val="clear" w:color="auto" w:fill="FFFFFF"/>
            <w:vAlign w:val="center"/>
          </w:tcPr>
          <w:p w14:paraId="19EE821E" w14:textId="77777777" w:rsidR="00605FA3" w:rsidRPr="00605FA3" w:rsidRDefault="00605FA3" w:rsidP="00ED37DE">
            <w:pPr>
              <w:spacing w:before="60" w:after="0" w:line="240" w:lineRule="auto"/>
              <w:jc w:val="center"/>
              <w:rPr>
                <w:rFonts w:cs="Times New Roman"/>
                <w:b/>
                <w:sz w:val="24"/>
                <w:szCs w:val="24"/>
              </w:rPr>
            </w:pPr>
            <w:r w:rsidRPr="00605FA3">
              <w:rPr>
                <w:rFonts w:cs="Times New Roman"/>
                <w:b/>
                <w:sz w:val="24"/>
                <w:szCs w:val="24"/>
              </w:rPr>
              <w:t>Câu hỏi</w:t>
            </w:r>
          </w:p>
        </w:tc>
        <w:tc>
          <w:tcPr>
            <w:tcW w:w="3464" w:type="dxa"/>
            <w:gridSpan w:val="3"/>
            <w:tcBorders>
              <w:bottom w:val="single" w:sz="4" w:space="0" w:color="auto"/>
            </w:tcBorders>
            <w:shd w:val="clear" w:color="auto" w:fill="FFFFFF"/>
            <w:vAlign w:val="center"/>
          </w:tcPr>
          <w:p w14:paraId="6E02882C" w14:textId="77777777" w:rsidR="00605FA3" w:rsidRPr="00605FA3" w:rsidRDefault="00605FA3" w:rsidP="00ED37DE">
            <w:pPr>
              <w:tabs>
                <w:tab w:val="left" w:leader="dot" w:pos="7200"/>
              </w:tabs>
              <w:spacing w:before="60" w:after="0" w:line="240" w:lineRule="auto"/>
              <w:jc w:val="center"/>
              <w:rPr>
                <w:rFonts w:cs="Times New Roman"/>
                <w:b/>
                <w:sz w:val="24"/>
                <w:szCs w:val="24"/>
              </w:rPr>
            </w:pPr>
            <w:r w:rsidRPr="00605FA3">
              <w:rPr>
                <w:rFonts w:cs="Times New Roman"/>
                <w:b/>
                <w:sz w:val="24"/>
                <w:szCs w:val="24"/>
              </w:rPr>
              <w:t>Trả lời</w:t>
            </w:r>
          </w:p>
        </w:tc>
        <w:tc>
          <w:tcPr>
            <w:tcW w:w="1189" w:type="dxa"/>
            <w:gridSpan w:val="2"/>
            <w:tcBorders>
              <w:bottom w:val="single" w:sz="4" w:space="0" w:color="auto"/>
            </w:tcBorders>
            <w:shd w:val="clear" w:color="auto" w:fill="FFFFFF"/>
          </w:tcPr>
          <w:p w14:paraId="722EE090" w14:textId="77777777" w:rsidR="00605FA3" w:rsidRPr="00605FA3" w:rsidRDefault="00605FA3" w:rsidP="00ED37DE">
            <w:pPr>
              <w:tabs>
                <w:tab w:val="left" w:leader="dot" w:pos="7200"/>
              </w:tabs>
              <w:spacing w:before="60" w:after="0" w:line="240" w:lineRule="auto"/>
              <w:jc w:val="center"/>
              <w:rPr>
                <w:rFonts w:cs="Times New Roman"/>
                <w:b/>
                <w:sz w:val="24"/>
                <w:szCs w:val="24"/>
              </w:rPr>
            </w:pPr>
          </w:p>
        </w:tc>
      </w:tr>
      <w:tr w:rsidR="00605FA3" w:rsidRPr="00605FA3" w14:paraId="63740101" w14:textId="77777777" w:rsidTr="00605FA3">
        <w:trPr>
          <w:trHeight w:val="70"/>
          <w:jc w:val="center"/>
        </w:trPr>
        <w:tc>
          <w:tcPr>
            <w:tcW w:w="829" w:type="dxa"/>
            <w:vMerge w:val="restart"/>
            <w:shd w:val="clear" w:color="auto" w:fill="FFFFFF"/>
          </w:tcPr>
          <w:p w14:paraId="7B9F74A5"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bottom w:val="single" w:sz="4" w:space="0" w:color="auto"/>
            </w:tcBorders>
            <w:shd w:val="clear" w:color="auto" w:fill="FFFFFF"/>
            <w:vAlign w:val="center"/>
          </w:tcPr>
          <w:p w14:paraId="2F4AD0BC" w14:textId="77777777" w:rsidR="00605FA3" w:rsidRPr="00605FA3" w:rsidRDefault="00605FA3" w:rsidP="00ED37DE">
            <w:pPr>
              <w:spacing w:before="60" w:after="0" w:line="240" w:lineRule="auto"/>
              <w:rPr>
                <w:rFonts w:cs="Times New Roman"/>
                <w:sz w:val="24"/>
                <w:szCs w:val="24"/>
              </w:rPr>
            </w:pPr>
            <w:r w:rsidRPr="00605FA3">
              <w:rPr>
                <w:rFonts w:cs="Times New Roman"/>
                <w:sz w:val="24"/>
                <w:szCs w:val="24"/>
              </w:rPr>
              <w:t>Trong 3 tháng qua, cháu (TÊN) có bị các dấu hiện sau đây không?</w:t>
            </w:r>
          </w:p>
        </w:tc>
        <w:tc>
          <w:tcPr>
            <w:tcW w:w="1134" w:type="dxa"/>
            <w:tcBorders>
              <w:bottom w:val="single" w:sz="4" w:space="0" w:color="auto"/>
            </w:tcBorders>
            <w:shd w:val="clear" w:color="auto" w:fill="FFFFFF"/>
            <w:vAlign w:val="center"/>
          </w:tcPr>
          <w:p w14:paraId="64367A43" w14:textId="77777777" w:rsidR="00605FA3" w:rsidRPr="00605FA3" w:rsidRDefault="00605FA3" w:rsidP="00ED37DE">
            <w:pPr>
              <w:spacing w:before="60" w:after="0" w:line="240" w:lineRule="auto"/>
              <w:jc w:val="center"/>
              <w:rPr>
                <w:rFonts w:cs="Times New Roman"/>
                <w:b/>
                <w:bCs/>
                <w:sz w:val="24"/>
                <w:szCs w:val="24"/>
              </w:rPr>
            </w:pPr>
            <w:r w:rsidRPr="00605FA3">
              <w:rPr>
                <w:rFonts w:cs="Times New Roman"/>
                <w:iCs/>
                <w:sz w:val="24"/>
                <w:szCs w:val="24"/>
              </w:rPr>
              <w:t>Có</w:t>
            </w:r>
          </w:p>
        </w:tc>
        <w:tc>
          <w:tcPr>
            <w:tcW w:w="992" w:type="dxa"/>
            <w:tcBorders>
              <w:bottom w:val="single" w:sz="4" w:space="0" w:color="auto"/>
            </w:tcBorders>
            <w:shd w:val="clear" w:color="auto" w:fill="FFFFFF"/>
            <w:vAlign w:val="center"/>
          </w:tcPr>
          <w:p w14:paraId="18FD3E80" w14:textId="77777777" w:rsidR="00605FA3" w:rsidRPr="00605FA3" w:rsidRDefault="00605FA3" w:rsidP="00ED37DE">
            <w:pPr>
              <w:spacing w:before="60" w:after="0" w:line="240" w:lineRule="auto"/>
              <w:jc w:val="center"/>
              <w:rPr>
                <w:rFonts w:cs="Times New Roman"/>
                <w:bCs/>
                <w:sz w:val="24"/>
                <w:szCs w:val="24"/>
              </w:rPr>
            </w:pPr>
            <w:r w:rsidRPr="00605FA3">
              <w:rPr>
                <w:rFonts w:cs="Times New Roman"/>
                <w:bCs/>
                <w:sz w:val="24"/>
                <w:szCs w:val="24"/>
              </w:rPr>
              <w:t>Không</w:t>
            </w:r>
          </w:p>
        </w:tc>
        <w:tc>
          <w:tcPr>
            <w:tcW w:w="1361" w:type="dxa"/>
            <w:gridSpan w:val="2"/>
            <w:tcBorders>
              <w:bottom w:val="single" w:sz="4" w:space="0" w:color="auto"/>
            </w:tcBorders>
            <w:shd w:val="clear" w:color="auto" w:fill="FFFFFF"/>
            <w:vAlign w:val="center"/>
          </w:tcPr>
          <w:p w14:paraId="46536607" w14:textId="77777777" w:rsidR="00605FA3" w:rsidRPr="00605FA3" w:rsidRDefault="00605FA3" w:rsidP="00ED37DE">
            <w:pPr>
              <w:spacing w:before="60" w:after="0" w:line="240" w:lineRule="auto"/>
              <w:jc w:val="center"/>
              <w:rPr>
                <w:rFonts w:cs="Times New Roman"/>
                <w:bCs/>
                <w:sz w:val="24"/>
                <w:szCs w:val="24"/>
              </w:rPr>
            </w:pPr>
            <w:r w:rsidRPr="00605FA3">
              <w:rPr>
                <w:rFonts w:cs="Times New Roman"/>
                <w:bCs/>
                <w:i/>
                <w:sz w:val="24"/>
                <w:szCs w:val="24"/>
              </w:rPr>
              <w:t>Nếu có</w:t>
            </w:r>
            <w:r w:rsidRPr="00605FA3">
              <w:rPr>
                <w:rFonts w:cs="Times New Roman"/>
                <w:bCs/>
                <w:sz w:val="24"/>
                <w:szCs w:val="24"/>
              </w:rPr>
              <w:t>, bao nhiêu đợt</w:t>
            </w:r>
          </w:p>
        </w:tc>
        <w:tc>
          <w:tcPr>
            <w:tcW w:w="1166" w:type="dxa"/>
            <w:tcBorders>
              <w:bottom w:val="single" w:sz="4" w:space="0" w:color="auto"/>
            </w:tcBorders>
            <w:shd w:val="clear" w:color="auto" w:fill="FFFFFF"/>
          </w:tcPr>
          <w:p w14:paraId="087DF6DC" w14:textId="77777777" w:rsidR="00605FA3" w:rsidRPr="00605FA3" w:rsidRDefault="00605FA3" w:rsidP="00ED37DE">
            <w:pPr>
              <w:spacing w:before="60" w:after="0" w:line="240" w:lineRule="auto"/>
              <w:ind w:left="-57" w:right="-57"/>
              <w:jc w:val="center"/>
              <w:rPr>
                <w:rFonts w:cs="Times New Roman"/>
                <w:bCs/>
                <w:i/>
                <w:sz w:val="24"/>
                <w:szCs w:val="24"/>
              </w:rPr>
            </w:pPr>
            <w:r w:rsidRPr="00605FA3">
              <w:rPr>
                <w:rFonts w:cs="Times New Roman"/>
                <w:bCs/>
                <w:i/>
                <w:sz w:val="24"/>
                <w:szCs w:val="24"/>
              </w:rPr>
              <w:t>Số ngày trung bình/ đợt?</w:t>
            </w:r>
          </w:p>
        </w:tc>
      </w:tr>
      <w:tr w:rsidR="00605FA3" w:rsidRPr="00605FA3" w14:paraId="0A209CC2" w14:textId="77777777" w:rsidTr="00605FA3">
        <w:trPr>
          <w:trHeight w:val="70"/>
          <w:jc w:val="center"/>
        </w:trPr>
        <w:tc>
          <w:tcPr>
            <w:tcW w:w="829" w:type="dxa"/>
            <w:vMerge/>
            <w:shd w:val="clear" w:color="auto" w:fill="FFFFFF"/>
            <w:vAlign w:val="center"/>
          </w:tcPr>
          <w:p w14:paraId="74576E35"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bottom w:val="dotted" w:sz="4" w:space="0" w:color="auto"/>
            </w:tcBorders>
            <w:shd w:val="clear" w:color="auto" w:fill="FFFFFF"/>
            <w:vAlign w:val="center"/>
          </w:tcPr>
          <w:p w14:paraId="592BE834" w14:textId="77777777" w:rsidR="00605FA3" w:rsidRPr="00605FA3" w:rsidRDefault="00605FA3" w:rsidP="00ED37DE">
            <w:pPr>
              <w:pStyle w:val="ListParagraph"/>
              <w:numPr>
                <w:ilvl w:val="0"/>
                <w:numId w:val="9"/>
              </w:numPr>
              <w:spacing w:before="60" w:after="0" w:line="240" w:lineRule="auto"/>
              <w:ind w:hanging="520"/>
              <w:rPr>
                <w:rFonts w:cs="Times New Roman"/>
                <w:sz w:val="24"/>
                <w:szCs w:val="24"/>
              </w:rPr>
            </w:pPr>
            <w:r w:rsidRPr="00605FA3">
              <w:rPr>
                <w:rFonts w:cs="Times New Roman"/>
                <w:sz w:val="24"/>
                <w:szCs w:val="24"/>
              </w:rPr>
              <w:t>Sốt (Sốt cặp nhiệt độ ≥ 37.5</w:t>
            </w:r>
            <w:r w:rsidRPr="00605FA3">
              <w:rPr>
                <w:rFonts w:cs="Times New Roman"/>
                <w:sz w:val="24"/>
                <w:szCs w:val="24"/>
                <w:vertAlign w:val="superscript"/>
              </w:rPr>
              <w:t>0</w:t>
            </w:r>
            <w:r w:rsidRPr="00605FA3">
              <w:rPr>
                <w:rFonts w:cs="Times New Roman"/>
                <w:sz w:val="24"/>
                <w:szCs w:val="24"/>
              </w:rPr>
              <w:t>C)</w:t>
            </w:r>
          </w:p>
        </w:tc>
        <w:tc>
          <w:tcPr>
            <w:tcW w:w="1134" w:type="dxa"/>
            <w:tcBorders>
              <w:bottom w:val="dotted" w:sz="4" w:space="0" w:color="auto"/>
            </w:tcBorders>
            <w:shd w:val="clear" w:color="auto" w:fill="FFFFFF"/>
            <w:vAlign w:val="center"/>
          </w:tcPr>
          <w:p w14:paraId="047803F6" w14:textId="77777777" w:rsidR="00605FA3" w:rsidRPr="00605FA3" w:rsidRDefault="00605FA3" w:rsidP="00ED37DE">
            <w:pPr>
              <w:spacing w:before="60" w:after="0" w:line="240" w:lineRule="auto"/>
              <w:contextualSpacing/>
              <w:jc w:val="center"/>
              <w:rPr>
                <w:rFonts w:cs="Times New Roman"/>
                <w:sz w:val="24"/>
                <w:szCs w:val="24"/>
              </w:rPr>
            </w:pPr>
            <w:r w:rsidRPr="00605FA3">
              <w:rPr>
                <w:rFonts w:cs="Times New Roman"/>
                <w:sz w:val="24"/>
                <w:szCs w:val="24"/>
              </w:rPr>
              <w:t>1</w:t>
            </w:r>
          </w:p>
        </w:tc>
        <w:tc>
          <w:tcPr>
            <w:tcW w:w="992" w:type="dxa"/>
            <w:tcBorders>
              <w:bottom w:val="dotted" w:sz="4" w:space="0" w:color="auto"/>
            </w:tcBorders>
            <w:shd w:val="clear" w:color="auto" w:fill="FFFFFF"/>
            <w:vAlign w:val="center"/>
          </w:tcPr>
          <w:p w14:paraId="0B3CAB85" w14:textId="77777777" w:rsidR="00605FA3" w:rsidRPr="00605FA3" w:rsidRDefault="00605FA3" w:rsidP="00ED37DE">
            <w:pPr>
              <w:spacing w:before="60" w:after="0" w:line="240" w:lineRule="auto"/>
              <w:contextualSpacing/>
              <w:jc w:val="center"/>
              <w:rPr>
                <w:rFonts w:cs="Times New Roman"/>
                <w:sz w:val="24"/>
                <w:szCs w:val="24"/>
              </w:rPr>
            </w:pPr>
            <w:r w:rsidRPr="00605FA3">
              <w:rPr>
                <w:rFonts w:cs="Times New Roman"/>
                <w:sz w:val="24"/>
                <w:szCs w:val="24"/>
              </w:rPr>
              <w:t>0</w:t>
            </w:r>
          </w:p>
        </w:tc>
        <w:tc>
          <w:tcPr>
            <w:tcW w:w="1361" w:type="dxa"/>
            <w:gridSpan w:val="2"/>
            <w:tcBorders>
              <w:bottom w:val="dotted" w:sz="4" w:space="0" w:color="auto"/>
            </w:tcBorders>
            <w:shd w:val="clear" w:color="auto" w:fill="FFFFFF"/>
            <w:vAlign w:val="center"/>
          </w:tcPr>
          <w:p w14:paraId="318CB4CE" w14:textId="77777777" w:rsidR="00605FA3" w:rsidRPr="00605FA3" w:rsidRDefault="00605FA3" w:rsidP="00ED37DE">
            <w:pPr>
              <w:spacing w:before="60" w:after="0" w:line="240" w:lineRule="auto"/>
              <w:contextualSpacing/>
              <w:jc w:val="center"/>
              <w:rPr>
                <w:rFonts w:cs="Times New Roman"/>
                <w:sz w:val="24"/>
                <w:szCs w:val="24"/>
              </w:rPr>
            </w:pPr>
          </w:p>
        </w:tc>
        <w:tc>
          <w:tcPr>
            <w:tcW w:w="1166" w:type="dxa"/>
            <w:tcBorders>
              <w:bottom w:val="dotted" w:sz="4" w:space="0" w:color="auto"/>
            </w:tcBorders>
            <w:shd w:val="clear" w:color="auto" w:fill="FFFFFF"/>
          </w:tcPr>
          <w:p w14:paraId="7E01121B" w14:textId="77777777" w:rsidR="00605FA3" w:rsidRPr="00605FA3" w:rsidRDefault="00605FA3" w:rsidP="00ED37DE">
            <w:pPr>
              <w:spacing w:before="60" w:after="0" w:line="240" w:lineRule="auto"/>
              <w:contextualSpacing/>
              <w:jc w:val="center"/>
              <w:rPr>
                <w:rFonts w:cs="Times New Roman"/>
                <w:sz w:val="24"/>
                <w:szCs w:val="24"/>
              </w:rPr>
            </w:pPr>
          </w:p>
        </w:tc>
      </w:tr>
      <w:tr w:rsidR="00605FA3" w:rsidRPr="00605FA3" w14:paraId="17FEF3E3" w14:textId="77777777" w:rsidTr="00605FA3">
        <w:trPr>
          <w:trHeight w:val="70"/>
          <w:jc w:val="center"/>
        </w:trPr>
        <w:tc>
          <w:tcPr>
            <w:tcW w:w="829" w:type="dxa"/>
            <w:vMerge/>
            <w:shd w:val="clear" w:color="auto" w:fill="FFFFFF"/>
            <w:vAlign w:val="center"/>
          </w:tcPr>
          <w:p w14:paraId="202A7733"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top w:val="dotted" w:sz="4" w:space="0" w:color="auto"/>
              <w:bottom w:val="dotted" w:sz="4" w:space="0" w:color="auto"/>
            </w:tcBorders>
            <w:shd w:val="clear" w:color="auto" w:fill="FFFFFF"/>
            <w:vAlign w:val="center"/>
          </w:tcPr>
          <w:p w14:paraId="182BA643" w14:textId="77777777" w:rsidR="00605FA3" w:rsidRPr="00605FA3" w:rsidRDefault="00605FA3" w:rsidP="00ED37DE">
            <w:pPr>
              <w:pStyle w:val="ListParagraph"/>
              <w:numPr>
                <w:ilvl w:val="0"/>
                <w:numId w:val="9"/>
              </w:numPr>
              <w:spacing w:before="60" w:after="0" w:line="240" w:lineRule="auto"/>
              <w:ind w:hanging="520"/>
              <w:rPr>
                <w:rFonts w:cs="Times New Roman"/>
                <w:sz w:val="24"/>
                <w:szCs w:val="24"/>
              </w:rPr>
            </w:pPr>
            <w:r w:rsidRPr="00605FA3">
              <w:rPr>
                <w:rFonts w:cs="Times New Roman"/>
                <w:sz w:val="24"/>
                <w:szCs w:val="24"/>
              </w:rPr>
              <w:t>Ho</w:t>
            </w:r>
          </w:p>
        </w:tc>
        <w:tc>
          <w:tcPr>
            <w:tcW w:w="1134" w:type="dxa"/>
            <w:tcBorders>
              <w:top w:val="dotted" w:sz="4" w:space="0" w:color="auto"/>
              <w:bottom w:val="dotted" w:sz="4" w:space="0" w:color="auto"/>
            </w:tcBorders>
            <w:shd w:val="clear" w:color="auto" w:fill="FFFFFF"/>
            <w:vAlign w:val="center"/>
          </w:tcPr>
          <w:p w14:paraId="5D961DCC" w14:textId="77777777" w:rsidR="00605FA3" w:rsidRPr="00605FA3" w:rsidRDefault="00605FA3" w:rsidP="00ED37DE">
            <w:pPr>
              <w:spacing w:before="60" w:after="0" w:line="240" w:lineRule="auto"/>
              <w:contextualSpacing/>
              <w:jc w:val="center"/>
              <w:rPr>
                <w:rFonts w:cs="Times New Roman"/>
                <w:sz w:val="24"/>
                <w:szCs w:val="24"/>
              </w:rPr>
            </w:pPr>
            <w:r w:rsidRPr="00605FA3">
              <w:rPr>
                <w:rFonts w:cs="Times New Roman"/>
                <w:sz w:val="24"/>
                <w:szCs w:val="24"/>
              </w:rPr>
              <w:t>1</w:t>
            </w:r>
          </w:p>
        </w:tc>
        <w:tc>
          <w:tcPr>
            <w:tcW w:w="992" w:type="dxa"/>
            <w:tcBorders>
              <w:top w:val="dotted" w:sz="4" w:space="0" w:color="auto"/>
              <w:bottom w:val="dotted" w:sz="4" w:space="0" w:color="auto"/>
            </w:tcBorders>
            <w:shd w:val="clear" w:color="auto" w:fill="FFFFFF"/>
            <w:vAlign w:val="center"/>
          </w:tcPr>
          <w:p w14:paraId="6302038F" w14:textId="77777777" w:rsidR="00605FA3" w:rsidRPr="00605FA3" w:rsidRDefault="00605FA3" w:rsidP="00ED37DE">
            <w:pPr>
              <w:spacing w:before="60" w:after="0" w:line="240" w:lineRule="auto"/>
              <w:contextualSpacing/>
              <w:jc w:val="center"/>
              <w:rPr>
                <w:rFonts w:cs="Times New Roman"/>
                <w:sz w:val="24"/>
                <w:szCs w:val="24"/>
              </w:rPr>
            </w:pPr>
            <w:r w:rsidRPr="00605FA3">
              <w:rPr>
                <w:rFonts w:cs="Times New Roman"/>
                <w:sz w:val="24"/>
                <w:szCs w:val="24"/>
              </w:rPr>
              <w:t>0</w:t>
            </w:r>
          </w:p>
        </w:tc>
        <w:tc>
          <w:tcPr>
            <w:tcW w:w="1361" w:type="dxa"/>
            <w:gridSpan w:val="2"/>
            <w:tcBorders>
              <w:top w:val="dotted" w:sz="4" w:space="0" w:color="auto"/>
              <w:bottom w:val="dotted" w:sz="4" w:space="0" w:color="auto"/>
            </w:tcBorders>
            <w:shd w:val="clear" w:color="auto" w:fill="FFFFFF"/>
            <w:vAlign w:val="center"/>
          </w:tcPr>
          <w:p w14:paraId="5F4F66BB" w14:textId="77777777" w:rsidR="00605FA3" w:rsidRPr="00605FA3" w:rsidRDefault="00605FA3" w:rsidP="00ED37DE">
            <w:pPr>
              <w:spacing w:before="60" w:after="0" w:line="240" w:lineRule="auto"/>
              <w:contextualSpacing/>
              <w:jc w:val="center"/>
              <w:rPr>
                <w:rFonts w:cs="Times New Roman"/>
                <w:sz w:val="24"/>
                <w:szCs w:val="24"/>
              </w:rPr>
            </w:pPr>
          </w:p>
        </w:tc>
        <w:tc>
          <w:tcPr>
            <w:tcW w:w="1166" w:type="dxa"/>
            <w:tcBorders>
              <w:top w:val="dotted" w:sz="4" w:space="0" w:color="auto"/>
              <w:bottom w:val="dotted" w:sz="4" w:space="0" w:color="auto"/>
            </w:tcBorders>
            <w:shd w:val="clear" w:color="auto" w:fill="FFFFFF"/>
          </w:tcPr>
          <w:p w14:paraId="0424EF5A" w14:textId="77777777" w:rsidR="00605FA3" w:rsidRPr="00605FA3" w:rsidRDefault="00605FA3" w:rsidP="00ED37DE">
            <w:pPr>
              <w:spacing w:before="60" w:after="0" w:line="240" w:lineRule="auto"/>
              <w:contextualSpacing/>
              <w:jc w:val="center"/>
              <w:rPr>
                <w:rFonts w:cs="Times New Roman"/>
                <w:sz w:val="24"/>
                <w:szCs w:val="24"/>
              </w:rPr>
            </w:pPr>
          </w:p>
        </w:tc>
      </w:tr>
      <w:tr w:rsidR="00605FA3" w:rsidRPr="00605FA3" w14:paraId="555837C7" w14:textId="77777777" w:rsidTr="00605FA3">
        <w:trPr>
          <w:trHeight w:val="70"/>
          <w:jc w:val="center"/>
        </w:trPr>
        <w:tc>
          <w:tcPr>
            <w:tcW w:w="829" w:type="dxa"/>
            <w:vMerge/>
            <w:shd w:val="clear" w:color="auto" w:fill="FFFFFF"/>
            <w:vAlign w:val="center"/>
          </w:tcPr>
          <w:p w14:paraId="2ADF1B0A"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top w:val="dotted" w:sz="4" w:space="0" w:color="auto"/>
              <w:bottom w:val="dotted" w:sz="4" w:space="0" w:color="auto"/>
            </w:tcBorders>
            <w:shd w:val="clear" w:color="auto" w:fill="FFFFFF"/>
            <w:vAlign w:val="center"/>
          </w:tcPr>
          <w:p w14:paraId="4C1D24BA" w14:textId="77777777" w:rsidR="00605FA3" w:rsidRPr="00605FA3" w:rsidRDefault="00605FA3" w:rsidP="00ED37DE">
            <w:pPr>
              <w:pStyle w:val="ListParagraph"/>
              <w:numPr>
                <w:ilvl w:val="0"/>
                <w:numId w:val="9"/>
              </w:numPr>
              <w:spacing w:before="60" w:after="0" w:line="240" w:lineRule="auto"/>
              <w:ind w:hanging="520"/>
              <w:rPr>
                <w:rFonts w:cs="Times New Roman"/>
                <w:sz w:val="24"/>
                <w:szCs w:val="24"/>
              </w:rPr>
            </w:pPr>
            <w:r w:rsidRPr="00605FA3">
              <w:rPr>
                <w:rFonts w:cs="Times New Roman"/>
                <w:sz w:val="24"/>
                <w:szCs w:val="24"/>
              </w:rPr>
              <w:t xml:space="preserve">Sổ mũi </w:t>
            </w:r>
          </w:p>
        </w:tc>
        <w:tc>
          <w:tcPr>
            <w:tcW w:w="1134" w:type="dxa"/>
            <w:tcBorders>
              <w:top w:val="dotted" w:sz="4" w:space="0" w:color="auto"/>
              <w:bottom w:val="dotted" w:sz="4" w:space="0" w:color="auto"/>
            </w:tcBorders>
            <w:shd w:val="clear" w:color="auto" w:fill="FFFFFF"/>
            <w:vAlign w:val="center"/>
          </w:tcPr>
          <w:p w14:paraId="1516C219" w14:textId="77777777" w:rsidR="00605FA3" w:rsidRPr="00605FA3" w:rsidRDefault="00605FA3" w:rsidP="00ED37DE">
            <w:pPr>
              <w:spacing w:before="60" w:after="0" w:line="240" w:lineRule="auto"/>
              <w:contextualSpacing/>
              <w:jc w:val="center"/>
              <w:rPr>
                <w:rFonts w:cs="Times New Roman"/>
                <w:sz w:val="24"/>
                <w:szCs w:val="24"/>
              </w:rPr>
            </w:pPr>
            <w:r w:rsidRPr="00605FA3">
              <w:rPr>
                <w:rFonts w:cs="Times New Roman"/>
                <w:sz w:val="24"/>
                <w:szCs w:val="24"/>
              </w:rPr>
              <w:t>1</w:t>
            </w:r>
          </w:p>
        </w:tc>
        <w:tc>
          <w:tcPr>
            <w:tcW w:w="992" w:type="dxa"/>
            <w:tcBorders>
              <w:top w:val="dotted" w:sz="4" w:space="0" w:color="auto"/>
              <w:bottom w:val="dotted" w:sz="4" w:space="0" w:color="auto"/>
            </w:tcBorders>
            <w:shd w:val="clear" w:color="auto" w:fill="FFFFFF"/>
            <w:vAlign w:val="center"/>
          </w:tcPr>
          <w:p w14:paraId="2520FA59" w14:textId="77777777" w:rsidR="00605FA3" w:rsidRPr="00605FA3" w:rsidRDefault="00605FA3" w:rsidP="00ED37DE">
            <w:pPr>
              <w:spacing w:before="60" w:after="0" w:line="240" w:lineRule="auto"/>
              <w:contextualSpacing/>
              <w:jc w:val="center"/>
              <w:rPr>
                <w:rFonts w:cs="Times New Roman"/>
                <w:sz w:val="24"/>
                <w:szCs w:val="24"/>
              </w:rPr>
            </w:pPr>
            <w:r w:rsidRPr="00605FA3">
              <w:rPr>
                <w:rFonts w:cs="Times New Roman"/>
                <w:sz w:val="24"/>
                <w:szCs w:val="24"/>
              </w:rPr>
              <w:t>0</w:t>
            </w:r>
          </w:p>
        </w:tc>
        <w:tc>
          <w:tcPr>
            <w:tcW w:w="1361" w:type="dxa"/>
            <w:gridSpan w:val="2"/>
            <w:tcBorders>
              <w:top w:val="dotted" w:sz="4" w:space="0" w:color="auto"/>
              <w:bottom w:val="dotted" w:sz="4" w:space="0" w:color="auto"/>
            </w:tcBorders>
            <w:shd w:val="clear" w:color="auto" w:fill="FFFFFF"/>
            <w:vAlign w:val="center"/>
          </w:tcPr>
          <w:p w14:paraId="7D30E3D2" w14:textId="77777777" w:rsidR="00605FA3" w:rsidRPr="00605FA3" w:rsidRDefault="00605FA3" w:rsidP="00ED37DE">
            <w:pPr>
              <w:spacing w:before="60" w:after="0" w:line="240" w:lineRule="auto"/>
              <w:contextualSpacing/>
              <w:jc w:val="center"/>
              <w:rPr>
                <w:rFonts w:cs="Times New Roman"/>
                <w:sz w:val="24"/>
                <w:szCs w:val="24"/>
              </w:rPr>
            </w:pPr>
          </w:p>
        </w:tc>
        <w:tc>
          <w:tcPr>
            <w:tcW w:w="1166" w:type="dxa"/>
            <w:tcBorders>
              <w:top w:val="dotted" w:sz="4" w:space="0" w:color="auto"/>
              <w:bottom w:val="dotted" w:sz="4" w:space="0" w:color="auto"/>
            </w:tcBorders>
            <w:shd w:val="clear" w:color="auto" w:fill="FFFFFF"/>
          </w:tcPr>
          <w:p w14:paraId="57A0F808" w14:textId="77777777" w:rsidR="00605FA3" w:rsidRPr="00605FA3" w:rsidRDefault="00605FA3" w:rsidP="00ED37DE">
            <w:pPr>
              <w:spacing w:before="60" w:after="0" w:line="240" w:lineRule="auto"/>
              <w:contextualSpacing/>
              <w:jc w:val="center"/>
              <w:rPr>
                <w:rFonts w:cs="Times New Roman"/>
                <w:sz w:val="24"/>
                <w:szCs w:val="24"/>
              </w:rPr>
            </w:pPr>
          </w:p>
        </w:tc>
      </w:tr>
      <w:tr w:rsidR="00605FA3" w:rsidRPr="00605FA3" w14:paraId="042854F4" w14:textId="77777777" w:rsidTr="00605FA3">
        <w:trPr>
          <w:trHeight w:val="70"/>
          <w:jc w:val="center"/>
        </w:trPr>
        <w:tc>
          <w:tcPr>
            <w:tcW w:w="829" w:type="dxa"/>
            <w:vMerge/>
            <w:shd w:val="clear" w:color="auto" w:fill="FFFFFF"/>
            <w:vAlign w:val="center"/>
          </w:tcPr>
          <w:p w14:paraId="3460A436"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top w:val="dotted" w:sz="4" w:space="0" w:color="auto"/>
              <w:bottom w:val="dotted" w:sz="4" w:space="0" w:color="auto"/>
            </w:tcBorders>
            <w:shd w:val="clear" w:color="auto" w:fill="FFFFFF"/>
            <w:vAlign w:val="center"/>
          </w:tcPr>
          <w:p w14:paraId="7A887A10" w14:textId="77777777" w:rsidR="00605FA3" w:rsidRPr="00605FA3" w:rsidRDefault="00605FA3" w:rsidP="00ED37DE">
            <w:pPr>
              <w:pStyle w:val="ListParagraph"/>
              <w:numPr>
                <w:ilvl w:val="0"/>
                <w:numId w:val="9"/>
              </w:numPr>
              <w:spacing w:before="60" w:after="0" w:line="240" w:lineRule="auto"/>
              <w:ind w:hanging="520"/>
              <w:rPr>
                <w:rFonts w:cs="Times New Roman"/>
                <w:sz w:val="24"/>
                <w:szCs w:val="24"/>
              </w:rPr>
            </w:pPr>
            <w:r w:rsidRPr="00605FA3">
              <w:rPr>
                <w:rFonts w:cs="Times New Roman"/>
                <w:sz w:val="24"/>
                <w:szCs w:val="24"/>
              </w:rPr>
              <w:t xml:space="preserve">Thở nhanh </w:t>
            </w:r>
          </w:p>
        </w:tc>
        <w:tc>
          <w:tcPr>
            <w:tcW w:w="1134" w:type="dxa"/>
            <w:tcBorders>
              <w:top w:val="dotted" w:sz="4" w:space="0" w:color="auto"/>
              <w:bottom w:val="dotted" w:sz="4" w:space="0" w:color="auto"/>
            </w:tcBorders>
            <w:shd w:val="clear" w:color="auto" w:fill="FFFFFF"/>
            <w:vAlign w:val="center"/>
          </w:tcPr>
          <w:p w14:paraId="60BFBED5" w14:textId="77777777" w:rsidR="00605FA3" w:rsidRPr="00605FA3" w:rsidRDefault="00605FA3" w:rsidP="00ED37DE">
            <w:pPr>
              <w:spacing w:before="60" w:after="0" w:line="240" w:lineRule="auto"/>
              <w:contextualSpacing/>
              <w:jc w:val="center"/>
              <w:rPr>
                <w:rFonts w:cs="Times New Roman"/>
                <w:sz w:val="24"/>
                <w:szCs w:val="24"/>
              </w:rPr>
            </w:pPr>
            <w:r w:rsidRPr="00605FA3">
              <w:rPr>
                <w:rFonts w:cs="Times New Roman"/>
                <w:sz w:val="24"/>
                <w:szCs w:val="24"/>
              </w:rPr>
              <w:t>1</w:t>
            </w:r>
          </w:p>
        </w:tc>
        <w:tc>
          <w:tcPr>
            <w:tcW w:w="992" w:type="dxa"/>
            <w:tcBorders>
              <w:top w:val="dotted" w:sz="4" w:space="0" w:color="auto"/>
              <w:bottom w:val="dotted" w:sz="4" w:space="0" w:color="auto"/>
            </w:tcBorders>
            <w:shd w:val="clear" w:color="auto" w:fill="FFFFFF"/>
            <w:vAlign w:val="center"/>
          </w:tcPr>
          <w:p w14:paraId="3708D782" w14:textId="77777777" w:rsidR="00605FA3" w:rsidRPr="00605FA3" w:rsidRDefault="00605FA3" w:rsidP="00ED37DE">
            <w:pPr>
              <w:spacing w:before="60" w:after="0" w:line="240" w:lineRule="auto"/>
              <w:contextualSpacing/>
              <w:jc w:val="center"/>
              <w:rPr>
                <w:rFonts w:cs="Times New Roman"/>
                <w:sz w:val="24"/>
                <w:szCs w:val="24"/>
              </w:rPr>
            </w:pPr>
            <w:r w:rsidRPr="00605FA3">
              <w:rPr>
                <w:rFonts w:cs="Times New Roman"/>
                <w:sz w:val="24"/>
                <w:szCs w:val="24"/>
              </w:rPr>
              <w:t>0</w:t>
            </w:r>
          </w:p>
        </w:tc>
        <w:tc>
          <w:tcPr>
            <w:tcW w:w="1361" w:type="dxa"/>
            <w:gridSpan w:val="2"/>
            <w:tcBorders>
              <w:top w:val="dotted" w:sz="4" w:space="0" w:color="auto"/>
              <w:bottom w:val="dotted" w:sz="4" w:space="0" w:color="auto"/>
            </w:tcBorders>
            <w:shd w:val="clear" w:color="auto" w:fill="FFFFFF"/>
            <w:vAlign w:val="center"/>
          </w:tcPr>
          <w:p w14:paraId="69405FCE" w14:textId="77777777" w:rsidR="00605FA3" w:rsidRPr="00605FA3" w:rsidRDefault="00605FA3" w:rsidP="00ED37DE">
            <w:pPr>
              <w:spacing w:before="60" w:after="0" w:line="240" w:lineRule="auto"/>
              <w:contextualSpacing/>
              <w:jc w:val="center"/>
              <w:rPr>
                <w:rFonts w:cs="Times New Roman"/>
                <w:sz w:val="24"/>
                <w:szCs w:val="24"/>
              </w:rPr>
            </w:pPr>
          </w:p>
        </w:tc>
        <w:tc>
          <w:tcPr>
            <w:tcW w:w="1166" w:type="dxa"/>
            <w:tcBorders>
              <w:top w:val="dotted" w:sz="4" w:space="0" w:color="auto"/>
              <w:bottom w:val="dotted" w:sz="4" w:space="0" w:color="auto"/>
            </w:tcBorders>
            <w:shd w:val="clear" w:color="auto" w:fill="FFFFFF"/>
          </w:tcPr>
          <w:p w14:paraId="65A849E9" w14:textId="77777777" w:rsidR="00605FA3" w:rsidRPr="00605FA3" w:rsidRDefault="00605FA3" w:rsidP="00ED37DE">
            <w:pPr>
              <w:spacing w:before="60" w:after="0" w:line="240" w:lineRule="auto"/>
              <w:contextualSpacing/>
              <w:jc w:val="center"/>
              <w:rPr>
                <w:rFonts w:cs="Times New Roman"/>
                <w:sz w:val="24"/>
                <w:szCs w:val="24"/>
              </w:rPr>
            </w:pPr>
          </w:p>
        </w:tc>
      </w:tr>
      <w:tr w:rsidR="00605FA3" w:rsidRPr="00605FA3" w14:paraId="19962205" w14:textId="77777777" w:rsidTr="00605FA3">
        <w:trPr>
          <w:trHeight w:val="70"/>
          <w:jc w:val="center"/>
        </w:trPr>
        <w:tc>
          <w:tcPr>
            <w:tcW w:w="829" w:type="dxa"/>
            <w:vMerge/>
            <w:shd w:val="clear" w:color="auto" w:fill="FFFFFF"/>
            <w:vAlign w:val="center"/>
          </w:tcPr>
          <w:p w14:paraId="1A4FB7EF"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top w:val="dotted" w:sz="4" w:space="0" w:color="auto"/>
              <w:bottom w:val="dotted" w:sz="4" w:space="0" w:color="auto"/>
            </w:tcBorders>
            <w:shd w:val="clear" w:color="auto" w:fill="FFFFFF"/>
            <w:vAlign w:val="center"/>
          </w:tcPr>
          <w:p w14:paraId="7F501480" w14:textId="77777777" w:rsidR="00605FA3" w:rsidRPr="00605FA3" w:rsidRDefault="00605FA3" w:rsidP="00ED37DE">
            <w:pPr>
              <w:pStyle w:val="ListParagraph"/>
              <w:numPr>
                <w:ilvl w:val="0"/>
                <w:numId w:val="9"/>
              </w:numPr>
              <w:spacing w:before="60" w:after="0" w:line="240" w:lineRule="auto"/>
              <w:ind w:hanging="520"/>
              <w:rPr>
                <w:rFonts w:cs="Times New Roman"/>
                <w:sz w:val="24"/>
                <w:szCs w:val="24"/>
              </w:rPr>
            </w:pPr>
            <w:r w:rsidRPr="00605FA3">
              <w:rPr>
                <w:rFonts w:cs="Times New Roman"/>
                <w:sz w:val="24"/>
                <w:szCs w:val="24"/>
              </w:rPr>
              <w:t>Tiêu chảy (≥ 3 lần/ngày)</w:t>
            </w:r>
          </w:p>
        </w:tc>
        <w:tc>
          <w:tcPr>
            <w:tcW w:w="1134" w:type="dxa"/>
            <w:tcBorders>
              <w:top w:val="dotted" w:sz="4" w:space="0" w:color="auto"/>
              <w:bottom w:val="dotted" w:sz="4" w:space="0" w:color="auto"/>
            </w:tcBorders>
            <w:shd w:val="clear" w:color="auto" w:fill="FFFFFF"/>
            <w:vAlign w:val="center"/>
          </w:tcPr>
          <w:p w14:paraId="3E2F7A0C" w14:textId="77777777" w:rsidR="00605FA3" w:rsidRPr="00605FA3" w:rsidRDefault="00605FA3" w:rsidP="00ED37DE">
            <w:pPr>
              <w:spacing w:before="60" w:after="0" w:line="240" w:lineRule="auto"/>
              <w:contextualSpacing/>
              <w:jc w:val="center"/>
              <w:rPr>
                <w:rFonts w:cs="Times New Roman"/>
                <w:sz w:val="24"/>
                <w:szCs w:val="24"/>
              </w:rPr>
            </w:pPr>
            <w:r w:rsidRPr="00605FA3">
              <w:rPr>
                <w:rFonts w:cs="Times New Roman"/>
                <w:sz w:val="24"/>
                <w:szCs w:val="24"/>
              </w:rPr>
              <w:t>1</w:t>
            </w:r>
          </w:p>
        </w:tc>
        <w:tc>
          <w:tcPr>
            <w:tcW w:w="992" w:type="dxa"/>
            <w:tcBorders>
              <w:top w:val="dotted" w:sz="4" w:space="0" w:color="auto"/>
              <w:bottom w:val="dotted" w:sz="4" w:space="0" w:color="auto"/>
            </w:tcBorders>
            <w:shd w:val="clear" w:color="auto" w:fill="FFFFFF"/>
            <w:vAlign w:val="center"/>
          </w:tcPr>
          <w:p w14:paraId="3E69E877" w14:textId="77777777" w:rsidR="00605FA3" w:rsidRPr="00605FA3" w:rsidRDefault="00605FA3" w:rsidP="00ED37DE">
            <w:pPr>
              <w:spacing w:before="60" w:after="0" w:line="240" w:lineRule="auto"/>
              <w:contextualSpacing/>
              <w:jc w:val="center"/>
              <w:rPr>
                <w:rFonts w:cs="Times New Roman"/>
                <w:sz w:val="24"/>
                <w:szCs w:val="24"/>
              </w:rPr>
            </w:pPr>
            <w:r w:rsidRPr="00605FA3">
              <w:rPr>
                <w:rFonts w:cs="Times New Roman"/>
                <w:sz w:val="24"/>
                <w:szCs w:val="24"/>
              </w:rPr>
              <w:t>0</w:t>
            </w:r>
          </w:p>
        </w:tc>
        <w:tc>
          <w:tcPr>
            <w:tcW w:w="1361" w:type="dxa"/>
            <w:gridSpan w:val="2"/>
            <w:tcBorders>
              <w:top w:val="dotted" w:sz="4" w:space="0" w:color="auto"/>
              <w:bottom w:val="dotted" w:sz="4" w:space="0" w:color="auto"/>
            </w:tcBorders>
            <w:shd w:val="clear" w:color="auto" w:fill="FFFFFF"/>
            <w:vAlign w:val="center"/>
          </w:tcPr>
          <w:p w14:paraId="0007E95D" w14:textId="77777777" w:rsidR="00605FA3" w:rsidRPr="00605FA3" w:rsidRDefault="00605FA3" w:rsidP="00ED37DE">
            <w:pPr>
              <w:spacing w:before="60" w:after="0" w:line="240" w:lineRule="auto"/>
              <w:contextualSpacing/>
              <w:jc w:val="center"/>
              <w:rPr>
                <w:rFonts w:cs="Times New Roman"/>
                <w:sz w:val="24"/>
                <w:szCs w:val="24"/>
              </w:rPr>
            </w:pPr>
          </w:p>
        </w:tc>
        <w:tc>
          <w:tcPr>
            <w:tcW w:w="1166" w:type="dxa"/>
            <w:tcBorders>
              <w:top w:val="dotted" w:sz="4" w:space="0" w:color="auto"/>
              <w:bottom w:val="dotted" w:sz="4" w:space="0" w:color="auto"/>
            </w:tcBorders>
            <w:shd w:val="clear" w:color="auto" w:fill="FFFFFF"/>
          </w:tcPr>
          <w:p w14:paraId="4A9036E1" w14:textId="77777777" w:rsidR="00605FA3" w:rsidRPr="00605FA3" w:rsidRDefault="00605FA3" w:rsidP="00ED37DE">
            <w:pPr>
              <w:spacing w:before="60" w:after="0" w:line="240" w:lineRule="auto"/>
              <w:contextualSpacing/>
              <w:jc w:val="center"/>
              <w:rPr>
                <w:rFonts w:cs="Times New Roman"/>
                <w:sz w:val="24"/>
                <w:szCs w:val="24"/>
              </w:rPr>
            </w:pPr>
          </w:p>
        </w:tc>
      </w:tr>
      <w:tr w:rsidR="00605FA3" w:rsidRPr="00605FA3" w14:paraId="389C1994" w14:textId="77777777" w:rsidTr="00605FA3">
        <w:trPr>
          <w:trHeight w:val="70"/>
          <w:jc w:val="center"/>
        </w:trPr>
        <w:tc>
          <w:tcPr>
            <w:tcW w:w="829" w:type="dxa"/>
            <w:vMerge/>
            <w:tcBorders>
              <w:bottom w:val="single" w:sz="4" w:space="0" w:color="auto"/>
            </w:tcBorders>
            <w:shd w:val="clear" w:color="auto" w:fill="FFFFFF"/>
            <w:vAlign w:val="center"/>
          </w:tcPr>
          <w:p w14:paraId="2FA3D77C"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top w:val="dotted" w:sz="4" w:space="0" w:color="auto"/>
              <w:bottom w:val="single" w:sz="4" w:space="0" w:color="auto"/>
            </w:tcBorders>
            <w:shd w:val="clear" w:color="auto" w:fill="FFFFFF"/>
            <w:vAlign w:val="center"/>
          </w:tcPr>
          <w:p w14:paraId="3B8E7655" w14:textId="77777777" w:rsidR="00605FA3" w:rsidRPr="00605FA3" w:rsidRDefault="00605FA3" w:rsidP="00ED37DE">
            <w:pPr>
              <w:pStyle w:val="ListParagraph"/>
              <w:numPr>
                <w:ilvl w:val="0"/>
                <w:numId w:val="9"/>
              </w:numPr>
              <w:spacing w:before="60" w:after="0" w:line="240" w:lineRule="auto"/>
              <w:ind w:hanging="520"/>
              <w:rPr>
                <w:rFonts w:cs="Times New Roman"/>
                <w:sz w:val="24"/>
                <w:szCs w:val="24"/>
              </w:rPr>
            </w:pPr>
            <w:r w:rsidRPr="00605FA3">
              <w:rPr>
                <w:rFonts w:cs="Times New Roman"/>
                <w:sz w:val="24"/>
                <w:szCs w:val="24"/>
              </w:rPr>
              <w:t>Phân có máu/ nước nhầy</w:t>
            </w:r>
          </w:p>
        </w:tc>
        <w:tc>
          <w:tcPr>
            <w:tcW w:w="1134" w:type="dxa"/>
            <w:tcBorders>
              <w:top w:val="dotted" w:sz="4" w:space="0" w:color="auto"/>
              <w:bottom w:val="single" w:sz="4" w:space="0" w:color="auto"/>
            </w:tcBorders>
            <w:shd w:val="clear" w:color="auto" w:fill="FFFFFF"/>
            <w:vAlign w:val="center"/>
          </w:tcPr>
          <w:p w14:paraId="635E5CE4" w14:textId="77777777" w:rsidR="00605FA3" w:rsidRPr="00605FA3" w:rsidRDefault="00605FA3" w:rsidP="00ED37DE">
            <w:pPr>
              <w:spacing w:before="60" w:after="0" w:line="240" w:lineRule="auto"/>
              <w:contextualSpacing/>
              <w:jc w:val="center"/>
              <w:rPr>
                <w:rFonts w:cs="Times New Roman"/>
                <w:sz w:val="24"/>
                <w:szCs w:val="24"/>
              </w:rPr>
            </w:pPr>
            <w:r w:rsidRPr="00605FA3">
              <w:rPr>
                <w:rFonts w:cs="Times New Roman"/>
                <w:sz w:val="24"/>
                <w:szCs w:val="24"/>
              </w:rPr>
              <w:t>1</w:t>
            </w:r>
          </w:p>
        </w:tc>
        <w:tc>
          <w:tcPr>
            <w:tcW w:w="992" w:type="dxa"/>
            <w:tcBorders>
              <w:top w:val="dotted" w:sz="4" w:space="0" w:color="auto"/>
              <w:bottom w:val="single" w:sz="4" w:space="0" w:color="auto"/>
            </w:tcBorders>
            <w:shd w:val="clear" w:color="auto" w:fill="FFFFFF"/>
            <w:vAlign w:val="center"/>
          </w:tcPr>
          <w:p w14:paraId="361E71A4" w14:textId="77777777" w:rsidR="00605FA3" w:rsidRPr="00605FA3" w:rsidRDefault="00605FA3" w:rsidP="00ED37DE">
            <w:pPr>
              <w:spacing w:before="60" w:after="0" w:line="240" w:lineRule="auto"/>
              <w:contextualSpacing/>
              <w:jc w:val="center"/>
              <w:rPr>
                <w:rFonts w:cs="Times New Roman"/>
                <w:sz w:val="24"/>
                <w:szCs w:val="24"/>
              </w:rPr>
            </w:pPr>
            <w:r w:rsidRPr="00605FA3">
              <w:rPr>
                <w:rFonts w:cs="Times New Roman"/>
                <w:sz w:val="24"/>
                <w:szCs w:val="24"/>
              </w:rPr>
              <w:t>0</w:t>
            </w:r>
          </w:p>
        </w:tc>
        <w:tc>
          <w:tcPr>
            <w:tcW w:w="1361" w:type="dxa"/>
            <w:gridSpan w:val="2"/>
            <w:tcBorders>
              <w:top w:val="dotted" w:sz="4" w:space="0" w:color="auto"/>
              <w:bottom w:val="single" w:sz="4" w:space="0" w:color="auto"/>
            </w:tcBorders>
            <w:shd w:val="clear" w:color="auto" w:fill="FFFFFF"/>
            <w:vAlign w:val="center"/>
          </w:tcPr>
          <w:p w14:paraId="48FA801D" w14:textId="77777777" w:rsidR="00605FA3" w:rsidRPr="00605FA3" w:rsidRDefault="00605FA3" w:rsidP="00ED37DE">
            <w:pPr>
              <w:spacing w:before="60" w:after="0" w:line="240" w:lineRule="auto"/>
              <w:contextualSpacing/>
              <w:jc w:val="center"/>
              <w:rPr>
                <w:rFonts w:cs="Times New Roman"/>
                <w:sz w:val="24"/>
                <w:szCs w:val="24"/>
              </w:rPr>
            </w:pPr>
          </w:p>
        </w:tc>
        <w:tc>
          <w:tcPr>
            <w:tcW w:w="1166" w:type="dxa"/>
            <w:tcBorders>
              <w:top w:val="dotted" w:sz="4" w:space="0" w:color="auto"/>
              <w:bottom w:val="single" w:sz="4" w:space="0" w:color="auto"/>
            </w:tcBorders>
            <w:shd w:val="clear" w:color="auto" w:fill="FFFFFF"/>
          </w:tcPr>
          <w:p w14:paraId="4D11A2B7" w14:textId="77777777" w:rsidR="00605FA3" w:rsidRPr="00605FA3" w:rsidRDefault="00605FA3" w:rsidP="00ED37DE">
            <w:pPr>
              <w:spacing w:before="60" w:after="0" w:line="240" w:lineRule="auto"/>
              <w:contextualSpacing/>
              <w:jc w:val="center"/>
              <w:rPr>
                <w:rFonts w:cs="Times New Roman"/>
                <w:sz w:val="24"/>
                <w:szCs w:val="24"/>
              </w:rPr>
            </w:pPr>
          </w:p>
        </w:tc>
      </w:tr>
      <w:tr w:rsidR="00605FA3" w:rsidRPr="00605FA3" w14:paraId="47301622" w14:textId="77777777" w:rsidTr="00605FA3">
        <w:trPr>
          <w:trHeight w:val="70"/>
          <w:jc w:val="center"/>
        </w:trPr>
        <w:tc>
          <w:tcPr>
            <w:tcW w:w="829" w:type="dxa"/>
            <w:tcBorders>
              <w:top w:val="single" w:sz="4" w:space="0" w:color="auto"/>
              <w:bottom w:val="single" w:sz="4" w:space="0" w:color="auto"/>
            </w:tcBorders>
            <w:shd w:val="clear" w:color="auto" w:fill="FFFFFF"/>
            <w:vAlign w:val="center"/>
          </w:tcPr>
          <w:p w14:paraId="578E0719"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top w:val="single" w:sz="4" w:space="0" w:color="auto"/>
              <w:bottom w:val="single" w:sz="4" w:space="0" w:color="auto"/>
            </w:tcBorders>
            <w:shd w:val="clear" w:color="auto" w:fill="FFFFFF"/>
            <w:vAlign w:val="center"/>
          </w:tcPr>
          <w:p w14:paraId="7EB33D18" w14:textId="77777777" w:rsidR="00605FA3" w:rsidRPr="00605FA3" w:rsidRDefault="00605FA3" w:rsidP="00ED37DE">
            <w:pPr>
              <w:spacing w:before="60" w:after="0" w:line="240" w:lineRule="auto"/>
              <w:rPr>
                <w:rFonts w:cs="Times New Roman"/>
                <w:sz w:val="24"/>
                <w:szCs w:val="24"/>
              </w:rPr>
            </w:pPr>
            <w:r w:rsidRPr="00605FA3">
              <w:rPr>
                <w:rFonts w:cs="Times New Roman"/>
                <w:sz w:val="24"/>
                <w:szCs w:val="24"/>
              </w:rPr>
              <w:t>Trong 3 tháng qua, cháu (TÊN) có phải đi bệnh viện không?</w:t>
            </w:r>
          </w:p>
        </w:tc>
        <w:tc>
          <w:tcPr>
            <w:tcW w:w="3464" w:type="dxa"/>
            <w:gridSpan w:val="3"/>
            <w:tcBorders>
              <w:top w:val="single" w:sz="4" w:space="0" w:color="auto"/>
              <w:bottom w:val="single" w:sz="4" w:space="0" w:color="auto"/>
            </w:tcBorders>
            <w:shd w:val="clear" w:color="auto" w:fill="FFFFFF"/>
            <w:vAlign w:val="center"/>
          </w:tcPr>
          <w:p w14:paraId="3D3BBAF4" w14:textId="77777777" w:rsidR="00605FA3" w:rsidRPr="00605FA3" w:rsidRDefault="00605FA3" w:rsidP="00ED37DE">
            <w:pPr>
              <w:tabs>
                <w:tab w:val="left" w:leader="dot" w:pos="2727"/>
              </w:tabs>
              <w:spacing w:before="60" w:after="0" w:line="240" w:lineRule="auto"/>
              <w:jc w:val="right"/>
              <w:rPr>
                <w:rFonts w:cs="Times New Roman"/>
                <w:sz w:val="24"/>
                <w:szCs w:val="24"/>
              </w:rPr>
            </w:pPr>
            <w:r w:rsidRPr="00605FA3">
              <w:rPr>
                <w:rFonts w:cs="Times New Roman"/>
                <w:sz w:val="24"/>
                <w:szCs w:val="24"/>
              </w:rPr>
              <w:t>Có ...............1</w:t>
            </w:r>
          </w:p>
          <w:p w14:paraId="377FF896" w14:textId="77777777" w:rsidR="00605FA3" w:rsidRPr="00605FA3" w:rsidRDefault="00605FA3" w:rsidP="00ED37DE">
            <w:pPr>
              <w:tabs>
                <w:tab w:val="left" w:leader="dot" w:pos="2727"/>
              </w:tabs>
              <w:spacing w:before="60" w:after="0" w:line="240" w:lineRule="auto"/>
              <w:jc w:val="right"/>
              <w:rPr>
                <w:rFonts w:cs="Times New Roman"/>
                <w:sz w:val="24"/>
                <w:szCs w:val="24"/>
              </w:rPr>
            </w:pPr>
            <w:r w:rsidRPr="00605FA3">
              <w:rPr>
                <w:rFonts w:cs="Times New Roman"/>
                <w:sz w:val="24"/>
                <w:szCs w:val="24"/>
              </w:rPr>
              <w:t>Không .........2</w:t>
            </w:r>
          </w:p>
        </w:tc>
        <w:tc>
          <w:tcPr>
            <w:tcW w:w="1189" w:type="dxa"/>
            <w:gridSpan w:val="2"/>
            <w:tcBorders>
              <w:top w:val="single" w:sz="4" w:space="0" w:color="auto"/>
              <w:bottom w:val="single" w:sz="4" w:space="0" w:color="auto"/>
            </w:tcBorders>
            <w:shd w:val="clear" w:color="auto" w:fill="FFFFFF"/>
          </w:tcPr>
          <w:p w14:paraId="43705315" w14:textId="77777777" w:rsidR="00605FA3" w:rsidRPr="00605FA3" w:rsidRDefault="00605FA3" w:rsidP="00ED37DE">
            <w:pPr>
              <w:tabs>
                <w:tab w:val="left" w:leader="dot" w:pos="2727"/>
              </w:tabs>
              <w:spacing w:before="60" w:after="0" w:line="240" w:lineRule="auto"/>
              <w:jc w:val="right"/>
              <w:rPr>
                <w:rFonts w:cs="Times New Roman"/>
                <w:sz w:val="24"/>
                <w:szCs w:val="24"/>
              </w:rPr>
            </w:pPr>
          </w:p>
        </w:tc>
      </w:tr>
      <w:tr w:rsidR="00605FA3" w:rsidRPr="00605FA3" w14:paraId="17AAB87F" w14:textId="77777777" w:rsidTr="00605FA3">
        <w:trPr>
          <w:trHeight w:val="70"/>
          <w:jc w:val="center"/>
        </w:trPr>
        <w:tc>
          <w:tcPr>
            <w:tcW w:w="829" w:type="dxa"/>
            <w:tcBorders>
              <w:top w:val="single" w:sz="4" w:space="0" w:color="auto"/>
              <w:bottom w:val="single" w:sz="4" w:space="0" w:color="auto"/>
            </w:tcBorders>
            <w:shd w:val="clear" w:color="auto" w:fill="FFFFFF"/>
            <w:vAlign w:val="center"/>
          </w:tcPr>
          <w:p w14:paraId="1ACDF776"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top w:val="single" w:sz="4" w:space="0" w:color="auto"/>
              <w:bottom w:val="single" w:sz="4" w:space="0" w:color="auto"/>
            </w:tcBorders>
            <w:shd w:val="clear" w:color="auto" w:fill="FFFFFF"/>
            <w:vAlign w:val="center"/>
          </w:tcPr>
          <w:p w14:paraId="6A9B2CED" w14:textId="77777777" w:rsidR="00605FA3" w:rsidRPr="00605FA3" w:rsidRDefault="00605FA3" w:rsidP="00ED37DE">
            <w:pPr>
              <w:spacing w:before="60" w:after="0" w:line="240" w:lineRule="auto"/>
              <w:contextualSpacing/>
              <w:rPr>
                <w:rFonts w:cs="Times New Roman"/>
                <w:sz w:val="24"/>
                <w:szCs w:val="24"/>
              </w:rPr>
            </w:pPr>
            <w:r w:rsidRPr="00605FA3">
              <w:rPr>
                <w:rFonts w:cs="Times New Roman"/>
                <w:sz w:val="24"/>
                <w:szCs w:val="24"/>
              </w:rPr>
              <w:t>Nếu có cháu phải nằm viện bao nhiêu ngày</w:t>
            </w:r>
          </w:p>
        </w:tc>
        <w:tc>
          <w:tcPr>
            <w:tcW w:w="3464" w:type="dxa"/>
            <w:gridSpan w:val="3"/>
            <w:tcBorders>
              <w:top w:val="single" w:sz="4" w:space="0" w:color="auto"/>
              <w:bottom w:val="single" w:sz="4" w:space="0" w:color="auto"/>
            </w:tcBorders>
            <w:shd w:val="clear" w:color="auto" w:fill="FFFFFF"/>
            <w:vAlign w:val="center"/>
          </w:tcPr>
          <w:p w14:paraId="5E176FBD" w14:textId="77777777" w:rsidR="00605FA3" w:rsidRPr="00605FA3" w:rsidRDefault="00605FA3" w:rsidP="00ED37DE">
            <w:pPr>
              <w:spacing w:before="60" w:after="0" w:line="240" w:lineRule="auto"/>
              <w:jc w:val="center"/>
              <w:rPr>
                <w:rFonts w:cs="Times New Roman"/>
                <w:sz w:val="24"/>
                <w:szCs w:val="24"/>
              </w:rPr>
            </w:pPr>
            <w:r w:rsidRPr="00605FA3">
              <w:rPr>
                <w:rFonts w:cs="Times New Roman"/>
                <w:noProof/>
                <w:sz w:val="24"/>
                <w:szCs w:val="24"/>
              </w:rPr>
              <w:drawing>
                <wp:inline distT="0" distB="0" distL="0" distR="0" wp14:anchorId="5DB82A45" wp14:editId="5E8AEFD6">
                  <wp:extent cx="790575" cy="2857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print">
                            <a:extLst>
                              <a:ext uri="{28A0092B-C50C-407E-A947-70E740481C1C}">
                                <a14:useLocalDpi xmlns:a14="http://schemas.microsoft.com/office/drawing/2010/main" val="0"/>
                              </a:ext>
                            </a:extLst>
                          </a:blip>
                          <a:srcRect r="-49208"/>
                          <a:stretch>
                            <a:fillRect/>
                          </a:stretch>
                        </pic:blipFill>
                        <pic:spPr bwMode="auto">
                          <a:xfrm>
                            <a:off x="0" y="0"/>
                            <a:ext cx="790575" cy="285750"/>
                          </a:xfrm>
                          <a:prstGeom prst="rect">
                            <a:avLst/>
                          </a:prstGeom>
                          <a:noFill/>
                          <a:ln>
                            <a:noFill/>
                          </a:ln>
                        </pic:spPr>
                      </pic:pic>
                    </a:graphicData>
                  </a:graphic>
                </wp:inline>
              </w:drawing>
            </w:r>
            <w:r w:rsidRPr="00605FA3">
              <w:rPr>
                <w:rFonts w:cs="Times New Roman"/>
                <w:sz w:val="24"/>
                <w:szCs w:val="24"/>
              </w:rPr>
              <w:t>Số ngày</w:t>
            </w:r>
          </w:p>
        </w:tc>
        <w:tc>
          <w:tcPr>
            <w:tcW w:w="1189" w:type="dxa"/>
            <w:gridSpan w:val="2"/>
            <w:tcBorders>
              <w:top w:val="single" w:sz="4" w:space="0" w:color="auto"/>
              <w:bottom w:val="single" w:sz="4" w:space="0" w:color="auto"/>
            </w:tcBorders>
            <w:shd w:val="clear" w:color="auto" w:fill="FFFFFF"/>
          </w:tcPr>
          <w:p w14:paraId="4426983A" w14:textId="77777777" w:rsidR="00605FA3" w:rsidRPr="00605FA3" w:rsidRDefault="00605FA3" w:rsidP="00ED37DE">
            <w:pPr>
              <w:spacing w:before="60" w:after="0" w:line="240" w:lineRule="auto"/>
              <w:jc w:val="center"/>
              <w:rPr>
                <w:rFonts w:cs="Times New Roman"/>
                <w:noProof/>
                <w:sz w:val="24"/>
                <w:szCs w:val="24"/>
              </w:rPr>
            </w:pPr>
            <w:r w:rsidRPr="00605FA3">
              <w:rPr>
                <w:rFonts w:cs="Times New Roman"/>
                <w:noProof/>
                <w:sz w:val="24"/>
                <w:szCs w:val="24"/>
              </w:rPr>
              <w:t>Số lần</w:t>
            </w:r>
          </w:p>
        </w:tc>
      </w:tr>
      <w:tr w:rsidR="00605FA3" w:rsidRPr="00605FA3" w14:paraId="54A60B87" w14:textId="77777777" w:rsidTr="00605FA3">
        <w:trPr>
          <w:trHeight w:val="70"/>
          <w:jc w:val="center"/>
        </w:trPr>
        <w:tc>
          <w:tcPr>
            <w:tcW w:w="829" w:type="dxa"/>
            <w:tcBorders>
              <w:top w:val="single" w:sz="4" w:space="0" w:color="auto"/>
              <w:bottom w:val="single" w:sz="4" w:space="0" w:color="auto"/>
            </w:tcBorders>
            <w:shd w:val="clear" w:color="auto" w:fill="FFFFFF"/>
            <w:vAlign w:val="center"/>
          </w:tcPr>
          <w:p w14:paraId="0B74A84C"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top w:val="single" w:sz="4" w:space="0" w:color="auto"/>
              <w:bottom w:val="single" w:sz="4" w:space="0" w:color="auto"/>
            </w:tcBorders>
            <w:shd w:val="clear" w:color="auto" w:fill="FFFFFF"/>
          </w:tcPr>
          <w:p w14:paraId="15691C04" w14:textId="77777777" w:rsidR="00605FA3" w:rsidRPr="00605FA3" w:rsidRDefault="00605FA3" w:rsidP="00ED37DE">
            <w:pPr>
              <w:spacing w:before="60" w:after="0" w:line="240" w:lineRule="auto"/>
              <w:rPr>
                <w:rFonts w:cs="Times New Roman"/>
                <w:sz w:val="24"/>
                <w:szCs w:val="24"/>
              </w:rPr>
            </w:pPr>
            <w:r w:rsidRPr="00605FA3">
              <w:rPr>
                <w:rFonts w:cs="Times New Roman"/>
                <w:sz w:val="24"/>
                <w:szCs w:val="24"/>
              </w:rPr>
              <w:t>Trong 3 tháng qua, cháu có được uống vitamin và khoáng chất gì khác không? (không tính viên được uống)</w:t>
            </w:r>
          </w:p>
        </w:tc>
        <w:tc>
          <w:tcPr>
            <w:tcW w:w="3464" w:type="dxa"/>
            <w:gridSpan w:val="3"/>
            <w:tcBorders>
              <w:top w:val="single" w:sz="4" w:space="0" w:color="auto"/>
              <w:bottom w:val="single" w:sz="4" w:space="0" w:color="auto"/>
            </w:tcBorders>
            <w:shd w:val="clear" w:color="auto" w:fill="FFFFFF"/>
            <w:vAlign w:val="center"/>
          </w:tcPr>
          <w:p w14:paraId="7C6485F7" w14:textId="77777777" w:rsidR="00605FA3" w:rsidRPr="00605FA3" w:rsidRDefault="00605FA3" w:rsidP="00ED37DE">
            <w:pPr>
              <w:tabs>
                <w:tab w:val="left" w:leader="dot" w:pos="2727"/>
              </w:tabs>
              <w:spacing w:before="60" w:after="0" w:line="240" w:lineRule="auto"/>
              <w:jc w:val="right"/>
              <w:rPr>
                <w:rFonts w:cs="Times New Roman"/>
                <w:sz w:val="24"/>
                <w:szCs w:val="24"/>
              </w:rPr>
            </w:pPr>
            <w:r w:rsidRPr="00605FA3">
              <w:rPr>
                <w:rFonts w:cs="Times New Roman"/>
                <w:sz w:val="24"/>
                <w:szCs w:val="24"/>
              </w:rPr>
              <w:t>Có ...............1</w:t>
            </w:r>
          </w:p>
          <w:p w14:paraId="37743DA2" w14:textId="77777777" w:rsidR="00605FA3" w:rsidRPr="00605FA3" w:rsidRDefault="00605FA3" w:rsidP="00ED37DE">
            <w:pPr>
              <w:tabs>
                <w:tab w:val="left" w:leader="dot" w:pos="2530"/>
                <w:tab w:val="left" w:leader="dot" w:pos="7200"/>
              </w:tabs>
              <w:spacing w:before="60" w:after="0" w:line="240" w:lineRule="auto"/>
              <w:ind w:right="342"/>
              <w:jc w:val="right"/>
              <w:rPr>
                <w:rFonts w:cs="Times New Roman"/>
                <w:noProof/>
                <w:sz w:val="24"/>
                <w:szCs w:val="24"/>
              </w:rPr>
            </w:pPr>
            <w:r w:rsidRPr="00605FA3">
              <w:rPr>
                <w:rFonts w:cs="Times New Roman"/>
                <w:sz w:val="24"/>
                <w:szCs w:val="24"/>
              </w:rPr>
              <w:t>Không .........2</w:t>
            </w:r>
          </w:p>
        </w:tc>
        <w:tc>
          <w:tcPr>
            <w:tcW w:w="1189" w:type="dxa"/>
            <w:gridSpan w:val="2"/>
            <w:tcBorders>
              <w:top w:val="single" w:sz="4" w:space="0" w:color="auto"/>
              <w:bottom w:val="single" w:sz="4" w:space="0" w:color="auto"/>
            </w:tcBorders>
            <w:shd w:val="clear" w:color="auto" w:fill="FFFFFF"/>
          </w:tcPr>
          <w:p w14:paraId="016D2EB8" w14:textId="77777777" w:rsidR="00605FA3" w:rsidRPr="00605FA3" w:rsidRDefault="00605FA3" w:rsidP="00ED37DE">
            <w:pPr>
              <w:tabs>
                <w:tab w:val="left" w:leader="dot" w:pos="2727"/>
              </w:tabs>
              <w:spacing w:before="60" w:after="0" w:line="240" w:lineRule="auto"/>
              <w:jc w:val="right"/>
              <w:rPr>
                <w:rFonts w:cs="Times New Roman"/>
                <w:sz w:val="24"/>
                <w:szCs w:val="24"/>
              </w:rPr>
            </w:pPr>
          </w:p>
        </w:tc>
      </w:tr>
      <w:tr w:rsidR="00605FA3" w:rsidRPr="00605FA3" w14:paraId="6A72E147" w14:textId="77777777" w:rsidTr="00605FA3">
        <w:trPr>
          <w:trHeight w:val="70"/>
          <w:jc w:val="center"/>
        </w:trPr>
        <w:tc>
          <w:tcPr>
            <w:tcW w:w="829" w:type="dxa"/>
            <w:tcBorders>
              <w:top w:val="single" w:sz="4" w:space="0" w:color="auto"/>
              <w:bottom w:val="single" w:sz="4" w:space="0" w:color="auto"/>
            </w:tcBorders>
            <w:shd w:val="clear" w:color="auto" w:fill="FFFFFF"/>
            <w:vAlign w:val="center"/>
          </w:tcPr>
          <w:p w14:paraId="01152D37"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top w:val="single" w:sz="4" w:space="0" w:color="auto"/>
              <w:bottom w:val="single" w:sz="4" w:space="0" w:color="auto"/>
            </w:tcBorders>
            <w:shd w:val="clear" w:color="auto" w:fill="FFFFFF"/>
          </w:tcPr>
          <w:p w14:paraId="24743687" w14:textId="77777777" w:rsidR="00605FA3" w:rsidRPr="00605FA3" w:rsidRDefault="00605FA3" w:rsidP="00ED37DE">
            <w:pPr>
              <w:spacing w:before="60" w:after="0" w:line="240" w:lineRule="auto"/>
              <w:rPr>
                <w:rFonts w:cs="Times New Roman"/>
                <w:sz w:val="24"/>
                <w:szCs w:val="24"/>
              </w:rPr>
            </w:pPr>
            <w:r w:rsidRPr="00605FA3">
              <w:rPr>
                <w:rFonts w:cs="Times New Roman"/>
                <w:sz w:val="24"/>
                <w:szCs w:val="24"/>
              </w:rPr>
              <w:t>Nếu có, tên vitamin và khoáng, liều lượng và trong thời gian bao lâu (ghi rõ)</w:t>
            </w:r>
          </w:p>
        </w:tc>
        <w:tc>
          <w:tcPr>
            <w:tcW w:w="3464" w:type="dxa"/>
            <w:gridSpan w:val="3"/>
            <w:tcBorders>
              <w:top w:val="single" w:sz="4" w:space="0" w:color="auto"/>
              <w:bottom w:val="single" w:sz="4" w:space="0" w:color="auto"/>
            </w:tcBorders>
            <w:shd w:val="clear" w:color="auto" w:fill="FFFFFF"/>
            <w:vAlign w:val="center"/>
          </w:tcPr>
          <w:p w14:paraId="195C9E95" w14:textId="77777777" w:rsidR="00605FA3" w:rsidRPr="00605FA3" w:rsidRDefault="00605FA3" w:rsidP="00ED37DE">
            <w:pPr>
              <w:tabs>
                <w:tab w:val="left" w:leader="dot" w:pos="2727"/>
              </w:tabs>
              <w:spacing w:before="60" w:after="0" w:line="240" w:lineRule="auto"/>
              <w:jc w:val="right"/>
              <w:rPr>
                <w:rFonts w:cs="Times New Roman"/>
                <w:sz w:val="24"/>
                <w:szCs w:val="24"/>
              </w:rPr>
            </w:pPr>
            <w:r w:rsidRPr="00605FA3">
              <w:rPr>
                <w:rFonts w:cs="Times New Roman"/>
                <w:sz w:val="24"/>
                <w:szCs w:val="24"/>
              </w:rPr>
              <w:t>…………………………………</w:t>
            </w:r>
          </w:p>
          <w:p w14:paraId="113C6853" w14:textId="77777777" w:rsidR="00605FA3" w:rsidRPr="00605FA3" w:rsidRDefault="00605FA3" w:rsidP="00ED37DE">
            <w:pPr>
              <w:tabs>
                <w:tab w:val="left" w:leader="dot" w:pos="2727"/>
              </w:tabs>
              <w:spacing w:before="60" w:after="0" w:line="240" w:lineRule="auto"/>
              <w:jc w:val="right"/>
              <w:rPr>
                <w:rFonts w:cs="Times New Roman"/>
                <w:sz w:val="24"/>
                <w:szCs w:val="24"/>
              </w:rPr>
            </w:pPr>
            <w:r w:rsidRPr="00605FA3">
              <w:rPr>
                <w:rFonts w:cs="Times New Roman"/>
                <w:sz w:val="24"/>
                <w:szCs w:val="24"/>
              </w:rPr>
              <w:t>…………………………………</w:t>
            </w:r>
          </w:p>
        </w:tc>
        <w:tc>
          <w:tcPr>
            <w:tcW w:w="1189" w:type="dxa"/>
            <w:gridSpan w:val="2"/>
            <w:tcBorders>
              <w:top w:val="single" w:sz="4" w:space="0" w:color="auto"/>
              <w:bottom w:val="single" w:sz="4" w:space="0" w:color="auto"/>
            </w:tcBorders>
            <w:shd w:val="clear" w:color="auto" w:fill="FFFFFF"/>
          </w:tcPr>
          <w:p w14:paraId="557AFE19" w14:textId="77777777" w:rsidR="00605FA3" w:rsidRPr="00605FA3" w:rsidRDefault="00605FA3" w:rsidP="00ED37DE">
            <w:pPr>
              <w:tabs>
                <w:tab w:val="left" w:leader="dot" w:pos="2727"/>
              </w:tabs>
              <w:spacing w:before="60" w:after="0" w:line="240" w:lineRule="auto"/>
              <w:jc w:val="right"/>
              <w:rPr>
                <w:rFonts w:cs="Times New Roman"/>
                <w:sz w:val="24"/>
                <w:szCs w:val="24"/>
              </w:rPr>
            </w:pPr>
          </w:p>
        </w:tc>
      </w:tr>
      <w:tr w:rsidR="00605FA3" w:rsidRPr="00605FA3" w14:paraId="456233F0" w14:textId="77777777" w:rsidTr="00605FA3">
        <w:trPr>
          <w:trHeight w:val="70"/>
          <w:jc w:val="center"/>
        </w:trPr>
        <w:tc>
          <w:tcPr>
            <w:tcW w:w="829" w:type="dxa"/>
            <w:tcBorders>
              <w:top w:val="single" w:sz="4" w:space="0" w:color="auto"/>
              <w:bottom w:val="single" w:sz="4" w:space="0" w:color="auto"/>
            </w:tcBorders>
            <w:shd w:val="clear" w:color="auto" w:fill="FFFFFF"/>
            <w:vAlign w:val="center"/>
          </w:tcPr>
          <w:p w14:paraId="5439615E"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top w:val="single" w:sz="4" w:space="0" w:color="auto"/>
              <w:bottom w:val="single" w:sz="4" w:space="0" w:color="auto"/>
            </w:tcBorders>
            <w:shd w:val="clear" w:color="auto" w:fill="FFFFFF"/>
          </w:tcPr>
          <w:p w14:paraId="385947AA" w14:textId="77777777" w:rsidR="00605FA3" w:rsidRPr="00605FA3" w:rsidRDefault="00605FA3" w:rsidP="00ED37DE">
            <w:pPr>
              <w:spacing w:before="60" w:after="0" w:line="240" w:lineRule="auto"/>
              <w:rPr>
                <w:rFonts w:cs="Times New Roman"/>
                <w:sz w:val="24"/>
                <w:szCs w:val="24"/>
              </w:rPr>
            </w:pPr>
            <w:r w:rsidRPr="00605FA3">
              <w:rPr>
                <w:rFonts w:cs="Times New Roman"/>
                <w:sz w:val="24"/>
                <w:szCs w:val="24"/>
              </w:rPr>
              <w:t xml:space="preserve">Trong 3 tháng qua, cháu uống viên thuộc được trường phát như thế nào (ghi rõ) </w:t>
            </w:r>
          </w:p>
        </w:tc>
        <w:tc>
          <w:tcPr>
            <w:tcW w:w="3464" w:type="dxa"/>
            <w:gridSpan w:val="3"/>
            <w:tcBorders>
              <w:top w:val="single" w:sz="4" w:space="0" w:color="auto"/>
              <w:bottom w:val="single" w:sz="4" w:space="0" w:color="auto"/>
            </w:tcBorders>
            <w:shd w:val="clear" w:color="auto" w:fill="FFFFFF"/>
            <w:vAlign w:val="center"/>
          </w:tcPr>
          <w:p w14:paraId="541F098B" w14:textId="77777777" w:rsidR="00605FA3" w:rsidRPr="00605FA3" w:rsidRDefault="00605FA3" w:rsidP="00ED37DE">
            <w:pPr>
              <w:tabs>
                <w:tab w:val="left" w:leader="dot" w:pos="2727"/>
              </w:tabs>
              <w:spacing w:before="60" w:after="0" w:line="240" w:lineRule="auto"/>
              <w:rPr>
                <w:rFonts w:cs="Times New Roman"/>
                <w:sz w:val="24"/>
                <w:szCs w:val="24"/>
              </w:rPr>
            </w:pPr>
            <w:r w:rsidRPr="00605FA3">
              <w:rPr>
                <w:rFonts w:cs="Times New Roman"/>
                <w:sz w:val="24"/>
                <w:szCs w:val="24"/>
              </w:rPr>
              <w:t>Không uống  ………. = 1</w:t>
            </w:r>
          </w:p>
          <w:p w14:paraId="45BDE998" w14:textId="77777777" w:rsidR="00605FA3" w:rsidRPr="00605FA3" w:rsidRDefault="00605FA3" w:rsidP="00ED37DE">
            <w:pPr>
              <w:tabs>
                <w:tab w:val="left" w:leader="dot" w:pos="2727"/>
              </w:tabs>
              <w:spacing w:before="60" w:after="0" w:line="240" w:lineRule="auto"/>
              <w:rPr>
                <w:rFonts w:cs="Times New Roman"/>
                <w:sz w:val="24"/>
                <w:szCs w:val="24"/>
              </w:rPr>
            </w:pPr>
            <w:r w:rsidRPr="00605FA3">
              <w:rPr>
                <w:rFonts w:cs="Times New Roman"/>
                <w:sz w:val="24"/>
                <w:szCs w:val="24"/>
              </w:rPr>
              <w:t>Uống không đủ  ……viên/tuần</w:t>
            </w:r>
          </w:p>
          <w:p w14:paraId="21B74CBB" w14:textId="77777777" w:rsidR="00605FA3" w:rsidRPr="00605FA3" w:rsidRDefault="00605FA3" w:rsidP="00ED37DE">
            <w:pPr>
              <w:tabs>
                <w:tab w:val="left" w:leader="dot" w:pos="2727"/>
              </w:tabs>
              <w:spacing w:before="60" w:after="0" w:line="240" w:lineRule="auto"/>
              <w:rPr>
                <w:rFonts w:cs="Times New Roman"/>
                <w:sz w:val="24"/>
                <w:szCs w:val="24"/>
              </w:rPr>
            </w:pPr>
            <w:r w:rsidRPr="00605FA3">
              <w:rPr>
                <w:rFonts w:cs="Times New Roman"/>
                <w:sz w:val="24"/>
                <w:szCs w:val="24"/>
              </w:rPr>
              <w:t>Nếu không đủ  = 2</w:t>
            </w:r>
          </w:p>
          <w:p w14:paraId="1007539D" w14:textId="77777777" w:rsidR="00605FA3" w:rsidRPr="00605FA3" w:rsidRDefault="00605FA3" w:rsidP="00ED37DE">
            <w:pPr>
              <w:tabs>
                <w:tab w:val="left" w:leader="dot" w:pos="2727"/>
              </w:tabs>
              <w:spacing w:before="60" w:after="0" w:line="240" w:lineRule="auto"/>
              <w:rPr>
                <w:rFonts w:cs="Times New Roman"/>
                <w:sz w:val="24"/>
                <w:szCs w:val="24"/>
              </w:rPr>
            </w:pPr>
            <w:r w:rsidRPr="00605FA3">
              <w:rPr>
                <w:rFonts w:cs="Times New Roman"/>
                <w:sz w:val="24"/>
                <w:szCs w:val="24"/>
              </w:rPr>
              <w:t>Uống đầy đủ, không bỏ …… 3</w:t>
            </w:r>
          </w:p>
        </w:tc>
        <w:tc>
          <w:tcPr>
            <w:tcW w:w="1189" w:type="dxa"/>
            <w:gridSpan w:val="2"/>
            <w:tcBorders>
              <w:top w:val="single" w:sz="4" w:space="0" w:color="auto"/>
              <w:bottom w:val="single" w:sz="4" w:space="0" w:color="auto"/>
            </w:tcBorders>
            <w:shd w:val="clear" w:color="auto" w:fill="FFFFFF"/>
          </w:tcPr>
          <w:p w14:paraId="041F71ED" w14:textId="77777777" w:rsidR="00605FA3" w:rsidRPr="00605FA3" w:rsidRDefault="00605FA3" w:rsidP="00ED37DE">
            <w:pPr>
              <w:tabs>
                <w:tab w:val="left" w:leader="dot" w:pos="2727"/>
              </w:tabs>
              <w:spacing w:before="60" w:after="0" w:line="240" w:lineRule="auto"/>
              <w:jc w:val="right"/>
              <w:rPr>
                <w:rFonts w:cs="Times New Roman"/>
                <w:sz w:val="24"/>
                <w:szCs w:val="24"/>
              </w:rPr>
            </w:pPr>
          </w:p>
        </w:tc>
      </w:tr>
      <w:tr w:rsidR="00605FA3" w:rsidRPr="00605FA3" w14:paraId="52838850" w14:textId="77777777" w:rsidTr="00605FA3">
        <w:trPr>
          <w:trHeight w:val="70"/>
          <w:jc w:val="center"/>
        </w:trPr>
        <w:tc>
          <w:tcPr>
            <w:tcW w:w="829" w:type="dxa"/>
            <w:tcBorders>
              <w:top w:val="single" w:sz="4" w:space="0" w:color="auto"/>
              <w:bottom w:val="single" w:sz="4" w:space="0" w:color="auto"/>
            </w:tcBorders>
            <w:shd w:val="clear" w:color="auto" w:fill="FFFFFF"/>
            <w:vAlign w:val="center"/>
          </w:tcPr>
          <w:p w14:paraId="636F69C8"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top w:val="single" w:sz="4" w:space="0" w:color="auto"/>
              <w:bottom w:val="single" w:sz="4" w:space="0" w:color="auto"/>
            </w:tcBorders>
            <w:shd w:val="clear" w:color="auto" w:fill="FFFFFF"/>
          </w:tcPr>
          <w:p w14:paraId="443A1791" w14:textId="77777777" w:rsidR="00605FA3" w:rsidRPr="00605FA3" w:rsidRDefault="00605FA3" w:rsidP="00ED37DE">
            <w:pPr>
              <w:spacing w:before="60" w:after="0" w:line="240" w:lineRule="auto"/>
              <w:rPr>
                <w:rFonts w:cs="Times New Roman"/>
                <w:sz w:val="24"/>
                <w:szCs w:val="24"/>
              </w:rPr>
            </w:pPr>
            <w:r w:rsidRPr="00605FA3">
              <w:rPr>
                <w:rFonts w:cs="Times New Roman"/>
                <w:sz w:val="24"/>
                <w:szCs w:val="24"/>
              </w:rPr>
              <w:t>Cháu có cam kết rằng cháu sẽ uống đầy đủ thuốc hàng ngày không</w:t>
            </w:r>
          </w:p>
        </w:tc>
        <w:tc>
          <w:tcPr>
            <w:tcW w:w="3464" w:type="dxa"/>
            <w:gridSpan w:val="3"/>
            <w:tcBorders>
              <w:top w:val="single" w:sz="4" w:space="0" w:color="auto"/>
              <w:bottom w:val="single" w:sz="4" w:space="0" w:color="auto"/>
            </w:tcBorders>
            <w:shd w:val="clear" w:color="auto" w:fill="FFFFFF"/>
            <w:vAlign w:val="center"/>
          </w:tcPr>
          <w:p w14:paraId="03A6DD76" w14:textId="77777777" w:rsidR="00605FA3" w:rsidRPr="00605FA3" w:rsidRDefault="00605FA3" w:rsidP="00ED37DE">
            <w:pPr>
              <w:tabs>
                <w:tab w:val="left" w:leader="dot" w:pos="2727"/>
              </w:tabs>
              <w:spacing w:before="60" w:after="0" w:line="240" w:lineRule="auto"/>
              <w:jc w:val="right"/>
              <w:rPr>
                <w:rFonts w:cs="Times New Roman"/>
                <w:sz w:val="24"/>
                <w:szCs w:val="24"/>
              </w:rPr>
            </w:pPr>
            <w:r w:rsidRPr="00605FA3">
              <w:rPr>
                <w:rFonts w:cs="Times New Roman"/>
                <w:sz w:val="24"/>
                <w:szCs w:val="24"/>
              </w:rPr>
              <w:t>Có ...............1</w:t>
            </w:r>
          </w:p>
          <w:p w14:paraId="338AABCB" w14:textId="77777777" w:rsidR="00605FA3" w:rsidRPr="00605FA3" w:rsidRDefault="00605FA3" w:rsidP="00ED37DE">
            <w:pPr>
              <w:tabs>
                <w:tab w:val="left" w:leader="dot" w:pos="2530"/>
                <w:tab w:val="left" w:leader="dot" w:pos="7200"/>
              </w:tabs>
              <w:spacing w:before="60" w:after="0" w:line="240" w:lineRule="auto"/>
              <w:ind w:right="342"/>
              <w:jc w:val="right"/>
              <w:rPr>
                <w:rFonts w:cs="Times New Roman"/>
                <w:noProof/>
                <w:sz w:val="24"/>
                <w:szCs w:val="24"/>
              </w:rPr>
            </w:pPr>
            <w:r w:rsidRPr="00605FA3">
              <w:rPr>
                <w:rFonts w:cs="Times New Roman"/>
                <w:sz w:val="24"/>
                <w:szCs w:val="24"/>
              </w:rPr>
              <w:t>Không .........2</w:t>
            </w:r>
          </w:p>
        </w:tc>
        <w:tc>
          <w:tcPr>
            <w:tcW w:w="1189" w:type="dxa"/>
            <w:gridSpan w:val="2"/>
            <w:tcBorders>
              <w:top w:val="single" w:sz="4" w:space="0" w:color="auto"/>
              <w:bottom w:val="single" w:sz="4" w:space="0" w:color="auto"/>
            </w:tcBorders>
            <w:shd w:val="clear" w:color="auto" w:fill="FFFFFF"/>
          </w:tcPr>
          <w:p w14:paraId="69ED5FDD" w14:textId="77777777" w:rsidR="00605FA3" w:rsidRPr="00605FA3" w:rsidRDefault="00605FA3" w:rsidP="00ED37DE">
            <w:pPr>
              <w:tabs>
                <w:tab w:val="left" w:leader="dot" w:pos="2727"/>
              </w:tabs>
              <w:spacing w:before="60" w:after="0" w:line="240" w:lineRule="auto"/>
              <w:jc w:val="right"/>
              <w:rPr>
                <w:rFonts w:cs="Times New Roman"/>
                <w:sz w:val="24"/>
                <w:szCs w:val="24"/>
              </w:rPr>
            </w:pPr>
          </w:p>
        </w:tc>
      </w:tr>
      <w:tr w:rsidR="00605FA3" w:rsidRPr="00605FA3" w14:paraId="658E713C" w14:textId="77777777" w:rsidTr="00605FA3">
        <w:trPr>
          <w:trHeight w:val="70"/>
          <w:jc w:val="center"/>
        </w:trPr>
        <w:tc>
          <w:tcPr>
            <w:tcW w:w="829" w:type="dxa"/>
            <w:tcBorders>
              <w:top w:val="single" w:sz="4" w:space="0" w:color="auto"/>
              <w:bottom w:val="single" w:sz="4" w:space="0" w:color="auto"/>
            </w:tcBorders>
            <w:shd w:val="clear" w:color="auto" w:fill="FFFFFF"/>
            <w:vAlign w:val="center"/>
          </w:tcPr>
          <w:p w14:paraId="1B11358A"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top w:val="single" w:sz="4" w:space="0" w:color="auto"/>
              <w:bottom w:val="single" w:sz="4" w:space="0" w:color="auto"/>
            </w:tcBorders>
            <w:shd w:val="clear" w:color="auto" w:fill="FFFFFF"/>
          </w:tcPr>
          <w:p w14:paraId="7E3FA5C1" w14:textId="77777777" w:rsidR="00605FA3" w:rsidRPr="00605FA3" w:rsidRDefault="00605FA3" w:rsidP="00ED37DE">
            <w:pPr>
              <w:spacing w:before="60" w:after="0" w:line="240" w:lineRule="auto"/>
              <w:rPr>
                <w:rFonts w:cs="Times New Roman"/>
                <w:sz w:val="24"/>
                <w:szCs w:val="24"/>
              </w:rPr>
            </w:pPr>
            <w:r w:rsidRPr="00605FA3">
              <w:rPr>
                <w:rFonts w:cs="Times New Roman"/>
                <w:sz w:val="24"/>
                <w:szCs w:val="24"/>
              </w:rPr>
              <w:t>Trong 3 tháng qua, qua theo dõi có thấy cháu tăng cân không?</w:t>
            </w:r>
          </w:p>
        </w:tc>
        <w:tc>
          <w:tcPr>
            <w:tcW w:w="3464" w:type="dxa"/>
            <w:gridSpan w:val="3"/>
            <w:tcBorders>
              <w:top w:val="single" w:sz="4" w:space="0" w:color="auto"/>
              <w:bottom w:val="single" w:sz="4" w:space="0" w:color="auto"/>
            </w:tcBorders>
            <w:shd w:val="clear" w:color="auto" w:fill="FFFFFF"/>
            <w:vAlign w:val="center"/>
          </w:tcPr>
          <w:p w14:paraId="6AC6C6E9" w14:textId="77777777" w:rsidR="00605FA3" w:rsidRPr="00605FA3" w:rsidRDefault="00605FA3" w:rsidP="00ED37DE">
            <w:pPr>
              <w:tabs>
                <w:tab w:val="left" w:leader="dot" w:pos="2530"/>
                <w:tab w:val="left" w:leader="dot" w:pos="7200"/>
              </w:tabs>
              <w:spacing w:before="60" w:after="0" w:line="240" w:lineRule="auto"/>
              <w:ind w:right="342"/>
              <w:jc w:val="right"/>
              <w:rPr>
                <w:rFonts w:cs="Times New Roman"/>
                <w:noProof/>
                <w:sz w:val="24"/>
                <w:szCs w:val="24"/>
              </w:rPr>
            </w:pPr>
            <w:r w:rsidRPr="00605FA3">
              <w:rPr>
                <w:rFonts w:cs="Times New Roman"/>
                <w:sz w:val="24"/>
                <w:szCs w:val="24"/>
              </w:rPr>
              <w:t>(1 = có, 2 = không) và số kg tăng lên …………</w:t>
            </w:r>
          </w:p>
        </w:tc>
        <w:tc>
          <w:tcPr>
            <w:tcW w:w="1189" w:type="dxa"/>
            <w:gridSpan w:val="2"/>
            <w:tcBorders>
              <w:top w:val="single" w:sz="4" w:space="0" w:color="auto"/>
              <w:bottom w:val="single" w:sz="4" w:space="0" w:color="auto"/>
            </w:tcBorders>
            <w:shd w:val="clear" w:color="auto" w:fill="FFFFFF"/>
          </w:tcPr>
          <w:p w14:paraId="66C9C4C4" w14:textId="77777777" w:rsidR="00605FA3" w:rsidRPr="00605FA3" w:rsidRDefault="00605FA3" w:rsidP="00ED37DE">
            <w:pPr>
              <w:tabs>
                <w:tab w:val="left" w:leader="dot" w:pos="2727"/>
              </w:tabs>
              <w:spacing w:before="60" w:after="0" w:line="240" w:lineRule="auto"/>
              <w:jc w:val="right"/>
              <w:rPr>
                <w:rFonts w:cs="Times New Roman"/>
                <w:sz w:val="24"/>
                <w:szCs w:val="24"/>
              </w:rPr>
            </w:pPr>
          </w:p>
        </w:tc>
      </w:tr>
      <w:tr w:rsidR="00605FA3" w:rsidRPr="00605FA3" w14:paraId="563917BE" w14:textId="77777777" w:rsidTr="00605FA3">
        <w:trPr>
          <w:trHeight w:val="70"/>
          <w:jc w:val="center"/>
        </w:trPr>
        <w:tc>
          <w:tcPr>
            <w:tcW w:w="829" w:type="dxa"/>
            <w:tcBorders>
              <w:top w:val="single" w:sz="4" w:space="0" w:color="auto"/>
              <w:bottom w:val="single" w:sz="4" w:space="0" w:color="auto"/>
            </w:tcBorders>
            <w:shd w:val="clear" w:color="auto" w:fill="FFFFFF"/>
            <w:vAlign w:val="center"/>
          </w:tcPr>
          <w:p w14:paraId="249B096D" w14:textId="77777777" w:rsidR="00605FA3" w:rsidRPr="00605FA3" w:rsidRDefault="00605FA3" w:rsidP="00ED37DE">
            <w:pPr>
              <w:numPr>
                <w:ilvl w:val="0"/>
                <w:numId w:val="10"/>
              </w:numPr>
              <w:spacing w:before="60" w:after="0" w:line="240" w:lineRule="auto"/>
              <w:rPr>
                <w:rFonts w:cs="Times New Roman"/>
                <w:sz w:val="24"/>
                <w:szCs w:val="24"/>
              </w:rPr>
            </w:pPr>
          </w:p>
        </w:tc>
        <w:tc>
          <w:tcPr>
            <w:tcW w:w="4678" w:type="dxa"/>
            <w:tcBorders>
              <w:top w:val="single" w:sz="4" w:space="0" w:color="auto"/>
              <w:bottom w:val="single" w:sz="4" w:space="0" w:color="auto"/>
            </w:tcBorders>
            <w:shd w:val="clear" w:color="auto" w:fill="FFFFFF"/>
          </w:tcPr>
          <w:p w14:paraId="6AC57363" w14:textId="77777777" w:rsidR="00605FA3" w:rsidRPr="00605FA3" w:rsidRDefault="00605FA3" w:rsidP="00ED37DE">
            <w:pPr>
              <w:spacing w:before="60" w:after="0" w:line="240" w:lineRule="auto"/>
              <w:rPr>
                <w:rFonts w:cs="Times New Roman"/>
                <w:sz w:val="24"/>
                <w:szCs w:val="24"/>
              </w:rPr>
            </w:pPr>
            <w:r w:rsidRPr="00605FA3">
              <w:rPr>
                <w:rFonts w:cs="Times New Roman"/>
                <w:sz w:val="24"/>
                <w:szCs w:val="24"/>
              </w:rPr>
              <w:t>Hiện nay,cháu đã dậy thì chưa?</w:t>
            </w:r>
          </w:p>
        </w:tc>
        <w:tc>
          <w:tcPr>
            <w:tcW w:w="3464" w:type="dxa"/>
            <w:gridSpan w:val="3"/>
            <w:tcBorders>
              <w:top w:val="single" w:sz="4" w:space="0" w:color="auto"/>
              <w:bottom w:val="single" w:sz="4" w:space="0" w:color="auto"/>
            </w:tcBorders>
            <w:shd w:val="clear" w:color="auto" w:fill="FFFFFF"/>
            <w:vAlign w:val="center"/>
          </w:tcPr>
          <w:p w14:paraId="33E8802C" w14:textId="77777777" w:rsidR="00605FA3" w:rsidRPr="00605FA3" w:rsidRDefault="00605FA3" w:rsidP="00ED37DE">
            <w:pPr>
              <w:spacing w:before="60" w:after="0" w:line="240" w:lineRule="auto"/>
              <w:jc w:val="right"/>
              <w:rPr>
                <w:rFonts w:cs="Times New Roman"/>
                <w:sz w:val="24"/>
                <w:szCs w:val="24"/>
              </w:rPr>
            </w:pPr>
            <w:r w:rsidRPr="00605FA3">
              <w:rPr>
                <w:rFonts w:cs="Times New Roman"/>
                <w:sz w:val="24"/>
                <w:szCs w:val="24"/>
              </w:rPr>
              <w:t>Rồi</w:t>
            </w:r>
          </w:p>
          <w:p w14:paraId="7989DE57" w14:textId="77777777" w:rsidR="00605FA3" w:rsidRPr="00605FA3" w:rsidRDefault="00605FA3" w:rsidP="00ED37DE">
            <w:pPr>
              <w:tabs>
                <w:tab w:val="left" w:leader="dot" w:pos="2530"/>
                <w:tab w:val="left" w:leader="dot" w:pos="7200"/>
              </w:tabs>
              <w:spacing w:before="60" w:after="0" w:line="240" w:lineRule="auto"/>
              <w:ind w:right="342"/>
              <w:jc w:val="right"/>
              <w:rPr>
                <w:rFonts w:cs="Times New Roman"/>
                <w:sz w:val="24"/>
                <w:szCs w:val="24"/>
              </w:rPr>
            </w:pPr>
            <w:r w:rsidRPr="00605FA3">
              <w:rPr>
                <w:rFonts w:cs="Times New Roman"/>
                <w:sz w:val="24"/>
                <w:szCs w:val="24"/>
              </w:rPr>
              <w:t>Chưa</w:t>
            </w:r>
          </w:p>
        </w:tc>
        <w:tc>
          <w:tcPr>
            <w:tcW w:w="1189" w:type="dxa"/>
            <w:gridSpan w:val="2"/>
            <w:tcBorders>
              <w:top w:val="single" w:sz="4" w:space="0" w:color="auto"/>
              <w:bottom w:val="single" w:sz="4" w:space="0" w:color="auto"/>
            </w:tcBorders>
            <w:shd w:val="clear" w:color="auto" w:fill="FFFFFF"/>
          </w:tcPr>
          <w:p w14:paraId="39239EF3" w14:textId="77777777" w:rsidR="00605FA3" w:rsidRPr="00605FA3" w:rsidRDefault="00605FA3" w:rsidP="00ED37DE">
            <w:pPr>
              <w:spacing w:before="60" w:after="0" w:line="240" w:lineRule="auto"/>
              <w:jc w:val="center"/>
              <w:rPr>
                <w:rFonts w:cs="Times New Roman"/>
                <w:sz w:val="24"/>
                <w:szCs w:val="24"/>
              </w:rPr>
            </w:pPr>
            <w:r w:rsidRPr="00605FA3">
              <w:rPr>
                <w:rFonts w:cs="Times New Roman"/>
                <w:sz w:val="24"/>
                <w:szCs w:val="24"/>
              </w:rPr>
              <w:t>1</w:t>
            </w:r>
          </w:p>
          <w:p w14:paraId="2695A71F" w14:textId="77777777" w:rsidR="00605FA3" w:rsidRPr="00605FA3" w:rsidRDefault="00605FA3" w:rsidP="00ED37DE">
            <w:pPr>
              <w:tabs>
                <w:tab w:val="left" w:leader="dot" w:pos="2727"/>
              </w:tabs>
              <w:spacing w:before="60" w:after="0" w:line="240" w:lineRule="auto"/>
              <w:jc w:val="center"/>
              <w:rPr>
                <w:rFonts w:cs="Times New Roman"/>
                <w:sz w:val="24"/>
                <w:szCs w:val="24"/>
              </w:rPr>
            </w:pPr>
            <w:r w:rsidRPr="00605FA3">
              <w:rPr>
                <w:rFonts w:cs="Times New Roman"/>
                <w:sz w:val="24"/>
                <w:szCs w:val="24"/>
              </w:rPr>
              <w:t>2</w:t>
            </w:r>
          </w:p>
        </w:tc>
      </w:tr>
    </w:tbl>
    <w:p w14:paraId="1ECE7614" w14:textId="77777777" w:rsidR="00605FA3" w:rsidRDefault="00605FA3" w:rsidP="00605FA3">
      <w:pPr>
        <w:rPr>
          <w:b/>
          <w:bCs/>
          <w:noProof/>
          <w:lang w:val="it-IT"/>
        </w:rPr>
      </w:pPr>
      <w:r>
        <w:rPr>
          <w:b/>
          <w:bCs/>
          <w:lang w:val="it-IT"/>
        </w:rPr>
        <w:br w:type="page"/>
      </w:r>
    </w:p>
    <w:p w14:paraId="77F0F615" w14:textId="77777777" w:rsidR="001829CE" w:rsidRDefault="001829CE" w:rsidP="001829CE">
      <w:pPr>
        <w:pStyle w:val="EndNoteBibliography"/>
        <w:spacing w:before="120"/>
        <w:ind w:left="720" w:hanging="720"/>
        <w:jc w:val="center"/>
        <w:rPr>
          <w:b/>
          <w:bCs/>
          <w:sz w:val="24"/>
          <w:szCs w:val="24"/>
          <w:lang w:val="it-IT"/>
        </w:rPr>
        <w:sectPr w:rsidR="001829CE" w:rsidSect="001829CE">
          <w:headerReference w:type="default" r:id="rId45"/>
          <w:pgSz w:w="12240" w:h="15840"/>
          <w:pgMar w:top="1701" w:right="1418" w:bottom="1701" w:left="1985" w:header="720" w:footer="720" w:gutter="0"/>
          <w:pgNumType w:fmt="lowerRoman" w:start="1"/>
          <w:cols w:space="720"/>
          <w:docGrid w:linePitch="381"/>
        </w:sectPr>
      </w:pPr>
    </w:p>
    <w:p w14:paraId="71949C6D" w14:textId="0D13BA6B" w:rsidR="00605FA3" w:rsidRPr="001829CE" w:rsidRDefault="001829CE" w:rsidP="001829CE">
      <w:pPr>
        <w:pStyle w:val="EndNoteBibliography"/>
        <w:spacing w:before="120"/>
        <w:ind w:left="720" w:hanging="720"/>
        <w:jc w:val="center"/>
        <w:rPr>
          <w:b/>
          <w:bCs/>
          <w:sz w:val="24"/>
          <w:szCs w:val="24"/>
          <w:lang w:val="it-IT"/>
        </w:rPr>
      </w:pPr>
      <w:r>
        <w:rPr>
          <w:b/>
          <w:bCs/>
          <w:sz w:val="24"/>
          <w:szCs w:val="24"/>
          <w:lang w:val="it-IT"/>
        </w:rPr>
        <w:lastRenderedPageBreak/>
        <w:t xml:space="preserve">PHỤ LỤC 4: </w:t>
      </w:r>
      <w:r w:rsidR="00605FA3" w:rsidRPr="002C3388">
        <w:rPr>
          <w:b/>
          <w:bCs/>
          <w:sz w:val="24"/>
          <w:szCs w:val="24"/>
          <w:lang w:val="it-IT"/>
        </w:rPr>
        <w:t xml:space="preserve">PHIẾU ĐIỀU TRA KẾT THÚC CAN THIỆP </w:t>
      </w:r>
      <w:r w:rsidR="00605FA3" w:rsidRPr="002C3388">
        <w:rPr>
          <w:b/>
          <w:bCs/>
          <w:sz w:val="24"/>
          <w:szCs w:val="24"/>
          <w:lang w:val="en-GB"/>
        </w:rPr>
        <w:t>VỀ TRẺ GÁI TẠI</w:t>
      </w:r>
      <w:r w:rsidR="0007555B">
        <w:rPr>
          <w:b/>
          <w:bCs/>
          <w:sz w:val="24"/>
          <w:szCs w:val="24"/>
          <w:lang w:val="en-GB"/>
        </w:rPr>
        <w:t xml:space="preserve"> TỈNH</w:t>
      </w:r>
      <w:r w:rsidR="00605FA3" w:rsidRPr="002C3388">
        <w:rPr>
          <w:b/>
          <w:bCs/>
          <w:sz w:val="24"/>
          <w:szCs w:val="24"/>
          <w:lang w:val="en-GB"/>
        </w:rPr>
        <w:t xml:space="preserve"> YÊN BÁI</w:t>
      </w:r>
    </w:p>
    <w:p w14:paraId="6D420685" w14:textId="77777777" w:rsidR="00605FA3" w:rsidRPr="002C3388" w:rsidRDefault="00605FA3" w:rsidP="00605FA3">
      <w:pPr>
        <w:spacing w:before="120"/>
        <w:rPr>
          <w:rFonts w:cs="Times New Roman"/>
          <w:sz w:val="24"/>
          <w:szCs w:val="24"/>
          <w:lang w:val="pt-BR"/>
        </w:rPr>
      </w:pPr>
      <w:r w:rsidRPr="002C3388">
        <w:rPr>
          <w:rFonts w:cs="Times New Roman"/>
          <w:sz w:val="24"/>
          <w:szCs w:val="24"/>
          <w:lang w:val="pt-BR"/>
        </w:rPr>
        <w:t>Họ và tên học sinh....................................................... Mã số ..........................………</w:t>
      </w:r>
    </w:p>
    <w:p w14:paraId="1900FF26" w14:textId="77777777" w:rsidR="00605FA3" w:rsidRPr="002C3388" w:rsidRDefault="00605FA3" w:rsidP="00605FA3">
      <w:pPr>
        <w:spacing w:before="120"/>
        <w:rPr>
          <w:rFonts w:cs="Times New Roman"/>
          <w:sz w:val="24"/>
          <w:szCs w:val="24"/>
          <w:lang w:val="pt-BR"/>
        </w:rPr>
      </w:pPr>
      <w:r w:rsidRPr="002C3388">
        <w:rPr>
          <w:rFonts w:cs="Times New Roman"/>
          <w:sz w:val="24"/>
          <w:szCs w:val="24"/>
          <w:lang w:val="pt-BR"/>
        </w:rPr>
        <w:t xml:space="preserve">Ngày, tháng, năm sinh: ......./......./20..... </w:t>
      </w:r>
      <w:r w:rsidRPr="002C3388">
        <w:rPr>
          <w:rFonts w:cs="Times New Roman"/>
          <w:i/>
          <w:sz w:val="24"/>
          <w:szCs w:val="24"/>
          <w:lang w:val="pt-BR"/>
        </w:rPr>
        <w:t>(Ghi rõ ngày âm/dương);</w:t>
      </w:r>
    </w:p>
    <w:p w14:paraId="56491EC2" w14:textId="77777777" w:rsidR="00605FA3" w:rsidRPr="002C3388" w:rsidRDefault="00605FA3" w:rsidP="00605FA3">
      <w:pPr>
        <w:spacing w:before="120"/>
        <w:rPr>
          <w:rFonts w:cs="Times New Roman"/>
          <w:sz w:val="24"/>
          <w:szCs w:val="24"/>
          <w:lang w:val="pt-BR"/>
        </w:rPr>
      </w:pPr>
      <w:r w:rsidRPr="002C3388">
        <w:rPr>
          <w:rFonts w:cs="Times New Roman"/>
          <w:sz w:val="24"/>
          <w:szCs w:val="24"/>
          <w:lang w:val="pt-BR"/>
        </w:rPr>
        <w:t>Trường .......................................... Lớp: ..................................................Số ĐT....................</w:t>
      </w:r>
    </w:p>
    <w:p w14:paraId="4E2DDD08" w14:textId="77777777" w:rsidR="00605FA3" w:rsidRPr="002C3388" w:rsidRDefault="00605FA3" w:rsidP="00605FA3">
      <w:pPr>
        <w:spacing w:before="120"/>
        <w:rPr>
          <w:rFonts w:cs="Times New Roman"/>
          <w:color w:val="FFFFFF" w:themeColor="background1"/>
          <w:sz w:val="24"/>
          <w:szCs w:val="24"/>
          <w:lang w:val="pt-BR"/>
        </w:rPr>
      </w:pPr>
      <w:r w:rsidRPr="002C3388">
        <w:rPr>
          <w:rFonts w:cs="Times New Roman"/>
          <w:sz w:val="24"/>
          <w:szCs w:val="24"/>
          <w:lang w:val="pt-BR"/>
        </w:rPr>
        <w:t>Họ tên người phỏng vấn ................................................</w:t>
      </w:r>
      <w:r w:rsidRPr="002C3388">
        <w:rPr>
          <w:rFonts w:cs="Times New Roman"/>
          <w:color w:val="FFFFFF" w:themeColor="background1"/>
          <w:sz w:val="24"/>
          <w:szCs w:val="24"/>
          <w:lang w:val="pt-BR"/>
        </w:rPr>
        <w:t>Ngày điều tra ......./......./201</w:t>
      </w:r>
    </w:p>
    <w:p w14:paraId="50854C9A" w14:textId="77777777" w:rsidR="00605FA3" w:rsidRPr="002C3388" w:rsidRDefault="00605FA3" w:rsidP="00605FA3">
      <w:pPr>
        <w:spacing w:before="120"/>
        <w:rPr>
          <w:rFonts w:cs="Times New Roman"/>
          <w:i/>
          <w:sz w:val="24"/>
          <w:szCs w:val="24"/>
          <w:lang w:val="pt-BR"/>
        </w:rPr>
      </w:pPr>
      <w:r w:rsidRPr="002C3388">
        <w:rPr>
          <w:rFonts w:cs="Times New Roman"/>
          <w:sz w:val="24"/>
          <w:szCs w:val="24"/>
          <w:lang w:val="pt-BR"/>
        </w:rPr>
        <w:t xml:space="preserve">Chữ ký cán bộ điều tra </w:t>
      </w:r>
      <w:r w:rsidRPr="002C3388">
        <w:rPr>
          <w:rFonts w:cs="Times New Roman"/>
          <w:i/>
          <w:sz w:val="24"/>
          <w:szCs w:val="24"/>
          <w:lang w:val="pt-BR"/>
        </w:rPr>
        <w:t>(lưu ý chỉ ký khi hoàn thành điều tra từng khâu)</w:t>
      </w:r>
    </w:p>
    <w:tbl>
      <w:tblPr>
        <w:tblW w:w="1036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8"/>
        <w:gridCol w:w="2835"/>
        <w:gridCol w:w="2410"/>
        <w:gridCol w:w="2287"/>
      </w:tblGrid>
      <w:tr w:rsidR="00605FA3" w:rsidRPr="002C3388" w14:paraId="6660565C" w14:textId="77777777" w:rsidTr="00605FA3">
        <w:trPr>
          <w:cantSplit/>
        </w:trPr>
        <w:tc>
          <w:tcPr>
            <w:tcW w:w="2828" w:type="dxa"/>
          </w:tcPr>
          <w:p w14:paraId="24D8A1D7" w14:textId="77777777" w:rsidR="00605FA3" w:rsidRPr="002C3388" w:rsidRDefault="00605FA3" w:rsidP="00605FA3">
            <w:pPr>
              <w:jc w:val="center"/>
              <w:rPr>
                <w:rFonts w:cs="Times New Roman"/>
                <w:b/>
                <w:i/>
                <w:sz w:val="24"/>
                <w:szCs w:val="24"/>
              </w:rPr>
            </w:pPr>
            <w:r w:rsidRPr="002C3388">
              <w:rPr>
                <w:rFonts w:cs="Times New Roman"/>
                <w:b/>
                <w:i/>
                <w:sz w:val="24"/>
                <w:szCs w:val="24"/>
              </w:rPr>
              <w:t>Cán bộ cân đo</w:t>
            </w:r>
          </w:p>
        </w:tc>
        <w:tc>
          <w:tcPr>
            <w:tcW w:w="2835" w:type="dxa"/>
          </w:tcPr>
          <w:p w14:paraId="25C56C2E" w14:textId="77777777" w:rsidR="00605FA3" w:rsidRPr="002C3388" w:rsidRDefault="00605FA3" w:rsidP="00605FA3">
            <w:pPr>
              <w:jc w:val="center"/>
              <w:rPr>
                <w:rFonts w:cs="Times New Roman"/>
                <w:b/>
                <w:i/>
                <w:sz w:val="24"/>
                <w:szCs w:val="24"/>
              </w:rPr>
            </w:pPr>
            <w:r w:rsidRPr="002C3388">
              <w:rPr>
                <w:rFonts w:cs="Times New Roman"/>
                <w:b/>
                <w:i/>
                <w:sz w:val="24"/>
                <w:szCs w:val="24"/>
              </w:rPr>
              <w:t>Cán bộ phỏng vấn</w:t>
            </w:r>
          </w:p>
        </w:tc>
        <w:tc>
          <w:tcPr>
            <w:tcW w:w="2410" w:type="dxa"/>
            <w:tcBorders>
              <w:right w:val="single" w:sz="4" w:space="0" w:color="auto"/>
            </w:tcBorders>
          </w:tcPr>
          <w:p w14:paraId="21D3E798" w14:textId="77777777" w:rsidR="00605FA3" w:rsidRPr="002C3388" w:rsidRDefault="00605FA3" w:rsidP="00605FA3">
            <w:pPr>
              <w:jc w:val="right"/>
              <w:rPr>
                <w:rFonts w:cs="Times New Roman"/>
                <w:b/>
                <w:i/>
                <w:sz w:val="24"/>
                <w:szCs w:val="24"/>
              </w:rPr>
            </w:pPr>
            <w:r w:rsidRPr="002C3388">
              <w:rPr>
                <w:rFonts w:cs="Times New Roman"/>
                <w:b/>
                <w:i/>
                <w:sz w:val="24"/>
                <w:szCs w:val="24"/>
              </w:rPr>
              <w:t xml:space="preserve">Cán bộ xét nghiệm </w:t>
            </w:r>
          </w:p>
        </w:tc>
        <w:tc>
          <w:tcPr>
            <w:tcW w:w="2287" w:type="dxa"/>
            <w:tcBorders>
              <w:left w:val="single" w:sz="4" w:space="0" w:color="auto"/>
            </w:tcBorders>
          </w:tcPr>
          <w:p w14:paraId="5968859D" w14:textId="77777777" w:rsidR="00605FA3" w:rsidRPr="002C3388" w:rsidRDefault="00605FA3" w:rsidP="00605FA3">
            <w:pPr>
              <w:jc w:val="center"/>
              <w:rPr>
                <w:rFonts w:cs="Times New Roman"/>
                <w:b/>
                <w:i/>
                <w:sz w:val="24"/>
                <w:szCs w:val="24"/>
              </w:rPr>
            </w:pPr>
            <w:r w:rsidRPr="002C3388">
              <w:rPr>
                <w:rFonts w:cs="Times New Roman"/>
                <w:b/>
                <w:i/>
                <w:sz w:val="24"/>
                <w:szCs w:val="24"/>
              </w:rPr>
              <w:t>Hoàn thành phiếu</w:t>
            </w:r>
          </w:p>
          <w:p w14:paraId="19DAB83F" w14:textId="77777777" w:rsidR="00605FA3" w:rsidRPr="002C3388" w:rsidRDefault="00605FA3" w:rsidP="00605FA3">
            <w:pPr>
              <w:rPr>
                <w:rFonts w:cs="Times New Roman"/>
                <w:b/>
                <w:i/>
                <w:sz w:val="24"/>
                <w:szCs w:val="24"/>
              </w:rPr>
            </w:pPr>
          </w:p>
          <w:p w14:paraId="76DB050D" w14:textId="77777777" w:rsidR="00605FA3" w:rsidRPr="002C3388" w:rsidRDefault="00605FA3" w:rsidP="00605FA3">
            <w:pPr>
              <w:rPr>
                <w:rFonts w:cs="Times New Roman"/>
                <w:b/>
                <w:i/>
                <w:sz w:val="24"/>
                <w:szCs w:val="24"/>
              </w:rPr>
            </w:pPr>
          </w:p>
          <w:p w14:paraId="4B5DBE74" w14:textId="77777777" w:rsidR="00605FA3" w:rsidRPr="002C3388" w:rsidRDefault="00605FA3" w:rsidP="00605FA3">
            <w:pPr>
              <w:rPr>
                <w:rFonts w:cs="Times New Roman"/>
                <w:b/>
                <w:i/>
                <w:sz w:val="24"/>
                <w:szCs w:val="24"/>
              </w:rPr>
            </w:pPr>
          </w:p>
        </w:tc>
      </w:tr>
    </w:tbl>
    <w:p w14:paraId="18DDE8AE" w14:textId="77777777" w:rsidR="00605FA3" w:rsidRPr="002C3388" w:rsidRDefault="00605FA3" w:rsidP="00D01835">
      <w:pPr>
        <w:pStyle w:val="ListParagraph"/>
        <w:numPr>
          <w:ilvl w:val="0"/>
          <w:numId w:val="6"/>
        </w:numPr>
        <w:spacing w:after="0" w:line="240" w:lineRule="auto"/>
        <w:rPr>
          <w:rFonts w:cs="Times New Roman"/>
          <w:b/>
          <w:sz w:val="24"/>
          <w:szCs w:val="24"/>
          <w:lang w:val="pt-BR"/>
        </w:rPr>
      </w:pPr>
      <w:r w:rsidRPr="002C3388">
        <w:rPr>
          <w:rFonts w:cs="Times New Roman"/>
          <w:b/>
          <w:sz w:val="24"/>
          <w:szCs w:val="24"/>
          <w:lang w:val="pt-BR"/>
        </w:rPr>
        <w:t>THÔNG TIN CHUNG</w:t>
      </w:r>
    </w:p>
    <w:tbl>
      <w:tblPr>
        <w:tblW w:w="1036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4963"/>
        <w:gridCol w:w="2835"/>
        <w:gridCol w:w="709"/>
        <w:gridCol w:w="1153"/>
      </w:tblGrid>
      <w:tr w:rsidR="00605FA3" w:rsidRPr="002C3388" w14:paraId="6559C714" w14:textId="77777777" w:rsidTr="00605FA3">
        <w:trPr>
          <w:cantSplit/>
        </w:trPr>
        <w:tc>
          <w:tcPr>
            <w:tcW w:w="700" w:type="dxa"/>
          </w:tcPr>
          <w:p w14:paraId="14342C36" w14:textId="77777777" w:rsidR="00605FA3" w:rsidRPr="002C3388" w:rsidRDefault="00605FA3" w:rsidP="002C3388">
            <w:pPr>
              <w:spacing w:before="60" w:after="60" w:line="240" w:lineRule="auto"/>
              <w:jc w:val="center"/>
              <w:rPr>
                <w:rFonts w:cs="Times New Roman"/>
                <w:sz w:val="24"/>
                <w:szCs w:val="24"/>
              </w:rPr>
            </w:pPr>
            <w:r w:rsidRPr="002C3388">
              <w:rPr>
                <w:rFonts w:cs="Times New Roman"/>
                <w:b/>
                <w:bCs/>
                <w:sz w:val="24"/>
                <w:szCs w:val="24"/>
              </w:rPr>
              <w:t>TT</w:t>
            </w:r>
          </w:p>
        </w:tc>
        <w:tc>
          <w:tcPr>
            <w:tcW w:w="4963" w:type="dxa"/>
          </w:tcPr>
          <w:p w14:paraId="3090D4A8" w14:textId="77777777" w:rsidR="00605FA3" w:rsidRPr="002C3388" w:rsidRDefault="00605FA3" w:rsidP="002C3388">
            <w:pPr>
              <w:spacing w:before="60" w:after="60" w:line="240" w:lineRule="auto"/>
              <w:jc w:val="both"/>
              <w:rPr>
                <w:rFonts w:cs="Times New Roman"/>
                <w:sz w:val="24"/>
                <w:szCs w:val="24"/>
              </w:rPr>
            </w:pPr>
            <w:r w:rsidRPr="002C3388">
              <w:rPr>
                <w:rFonts w:cs="Times New Roman"/>
                <w:b/>
                <w:bCs/>
                <w:sz w:val="24"/>
                <w:szCs w:val="24"/>
              </w:rPr>
              <w:t>Câu hỏi</w:t>
            </w:r>
          </w:p>
        </w:tc>
        <w:tc>
          <w:tcPr>
            <w:tcW w:w="2835" w:type="dxa"/>
            <w:tcBorders>
              <w:right w:val="single" w:sz="4" w:space="0" w:color="auto"/>
            </w:tcBorders>
          </w:tcPr>
          <w:p w14:paraId="3F3AFDFC" w14:textId="77777777" w:rsidR="00605FA3" w:rsidRPr="002C3388" w:rsidRDefault="00605FA3" w:rsidP="002C3388">
            <w:pPr>
              <w:spacing w:before="60" w:after="60" w:line="240" w:lineRule="auto"/>
              <w:jc w:val="right"/>
              <w:rPr>
                <w:rFonts w:cs="Times New Roman"/>
                <w:sz w:val="24"/>
                <w:szCs w:val="24"/>
              </w:rPr>
            </w:pPr>
            <w:r w:rsidRPr="002C3388">
              <w:rPr>
                <w:rFonts w:cs="Times New Roman"/>
                <w:b/>
                <w:bCs/>
                <w:sz w:val="24"/>
                <w:szCs w:val="24"/>
              </w:rPr>
              <w:t>Câu trả lời – Mã số</w:t>
            </w:r>
          </w:p>
        </w:tc>
        <w:tc>
          <w:tcPr>
            <w:tcW w:w="709" w:type="dxa"/>
            <w:tcBorders>
              <w:left w:val="single" w:sz="4" w:space="0" w:color="auto"/>
            </w:tcBorders>
          </w:tcPr>
          <w:p w14:paraId="552E74ED" w14:textId="77777777" w:rsidR="00605FA3" w:rsidRPr="002C3388" w:rsidRDefault="00605FA3" w:rsidP="002C3388">
            <w:pPr>
              <w:spacing w:before="60" w:after="60" w:line="240" w:lineRule="auto"/>
              <w:jc w:val="center"/>
              <w:rPr>
                <w:rFonts w:cs="Times New Roman"/>
                <w:sz w:val="24"/>
                <w:szCs w:val="24"/>
              </w:rPr>
            </w:pPr>
          </w:p>
        </w:tc>
        <w:tc>
          <w:tcPr>
            <w:tcW w:w="1153" w:type="dxa"/>
          </w:tcPr>
          <w:p w14:paraId="724893C4" w14:textId="77777777" w:rsidR="00605FA3" w:rsidRPr="002C3388" w:rsidRDefault="00605FA3" w:rsidP="002C3388">
            <w:pPr>
              <w:spacing w:before="60" w:after="60" w:line="240" w:lineRule="auto"/>
              <w:rPr>
                <w:rFonts w:cs="Times New Roman"/>
                <w:sz w:val="24"/>
                <w:szCs w:val="24"/>
              </w:rPr>
            </w:pPr>
            <w:r w:rsidRPr="002C3388">
              <w:rPr>
                <w:rFonts w:cs="Times New Roman"/>
                <w:b/>
                <w:bCs/>
                <w:sz w:val="24"/>
                <w:szCs w:val="24"/>
              </w:rPr>
              <w:t>Ghi chú</w:t>
            </w:r>
          </w:p>
        </w:tc>
      </w:tr>
      <w:tr w:rsidR="00605FA3" w:rsidRPr="002C3388" w14:paraId="4A8EA9DE" w14:textId="77777777" w:rsidTr="00605FA3">
        <w:trPr>
          <w:cantSplit/>
        </w:trPr>
        <w:tc>
          <w:tcPr>
            <w:tcW w:w="700" w:type="dxa"/>
          </w:tcPr>
          <w:p w14:paraId="4037344A" w14:textId="77777777" w:rsidR="00605FA3" w:rsidRPr="002C3388" w:rsidRDefault="00605FA3" w:rsidP="00D01835">
            <w:pPr>
              <w:numPr>
                <w:ilvl w:val="0"/>
                <w:numId w:val="3"/>
              </w:numPr>
              <w:spacing w:before="60" w:after="60" w:line="240" w:lineRule="auto"/>
              <w:jc w:val="center"/>
              <w:rPr>
                <w:rFonts w:cs="Times New Roman"/>
                <w:sz w:val="24"/>
                <w:szCs w:val="24"/>
              </w:rPr>
            </w:pPr>
          </w:p>
        </w:tc>
        <w:tc>
          <w:tcPr>
            <w:tcW w:w="4963" w:type="dxa"/>
          </w:tcPr>
          <w:p w14:paraId="20DDD58C"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Thời gian ngủ trung bình buổi tối của cháu</w:t>
            </w:r>
          </w:p>
        </w:tc>
        <w:tc>
          <w:tcPr>
            <w:tcW w:w="2835" w:type="dxa"/>
            <w:tcBorders>
              <w:right w:val="single" w:sz="4" w:space="0" w:color="auto"/>
            </w:tcBorders>
          </w:tcPr>
          <w:p w14:paraId="79562D74"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w:t>
            </w:r>
          </w:p>
        </w:tc>
        <w:tc>
          <w:tcPr>
            <w:tcW w:w="709" w:type="dxa"/>
            <w:tcBorders>
              <w:left w:val="single" w:sz="4" w:space="0" w:color="auto"/>
            </w:tcBorders>
          </w:tcPr>
          <w:p w14:paraId="7A1AB3EC"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Giờ</w:t>
            </w:r>
          </w:p>
        </w:tc>
        <w:tc>
          <w:tcPr>
            <w:tcW w:w="1153" w:type="dxa"/>
          </w:tcPr>
          <w:p w14:paraId="6D755D71" w14:textId="77777777" w:rsidR="00605FA3" w:rsidRPr="002C3388" w:rsidRDefault="00605FA3" w:rsidP="002C3388">
            <w:pPr>
              <w:spacing w:before="60" w:after="60" w:line="240" w:lineRule="auto"/>
              <w:rPr>
                <w:rFonts w:cs="Times New Roman"/>
                <w:sz w:val="24"/>
                <w:szCs w:val="24"/>
              </w:rPr>
            </w:pPr>
          </w:p>
        </w:tc>
      </w:tr>
      <w:tr w:rsidR="00605FA3" w:rsidRPr="002C3388" w14:paraId="6812FBD7" w14:textId="77777777" w:rsidTr="00605FA3">
        <w:trPr>
          <w:cantSplit/>
        </w:trPr>
        <w:tc>
          <w:tcPr>
            <w:tcW w:w="700" w:type="dxa"/>
          </w:tcPr>
          <w:p w14:paraId="5E178030" w14:textId="77777777" w:rsidR="00605FA3" w:rsidRPr="002C3388" w:rsidRDefault="00605FA3" w:rsidP="00D01835">
            <w:pPr>
              <w:numPr>
                <w:ilvl w:val="0"/>
                <w:numId w:val="3"/>
              </w:numPr>
              <w:spacing w:before="60" w:after="60" w:line="240" w:lineRule="auto"/>
              <w:jc w:val="center"/>
              <w:rPr>
                <w:rFonts w:cs="Times New Roman"/>
                <w:sz w:val="24"/>
                <w:szCs w:val="24"/>
              </w:rPr>
            </w:pPr>
          </w:p>
        </w:tc>
        <w:tc>
          <w:tcPr>
            <w:tcW w:w="4963" w:type="dxa"/>
          </w:tcPr>
          <w:p w14:paraId="469DA9C6"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Thời gian ngủ trưa trung bình của cháu</w:t>
            </w:r>
          </w:p>
        </w:tc>
        <w:tc>
          <w:tcPr>
            <w:tcW w:w="2835" w:type="dxa"/>
            <w:tcBorders>
              <w:right w:val="single" w:sz="4" w:space="0" w:color="auto"/>
            </w:tcBorders>
          </w:tcPr>
          <w:p w14:paraId="2986DFD5"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w:t>
            </w:r>
          </w:p>
        </w:tc>
        <w:tc>
          <w:tcPr>
            <w:tcW w:w="709" w:type="dxa"/>
            <w:tcBorders>
              <w:left w:val="single" w:sz="4" w:space="0" w:color="auto"/>
            </w:tcBorders>
          </w:tcPr>
          <w:p w14:paraId="3645AC1F"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Giờ</w:t>
            </w:r>
          </w:p>
        </w:tc>
        <w:tc>
          <w:tcPr>
            <w:tcW w:w="1153" w:type="dxa"/>
          </w:tcPr>
          <w:p w14:paraId="29E8EE84" w14:textId="77777777" w:rsidR="00605FA3" w:rsidRPr="002C3388" w:rsidRDefault="00605FA3" w:rsidP="002C3388">
            <w:pPr>
              <w:spacing w:before="60" w:after="60" w:line="240" w:lineRule="auto"/>
              <w:rPr>
                <w:rFonts w:cs="Times New Roman"/>
                <w:sz w:val="24"/>
                <w:szCs w:val="24"/>
              </w:rPr>
            </w:pPr>
          </w:p>
        </w:tc>
      </w:tr>
      <w:tr w:rsidR="00605FA3" w:rsidRPr="002C3388" w14:paraId="59583080" w14:textId="77777777" w:rsidTr="00605FA3">
        <w:trPr>
          <w:cantSplit/>
        </w:trPr>
        <w:tc>
          <w:tcPr>
            <w:tcW w:w="700" w:type="dxa"/>
          </w:tcPr>
          <w:p w14:paraId="3B5468A8" w14:textId="77777777" w:rsidR="00605FA3" w:rsidRPr="002C3388" w:rsidRDefault="00605FA3" w:rsidP="00D01835">
            <w:pPr>
              <w:numPr>
                <w:ilvl w:val="0"/>
                <w:numId w:val="3"/>
              </w:numPr>
              <w:spacing w:before="60" w:after="60" w:line="240" w:lineRule="auto"/>
              <w:jc w:val="center"/>
              <w:rPr>
                <w:rFonts w:cs="Times New Roman"/>
                <w:sz w:val="24"/>
                <w:szCs w:val="24"/>
              </w:rPr>
            </w:pPr>
          </w:p>
        </w:tc>
        <w:tc>
          <w:tcPr>
            <w:tcW w:w="4963" w:type="dxa"/>
          </w:tcPr>
          <w:p w14:paraId="303FD10B"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Hiện nay,cháu đã dậy thì chưa?</w:t>
            </w:r>
          </w:p>
        </w:tc>
        <w:tc>
          <w:tcPr>
            <w:tcW w:w="2835" w:type="dxa"/>
            <w:tcBorders>
              <w:right w:val="single" w:sz="4" w:space="0" w:color="auto"/>
            </w:tcBorders>
          </w:tcPr>
          <w:p w14:paraId="1B436EF0"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Rồi</w:t>
            </w:r>
          </w:p>
          <w:p w14:paraId="05039BCC"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Chưa</w:t>
            </w:r>
          </w:p>
        </w:tc>
        <w:tc>
          <w:tcPr>
            <w:tcW w:w="709" w:type="dxa"/>
            <w:tcBorders>
              <w:left w:val="single" w:sz="4" w:space="0" w:color="auto"/>
            </w:tcBorders>
          </w:tcPr>
          <w:p w14:paraId="767C93D5"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24405176"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153" w:type="dxa"/>
          </w:tcPr>
          <w:p w14:paraId="5281D1BD" w14:textId="77777777" w:rsidR="00605FA3" w:rsidRPr="002C3388" w:rsidRDefault="00605FA3" w:rsidP="002C3388">
            <w:pPr>
              <w:spacing w:before="60" w:after="60" w:line="240" w:lineRule="auto"/>
              <w:rPr>
                <w:rFonts w:cs="Times New Roman"/>
                <w:sz w:val="24"/>
                <w:szCs w:val="24"/>
              </w:rPr>
            </w:pPr>
          </w:p>
        </w:tc>
      </w:tr>
      <w:tr w:rsidR="00605FA3" w:rsidRPr="002C3388" w14:paraId="2C125065" w14:textId="77777777" w:rsidTr="00605FA3">
        <w:trPr>
          <w:cantSplit/>
        </w:trPr>
        <w:tc>
          <w:tcPr>
            <w:tcW w:w="700" w:type="dxa"/>
          </w:tcPr>
          <w:p w14:paraId="27498D78" w14:textId="77777777" w:rsidR="00605FA3" w:rsidRPr="002C3388" w:rsidRDefault="00605FA3" w:rsidP="00D01835">
            <w:pPr>
              <w:numPr>
                <w:ilvl w:val="0"/>
                <w:numId w:val="3"/>
              </w:numPr>
              <w:spacing w:before="60" w:after="60" w:line="240" w:lineRule="auto"/>
              <w:jc w:val="center"/>
              <w:rPr>
                <w:rFonts w:cs="Times New Roman"/>
                <w:sz w:val="24"/>
                <w:szCs w:val="24"/>
              </w:rPr>
            </w:pPr>
          </w:p>
        </w:tc>
        <w:tc>
          <w:tcPr>
            <w:tcW w:w="4963" w:type="dxa"/>
          </w:tcPr>
          <w:p w14:paraId="4BC50ECF"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 xml:space="preserve">Thông thường con anh/chị đi đến trường và về nhà bằng phương tiện gì? </w:t>
            </w:r>
            <w:r w:rsidRPr="002C3388">
              <w:rPr>
                <w:rFonts w:eastAsia="MS Mincho" w:cs="Times New Roman"/>
                <w:i/>
                <w:sz w:val="24"/>
                <w:szCs w:val="24"/>
                <w:lang w:eastAsia="ja-JP"/>
              </w:rPr>
              <w:t>(Chỉ chọn một câu trả lời)</w:t>
            </w:r>
          </w:p>
        </w:tc>
        <w:tc>
          <w:tcPr>
            <w:tcW w:w="2835" w:type="dxa"/>
            <w:tcBorders>
              <w:right w:val="single" w:sz="4" w:space="0" w:color="auto"/>
            </w:tcBorders>
          </w:tcPr>
          <w:p w14:paraId="61D5E959"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 xml:space="preserve">Đi bộ </w:t>
            </w:r>
          </w:p>
          <w:p w14:paraId="6665E67A"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 xml:space="preserve">Đi xe đạp </w:t>
            </w:r>
          </w:p>
          <w:p w14:paraId="6E47CCC8"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Đưa đón</w:t>
            </w:r>
          </w:p>
          <w:p w14:paraId="5387F52A"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Khác (ghi rõ…………..)</w:t>
            </w:r>
          </w:p>
        </w:tc>
        <w:tc>
          <w:tcPr>
            <w:tcW w:w="709" w:type="dxa"/>
            <w:tcBorders>
              <w:left w:val="single" w:sz="4" w:space="0" w:color="auto"/>
            </w:tcBorders>
          </w:tcPr>
          <w:p w14:paraId="21D5244D"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08DE61DD"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p w14:paraId="565CFE20"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3</w:t>
            </w:r>
          </w:p>
          <w:p w14:paraId="488DFD39"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9</w:t>
            </w:r>
          </w:p>
        </w:tc>
        <w:tc>
          <w:tcPr>
            <w:tcW w:w="1153" w:type="dxa"/>
          </w:tcPr>
          <w:p w14:paraId="0A384741" w14:textId="77777777" w:rsidR="00605FA3" w:rsidRPr="002C3388" w:rsidRDefault="00605FA3" w:rsidP="002C3388">
            <w:pPr>
              <w:spacing w:before="60" w:after="60" w:line="240" w:lineRule="auto"/>
              <w:rPr>
                <w:rFonts w:cs="Times New Roman"/>
                <w:sz w:val="24"/>
                <w:szCs w:val="24"/>
              </w:rPr>
            </w:pPr>
          </w:p>
        </w:tc>
      </w:tr>
      <w:tr w:rsidR="00605FA3" w:rsidRPr="002C3388" w14:paraId="062D1179" w14:textId="77777777" w:rsidTr="00605FA3">
        <w:trPr>
          <w:cantSplit/>
        </w:trPr>
        <w:tc>
          <w:tcPr>
            <w:tcW w:w="700" w:type="dxa"/>
          </w:tcPr>
          <w:p w14:paraId="55A30CFB" w14:textId="77777777" w:rsidR="00605FA3" w:rsidRPr="002C3388" w:rsidRDefault="00605FA3" w:rsidP="00D01835">
            <w:pPr>
              <w:numPr>
                <w:ilvl w:val="0"/>
                <w:numId w:val="3"/>
              </w:numPr>
              <w:spacing w:before="60" w:after="60" w:line="240" w:lineRule="auto"/>
              <w:jc w:val="center"/>
              <w:rPr>
                <w:rFonts w:cs="Times New Roman"/>
                <w:sz w:val="24"/>
                <w:szCs w:val="24"/>
              </w:rPr>
            </w:pPr>
          </w:p>
        </w:tc>
        <w:tc>
          <w:tcPr>
            <w:tcW w:w="4963" w:type="dxa"/>
          </w:tcPr>
          <w:p w14:paraId="6B35CE4D"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Cháu có cam kết rằng cháu sẽ uống đầy đủ thuốc hàng ngày (nếu được phát) không?</w:t>
            </w:r>
          </w:p>
        </w:tc>
        <w:tc>
          <w:tcPr>
            <w:tcW w:w="2835" w:type="dxa"/>
            <w:tcBorders>
              <w:right w:val="single" w:sz="4" w:space="0" w:color="auto"/>
            </w:tcBorders>
          </w:tcPr>
          <w:p w14:paraId="0A384701"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Có</w:t>
            </w:r>
          </w:p>
          <w:p w14:paraId="2C089B8D"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Không</w:t>
            </w:r>
          </w:p>
        </w:tc>
        <w:tc>
          <w:tcPr>
            <w:tcW w:w="709" w:type="dxa"/>
            <w:tcBorders>
              <w:left w:val="single" w:sz="4" w:space="0" w:color="auto"/>
            </w:tcBorders>
          </w:tcPr>
          <w:p w14:paraId="61442DD0"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0F9E6A3E"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153" w:type="dxa"/>
          </w:tcPr>
          <w:p w14:paraId="4B5E92A8" w14:textId="77777777" w:rsidR="00605FA3" w:rsidRPr="002C3388" w:rsidRDefault="00605FA3" w:rsidP="002C3388">
            <w:pPr>
              <w:spacing w:before="60" w:after="60" w:line="240" w:lineRule="auto"/>
              <w:rPr>
                <w:rFonts w:cs="Times New Roman"/>
                <w:sz w:val="24"/>
                <w:szCs w:val="24"/>
              </w:rPr>
            </w:pPr>
          </w:p>
        </w:tc>
      </w:tr>
    </w:tbl>
    <w:p w14:paraId="0A040BA7" w14:textId="77777777" w:rsidR="00605FA3" w:rsidRPr="002C3388" w:rsidRDefault="00605FA3" w:rsidP="00605FA3">
      <w:pPr>
        <w:pStyle w:val="ListParagraph"/>
        <w:rPr>
          <w:rFonts w:cs="Times New Roman"/>
          <w:b/>
          <w:sz w:val="24"/>
          <w:szCs w:val="24"/>
          <w:lang w:val="pt-BR"/>
        </w:rPr>
      </w:pPr>
    </w:p>
    <w:p w14:paraId="583FBE16" w14:textId="77777777" w:rsidR="00605FA3" w:rsidRPr="002C3388" w:rsidRDefault="00605FA3" w:rsidP="00D01835">
      <w:pPr>
        <w:pStyle w:val="ListParagraph"/>
        <w:numPr>
          <w:ilvl w:val="0"/>
          <w:numId w:val="6"/>
        </w:numPr>
        <w:spacing w:after="0" w:line="240" w:lineRule="auto"/>
        <w:rPr>
          <w:rFonts w:cs="Times New Roman"/>
          <w:b/>
          <w:sz w:val="24"/>
          <w:szCs w:val="24"/>
          <w:lang w:val="pt-BR"/>
        </w:rPr>
      </w:pPr>
      <w:r w:rsidRPr="002C3388">
        <w:rPr>
          <w:rFonts w:cs="Times New Roman"/>
          <w:b/>
          <w:sz w:val="24"/>
          <w:szCs w:val="24"/>
          <w:lang w:val="pt-BR"/>
        </w:rPr>
        <w:t>KIẾN THỨC THỰC HÀNH VỀ PHÒNG CHỐNG THIẾU VI CHẤT DINH DƯỠNG</w:t>
      </w:r>
    </w:p>
    <w:tbl>
      <w:tblPr>
        <w:tblW w:w="10512"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3829"/>
        <w:gridCol w:w="4253"/>
        <w:gridCol w:w="647"/>
        <w:gridCol w:w="1083"/>
      </w:tblGrid>
      <w:tr w:rsidR="00605FA3" w:rsidRPr="002C3388" w14:paraId="54998AD5" w14:textId="77777777" w:rsidTr="00EC7CA9">
        <w:trPr>
          <w:cantSplit/>
        </w:trPr>
        <w:tc>
          <w:tcPr>
            <w:tcW w:w="700" w:type="dxa"/>
          </w:tcPr>
          <w:p w14:paraId="206C4994" w14:textId="77777777" w:rsidR="00605FA3" w:rsidRPr="002C3388" w:rsidRDefault="00605FA3" w:rsidP="002C3388">
            <w:pPr>
              <w:spacing w:before="60" w:after="60" w:line="240" w:lineRule="auto"/>
              <w:jc w:val="center"/>
              <w:rPr>
                <w:rFonts w:cs="Times New Roman"/>
                <w:b/>
                <w:bCs/>
                <w:sz w:val="24"/>
                <w:szCs w:val="24"/>
              </w:rPr>
            </w:pPr>
            <w:r w:rsidRPr="002C3388">
              <w:rPr>
                <w:rFonts w:cs="Times New Roman"/>
                <w:b/>
                <w:bCs/>
                <w:sz w:val="24"/>
                <w:szCs w:val="24"/>
              </w:rPr>
              <w:t>TT</w:t>
            </w:r>
          </w:p>
        </w:tc>
        <w:tc>
          <w:tcPr>
            <w:tcW w:w="3829" w:type="dxa"/>
          </w:tcPr>
          <w:p w14:paraId="754F88B5" w14:textId="77777777" w:rsidR="00605FA3" w:rsidRPr="002C3388" w:rsidRDefault="00605FA3" w:rsidP="002C3388">
            <w:pPr>
              <w:spacing w:before="60" w:after="60" w:line="240" w:lineRule="auto"/>
              <w:jc w:val="center"/>
              <w:rPr>
                <w:rFonts w:cs="Times New Roman"/>
                <w:b/>
                <w:bCs/>
                <w:sz w:val="24"/>
                <w:szCs w:val="24"/>
              </w:rPr>
            </w:pPr>
            <w:r w:rsidRPr="002C3388">
              <w:rPr>
                <w:rFonts w:cs="Times New Roman"/>
                <w:b/>
                <w:bCs/>
                <w:sz w:val="24"/>
                <w:szCs w:val="24"/>
              </w:rPr>
              <w:t>Câu hỏi</w:t>
            </w:r>
          </w:p>
        </w:tc>
        <w:tc>
          <w:tcPr>
            <w:tcW w:w="4253" w:type="dxa"/>
            <w:tcBorders>
              <w:right w:val="single" w:sz="4" w:space="0" w:color="auto"/>
            </w:tcBorders>
          </w:tcPr>
          <w:p w14:paraId="073C6EB6" w14:textId="77777777" w:rsidR="00605FA3" w:rsidRPr="002C3388" w:rsidRDefault="00605FA3" w:rsidP="002C3388">
            <w:pPr>
              <w:spacing w:before="60" w:after="60" w:line="240" w:lineRule="auto"/>
              <w:jc w:val="center"/>
              <w:rPr>
                <w:rFonts w:cs="Times New Roman"/>
                <w:b/>
                <w:bCs/>
                <w:sz w:val="24"/>
                <w:szCs w:val="24"/>
              </w:rPr>
            </w:pPr>
            <w:r w:rsidRPr="002C3388">
              <w:rPr>
                <w:rFonts w:cs="Times New Roman"/>
                <w:b/>
                <w:bCs/>
                <w:sz w:val="24"/>
                <w:szCs w:val="24"/>
              </w:rPr>
              <w:t>Câu trả lời – Mã số</w:t>
            </w:r>
          </w:p>
        </w:tc>
        <w:tc>
          <w:tcPr>
            <w:tcW w:w="647" w:type="dxa"/>
            <w:tcBorders>
              <w:left w:val="single" w:sz="4" w:space="0" w:color="auto"/>
            </w:tcBorders>
          </w:tcPr>
          <w:p w14:paraId="346FDF69" w14:textId="77777777" w:rsidR="00605FA3" w:rsidRPr="002C3388" w:rsidRDefault="00605FA3" w:rsidP="002C3388">
            <w:pPr>
              <w:spacing w:before="60" w:after="60" w:line="240" w:lineRule="auto"/>
              <w:jc w:val="center"/>
              <w:rPr>
                <w:rFonts w:cs="Times New Roman"/>
                <w:b/>
                <w:bCs/>
                <w:sz w:val="24"/>
                <w:szCs w:val="24"/>
              </w:rPr>
            </w:pPr>
          </w:p>
        </w:tc>
        <w:tc>
          <w:tcPr>
            <w:tcW w:w="1083" w:type="dxa"/>
          </w:tcPr>
          <w:p w14:paraId="42DA87D3" w14:textId="77777777" w:rsidR="00605FA3" w:rsidRPr="002C3388" w:rsidRDefault="00605FA3" w:rsidP="002C3388">
            <w:pPr>
              <w:spacing w:before="60" w:after="60" w:line="240" w:lineRule="auto"/>
              <w:jc w:val="center"/>
              <w:rPr>
                <w:rFonts w:cs="Times New Roman"/>
                <w:b/>
                <w:bCs/>
                <w:sz w:val="24"/>
                <w:szCs w:val="24"/>
              </w:rPr>
            </w:pPr>
            <w:r w:rsidRPr="002C3388">
              <w:rPr>
                <w:rFonts w:cs="Times New Roman"/>
                <w:b/>
                <w:bCs/>
                <w:sz w:val="24"/>
                <w:szCs w:val="24"/>
              </w:rPr>
              <w:t>Ghi chú</w:t>
            </w:r>
          </w:p>
        </w:tc>
      </w:tr>
      <w:tr w:rsidR="00605FA3" w:rsidRPr="002C3388" w14:paraId="3BDAEEA5" w14:textId="77777777" w:rsidTr="00EC7CA9">
        <w:trPr>
          <w:cantSplit/>
        </w:trPr>
        <w:tc>
          <w:tcPr>
            <w:tcW w:w="700" w:type="dxa"/>
          </w:tcPr>
          <w:p w14:paraId="216FFDC6"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60675A16"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 xml:space="preserve">Cháu có </w:t>
            </w:r>
            <w:r w:rsidRPr="002C3388">
              <w:rPr>
                <w:rFonts w:cs="Times New Roman"/>
                <w:b/>
                <w:sz w:val="24"/>
                <w:szCs w:val="24"/>
              </w:rPr>
              <w:t>uống viên sắt</w:t>
            </w:r>
            <w:r w:rsidRPr="002C3388">
              <w:rPr>
                <w:rFonts w:cs="Times New Roman"/>
                <w:sz w:val="24"/>
                <w:szCs w:val="24"/>
              </w:rPr>
              <w:t xml:space="preserve"> trong những thời gian 3 tháng qua không?</w:t>
            </w:r>
          </w:p>
        </w:tc>
        <w:tc>
          <w:tcPr>
            <w:tcW w:w="4253" w:type="dxa"/>
            <w:tcBorders>
              <w:right w:val="single" w:sz="4" w:space="0" w:color="auto"/>
            </w:tcBorders>
          </w:tcPr>
          <w:p w14:paraId="77F7F0EE"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Có</w:t>
            </w:r>
          </w:p>
          <w:p w14:paraId="7DE2CCB9"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Không</w:t>
            </w:r>
          </w:p>
        </w:tc>
        <w:tc>
          <w:tcPr>
            <w:tcW w:w="647" w:type="dxa"/>
            <w:tcBorders>
              <w:left w:val="single" w:sz="4" w:space="0" w:color="auto"/>
            </w:tcBorders>
          </w:tcPr>
          <w:p w14:paraId="00D4D590"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0011AEA3"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083" w:type="dxa"/>
          </w:tcPr>
          <w:p w14:paraId="416554F8" w14:textId="77777777" w:rsidR="00605FA3" w:rsidRPr="002C3388" w:rsidRDefault="00605FA3" w:rsidP="002C3388">
            <w:pPr>
              <w:spacing w:before="60" w:after="60" w:line="240" w:lineRule="auto"/>
              <w:rPr>
                <w:rFonts w:cs="Times New Roman"/>
                <w:sz w:val="24"/>
                <w:szCs w:val="24"/>
              </w:rPr>
            </w:pPr>
          </w:p>
          <w:p w14:paraId="67798472" w14:textId="77777777" w:rsidR="00605FA3" w:rsidRPr="002C3388" w:rsidRDefault="00605FA3" w:rsidP="002C3388">
            <w:pPr>
              <w:spacing w:before="60" w:after="60" w:line="240" w:lineRule="auto"/>
              <w:jc w:val="center"/>
              <w:rPr>
                <w:rFonts w:cs="Times New Roman"/>
                <w:sz w:val="24"/>
                <w:szCs w:val="24"/>
              </w:rPr>
            </w:pPr>
          </w:p>
        </w:tc>
      </w:tr>
      <w:tr w:rsidR="00605FA3" w:rsidRPr="002C3388" w14:paraId="5E825CA2" w14:textId="77777777" w:rsidTr="00EC7CA9">
        <w:trPr>
          <w:cantSplit/>
        </w:trPr>
        <w:tc>
          <w:tcPr>
            <w:tcW w:w="700" w:type="dxa"/>
            <w:tcBorders>
              <w:bottom w:val="single" w:sz="4" w:space="0" w:color="auto"/>
            </w:tcBorders>
          </w:tcPr>
          <w:p w14:paraId="5901F2A0"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Borders>
              <w:bottom w:val="single" w:sz="4" w:space="0" w:color="auto"/>
            </w:tcBorders>
          </w:tcPr>
          <w:p w14:paraId="3AC5D74A"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 xml:space="preserve">Cháu uống </w:t>
            </w:r>
            <w:r w:rsidRPr="002C3388">
              <w:rPr>
                <w:rFonts w:cs="Times New Roman"/>
                <w:b/>
                <w:sz w:val="24"/>
                <w:szCs w:val="24"/>
              </w:rPr>
              <w:t>viên sắt như thế nào</w:t>
            </w:r>
            <w:r w:rsidRPr="002C3388">
              <w:rPr>
                <w:rFonts w:cs="Times New Roman"/>
                <w:sz w:val="24"/>
                <w:szCs w:val="24"/>
              </w:rPr>
              <w:t>?  (ĐTV gợi ý)</w:t>
            </w:r>
          </w:p>
        </w:tc>
        <w:tc>
          <w:tcPr>
            <w:tcW w:w="4253" w:type="dxa"/>
            <w:tcBorders>
              <w:bottom w:val="single" w:sz="4" w:space="0" w:color="auto"/>
              <w:right w:val="single" w:sz="4" w:space="0" w:color="auto"/>
            </w:tcBorders>
          </w:tcPr>
          <w:p w14:paraId="52E112B0"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 ngày/lần</w:t>
            </w:r>
          </w:p>
          <w:p w14:paraId="1F96DDDB"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………tuần/lần</w:t>
            </w:r>
          </w:p>
          <w:p w14:paraId="79C9CDF5"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……….tháng/lần</w:t>
            </w:r>
          </w:p>
        </w:tc>
        <w:tc>
          <w:tcPr>
            <w:tcW w:w="647" w:type="dxa"/>
            <w:tcBorders>
              <w:left w:val="single" w:sz="4" w:space="0" w:color="auto"/>
              <w:bottom w:val="single" w:sz="4" w:space="0" w:color="auto"/>
            </w:tcBorders>
          </w:tcPr>
          <w:p w14:paraId="4DEF2112"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69D48D1F"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p w14:paraId="1A36D972"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3</w:t>
            </w:r>
          </w:p>
        </w:tc>
        <w:tc>
          <w:tcPr>
            <w:tcW w:w="1083" w:type="dxa"/>
            <w:tcBorders>
              <w:bottom w:val="single" w:sz="4" w:space="0" w:color="auto"/>
            </w:tcBorders>
          </w:tcPr>
          <w:p w14:paraId="4540B591" w14:textId="77777777" w:rsidR="00605FA3" w:rsidRPr="002C3388" w:rsidRDefault="00605FA3" w:rsidP="002C3388">
            <w:pPr>
              <w:spacing w:before="60" w:after="60" w:line="240" w:lineRule="auto"/>
              <w:rPr>
                <w:rFonts w:cs="Times New Roman"/>
                <w:sz w:val="24"/>
                <w:szCs w:val="24"/>
              </w:rPr>
            </w:pPr>
          </w:p>
        </w:tc>
      </w:tr>
      <w:tr w:rsidR="00605FA3" w:rsidRPr="002C3388" w14:paraId="57FDD582" w14:textId="77777777" w:rsidTr="00EC7CA9">
        <w:trPr>
          <w:cantSplit/>
        </w:trPr>
        <w:tc>
          <w:tcPr>
            <w:tcW w:w="700" w:type="dxa"/>
          </w:tcPr>
          <w:p w14:paraId="4A288E57"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10E97121"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 xml:space="preserve">Cháu có </w:t>
            </w:r>
            <w:r w:rsidRPr="002C3388">
              <w:rPr>
                <w:rFonts w:cs="Times New Roman"/>
                <w:b/>
                <w:sz w:val="24"/>
                <w:szCs w:val="24"/>
              </w:rPr>
              <w:t>bị bệnh gì</w:t>
            </w:r>
            <w:r w:rsidRPr="002C3388">
              <w:rPr>
                <w:rFonts w:cs="Times New Roman"/>
                <w:sz w:val="24"/>
                <w:szCs w:val="24"/>
              </w:rPr>
              <w:t xml:space="preserve"> trong 2 tuần qua?</w:t>
            </w:r>
          </w:p>
        </w:tc>
        <w:tc>
          <w:tcPr>
            <w:tcW w:w="4253" w:type="dxa"/>
            <w:tcBorders>
              <w:right w:val="single" w:sz="4" w:space="0" w:color="auto"/>
            </w:tcBorders>
          </w:tcPr>
          <w:p w14:paraId="66A5CA70"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Có</w:t>
            </w:r>
          </w:p>
          <w:p w14:paraId="01542786"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Không</w:t>
            </w:r>
          </w:p>
        </w:tc>
        <w:tc>
          <w:tcPr>
            <w:tcW w:w="647" w:type="dxa"/>
            <w:tcBorders>
              <w:left w:val="single" w:sz="4" w:space="0" w:color="auto"/>
            </w:tcBorders>
          </w:tcPr>
          <w:p w14:paraId="147CE453"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164FF0D0"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083" w:type="dxa"/>
          </w:tcPr>
          <w:p w14:paraId="13D6246F" w14:textId="77777777" w:rsidR="00605FA3" w:rsidRPr="002C3388" w:rsidRDefault="00605FA3" w:rsidP="002C3388">
            <w:pPr>
              <w:spacing w:before="60" w:after="60" w:line="240" w:lineRule="auto"/>
              <w:rPr>
                <w:rFonts w:cs="Times New Roman"/>
                <w:sz w:val="24"/>
                <w:szCs w:val="24"/>
              </w:rPr>
            </w:pPr>
          </w:p>
          <w:p w14:paraId="19406F63"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sym w:font="Wingdings" w:char="F0E0"/>
            </w:r>
            <w:r w:rsidRPr="002C3388">
              <w:rPr>
                <w:rFonts w:cs="Times New Roman"/>
                <w:sz w:val="24"/>
                <w:szCs w:val="24"/>
              </w:rPr>
              <w:t>B5</w:t>
            </w:r>
          </w:p>
        </w:tc>
      </w:tr>
      <w:tr w:rsidR="00605FA3" w:rsidRPr="002C3388" w14:paraId="15532422" w14:textId="77777777" w:rsidTr="00EC7CA9">
        <w:trPr>
          <w:cantSplit/>
        </w:trPr>
        <w:tc>
          <w:tcPr>
            <w:tcW w:w="700" w:type="dxa"/>
          </w:tcPr>
          <w:p w14:paraId="3FF4C8B0"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2CC3CBAD"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 xml:space="preserve">Nếu có, Cháu </w:t>
            </w:r>
            <w:r w:rsidRPr="002C3388">
              <w:rPr>
                <w:rFonts w:cs="Times New Roman"/>
                <w:b/>
                <w:sz w:val="24"/>
                <w:szCs w:val="24"/>
              </w:rPr>
              <w:t>mắc bệnh</w:t>
            </w:r>
            <w:r w:rsidRPr="002C3388">
              <w:rPr>
                <w:rFonts w:cs="Times New Roman"/>
                <w:sz w:val="24"/>
                <w:szCs w:val="24"/>
              </w:rPr>
              <w:t xml:space="preserve"> gì (nhiều lựa chọn)</w:t>
            </w:r>
          </w:p>
        </w:tc>
        <w:tc>
          <w:tcPr>
            <w:tcW w:w="4253" w:type="dxa"/>
            <w:tcBorders>
              <w:right w:val="single" w:sz="4" w:space="0" w:color="auto"/>
            </w:tcBorders>
          </w:tcPr>
          <w:p w14:paraId="6E69671D"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Sốt (trên 24 giờ)</w:t>
            </w:r>
          </w:p>
          <w:p w14:paraId="5CA5B75F"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Ỉa chảy (&gt;3 lần/ngày)</w:t>
            </w:r>
          </w:p>
          <w:p w14:paraId="5C78B0D2"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Viêm đường hô hấp</w:t>
            </w:r>
          </w:p>
          <w:p w14:paraId="1D24450E"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Bị mất máu, bệnh về máu</w:t>
            </w:r>
          </w:p>
          <w:p w14:paraId="1379D89F"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 xml:space="preserve">Sốt rét </w:t>
            </w:r>
          </w:p>
          <w:p w14:paraId="4477F785"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Bệnh khác (ghi rõ……………………)</w:t>
            </w:r>
          </w:p>
        </w:tc>
        <w:tc>
          <w:tcPr>
            <w:tcW w:w="647" w:type="dxa"/>
            <w:tcBorders>
              <w:left w:val="single" w:sz="4" w:space="0" w:color="auto"/>
            </w:tcBorders>
          </w:tcPr>
          <w:p w14:paraId="495F8627"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70AA6207"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p w14:paraId="537F9AE8"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3</w:t>
            </w:r>
          </w:p>
          <w:p w14:paraId="61669391"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4</w:t>
            </w:r>
          </w:p>
          <w:p w14:paraId="373800FC"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5</w:t>
            </w:r>
          </w:p>
          <w:p w14:paraId="7A8A9F2E"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9</w:t>
            </w:r>
          </w:p>
        </w:tc>
        <w:tc>
          <w:tcPr>
            <w:tcW w:w="1083" w:type="dxa"/>
          </w:tcPr>
          <w:p w14:paraId="3309AD89" w14:textId="77777777" w:rsidR="00605FA3" w:rsidRPr="002C3388" w:rsidRDefault="00605FA3" w:rsidP="002C3388">
            <w:pPr>
              <w:spacing w:before="60" w:after="60" w:line="240" w:lineRule="auto"/>
              <w:rPr>
                <w:rFonts w:cs="Times New Roman"/>
                <w:sz w:val="24"/>
                <w:szCs w:val="24"/>
              </w:rPr>
            </w:pPr>
          </w:p>
        </w:tc>
      </w:tr>
      <w:tr w:rsidR="00605FA3" w:rsidRPr="002C3388" w14:paraId="711FF0A8" w14:textId="77777777" w:rsidTr="00EC7CA9">
        <w:trPr>
          <w:cantSplit/>
        </w:trPr>
        <w:tc>
          <w:tcPr>
            <w:tcW w:w="700" w:type="dxa"/>
          </w:tcPr>
          <w:p w14:paraId="319DEB25"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1252A62A"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 xml:space="preserve">Trong vòng 6 tháng qua, cháu có </w:t>
            </w:r>
            <w:r w:rsidRPr="002C3388">
              <w:rPr>
                <w:rFonts w:cs="Times New Roman"/>
                <w:b/>
                <w:sz w:val="24"/>
                <w:szCs w:val="24"/>
              </w:rPr>
              <w:t>tẩy giun lần</w:t>
            </w:r>
            <w:r w:rsidRPr="002C3388">
              <w:rPr>
                <w:rFonts w:cs="Times New Roman"/>
                <w:sz w:val="24"/>
                <w:szCs w:val="24"/>
              </w:rPr>
              <w:t xml:space="preserve"> nào không?</w:t>
            </w:r>
          </w:p>
        </w:tc>
        <w:tc>
          <w:tcPr>
            <w:tcW w:w="4253" w:type="dxa"/>
            <w:tcBorders>
              <w:right w:val="single" w:sz="4" w:space="0" w:color="auto"/>
            </w:tcBorders>
          </w:tcPr>
          <w:p w14:paraId="07BD43D2"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Có</w:t>
            </w:r>
          </w:p>
          <w:p w14:paraId="02DF895D"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Không</w:t>
            </w:r>
          </w:p>
        </w:tc>
        <w:tc>
          <w:tcPr>
            <w:tcW w:w="647" w:type="dxa"/>
            <w:tcBorders>
              <w:left w:val="single" w:sz="4" w:space="0" w:color="auto"/>
            </w:tcBorders>
          </w:tcPr>
          <w:p w14:paraId="54A55F7E"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674D5325"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083" w:type="dxa"/>
          </w:tcPr>
          <w:p w14:paraId="1C7B9247" w14:textId="77777777" w:rsidR="00605FA3" w:rsidRPr="002C3388" w:rsidRDefault="00605FA3" w:rsidP="002C3388">
            <w:pPr>
              <w:spacing w:before="60" w:after="60" w:line="240" w:lineRule="auto"/>
              <w:rPr>
                <w:rFonts w:cs="Times New Roman"/>
                <w:sz w:val="24"/>
                <w:szCs w:val="24"/>
              </w:rPr>
            </w:pPr>
          </w:p>
          <w:p w14:paraId="4BA76D7B" w14:textId="77777777" w:rsidR="00605FA3" w:rsidRPr="002C3388" w:rsidRDefault="00605FA3" w:rsidP="002C3388">
            <w:pPr>
              <w:spacing w:before="60" w:after="60" w:line="240" w:lineRule="auto"/>
              <w:rPr>
                <w:rFonts w:cs="Times New Roman"/>
                <w:sz w:val="24"/>
                <w:szCs w:val="24"/>
              </w:rPr>
            </w:pPr>
          </w:p>
        </w:tc>
      </w:tr>
      <w:tr w:rsidR="00605FA3" w:rsidRPr="002C3388" w14:paraId="1CAA3FC5" w14:textId="77777777" w:rsidTr="00EC7CA9">
        <w:trPr>
          <w:cantSplit/>
        </w:trPr>
        <w:tc>
          <w:tcPr>
            <w:tcW w:w="700" w:type="dxa"/>
          </w:tcPr>
          <w:p w14:paraId="7160493A"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15E61B00"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Cháu có bao giờ bị vấp ngã khi nhập nhoạng tối không (</w:t>
            </w:r>
            <w:r w:rsidRPr="002C3388">
              <w:rPr>
                <w:rFonts w:cs="Times New Roman"/>
                <w:b/>
                <w:sz w:val="24"/>
                <w:szCs w:val="24"/>
              </w:rPr>
              <w:t>quáng gà</w:t>
            </w:r>
            <w:r w:rsidRPr="002C3388">
              <w:rPr>
                <w:rFonts w:cs="Times New Roman"/>
                <w:sz w:val="24"/>
                <w:szCs w:val="24"/>
              </w:rPr>
              <w:t>)?</w:t>
            </w:r>
          </w:p>
        </w:tc>
        <w:tc>
          <w:tcPr>
            <w:tcW w:w="4253" w:type="dxa"/>
            <w:tcBorders>
              <w:right w:val="single" w:sz="4" w:space="0" w:color="auto"/>
            </w:tcBorders>
          </w:tcPr>
          <w:p w14:paraId="37A69C40"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Có</w:t>
            </w:r>
          </w:p>
          <w:p w14:paraId="0DC52782"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Không</w:t>
            </w:r>
          </w:p>
        </w:tc>
        <w:tc>
          <w:tcPr>
            <w:tcW w:w="647" w:type="dxa"/>
            <w:tcBorders>
              <w:left w:val="single" w:sz="4" w:space="0" w:color="auto"/>
            </w:tcBorders>
          </w:tcPr>
          <w:p w14:paraId="5F895B0D"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3376DDBC"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083" w:type="dxa"/>
          </w:tcPr>
          <w:p w14:paraId="7225513B" w14:textId="77777777" w:rsidR="00605FA3" w:rsidRPr="002C3388" w:rsidRDefault="00605FA3" w:rsidP="002C3388">
            <w:pPr>
              <w:spacing w:before="60" w:after="60" w:line="240" w:lineRule="auto"/>
              <w:rPr>
                <w:rFonts w:cs="Times New Roman"/>
                <w:sz w:val="24"/>
                <w:szCs w:val="24"/>
              </w:rPr>
            </w:pPr>
          </w:p>
        </w:tc>
      </w:tr>
      <w:tr w:rsidR="00605FA3" w:rsidRPr="002C3388" w14:paraId="25DE4F4B" w14:textId="77777777" w:rsidTr="00EC7CA9">
        <w:trPr>
          <w:cantSplit/>
        </w:trPr>
        <w:tc>
          <w:tcPr>
            <w:tcW w:w="700" w:type="dxa"/>
          </w:tcPr>
          <w:p w14:paraId="4A5D1B71"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70F2A4B3"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 xml:space="preserve">Trong vòng 6 tháng qua, cháu có </w:t>
            </w:r>
            <w:r w:rsidRPr="002C3388">
              <w:rPr>
                <w:rFonts w:cs="Times New Roman"/>
                <w:b/>
                <w:sz w:val="24"/>
                <w:szCs w:val="24"/>
              </w:rPr>
              <w:t>uống viên vitamin A</w:t>
            </w:r>
            <w:r w:rsidRPr="002C3388">
              <w:rPr>
                <w:rFonts w:cs="Times New Roman"/>
                <w:sz w:val="24"/>
                <w:szCs w:val="24"/>
              </w:rPr>
              <w:t xml:space="preserve"> không?</w:t>
            </w:r>
          </w:p>
        </w:tc>
        <w:tc>
          <w:tcPr>
            <w:tcW w:w="4253" w:type="dxa"/>
            <w:tcBorders>
              <w:right w:val="single" w:sz="4" w:space="0" w:color="auto"/>
            </w:tcBorders>
          </w:tcPr>
          <w:p w14:paraId="27A56163"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Có</w:t>
            </w:r>
          </w:p>
          <w:p w14:paraId="0E95DE45"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Không</w:t>
            </w:r>
          </w:p>
        </w:tc>
        <w:tc>
          <w:tcPr>
            <w:tcW w:w="647" w:type="dxa"/>
            <w:tcBorders>
              <w:left w:val="single" w:sz="4" w:space="0" w:color="auto"/>
            </w:tcBorders>
          </w:tcPr>
          <w:p w14:paraId="267CC599"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1BB551D4"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083" w:type="dxa"/>
          </w:tcPr>
          <w:p w14:paraId="1611044A" w14:textId="77777777" w:rsidR="00605FA3" w:rsidRPr="002C3388" w:rsidRDefault="00605FA3" w:rsidP="002C3388">
            <w:pPr>
              <w:spacing w:before="60" w:after="60" w:line="240" w:lineRule="auto"/>
              <w:rPr>
                <w:rFonts w:cs="Times New Roman"/>
                <w:sz w:val="24"/>
                <w:szCs w:val="24"/>
              </w:rPr>
            </w:pPr>
          </w:p>
        </w:tc>
      </w:tr>
      <w:tr w:rsidR="00605FA3" w:rsidRPr="002C3388" w14:paraId="37A7EB0B" w14:textId="77777777" w:rsidTr="00EC7CA9">
        <w:trPr>
          <w:cantSplit/>
        </w:trPr>
        <w:tc>
          <w:tcPr>
            <w:tcW w:w="700" w:type="dxa"/>
          </w:tcPr>
          <w:p w14:paraId="5C94C3DD"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522AEA66"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 xml:space="preserve">Cháu đã từng nghe những </w:t>
            </w:r>
            <w:r w:rsidRPr="002C3388">
              <w:rPr>
                <w:rFonts w:cs="Times New Roman"/>
                <w:b/>
                <w:sz w:val="24"/>
                <w:szCs w:val="24"/>
              </w:rPr>
              <w:t>thông tin</w:t>
            </w:r>
            <w:r w:rsidRPr="002C3388">
              <w:rPr>
                <w:rFonts w:cs="Times New Roman"/>
                <w:sz w:val="24"/>
                <w:szCs w:val="24"/>
              </w:rPr>
              <w:t xml:space="preserve"> về </w:t>
            </w:r>
            <w:r w:rsidRPr="002C3388">
              <w:rPr>
                <w:rFonts w:cs="Times New Roman"/>
                <w:b/>
                <w:sz w:val="24"/>
                <w:szCs w:val="24"/>
              </w:rPr>
              <w:t>thiếu vi chất dinh dưỡng</w:t>
            </w:r>
            <w:r w:rsidRPr="002C3388">
              <w:rPr>
                <w:rFonts w:cs="Times New Roman"/>
                <w:sz w:val="24"/>
                <w:szCs w:val="24"/>
              </w:rPr>
              <w:t xml:space="preserve"> chưa?</w:t>
            </w:r>
          </w:p>
        </w:tc>
        <w:tc>
          <w:tcPr>
            <w:tcW w:w="4253" w:type="dxa"/>
            <w:tcBorders>
              <w:right w:val="single" w:sz="4" w:space="0" w:color="auto"/>
            </w:tcBorders>
          </w:tcPr>
          <w:p w14:paraId="536F2139"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Đã từng nghe</w:t>
            </w:r>
          </w:p>
          <w:p w14:paraId="695A5D33"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Chưa từng nghe</w:t>
            </w:r>
          </w:p>
        </w:tc>
        <w:tc>
          <w:tcPr>
            <w:tcW w:w="647" w:type="dxa"/>
            <w:tcBorders>
              <w:left w:val="single" w:sz="4" w:space="0" w:color="auto"/>
            </w:tcBorders>
          </w:tcPr>
          <w:p w14:paraId="4AB65108"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4F4F8223"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083" w:type="dxa"/>
          </w:tcPr>
          <w:p w14:paraId="38405793" w14:textId="77777777" w:rsidR="00605FA3" w:rsidRPr="002C3388" w:rsidRDefault="00605FA3" w:rsidP="002C3388">
            <w:pPr>
              <w:spacing w:before="60" w:after="60" w:line="240" w:lineRule="auto"/>
              <w:rPr>
                <w:rFonts w:cs="Times New Roman"/>
                <w:sz w:val="24"/>
                <w:szCs w:val="24"/>
              </w:rPr>
            </w:pPr>
          </w:p>
          <w:p w14:paraId="176C7A99"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sym w:font="Wingdings" w:char="F0E0"/>
            </w:r>
            <w:r w:rsidRPr="002C3388">
              <w:rPr>
                <w:rFonts w:cs="Times New Roman"/>
                <w:sz w:val="24"/>
                <w:szCs w:val="24"/>
              </w:rPr>
              <w:t>B10</w:t>
            </w:r>
          </w:p>
        </w:tc>
      </w:tr>
      <w:tr w:rsidR="00605FA3" w:rsidRPr="002C3388" w14:paraId="11621B86" w14:textId="77777777" w:rsidTr="00EC7CA9">
        <w:trPr>
          <w:cantSplit/>
        </w:trPr>
        <w:tc>
          <w:tcPr>
            <w:tcW w:w="700" w:type="dxa"/>
          </w:tcPr>
          <w:p w14:paraId="3FF0C5F6"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12E7345A"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Nếu đã từng, cháu nghe được các thông tin đó</w:t>
            </w:r>
            <w:r w:rsidRPr="002C3388">
              <w:rPr>
                <w:rFonts w:cs="Times New Roman"/>
                <w:b/>
                <w:sz w:val="24"/>
                <w:szCs w:val="24"/>
              </w:rPr>
              <w:t xml:space="preserve"> từ đâu</w:t>
            </w:r>
            <w:r w:rsidRPr="002C3388">
              <w:rPr>
                <w:rFonts w:cs="Times New Roman"/>
                <w:sz w:val="24"/>
                <w:szCs w:val="24"/>
              </w:rPr>
              <w:t xml:space="preserve"> (tự trả lời – có thể nhiều lựa chọn)</w:t>
            </w:r>
          </w:p>
        </w:tc>
        <w:tc>
          <w:tcPr>
            <w:tcW w:w="4253" w:type="dxa"/>
            <w:tcBorders>
              <w:right w:val="single" w:sz="4" w:space="0" w:color="auto"/>
            </w:tcBorders>
          </w:tcPr>
          <w:p w14:paraId="4AD02D32"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Cán bộ y tế</w:t>
            </w:r>
          </w:p>
          <w:p w14:paraId="2F62C276"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Cán bộ hội phụ nữ</w:t>
            </w:r>
          </w:p>
          <w:p w14:paraId="7ACB06E6"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Loa phóng thanh xã, tivi, đài</w:t>
            </w:r>
          </w:p>
          <w:p w14:paraId="59D4A42F"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Sách, báo, tờ rơi, biển quảng cáo</w:t>
            </w:r>
          </w:p>
          <w:p w14:paraId="4DAB7803"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Trường học/thày giáo</w:t>
            </w:r>
          </w:p>
          <w:p w14:paraId="4627FC3B"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Bạn bè, hàng xóm</w:t>
            </w:r>
          </w:p>
          <w:p w14:paraId="070447EB"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Cộng tác viên dinh dưỡng</w:t>
            </w:r>
          </w:p>
          <w:p w14:paraId="4A47A5BD"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Khác (ghi rõ)………………………..</w:t>
            </w:r>
          </w:p>
        </w:tc>
        <w:tc>
          <w:tcPr>
            <w:tcW w:w="647" w:type="dxa"/>
            <w:tcBorders>
              <w:left w:val="single" w:sz="4" w:space="0" w:color="auto"/>
            </w:tcBorders>
          </w:tcPr>
          <w:p w14:paraId="39AE134F"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66279AC2"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p w14:paraId="1868F53F"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3</w:t>
            </w:r>
          </w:p>
          <w:p w14:paraId="0D953387"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4</w:t>
            </w:r>
          </w:p>
          <w:p w14:paraId="2FE67A04"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5</w:t>
            </w:r>
          </w:p>
          <w:p w14:paraId="37E3B93B"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6</w:t>
            </w:r>
          </w:p>
          <w:p w14:paraId="3645D4BE"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7</w:t>
            </w:r>
          </w:p>
          <w:p w14:paraId="2FFF3B5D"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9</w:t>
            </w:r>
          </w:p>
        </w:tc>
        <w:tc>
          <w:tcPr>
            <w:tcW w:w="1083" w:type="dxa"/>
          </w:tcPr>
          <w:p w14:paraId="6D953D6B" w14:textId="77777777" w:rsidR="00605FA3" w:rsidRPr="002C3388" w:rsidRDefault="00605FA3" w:rsidP="002C3388">
            <w:pPr>
              <w:spacing w:before="60" w:after="60" w:line="240" w:lineRule="auto"/>
              <w:rPr>
                <w:rFonts w:cs="Times New Roman"/>
                <w:sz w:val="24"/>
                <w:szCs w:val="24"/>
              </w:rPr>
            </w:pPr>
          </w:p>
        </w:tc>
      </w:tr>
      <w:tr w:rsidR="00605FA3" w:rsidRPr="002C3388" w14:paraId="6650F0E8" w14:textId="77777777" w:rsidTr="00EC7CA9">
        <w:trPr>
          <w:cantSplit/>
        </w:trPr>
        <w:tc>
          <w:tcPr>
            <w:tcW w:w="700" w:type="dxa"/>
          </w:tcPr>
          <w:p w14:paraId="7BC69BA6"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0D4E2372"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 xml:space="preserve">Cháu biết </w:t>
            </w:r>
            <w:r w:rsidRPr="002C3388">
              <w:rPr>
                <w:rFonts w:cs="Times New Roman"/>
                <w:b/>
                <w:sz w:val="24"/>
                <w:szCs w:val="24"/>
              </w:rPr>
              <w:t>nguyên nhânthiếu vi chất dinh dưỡng</w:t>
            </w:r>
            <w:r w:rsidRPr="002C3388">
              <w:rPr>
                <w:rFonts w:cs="Times New Roman"/>
                <w:sz w:val="24"/>
                <w:szCs w:val="24"/>
              </w:rPr>
              <w:t xml:space="preserve"> không?</w:t>
            </w:r>
          </w:p>
        </w:tc>
        <w:tc>
          <w:tcPr>
            <w:tcW w:w="4253" w:type="dxa"/>
            <w:tcBorders>
              <w:right w:val="single" w:sz="4" w:space="0" w:color="auto"/>
            </w:tcBorders>
          </w:tcPr>
          <w:p w14:paraId="09B294E0"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Có</w:t>
            </w:r>
          </w:p>
          <w:p w14:paraId="2305FB4A"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Không</w:t>
            </w:r>
          </w:p>
        </w:tc>
        <w:tc>
          <w:tcPr>
            <w:tcW w:w="647" w:type="dxa"/>
            <w:tcBorders>
              <w:left w:val="single" w:sz="4" w:space="0" w:color="auto"/>
            </w:tcBorders>
          </w:tcPr>
          <w:p w14:paraId="37861C47"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2EF793D4"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083" w:type="dxa"/>
          </w:tcPr>
          <w:p w14:paraId="6AEF0328" w14:textId="77777777" w:rsidR="00605FA3" w:rsidRPr="002C3388" w:rsidRDefault="00605FA3" w:rsidP="002C3388">
            <w:pPr>
              <w:spacing w:before="60" w:after="60" w:line="240" w:lineRule="auto"/>
              <w:jc w:val="right"/>
              <w:rPr>
                <w:rFonts w:cs="Times New Roman"/>
                <w:sz w:val="24"/>
                <w:szCs w:val="24"/>
              </w:rPr>
            </w:pPr>
          </w:p>
          <w:p w14:paraId="6E58F8E2"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sym w:font="Wingdings" w:char="F0E0"/>
            </w:r>
            <w:r w:rsidRPr="002C3388">
              <w:rPr>
                <w:rFonts w:cs="Times New Roman"/>
                <w:sz w:val="24"/>
                <w:szCs w:val="24"/>
              </w:rPr>
              <w:t>B12</w:t>
            </w:r>
          </w:p>
        </w:tc>
      </w:tr>
      <w:tr w:rsidR="00605FA3" w:rsidRPr="002C3388" w14:paraId="1ADA46B4" w14:textId="77777777" w:rsidTr="00EC7CA9">
        <w:trPr>
          <w:cantSplit/>
        </w:trPr>
        <w:tc>
          <w:tcPr>
            <w:tcW w:w="700" w:type="dxa"/>
          </w:tcPr>
          <w:p w14:paraId="4A36E965"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37A49DDC"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 xml:space="preserve">Cháu cho biết đó </w:t>
            </w:r>
            <w:r w:rsidRPr="002C3388">
              <w:rPr>
                <w:rFonts w:cs="Times New Roman"/>
                <w:b/>
                <w:sz w:val="24"/>
                <w:szCs w:val="24"/>
              </w:rPr>
              <w:t>là những nguyên nhân nào</w:t>
            </w:r>
            <w:r w:rsidRPr="002C3388">
              <w:rPr>
                <w:rFonts w:cs="Times New Roman"/>
                <w:sz w:val="24"/>
                <w:szCs w:val="24"/>
              </w:rPr>
              <w:t>? (tự trả lời)</w:t>
            </w:r>
          </w:p>
        </w:tc>
        <w:tc>
          <w:tcPr>
            <w:tcW w:w="4253" w:type="dxa"/>
            <w:tcBorders>
              <w:right w:val="single" w:sz="4" w:space="0" w:color="auto"/>
            </w:tcBorders>
          </w:tcPr>
          <w:p w14:paraId="4148D66A"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w:t>
            </w:r>
          </w:p>
          <w:p w14:paraId="22568404"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w:t>
            </w:r>
          </w:p>
          <w:p w14:paraId="6C134952"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w:t>
            </w:r>
          </w:p>
        </w:tc>
        <w:tc>
          <w:tcPr>
            <w:tcW w:w="647" w:type="dxa"/>
            <w:tcBorders>
              <w:left w:val="single" w:sz="4" w:space="0" w:color="auto"/>
            </w:tcBorders>
          </w:tcPr>
          <w:p w14:paraId="3AF0ADA6" w14:textId="77777777" w:rsidR="00605FA3" w:rsidRPr="002C3388" w:rsidRDefault="00605FA3" w:rsidP="002C3388">
            <w:pPr>
              <w:spacing w:before="60" w:after="60" w:line="240" w:lineRule="auto"/>
              <w:jc w:val="center"/>
              <w:rPr>
                <w:rFonts w:cs="Times New Roman"/>
                <w:sz w:val="24"/>
                <w:szCs w:val="24"/>
              </w:rPr>
            </w:pPr>
          </w:p>
        </w:tc>
        <w:tc>
          <w:tcPr>
            <w:tcW w:w="1083" w:type="dxa"/>
          </w:tcPr>
          <w:p w14:paraId="3E4291A5" w14:textId="77777777" w:rsidR="00605FA3" w:rsidRPr="002C3388" w:rsidRDefault="00605FA3" w:rsidP="002C3388">
            <w:pPr>
              <w:spacing w:before="60" w:after="60" w:line="240" w:lineRule="auto"/>
              <w:rPr>
                <w:rFonts w:cs="Times New Roman"/>
                <w:sz w:val="24"/>
                <w:szCs w:val="24"/>
              </w:rPr>
            </w:pPr>
          </w:p>
        </w:tc>
      </w:tr>
      <w:tr w:rsidR="00605FA3" w:rsidRPr="002C3388" w14:paraId="5892D00A" w14:textId="77777777" w:rsidTr="00EC7CA9">
        <w:trPr>
          <w:cantSplit/>
        </w:trPr>
        <w:tc>
          <w:tcPr>
            <w:tcW w:w="700" w:type="dxa"/>
          </w:tcPr>
          <w:p w14:paraId="42D7201D"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51F7BF44"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 xml:space="preserve">Cháu biết hậu quả của </w:t>
            </w:r>
            <w:r w:rsidRPr="002C3388">
              <w:rPr>
                <w:rFonts w:cs="Times New Roman"/>
                <w:b/>
                <w:sz w:val="24"/>
                <w:szCs w:val="24"/>
              </w:rPr>
              <w:t>thiếu vi chất dinh dưỡng</w:t>
            </w:r>
            <w:r w:rsidRPr="002C3388">
              <w:rPr>
                <w:rFonts w:cs="Times New Roman"/>
                <w:sz w:val="24"/>
                <w:szCs w:val="24"/>
              </w:rPr>
              <w:t xml:space="preserve"> không?</w:t>
            </w:r>
          </w:p>
        </w:tc>
        <w:tc>
          <w:tcPr>
            <w:tcW w:w="4253" w:type="dxa"/>
            <w:tcBorders>
              <w:right w:val="single" w:sz="4" w:space="0" w:color="auto"/>
            </w:tcBorders>
          </w:tcPr>
          <w:p w14:paraId="28717F87"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Có</w:t>
            </w:r>
          </w:p>
          <w:p w14:paraId="25362022"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Không</w:t>
            </w:r>
          </w:p>
        </w:tc>
        <w:tc>
          <w:tcPr>
            <w:tcW w:w="647" w:type="dxa"/>
            <w:tcBorders>
              <w:left w:val="single" w:sz="4" w:space="0" w:color="auto"/>
            </w:tcBorders>
          </w:tcPr>
          <w:p w14:paraId="287B73C5"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231527FB"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083" w:type="dxa"/>
          </w:tcPr>
          <w:p w14:paraId="7DAB92BC" w14:textId="77777777" w:rsidR="00605FA3" w:rsidRPr="002C3388" w:rsidRDefault="00605FA3" w:rsidP="002C3388">
            <w:pPr>
              <w:spacing w:before="60" w:after="60" w:line="240" w:lineRule="auto"/>
              <w:rPr>
                <w:rFonts w:cs="Times New Roman"/>
                <w:sz w:val="24"/>
                <w:szCs w:val="24"/>
              </w:rPr>
            </w:pPr>
          </w:p>
          <w:p w14:paraId="3A292C3C"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sym w:font="Wingdings" w:char="F0E0"/>
            </w:r>
            <w:r w:rsidRPr="002C3388">
              <w:rPr>
                <w:rFonts w:cs="Times New Roman"/>
                <w:sz w:val="24"/>
                <w:szCs w:val="24"/>
              </w:rPr>
              <w:t>B14</w:t>
            </w:r>
          </w:p>
        </w:tc>
      </w:tr>
      <w:tr w:rsidR="00605FA3" w:rsidRPr="002C3388" w14:paraId="44334FA4" w14:textId="77777777" w:rsidTr="00EC7CA9">
        <w:trPr>
          <w:cantSplit/>
        </w:trPr>
        <w:tc>
          <w:tcPr>
            <w:tcW w:w="700" w:type="dxa"/>
          </w:tcPr>
          <w:p w14:paraId="1343EC19"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2FC5341B"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 xml:space="preserve">Nếu có </w:t>
            </w:r>
            <w:r w:rsidRPr="002C3388">
              <w:rPr>
                <w:rFonts w:cs="Times New Roman"/>
                <w:b/>
                <w:sz w:val="24"/>
                <w:szCs w:val="24"/>
              </w:rPr>
              <w:t>hậu quả</w:t>
            </w:r>
            <w:r w:rsidRPr="002C3388">
              <w:rPr>
                <w:rFonts w:cs="Times New Roman"/>
                <w:sz w:val="24"/>
                <w:szCs w:val="24"/>
              </w:rPr>
              <w:t xml:space="preserve"> của </w:t>
            </w:r>
            <w:r w:rsidRPr="002C3388">
              <w:rPr>
                <w:rFonts w:cs="Times New Roman"/>
                <w:b/>
                <w:sz w:val="24"/>
                <w:szCs w:val="24"/>
              </w:rPr>
              <w:t>thiếu vi chất dinh dưỡng</w:t>
            </w:r>
            <w:r w:rsidRPr="002C3388">
              <w:rPr>
                <w:rFonts w:cs="Times New Roman"/>
                <w:sz w:val="24"/>
                <w:szCs w:val="24"/>
              </w:rPr>
              <w:t xml:space="preserve"> là gì? (tự trả lời)</w:t>
            </w:r>
          </w:p>
        </w:tc>
        <w:tc>
          <w:tcPr>
            <w:tcW w:w="4253" w:type="dxa"/>
            <w:tcBorders>
              <w:right w:val="single" w:sz="4" w:space="0" w:color="auto"/>
            </w:tcBorders>
          </w:tcPr>
          <w:p w14:paraId="3B6CAC0D"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w:t>
            </w:r>
          </w:p>
          <w:p w14:paraId="53114A0F"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w:t>
            </w:r>
          </w:p>
          <w:p w14:paraId="59530B66"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w:t>
            </w:r>
          </w:p>
        </w:tc>
        <w:tc>
          <w:tcPr>
            <w:tcW w:w="647" w:type="dxa"/>
            <w:tcBorders>
              <w:left w:val="single" w:sz="4" w:space="0" w:color="auto"/>
            </w:tcBorders>
          </w:tcPr>
          <w:p w14:paraId="61E91BBF" w14:textId="77777777" w:rsidR="00605FA3" w:rsidRPr="002C3388" w:rsidRDefault="00605FA3" w:rsidP="002C3388">
            <w:pPr>
              <w:spacing w:before="60" w:after="60" w:line="240" w:lineRule="auto"/>
              <w:jc w:val="center"/>
              <w:rPr>
                <w:rFonts w:cs="Times New Roman"/>
                <w:sz w:val="24"/>
                <w:szCs w:val="24"/>
              </w:rPr>
            </w:pPr>
          </w:p>
        </w:tc>
        <w:tc>
          <w:tcPr>
            <w:tcW w:w="1083" w:type="dxa"/>
          </w:tcPr>
          <w:p w14:paraId="46DA6A78" w14:textId="77777777" w:rsidR="00605FA3" w:rsidRPr="002C3388" w:rsidRDefault="00605FA3" w:rsidP="002C3388">
            <w:pPr>
              <w:spacing w:before="60" w:after="60" w:line="240" w:lineRule="auto"/>
              <w:rPr>
                <w:rFonts w:cs="Times New Roman"/>
                <w:sz w:val="24"/>
                <w:szCs w:val="24"/>
              </w:rPr>
            </w:pPr>
          </w:p>
        </w:tc>
      </w:tr>
      <w:tr w:rsidR="00605FA3" w:rsidRPr="002C3388" w14:paraId="6CEB7C74" w14:textId="77777777" w:rsidTr="00EC7CA9">
        <w:trPr>
          <w:cantSplit/>
        </w:trPr>
        <w:tc>
          <w:tcPr>
            <w:tcW w:w="700" w:type="dxa"/>
          </w:tcPr>
          <w:p w14:paraId="7F831C71"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63E72165"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 xml:space="preserve">Cháu biết </w:t>
            </w:r>
            <w:r w:rsidRPr="002C3388">
              <w:rPr>
                <w:rFonts w:cs="Times New Roman"/>
                <w:b/>
                <w:sz w:val="24"/>
                <w:szCs w:val="24"/>
              </w:rPr>
              <w:t>cách phòng chốngthiếu vi chất dinh dưỡng</w:t>
            </w:r>
            <w:r w:rsidRPr="002C3388">
              <w:rPr>
                <w:rFonts w:cs="Times New Roman"/>
                <w:sz w:val="24"/>
                <w:szCs w:val="24"/>
              </w:rPr>
              <w:t xml:space="preserve"> không?</w:t>
            </w:r>
          </w:p>
        </w:tc>
        <w:tc>
          <w:tcPr>
            <w:tcW w:w="4253" w:type="dxa"/>
            <w:tcBorders>
              <w:right w:val="single" w:sz="4" w:space="0" w:color="auto"/>
            </w:tcBorders>
          </w:tcPr>
          <w:p w14:paraId="34F913C2"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Có</w:t>
            </w:r>
          </w:p>
          <w:p w14:paraId="5277BAD0"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Không</w:t>
            </w:r>
          </w:p>
        </w:tc>
        <w:tc>
          <w:tcPr>
            <w:tcW w:w="647" w:type="dxa"/>
            <w:tcBorders>
              <w:left w:val="single" w:sz="4" w:space="0" w:color="auto"/>
            </w:tcBorders>
          </w:tcPr>
          <w:p w14:paraId="5646A663"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6F6A0239"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083" w:type="dxa"/>
          </w:tcPr>
          <w:p w14:paraId="50E431E0" w14:textId="77777777" w:rsidR="00605FA3" w:rsidRPr="002C3388" w:rsidRDefault="00605FA3" w:rsidP="002C3388">
            <w:pPr>
              <w:spacing w:before="60" w:after="60" w:line="240" w:lineRule="auto"/>
              <w:rPr>
                <w:rFonts w:cs="Times New Roman"/>
                <w:sz w:val="24"/>
                <w:szCs w:val="24"/>
              </w:rPr>
            </w:pPr>
          </w:p>
          <w:p w14:paraId="5D5A513D"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sym w:font="Wingdings" w:char="F0E0"/>
            </w:r>
            <w:r w:rsidRPr="002C3388">
              <w:rPr>
                <w:rFonts w:cs="Times New Roman"/>
                <w:sz w:val="24"/>
                <w:szCs w:val="24"/>
              </w:rPr>
              <w:t>B16</w:t>
            </w:r>
          </w:p>
        </w:tc>
      </w:tr>
      <w:tr w:rsidR="00605FA3" w:rsidRPr="002C3388" w14:paraId="6B02F678" w14:textId="77777777" w:rsidTr="00EC7CA9">
        <w:trPr>
          <w:cantSplit/>
        </w:trPr>
        <w:tc>
          <w:tcPr>
            <w:tcW w:w="700" w:type="dxa"/>
          </w:tcPr>
          <w:p w14:paraId="2112728B"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5BC0F079"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 xml:space="preserve">Phòng chống </w:t>
            </w:r>
            <w:r w:rsidRPr="002C3388">
              <w:rPr>
                <w:rFonts w:cs="Times New Roman"/>
                <w:b/>
                <w:sz w:val="24"/>
                <w:szCs w:val="24"/>
              </w:rPr>
              <w:t>thiếu vi chất dinh dưỡng</w:t>
            </w:r>
            <w:r w:rsidRPr="002C3388">
              <w:rPr>
                <w:rFonts w:cs="Times New Roman"/>
                <w:sz w:val="24"/>
                <w:szCs w:val="24"/>
              </w:rPr>
              <w:t xml:space="preserve"> ta </w:t>
            </w:r>
            <w:r w:rsidRPr="002C3388">
              <w:rPr>
                <w:rFonts w:cs="Times New Roman"/>
                <w:b/>
                <w:sz w:val="24"/>
                <w:szCs w:val="24"/>
              </w:rPr>
              <w:t>cần phải làm gì</w:t>
            </w:r>
            <w:r w:rsidRPr="002C3388">
              <w:rPr>
                <w:rFonts w:cs="Times New Roman"/>
                <w:sz w:val="24"/>
                <w:szCs w:val="24"/>
              </w:rPr>
              <w:t>?</w:t>
            </w:r>
          </w:p>
        </w:tc>
        <w:tc>
          <w:tcPr>
            <w:tcW w:w="4253" w:type="dxa"/>
            <w:tcBorders>
              <w:right w:val="single" w:sz="4" w:space="0" w:color="auto"/>
            </w:tcBorders>
          </w:tcPr>
          <w:p w14:paraId="13D631B8"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w:t>
            </w:r>
          </w:p>
          <w:p w14:paraId="1B3E1891"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w:t>
            </w:r>
          </w:p>
          <w:p w14:paraId="38413969"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w:t>
            </w:r>
          </w:p>
        </w:tc>
        <w:tc>
          <w:tcPr>
            <w:tcW w:w="647" w:type="dxa"/>
            <w:tcBorders>
              <w:left w:val="single" w:sz="4" w:space="0" w:color="auto"/>
            </w:tcBorders>
          </w:tcPr>
          <w:p w14:paraId="3944369B" w14:textId="77777777" w:rsidR="00605FA3" w:rsidRPr="002C3388" w:rsidRDefault="00605FA3" w:rsidP="002C3388">
            <w:pPr>
              <w:spacing w:before="60" w:after="60" w:line="240" w:lineRule="auto"/>
              <w:jc w:val="center"/>
              <w:rPr>
                <w:rFonts w:cs="Times New Roman"/>
                <w:sz w:val="24"/>
                <w:szCs w:val="24"/>
              </w:rPr>
            </w:pPr>
          </w:p>
        </w:tc>
        <w:tc>
          <w:tcPr>
            <w:tcW w:w="1083" w:type="dxa"/>
          </w:tcPr>
          <w:p w14:paraId="08EF9A66" w14:textId="77777777" w:rsidR="00605FA3" w:rsidRPr="002C3388" w:rsidRDefault="00605FA3" w:rsidP="002C3388">
            <w:pPr>
              <w:spacing w:before="60" w:after="60" w:line="240" w:lineRule="auto"/>
              <w:rPr>
                <w:rFonts w:cs="Times New Roman"/>
                <w:sz w:val="24"/>
                <w:szCs w:val="24"/>
              </w:rPr>
            </w:pPr>
          </w:p>
        </w:tc>
      </w:tr>
      <w:tr w:rsidR="00605FA3" w:rsidRPr="002C3388" w14:paraId="6E1CF7A1" w14:textId="77777777" w:rsidTr="00EC7CA9">
        <w:trPr>
          <w:cantSplit/>
        </w:trPr>
        <w:tc>
          <w:tcPr>
            <w:tcW w:w="700" w:type="dxa"/>
          </w:tcPr>
          <w:p w14:paraId="6BB65B5E"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Pr>
          <w:p w14:paraId="4DDC1611"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Cháu đã từng nghe những thông tin về bệnh thiếumáu chưa?</w:t>
            </w:r>
          </w:p>
        </w:tc>
        <w:tc>
          <w:tcPr>
            <w:tcW w:w="4253" w:type="dxa"/>
            <w:tcBorders>
              <w:right w:val="single" w:sz="4" w:space="0" w:color="auto"/>
            </w:tcBorders>
          </w:tcPr>
          <w:p w14:paraId="0F4759D4"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Đã từng nghe</w:t>
            </w:r>
          </w:p>
          <w:p w14:paraId="3F4DD0B7"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Chưa từng nghe</w:t>
            </w:r>
          </w:p>
        </w:tc>
        <w:tc>
          <w:tcPr>
            <w:tcW w:w="647" w:type="dxa"/>
            <w:tcBorders>
              <w:left w:val="single" w:sz="4" w:space="0" w:color="auto"/>
            </w:tcBorders>
          </w:tcPr>
          <w:p w14:paraId="274CC6E3"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4776B41A"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083" w:type="dxa"/>
          </w:tcPr>
          <w:p w14:paraId="2FE827C8" w14:textId="77777777" w:rsidR="00605FA3" w:rsidRPr="002C3388" w:rsidRDefault="00605FA3" w:rsidP="002C3388">
            <w:pPr>
              <w:spacing w:before="60" w:after="60" w:line="240" w:lineRule="auto"/>
              <w:rPr>
                <w:rFonts w:cs="Times New Roman"/>
                <w:sz w:val="24"/>
                <w:szCs w:val="24"/>
              </w:rPr>
            </w:pPr>
          </w:p>
          <w:p w14:paraId="784AF16E" w14:textId="77777777" w:rsidR="00605FA3" w:rsidRPr="002C3388" w:rsidRDefault="00605FA3" w:rsidP="002C3388">
            <w:pPr>
              <w:spacing w:before="60" w:after="60" w:line="240" w:lineRule="auto"/>
              <w:jc w:val="right"/>
              <w:rPr>
                <w:rFonts w:cs="Times New Roman"/>
                <w:sz w:val="24"/>
                <w:szCs w:val="24"/>
              </w:rPr>
            </w:pPr>
          </w:p>
        </w:tc>
      </w:tr>
      <w:tr w:rsidR="00605FA3" w:rsidRPr="002C3388" w14:paraId="74DD5839" w14:textId="77777777" w:rsidTr="00EC7CA9">
        <w:trPr>
          <w:cantSplit/>
        </w:trPr>
        <w:tc>
          <w:tcPr>
            <w:tcW w:w="700" w:type="dxa"/>
            <w:tcBorders>
              <w:top w:val="single" w:sz="4" w:space="0" w:color="auto"/>
              <w:left w:val="single" w:sz="4" w:space="0" w:color="auto"/>
              <w:bottom w:val="single" w:sz="4" w:space="0" w:color="auto"/>
              <w:right w:val="single" w:sz="4" w:space="0" w:color="auto"/>
            </w:tcBorders>
          </w:tcPr>
          <w:p w14:paraId="6854C044"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Borders>
              <w:top w:val="single" w:sz="4" w:space="0" w:color="auto"/>
              <w:left w:val="single" w:sz="4" w:space="0" w:color="auto"/>
              <w:bottom w:val="single" w:sz="4" w:space="0" w:color="auto"/>
              <w:right w:val="single" w:sz="4" w:space="0" w:color="auto"/>
            </w:tcBorders>
          </w:tcPr>
          <w:p w14:paraId="1660D662"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Cháu đã từng nghe những thông tin về bệnh thiếuvitamin A chưa?</w:t>
            </w:r>
          </w:p>
        </w:tc>
        <w:tc>
          <w:tcPr>
            <w:tcW w:w="4253" w:type="dxa"/>
            <w:tcBorders>
              <w:top w:val="single" w:sz="4" w:space="0" w:color="auto"/>
              <w:left w:val="single" w:sz="4" w:space="0" w:color="auto"/>
              <w:bottom w:val="single" w:sz="4" w:space="0" w:color="auto"/>
              <w:right w:val="single" w:sz="4" w:space="0" w:color="auto"/>
            </w:tcBorders>
          </w:tcPr>
          <w:p w14:paraId="1C0D33BD"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Đã từng nghe</w:t>
            </w:r>
          </w:p>
          <w:p w14:paraId="41868DBC"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Chưa từng nghe</w:t>
            </w:r>
          </w:p>
        </w:tc>
        <w:tc>
          <w:tcPr>
            <w:tcW w:w="647" w:type="dxa"/>
            <w:tcBorders>
              <w:top w:val="single" w:sz="4" w:space="0" w:color="auto"/>
              <w:left w:val="single" w:sz="4" w:space="0" w:color="auto"/>
              <w:bottom w:val="single" w:sz="4" w:space="0" w:color="auto"/>
              <w:right w:val="single" w:sz="4" w:space="0" w:color="auto"/>
            </w:tcBorders>
          </w:tcPr>
          <w:p w14:paraId="61F8485A"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0CFC837C"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083" w:type="dxa"/>
            <w:tcBorders>
              <w:top w:val="single" w:sz="4" w:space="0" w:color="auto"/>
              <w:left w:val="single" w:sz="4" w:space="0" w:color="auto"/>
              <w:bottom w:val="single" w:sz="4" w:space="0" w:color="auto"/>
              <w:right w:val="single" w:sz="4" w:space="0" w:color="auto"/>
            </w:tcBorders>
          </w:tcPr>
          <w:p w14:paraId="4E4CD6E8" w14:textId="77777777" w:rsidR="00605FA3" w:rsidRPr="002C3388" w:rsidRDefault="00605FA3" w:rsidP="002C3388">
            <w:pPr>
              <w:spacing w:before="60" w:after="60" w:line="240" w:lineRule="auto"/>
              <w:rPr>
                <w:rFonts w:cs="Times New Roman"/>
                <w:sz w:val="24"/>
                <w:szCs w:val="24"/>
              </w:rPr>
            </w:pPr>
          </w:p>
        </w:tc>
      </w:tr>
      <w:tr w:rsidR="00605FA3" w:rsidRPr="002C3388" w14:paraId="0B523D5B" w14:textId="77777777" w:rsidTr="00EC7CA9">
        <w:trPr>
          <w:cantSplit/>
        </w:trPr>
        <w:tc>
          <w:tcPr>
            <w:tcW w:w="700" w:type="dxa"/>
            <w:tcBorders>
              <w:top w:val="single" w:sz="4" w:space="0" w:color="auto"/>
              <w:left w:val="single" w:sz="4" w:space="0" w:color="auto"/>
              <w:bottom w:val="single" w:sz="4" w:space="0" w:color="auto"/>
              <w:right w:val="single" w:sz="4" w:space="0" w:color="auto"/>
            </w:tcBorders>
          </w:tcPr>
          <w:p w14:paraId="6A8E69A8"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Borders>
              <w:top w:val="single" w:sz="4" w:space="0" w:color="auto"/>
              <w:left w:val="single" w:sz="4" w:space="0" w:color="auto"/>
              <w:bottom w:val="single" w:sz="4" w:space="0" w:color="auto"/>
              <w:right w:val="single" w:sz="4" w:space="0" w:color="auto"/>
            </w:tcBorders>
          </w:tcPr>
          <w:p w14:paraId="7478420C"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Cháu đã từng nghe những thông tin về bệnh thiếukẽm chưa?</w:t>
            </w:r>
          </w:p>
        </w:tc>
        <w:tc>
          <w:tcPr>
            <w:tcW w:w="4253" w:type="dxa"/>
            <w:tcBorders>
              <w:top w:val="single" w:sz="4" w:space="0" w:color="auto"/>
              <w:left w:val="single" w:sz="4" w:space="0" w:color="auto"/>
              <w:bottom w:val="single" w:sz="4" w:space="0" w:color="auto"/>
              <w:right w:val="single" w:sz="4" w:space="0" w:color="auto"/>
            </w:tcBorders>
          </w:tcPr>
          <w:p w14:paraId="448AB567"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Đã từng nghe</w:t>
            </w:r>
          </w:p>
          <w:p w14:paraId="185E11C1"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Chưa từng nghe</w:t>
            </w:r>
          </w:p>
        </w:tc>
        <w:tc>
          <w:tcPr>
            <w:tcW w:w="647" w:type="dxa"/>
            <w:tcBorders>
              <w:top w:val="single" w:sz="4" w:space="0" w:color="auto"/>
              <w:left w:val="single" w:sz="4" w:space="0" w:color="auto"/>
              <w:bottom w:val="single" w:sz="4" w:space="0" w:color="auto"/>
              <w:right w:val="single" w:sz="4" w:space="0" w:color="auto"/>
            </w:tcBorders>
          </w:tcPr>
          <w:p w14:paraId="6BDBCAB7"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69FCB1C2"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083" w:type="dxa"/>
            <w:tcBorders>
              <w:top w:val="single" w:sz="4" w:space="0" w:color="auto"/>
              <w:left w:val="single" w:sz="4" w:space="0" w:color="auto"/>
              <w:bottom w:val="single" w:sz="4" w:space="0" w:color="auto"/>
              <w:right w:val="single" w:sz="4" w:space="0" w:color="auto"/>
            </w:tcBorders>
          </w:tcPr>
          <w:p w14:paraId="1E3C533E" w14:textId="77777777" w:rsidR="00605FA3" w:rsidRPr="002C3388" w:rsidRDefault="00605FA3" w:rsidP="002C3388">
            <w:pPr>
              <w:spacing w:before="60" w:after="60" w:line="240" w:lineRule="auto"/>
              <w:jc w:val="right"/>
              <w:rPr>
                <w:rFonts w:cs="Times New Roman"/>
                <w:sz w:val="24"/>
                <w:szCs w:val="24"/>
              </w:rPr>
            </w:pPr>
          </w:p>
        </w:tc>
      </w:tr>
      <w:tr w:rsidR="00605FA3" w:rsidRPr="002C3388" w14:paraId="1AD5F6D6" w14:textId="77777777" w:rsidTr="00EC7CA9">
        <w:trPr>
          <w:cantSplit/>
        </w:trPr>
        <w:tc>
          <w:tcPr>
            <w:tcW w:w="700" w:type="dxa"/>
            <w:tcBorders>
              <w:top w:val="single" w:sz="4" w:space="0" w:color="auto"/>
              <w:left w:val="single" w:sz="4" w:space="0" w:color="auto"/>
              <w:bottom w:val="single" w:sz="4" w:space="0" w:color="auto"/>
              <w:right w:val="single" w:sz="4" w:space="0" w:color="auto"/>
            </w:tcBorders>
          </w:tcPr>
          <w:p w14:paraId="6D0878A3" w14:textId="77777777" w:rsidR="00605FA3" w:rsidRPr="002C3388" w:rsidRDefault="00605FA3" w:rsidP="00D01835">
            <w:pPr>
              <w:numPr>
                <w:ilvl w:val="0"/>
                <w:numId w:val="5"/>
              </w:numPr>
              <w:spacing w:before="60" w:after="60" w:line="240" w:lineRule="auto"/>
              <w:jc w:val="center"/>
              <w:rPr>
                <w:rFonts w:cs="Times New Roman"/>
                <w:sz w:val="24"/>
                <w:szCs w:val="24"/>
              </w:rPr>
            </w:pPr>
          </w:p>
        </w:tc>
        <w:tc>
          <w:tcPr>
            <w:tcW w:w="3829" w:type="dxa"/>
            <w:tcBorders>
              <w:top w:val="single" w:sz="4" w:space="0" w:color="auto"/>
              <w:left w:val="single" w:sz="4" w:space="0" w:color="auto"/>
              <w:bottom w:val="single" w:sz="4" w:space="0" w:color="auto"/>
              <w:right w:val="single" w:sz="4" w:space="0" w:color="auto"/>
            </w:tcBorders>
          </w:tcPr>
          <w:p w14:paraId="79090856" w14:textId="77777777" w:rsidR="00605FA3" w:rsidRPr="002C3388" w:rsidRDefault="00605FA3" w:rsidP="002C3388">
            <w:pPr>
              <w:spacing w:before="60" w:after="60" w:line="240" w:lineRule="auto"/>
              <w:rPr>
                <w:rFonts w:cs="Times New Roman"/>
                <w:sz w:val="24"/>
                <w:szCs w:val="24"/>
              </w:rPr>
            </w:pPr>
            <w:r w:rsidRPr="002C3388">
              <w:rPr>
                <w:rFonts w:cs="Times New Roman"/>
                <w:sz w:val="24"/>
                <w:szCs w:val="24"/>
              </w:rPr>
              <w:t>Cháu đã từng nghe những thông tin về bệnh thiếuvitamin D chưa?</w:t>
            </w:r>
          </w:p>
        </w:tc>
        <w:tc>
          <w:tcPr>
            <w:tcW w:w="4253" w:type="dxa"/>
            <w:tcBorders>
              <w:top w:val="single" w:sz="4" w:space="0" w:color="auto"/>
              <w:left w:val="single" w:sz="4" w:space="0" w:color="auto"/>
              <w:bottom w:val="single" w:sz="4" w:space="0" w:color="auto"/>
              <w:right w:val="single" w:sz="4" w:space="0" w:color="auto"/>
            </w:tcBorders>
          </w:tcPr>
          <w:p w14:paraId="6A91C6A6"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Đã từng nghe</w:t>
            </w:r>
          </w:p>
          <w:p w14:paraId="757EAE6F" w14:textId="77777777" w:rsidR="00605FA3" w:rsidRPr="002C3388" w:rsidRDefault="00605FA3" w:rsidP="002C3388">
            <w:pPr>
              <w:spacing w:before="60" w:after="60" w:line="240" w:lineRule="auto"/>
              <w:jc w:val="right"/>
              <w:rPr>
                <w:rFonts w:cs="Times New Roman"/>
                <w:sz w:val="24"/>
                <w:szCs w:val="24"/>
              </w:rPr>
            </w:pPr>
            <w:r w:rsidRPr="002C3388">
              <w:rPr>
                <w:rFonts w:cs="Times New Roman"/>
                <w:sz w:val="24"/>
                <w:szCs w:val="24"/>
              </w:rPr>
              <w:t>Chưa từng nghe</w:t>
            </w:r>
          </w:p>
        </w:tc>
        <w:tc>
          <w:tcPr>
            <w:tcW w:w="647" w:type="dxa"/>
            <w:tcBorders>
              <w:top w:val="single" w:sz="4" w:space="0" w:color="auto"/>
              <w:left w:val="single" w:sz="4" w:space="0" w:color="auto"/>
              <w:bottom w:val="single" w:sz="4" w:space="0" w:color="auto"/>
              <w:right w:val="single" w:sz="4" w:space="0" w:color="auto"/>
            </w:tcBorders>
          </w:tcPr>
          <w:p w14:paraId="17F6DA41"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1</w:t>
            </w:r>
          </w:p>
          <w:p w14:paraId="741FA1E3" w14:textId="77777777" w:rsidR="00605FA3" w:rsidRPr="002C3388" w:rsidRDefault="00605FA3" w:rsidP="002C3388">
            <w:pPr>
              <w:spacing w:before="60" w:after="60" w:line="240" w:lineRule="auto"/>
              <w:jc w:val="center"/>
              <w:rPr>
                <w:rFonts w:cs="Times New Roman"/>
                <w:sz w:val="24"/>
                <w:szCs w:val="24"/>
              </w:rPr>
            </w:pPr>
            <w:r w:rsidRPr="002C3388">
              <w:rPr>
                <w:rFonts w:cs="Times New Roman"/>
                <w:sz w:val="24"/>
                <w:szCs w:val="24"/>
              </w:rPr>
              <w:t>2</w:t>
            </w:r>
          </w:p>
        </w:tc>
        <w:tc>
          <w:tcPr>
            <w:tcW w:w="1083" w:type="dxa"/>
            <w:tcBorders>
              <w:top w:val="single" w:sz="4" w:space="0" w:color="auto"/>
              <w:left w:val="single" w:sz="4" w:space="0" w:color="auto"/>
              <w:bottom w:val="single" w:sz="4" w:space="0" w:color="auto"/>
              <w:right w:val="single" w:sz="4" w:space="0" w:color="auto"/>
            </w:tcBorders>
          </w:tcPr>
          <w:p w14:paraId="7C927D18" w14:textId="77777777" w:rsidR="00605FA3" w:rsidRPr="002C3388" w:rsidRDefault="00605FA3" w:rsidP="002C3388">
            <w:pPr>
              <w:spacing w:before="60" w:after="60" w:line="240" w:lineRule="auto"/>
              <w:rPr>
                <w:rFonts w:cs="Times New Roman"/>
                <w:sz w:val="24"/>
                <w:szCs w:val="24"/>
              </w:rPr>
            </w:pPr>
          </w:p>
        </w:tc>
      </w:tr>
    </w:tbl>
    <w:p w14:paraId="31A8F339" w14:textId="77777777" w:rsidR="00605FA3" w:rsidRPr="002C3388" w:rsidRDefault="00605FA3" w:rsidP="00605FA3">
      <w:pPr>
        <w:rPr>
          <w:rFonts w:cs="Times New Roman"/>
          <w:b/>
          <w:sz w:val="24"/>
          <w:szCs w:val="24"/>
          <w:lang w:val="pt-BR"/>
        </w:rPr>
      </w:pPr>
      <w:r w:rsidRPr="002C3388">
        <w:rPr>
          <w:rFonts w:cs="Times New Roman"/>
          <w:b/>
          <w:sz w:val="24"/>
          <w:szCs w:val="24"/>
          <w:lang w:val="pt-BR"/>
        </w:rPr>
        <w:br w:type="page"/>
      </w:r>
    </w:p>
    <w:p w14:paraId="3987B117" w14:textId="77777777" w:rsidR="00605FA3" w:rsidRPr="002C3388" w:rsidRDefault="00605FA3" w:rsidP="00605FA3">
      <w:pPr>
        <w:ind w:right="57"/>
        <w:rPr>
          <w:rFonts w:cs="Times New Roman"/>
          <w:sz w:val="24"/>
          <w:szCs w:val="24"/>
          <w:lang w:val="pt-BR"/>
        </w:rPr>
      </w:pPr>
      <w:r w:rsidRPr="002C3388">
        <w:rPr>
          <w:rFonts w:cs="Times New Roman"/>
          <w:b/>
          <w:sz w:val="24"/>
          <w:szCs w:val="24"/>
          <w:lang w:val="pt-BR"/>
        </w:rPr>
        <w:lastRenderedPageBreak/>
        <w:t>D.</w:t>
      </w:r>
      <w:r w:rsidRPr="002C3388">
        <w:rPr>
          <w:rFonts w:cs="Times New Roman"/>
          <w:b/>
          <w:sz w:val="24"/>
          <w:szCs w:val="24"/>
          <w:lang w:val="vi-VN"/>
        </w:rPr>
        <w:t>THÔNG TIN VỀ ĐA DẠNG THỰC PHẨM CỦA HỌC SINH</w:t>
      </w:r>
    </w:p>
    <w:p w14:paraId="25A1A1F7" w14:textId="77777777" w:rsidR="00605FA3" w:rsidRPr="002C3388" w:rsidRDefault="00605FA3" w:rsidP="00605FA3">
      <w:pPr>
        <w:ind w:right="57"/>
        <w:rPr>
          <w:rFonts w:cs="Times New Roman"/>
          <w:b/>
          <w:sz w:val="24"/>
          <w:szCs w:val="24"/>
          <w:lang w:val="vi-VN"/>
        </w:rPr>
      </w:pPr>
      <w:r w:rsidRPr="002C3388">
        <w:rPr>
          <w:rFonts w:cs="Times New Roman"/>
          <w:sz w:val="24"/>
          <w:szCs w:val="24"/>
          <w:lang w:val="pt-BR"/>
        </w:rPr>
        <w:t>1.Trong ngày hôm qua, cháu đã được ăn những thức ăn gì?</w:t>
      </w:r>
      <w:r w:rsidRPr="002C3388">
        <w:rPr>
          <w:rFonts w:cs="Times New Roman"/>
          <w:i/>
          <w:sz w:val="24"/>
          <w:szCs w:val="24"/>
          <w:lang w:val="pt-BR"/>
        </w:rPr>
        <w:t xml:space="preserve">Thăm dò thêm bằng câu hỏi “cháu có được ăn/uống những thực phẩm sau đây không” </w:t>
      </w:r>
    </w:p>
    <w:tbl>
      <w:tblPr>
        <w:tblW w:w="558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7109"/>
        <w:gridCol w:w="1017"/>
        <w:gridCol w:w="926"/>
      </w:tblGrid>
      <w:tr w:rsidR="00605FA3" w:rsidRPr="002C3388" w14:paraId="37A23483" w14:textId="77777777" w:rsidTr="00605FA3">
        <w:tc>
          <w:tcPr>
            <w:tcW w:w="407" w:type="pct"/>
          </w:tcPr>
          <w:p w14:paraId="44CF35B4"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1a</w:t>
            </w:r>
          </w:p>
        </w:tc>
        <w:tc>
          <w:tcPr>
            <w:tcW w:w="3607" w:type="pct"/>
          </w:tcPr>
          <w:p w14:paraId="5C4C2456"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Nhóm lương thực: gạo ngô, khoai, sắn…</w:t>
            </w:r>
          </w:p>
        </w:tc>
        <w:tc>
          <w:tcPr>
            <w:tcW w:w="516" w:type="pct"/>
          </w:tcPr>
          <w:p w14:paraId="701AF14C"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Có</w:t>
            </w:r>
          </w:p>
          <w:p w14:paraId="54A7ECB1"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Không</w:t>
            </w:r>
          </w:p>
        </w:tc>
        <w:tc>
          <w:tcPr>
            <w:tcW w:w="470" w:type="pct"/>
          </w:tcPr>
          <w:p w14:paraId="49301459"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1</w:t>
            </w:r>
          </w:p>
          <w:p w14:paraId="54897033"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2</w:t>
            </w:r>
          </w:p>
        </w:tc>
      </w:tr>
      <w:tr w:rsidR="00605FA3" w:rsidRPr="002C3388" w14:paraId="26A7AA16" w14:textId="77777777" w:rsidTr="00605FA3">
        <w:tc>
          <w:tcPr>
            <w:tcW w:w="407" w:type="pct"/>
          </w:tcPr>
          <w:p w14:paraId="64C55337"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1b</w:t>
            </w:r>
          </w:p>
        </w:tc>
        <w:tc>
          <w:tcPr>
            <w:tcW w:w="3607" w:type="pct"/>
          </w:tcPr>
          <w:p w14:paraId="011645B8"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Nhóm hạt các loại: đậu, đỗ, lạc, vừng…</w:t>
            </w:r>
          </w:p>
        </w:tc>
        <w:tc>
          <w:tcPr>
            <w:tcW w:w="516" w:type="pct"/>
          </w:tcPr>
          <w:p w14:paraId="4E7D4410"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Có</w:t>
            </w:r>
          </w:p>
          <w:p w14:paraId="36A8F7B3"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Không</w:t>
            </w:r>
          </w:p>
        </w:tc>
        <w:tc>
          <w:tcPr>
            <w:tcW w:w="470" w:type="pct"/>
          </w:tcPr>
          <w:p w14:paraId="0B3363D3"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1</w:t>
            </w:r>
          </w:p>
          <w:p w14:paraId="4D89484E"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2</w:t>
            </w:r>
          </w:p>
        </w:tc>
      </w:tr>
      <w:tr w:rsidR="00605FA3" w:rsidRPr="002C3388" w14:paraId="66967A24" w14:textId="77777777" w:rsidTr="00605FA3">
        <w:tc>
          <w:tcPr>
            <w:tcW w:w="407" w:type="pct"/>
          </w:tcPr>
          <w:p w14:paraId="0934C7FE"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1c</w:t>
            </w:r>
          </w:p>
        </w:tc>
        <w:tc>
          <w:tcPr>
            <w:tcW w:w="3607" w:type="pct"/>
          </w:tcPr>
          <w:p w14:paraId="48E8FF04"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Nhóm sữa và các sản phẩm từ sữa</w:t>
            </w:r>
          </w:p>
        </w:tc>
        <w:tc>
          <w:tcPr>
            <w:tcW w:w="516" w:type="pct"/>
          </w:tcPr>
          <w:p w14:paraId="2D8C0895"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Có</w:t>
            </w:r>
          </w:p>
          <w:p w14:paraId="70320495"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Không</w:t>
            </w:r>
          </w:p>
        </w:tc>
        <w:tc>
          <w:tcPr>
            <w:tcW w:w="470" w:type="pct"/>
          </w:tcPr>
          <w:p w14:paraId="49E6BAC5"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1</w:t>
            </w:r>
          </w:p>
          <w:p w14:paraId="3397EE1C"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2</w:t>
            </w:r>
          </w:p>
        </w:tc>
      </w:tr>
      <w:tr w:rsidR="00605FA3" w:rsidRPr="002C3388" w14:paraId="6979D7B9" w14:textId="77777777" w:rsidTr="00605FA3">
        <w:tc>
          <w:tcPr>
            <w:tcW w:w="407" w:type="pct"/>
          </w:tcPr>
          <w:p w14:paraId="35D8AC58"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1d</w:t>
            </w:r>
          </w:p>
        </w:tc>
        <w:tc>
          <w:tcPr>
            <w:tcW w:w="3607" w:type="pct"/>
          </w:tcPr>
          <w:p w14:paraId="545869B5"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Nhóm thịt các loại, cá, tôm, cua, ốc, hến….</w:t>
            </w:r>
          </w:p>
        </w:tc>
        <w:tc>
          <w:tcPr>
            <w:tcW w:w="516" w:type="pct"/>
          </w:tcPr>
          <w:p w14:paraId="5EDC385E"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Có</w:t>
            </w:r>
          </w:p>
          <w:p w14:paraId="416B5267"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Không</w:t>
            </w:r>
          </w:p>
        </w:tc>
        <w:tc>
          <w:tcPr>
            <w:tcW w:w="470" w:type="pct"/>
          </w:tcPr>
          <w:p w14:paraId="4D45149B"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1</w:t>
            </w:r>
          </w:p>
          <w:p w14:paraId="6E345A51"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2</w:t>
            </w:r>
          </w:p>
        </w:tc>
      </w:tr>
      <w:tr w:rsidR="00605FA3" w:rsidRPr="002C3388" w14:paraId="46F1A4C1" w14:textId="77777777" w:rsidTr="00605FA3">
        <w:tc>
          <w:tcPr>
            <w:tcW w:w="407" w:type="pct"/>
          </w:tcPr>
          <w:p w14:paraId="0255CF9E"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1e</w:t>
            </w:r>
          </w:p>
        </w:tc>
        <w:tc>
          <w:tcPr>
            <w:tcW w:w="3607" w:type="pct"/>
          </w:tcPr>
          <w:p w14:paraId="310A9A18"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Nhóm trứng các loại</w:t>
            </w:r>
          </w:p>
        </w:tc>
        <w:tc>
          <w:tcPr>
            <w:tcW w:w="516" w:type="pct"/>
          </w:tcPr>
          <w:p w14:paraId="7EC65F50"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Có</w:t>
            </w:r>
          </w:p>
          <w:p w14:paraId="1B4373AE"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Không</w:t>
            </w:r>
          </w:p>
        </w:tc>
        <w:tc>
          <w:tcPr>
            <w:tcW w:w="470" w:type="pct"/>
          </w:tcPr>
          <w:p w14:paraId="05B9982E"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1</w:t>
            </w:r>
          </w:p>
          <w:p w14:paraId="3C0FD881"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2</w:t>
            </w:r>
          </w:p>
        </w:tc>
      </w:tr>
      <w:tr w:rsidR="00605FA3" w:rsidRPr="002C3388" w14:paraId="4C9CD62C" w14:textId="77777777" w:rsidTr="00605FA3">
        <w:tc>
          <w:tcPr>
            <w:tcW w:w="407" w:type="pct"/>
          </w:tcPr>
          <w:p w14:paraId="3F4A5C6D"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1f</w:t>
            </w:r>
          </w:p>
        </w:tc>
        <w:tc>
          <w:tcPr>
            <w:tcW w:w="3607" w:type="pct"/>
          </w:tcPr>
          <w:p w14:paraId="22C8930C"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Nhóm củ quả có màu vàng, màu da cam, màu đỏ như: cà rốt, bí ngô, gấc, xoài…hoặc các loại rau màu xanh thẫm</w:t>
            </w:r>
          </w:p>
        </w:tc>
        <w:tc>
          <w:tcPr>
            <w:tcW w:w="516" w:type="pct"/>
          </w:tcPr>
          <w:p w14:paraId="03BDF7D9"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Có</w:t>
            </w:r>
          </w:p>
          <w:p w14:paraId="29D9F40F"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Không</w:t>
            </w:r>
          </w:p>
        </w:tc>
        <w:tc>
          <w:tcPr>
            <w:tcW w:w="470" w:type="pct"/>
          </w:tcPr>
          <w:p w14:paraId="2974AE14"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1</w:t>
            </w:r>
          </w:p>
          <w:p w14:paraId="7C470BCE"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2</w:t>
            </w:r>
          </w:p>
        </w:tc>
      </w:tr>
      <w:tr w:rsidR="00605FA3" w:rsidRPr="002C3388" w14:paraId="5A5B5DD0" w14:textId="77777777" w:rsidTr="00605FA3">
        <w:tc>
          <w:tcPr>
            <w:tcW w:w="407" w:type="pct"/>
          </w:tcPr>
          <w:p w14:paraId="37D12509"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1g</w:t>
            </w:r>
          </w:p>
        </w:tc>
        <w:tc>
          <w:tcPr>
            <w:tcW w:w="3607" w:type="pct"/>
          </w:tcPr>
          <w:p w14:paraId="6D8695F2" w14:textId="77777777" w:rsidR="00605FA3" w:rsidRPr="002C3388" w:rsidRDefault="00605FA3" w:rsidP="002C3388">
            <w:pPr>
              <w:spacing w:before="60" w:after="60"/>
              <w:ind w:left="57" w:right="57"/>
              <w:rPr>
                <w:rFonts w:cs="Times New Roman"/>
                <w:sz w:val="24"/>
                <w:szCs w:val="24"/>
              </w:rPr>
            </w:pPr>
            <w:r w:rsidRPr="002C3388">
              <w:rPr>
                <w:rFonts w:cs="Times New Roman"/>
                <w:sz w:val="24"/>
                <w:szCs w:val="24"/>
              </w:rPr>
              <w:t>Nhóm dầu, mỡ</w:t>
            </w:r>
          </w:p>
        </w:tc>
        <w:tc>
          <w:tcPr>
            <w:tcW w:w="516" w:type="pct"/>
          </w:tcPr>
          <w:p w14:paraId="5F335049"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Có</w:t>
            </w:r>
          </w:p>
          <w:p w14:paraId="4E9BE599" w14:textId="77777777" w:rsidR="00605FA3" w:rsidRPr="002C3388" w:rsidRDefault="00605FA3" w:rsidP="002C3388">
            <w:pPr>
              <w:spacing w:before="60" w:after="60"/>
              <w:ind w:left="57" w:right="57"/>
              <w:jc w:val="both"/>
              <w:rPr>
                <w:rFonts w:cs="Times New Roman"/>
                <w:iCs/>
                <w:sz w:val="24"/>
                <w:szCs w:val="24"/>
                <w:lang w:val="it-IT"/>
              </w:rPr>
            </w:pPr>
            <w:r w:rsidRPr="002C3388">
              <w:rPr>
                <w:rFonts w:cs="Times New Roman"/>
                <w:iCs/>
                <w:sz w:val="24"/>
                <w:szCs w:val="24"/>
                <w:lang w:val="it-IT"/>
              </w:rPr>
              <w:t>Không</w:t>
            </w:r>
          </w:p>
        </w:tc>
        <w:tc>
          <w:tcPr>
            <w:tcW w:w="470" w:type="pct"/>
          </w:tcPr>
          <w:p w14:paraId="4DC3F9B2"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1</w:t>
            </w:r>
          </w:p>
          <w:p w14:paraId="724EF6B4" w14:textId="77777777" w:rsidR="00605FA3" w:rsidRPr="002C3388" w:rsidRDefault="00605FA3" w:rsidP="002C3388">
            <w:pPr>
              <w:spacing w:before="60" w:after="60"/>
              <w:ind w:left="57" w:right="57"/>
              <w:jc w:val="center"/>
              <w:rPr>
                <w:rFonts w:cs="Times New Roman"/>
                <w:sz w:val="24"/>
                <w:szCs w:val="24"/>
              </w:rPr>
            </w:pPr>
            <w:r w:rsidRPr="002C3388">
              <w:rPr>
                <w:rFonts w:cs="Times New Roman"/>
                <w:sz w:val="24"/>
                <w:szCs w:val="24"/>
              </w:rPr>
              <w:t>2</w:t>
            </w:r>
          </w:p>
        </w:tc>
      </w:tr>
    </w:tbl>
    <w:p w14:paraId="7E2AC94E" w14:textId="77777777" w:rsidR="00605FA3" w:rsidRPr="002C3388" w:rsidRDefault="00605FA3" w:rsidP="00605FA3">
      <w:pPr>
        <w:rPr>
          <w:rFonts w:cs="Times New Roman"/>
          <w:b/>
          <w:sz w:val="24"/>
          <w:szCs w:val="24"/>
        </w:rPr>
      </w:pPr>
    </w:p>
    <w:p w14:paraId="4A799FE2" w14:textId="77777777" w:rsidR="00605FA3" w:rsidRPr="002C3388" w:rsidRDefault="00605FA3" w:rsidP="00605FA3">
      <w:pPr>
        <w:ind w:right="57"/>
        <w:rPr>
          <w:rFonts w:cs="Times New Roman"/>
          <w:b/>
          <w:sz w:val="24"/>
          <w:szCs w:val="24"/>
          <w:lang w:val="pt-BR"/>
        </w:rPr>
      </w:pPr>
      <w:r w:rsidRPr="002C3388">
        <w:rPr>
          <w:rFonts w:cs="Times New Roman"/>
          <w:b/>
          <w:sz w:val="24"/>
          <w:szCs w:val="24"/>
          <w:lang w:val="pt-BR"/>
        </w:rPr>
        <w:t>E. PHIẾU TẦN SUẤT TIÊU THỤ THỰC PHẨM</w:t>
      </w:r>
    </w:p>
    <w:p w14:paraId="36F78655" w14:textId="77777777" w:rsidR="00605FA3" w:rsidRPr="002C3388" w:rsidRDefault="00605FA3" w:rsidP="00605FA3">
      <w:pPr>
        <w:spacing w:before="60"/>
        <w:ind w:right="-357" w:hanging="561"/>
        <w:jc w:val="both"/>
        <w:rPr>
          <w:rFonts w:cs="Times New Roman"/>
          <w:b/>
          <w:i/>
          <w:sz w:val="24"/>
          <w:szCs w:val="24"/>
          <w:lang w:val="pt-BR"/>
        </w:rPr>
      </w:pPr>
      <w:r w:rsidRPr="002C3388">
        <w:rPr>
          <w:rFonts w:cs="Times New Roman"/>
          <w:b/>
          <w:i/>
          <w:sz w:val="24"/>
          <w:szCs w:val="24"/>
          <w:lang w:val="pt-BR"/>
        </w:rPr>
        <w:t>Trong vòng 1 tháng qua, cháu đã sử dụng các loại thực phẩm sau đây bao nhiêu lần?</w:t>
      </w:r>
    </w:p>
    <w:tbl>
      <w:tblPr>
        <w:tblW w:w="574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3053"/>
        <w:gridCol w:w="1053"/>
        <w:gridCol w:w="1098"/>
        <w:gridCol w:w="1098"/>
        <w:gridCol w:w="1051"/>
        <w:gridCol w:w="1207"/>
        <w:gridCol w:w="1000"/>
      </w:tblGrid>
      <w:tr w:rsidR="00605FA3" w:rsidRPr="002C3388" w14:paraId="63ABE329" w14:textId="77777777" w:rsidTr="00605FA3">
        <w:tc>
          <w:tcPr>
            <w:tcW w:w="288" w:type="pct"/>
          </w:tcPr>
          <w:p w14:paraId="50E92D90" w14:textId="77777777" w:rsidR="00605FA3" w:rsidRPr="002C3388" w:rsidRDefault="00605FA3" w:rsidP="002C3388">
            <w:pPr>
              <w:spacing w:before="60" w:after="60" w:line="240" w:lineRule="auto"/>
              <w:ind w:left="57" w:right="-57"/>
              <w:jc w:val="center"/>
              <w:rPr>
                <w:rFonts w:cs="Times New Roman"/>
                <w:sz w:val="24"/>
                <w:szCs w:val="24"/>
                <w:lang w:val="pt-BR"/>
              </w:rPr>
            </w:pPr>
          </w:p>
        </w:tc>
        <w:tc>
          <w:tcPr>
            <w:tcW w:w="1505" w:type="pct"/>
            <w:vAlign w:val="center"/>
          </w:tcPr>
          <w:p w14:paraId="1C85E07B" w14:textId="77777777" w:rsidR="00605FA3" w:rsidRPr="002C3388" w:rsidRDefault="00605FA3" w:rsidP="002C3388">
            <w:pPr>
              <w:spacing w:before="60" w:after="60" w:line="240" w:lineRule="auto"/>
              <w:ind w:left="57" w:right="-57"/>
              <w:jc w:val="center"/>
              <w:rPr>
                <w:rFonts w:cs="Times New Roman"/>
                <w:sz w:val="24"/>
                <w:szCs w:val="24"/>
                <w:lang w:val="it-IT"/>
              </w:rPr>
            </w:pPr>
            <w:r w:rsidRPr="002C3388">
              <w:rPr>
                <w:rFonts w:cs="Times New Roman"/>
                <w:sz w:val="24"/>
                <w:szCs w:val="24"/>
                <w:lang w:val="it-IT"/>
              </w:rPr>
              <w:t>Nhóm LTTP</w:t>
            </w:r>
          </w:p>
        </w:tc>
        <w:tc>
          <w:tcPr>
            <w:tcW w:w="519" w:type="pct"/>
            <w:vAlign w:val="center"/>
          </w:tcPr>
          <w:p w14:paraId="57018920" w14:textId="77777777" w:rsidR="00605FA3" w:rsidRPr="002C3388" w:rsidRDefault="00605FA3" w:rsidP="002C3388">
            <w:pPr>
              <w:spacing w:before="60" w:after="60" w:line="240" w:lineRule="auto"/>
              <w:ind w:left="57" w:right="-57"/>
              <w:jc w:val="center"/>
              <w:rPr>
                <w:rFonts w:eastAsia="Arial Unicode MS" w:cs="Times New Roman"/>
                <w:sz w:val="24"/>
                <w:szCs w:val="24"/>
              </w:rPr>
            </w:pPr>
            <w:r w:rsidRPr="002C3388">
              <w:rPr>
                <w:rFonts w:cs="Times New Roman"/>
                <w:sz w:val="24"/>
                <w:szCs w:val="24"/>
              </w:rPr>
              <w:t>Không bao giờ ăn (0)</w:t>
            </w:r>
          </w:p>
        </w:tc>
        <w:tc>
          <w:tcPr>
            <w:tcW w:w="541" w:type="pct"/>
            <w:vAlign w:val="center"/>
          </w:tcPr>
          <w:p w14:paraId="70F68489" w14:textId="77777777" w:rsidR="00605FA3" w:rsidRPr="002C3388" w:rsidRDefault="00605FA3" w:rsidP="002C3388">
            <w:pPr>
              <w:spacing w:before="60" w:after="60" w:line="240" w:lineRule="auto"/>
              <w:ind w:left="57" w:right="-57"/>
              <w:jc w:val="center"/>
              <w:rPr>
                <w:rFonts w:eastAsia="Arial Unicode MS" w:cs="Times New Roman"/>
                <w:sz w:val="24"/>
                <w:szCs w:val="24"/>
              </w:rPr>
            </w:pPr>
            <w:r w:rsidRPr="002C3388">
              <w:rPr>
                <w:rFonts w:cs="Times New Roman"/>
                <w:sz w:val="24"/>
                <w:szCs w:val="24"/>
              </w:rPr>
              <w:t>1-3 lần/ tháng (1)</w:t>
            </w:r>
          </w:p>
        </w:tc>
        <w:tc>
          <w:tcPr>
            <w:tcW w:w="541" w:type="pct"/>
            <w:vAlign w:val="center"/>
          </w:tcPr>
          <w:p w14:paraId="3C477BE6" w14:textId="77777777" w:rsidR="00605FA3" w:rsidRPr="002C3388" w:rsidRDefault="00605FA3" w:rsidP="002C3388">
            <w:pPr>
              <w:spacing w:before="60" w:after="60" w:line="240" w:lineRule="auto"/>
              <w:ind w:left="57" w:right="-57"/>
              <w:jc w:val="center"/>
              <w:rPr>
                <w:rFonts w:cs="Times New Roman"/>
                <w:sz w:val="24"/>
                <w:szCs w:val="24"/>
              </w:rPr>
            </w:pPr>
            <w:r w:rsidRPr="002C3388">
              <w:rPr>
                <w:rFonts w:cs="Times New Roman"/>
                <w:sz w:val="24"/>
                <w:szCs w:val="24"/>
              </w:rPr>
              <w:t>1-3 lần/ tuần</w:t>
            </w:r>
          </w:p>
          <w:p w14:paraId="1D68F169" w14:textId="77777777" w:rsidR="00605FA3" w:rsidRPr="002C3388" w:rsidRDefault="00605FA3" w:rsidP="002C3388">
            <w:pPr>
              <w:spacing w:before="60" w:after="60" w:line="240" w:lineRule="auto"/>
              <w:ind w:left="57" w:right="-57"/>
              <w:jc w:val="center"/>
              <w:rPr>
                <w:rFonts w:eastAsia="Arial Unicode MS" w:cs="Times New Roman"/>
                <w:sz w:val="24"/>
                <w:szCs w:val="24"/>
              </w:rPr>
            </w:pPr>
            <w:r w:rsidRPr="002C3388">
              <w:rPr>
                <w:rFonts w:cs="Times New Roman"/>
                <w:sz w:val="24"/>
                <w:szCs w:val="24"/>
              </w:rPr>
              <w:t>(2)</w:t>
            </w:r>
          </w:p>
        </w:tc>
        <w:tc>
          <w:tcPr>
            <w:tcW w:w="518" w:type="pct"/>
            <w:vAlign w:val="center"/>
          </w:tcPr>
          <w:p w14:paraId="5E020E3A" w14:textId="77777777" w:rsidR="00605FA3" w:rsidRPr="002C3388" w:rsidRDefault="00605FA3" w:rsidP="002C3388">
            <w:pPr>
              <w:spacing w:before="60" w:after="60" w:line="240" w:lineRule="auto"/>
              <w:ind w:left="57" w:right="-57"/>
              <w:jc w:val="center"/>
              <w:rPr>
                <w:rFonts w:cs="Times New Roman"/>
                <w:sz w:val="24"/>
                <w:szCs w:val="24"/>
              </w:rPr>
            </w:pPr>
            <w:r w:rsidRPr="002C3388">
              <w:rPr>
                <w:rFonts w:cs="Times New Roman"/>
                <w:sz w:val="24"/>
                <w:szCs w:val="24"/>
              </w:rPr>
              <w:t>4-6 lần/ tuần</w:t>
            </w:r>
          </w:p>
          <w:p w14:paraId="0FE8B30C" w14:textId="77777777" w:rsidR="00605FA3" w:rsidRPr="002C3388" w:rsidRDefault="00605FA3" w:rsidP="002C3388">
            <w:pPr>
              <w:spacing w:before="60" w:after="60" w:line="240" w:lineRule="auto"/>
              <w:ind w:left="57" w:right="-57"/>
              <w:jc w:val="center"/>
              <w:rPr>
                <w:rFonts w:eastAsia="Arial Unicode MS" w:cs="Times New Roman"/>
                <w:sz w:val="24"/>
                <w:szCs w:val="24"/>
              </w:rPr>
            </w:pPr>
            <w:r w:rsidRPr="002C3388">
              <w:rPr>
                <w:rFonts w:cs="Times New Roman"/>
                <w:sz w:val="24"/>
                <w:szCs w:val="24"/>
              </w:rPr>
              <w:t>(3)</w:t>
            </w:r>
          </w:p>
        </w:tc>
        <w:tc>
          <w:tcPr>
            <w:tcW w:w="595" w:type="pct"/>
            <w:vAlign w:val="center"/>
          </w:tcPr>
          <w:p w14:paraId="6D297D04" w14:textId="77777777" w:rsidR="00605FA3" w:rsidRPr="002C3388" w:rsidRDefault="00605FA3" w:rsidP="002C3388">
            <w:pPr>
              <w:spacing w:before="60" w:after="60" w:line="240" w:lineRule="auto"/>
              <w:ind w:left="57" w:right="-57"/>
              <w:jc w:val="center"/>
              <w:rPr>
                <w:rFonts w:cs="Times New Roman"/>
                <w:sz w:val="24"/>
                <w:szCs w:val="24"/>
              </w:rPr>
            </w:pPr>
            <w:r w:rsidRPr="002C3388">
              <w:rPr>
                <w:rFonts w:cs="Times New Roman"/>
                <w:sz w:val="24"/>
                <w:szCs w:val="24"/>
                <w:u w:val="single"/>
              </w:rPr>
              <w:t>&gt;</w:t>
            </w:r>
            <w:r w:rsidRPr="002C3388">
              <w:rPr>
                <w:rFonts w:cs="Times New Roman"/>
                <w:sz w:val="24"/>
                <w:szCs w:val="24"/>
              </w:rPr>
              <w:t xml:space="preserve"> 1          lần/ ngày</w:t>
            </w:r>
          </w:p>
          <w:p w14:paraId="6BAE025A" w14:textId="77777777" w:rsidR="00605FA3" w:rsidRPr="002C3388" w:rsidRDefault="00605FA3" w:rsidP="002C3388">
            <w:pPr>
              <w:spacing w:before="60" w:after="60" w:line="240" w:lineRule="auto"/>
              <w:ind w:left="57" w:right="-57"/>
              <w:jc w:val="center"/>
              <w:rPr>
                <w:rFonts w:eastAsia="Arial Unicode MS" w:cs="Times New Roman"/>
                <w:sz w:val="24"/>
                <w:szCs w:val="24"/>
              </w:rPr>
            </w:pPr>
            <w:r w:rsidRPr="002C3388">
              <w:rPr>
                <w:rFonts w:cs="Times New Roman"/>
                <w:sz w:val="24"/>
                <w:szCs w:val="24"/>
              </w:rPr>
              <w:t>(4)</w:t>
            </w:r>
          </w:p>
        </w:tc>
        <w:tc>
          <w:tcPr>
            <w:tcW w:w="493" w:type="pct"/>
            <w:vAlign w:val="center"/>
          </w:tcPr>
          <w:p w14:paraId="0D9D394C" w14:textId="77777777" w:rsidR="00605FA3" w:rsidRPr="002C3388" w:rsidRDefault="00605FA3" w:rsidP="002C3388">
            <w:pPr>
              <w:spacing w:before="60" w:after="60" w:line="240" w:lineRule="auto"/>
              <w:ind w:left="57" w:right="-57"/>
              <w:jc w:val="center"/>
              <w:rPr>
                <w:rFonts w:eastAsia="Arial Unicode MS" w:cs="Times New Roman"/>
                <w:sz w:val="24"/>
                <w:szCs w:val="24"/>
              </w:rPr>
            </w:pPr>
            <w:r w:rsidRPr="002C3388">
              <w:rPr>
                <w:rFonts w:cs="Times New Roman"/>
                <w:sz w:val="24"/>
                <w:szCs w:val="24"/>
              </w:rPr>
              <w:t>Mã tần suất</w:t>
            </w:r>
          </w:p>
        </w:tc>
      </w:tr>
      <w:tr w:rsidR="00605FA3" w:rsidRPr="002C3388" w14:paraId="3A120DEC" w14:textId="77777777" w:rsidTr="00605FA3">
        <w:tc>
          <w:tcPr>
            <w:tcW w:w="288" w:type="pct"/>
          </w:tcPr>
          <w:p w14:paraId="543691D5" w14:textId="77777777" w:rsidR="00605FA3" w:rsidRPr="002C3388" w:rsidRDefault="00605FA3" w:rsidP="002C3388">
            <w:pPr>
              <w:spacing w:before="60" w:after="60" w:line="240" w:lineRule="auto"/>
              <w:jc w:val="center"/>
              <w:rPr>
                <w:rFonts w:cs="Times New Roman"/>
                <w:sz w:val="24"/>
                <w:szCs w:val="24"/>
                <w:lang w:val="it-IT"/>
              </w:rPr>
            </w:pPr>
          </w:p>
        </w:tc>
        <w:tc>
          <w:tcPr>
            <w:tcW w:w="1505" w:type="pct"/>
          </w:tcPr>
          <w:p w14:paraId="4C856E79" w14:textId="77777777" w:rsidR="00605FA3" w:rsidRPr="002C3388" w:rsidRDefault="00605FA3" w:rsidP="002C3388">
            <w:pPr>
              <w:spacing w:before="60" w:after="60" w:line="240" w:lineRule="auto"/>
              <w:rPr>
                <w:rFonts w:cs="Times New Roman"/>
                <w:b/>
                <w:sz w:val="24"/>
                <w:szCs w:val="24"/>
                <w:lang w:val="it-IT"/>
              </w:rPr>
            </w:pPr>
            <w:r w:rsidRPr="002C3388">
              <w:rPr>
                <w:rFonts w:cs="Times New Roman"/>
                <w:b/>
                <w:sz w:val="24"/>
                <w:szCs w:val="24"/>
                <w:lang w:val="it-IT"/>
              </w:rPr>
              <w:t>Nguồn thực vật</w:t>
            </w:r>
          </w:p>
        </w:tc>
        <w:tc>
          <w:tcPr>
            <w:tcW w:w="519" w:type="pct"/>
            <w:vAlign w:val="bottom"/>
          </w:tcPr>
          <w:p w14:paraId="35EBE67C" w14:textId="77777777" w:rsidR="00605FA3" w:rsidRPr="002C3388" w:rsidRDefault="00605FA3" w:rsidP="002C3388">
            <w:pPr>
              <w:spacing w:before="60" w:after="60" w:line="240" w:lineRule="auto"/>
              <w:jc w:val="center"/>
              <w:rPr>
                <w:rFonts w:cs="Times New Roman"/>
                <w:sz w:val="24"/>
                <w:szCs w:val="24"/>
              </w:rPr>
            </w:pPr>
          </w:p>
        </w:tc>
        <w:tc>
          <w:tcPr>
            <w:tcW w:w="541" w:type="pct"/>
            <w:vAlign w:val="bottom"/>
          </w:tcPr>
          <w:p w14:paraId="35F5E44F" w14:textId="77777777" w:rsidR="00605FA3" w:rsidRPr="002C3388" w:rsidRDefault="00605FA3" w:rsidP="002C3388">
            <w:pPr>
              <w:spacing w:before="60" w:after="60" w:line="240" w:lineRule="auto"/>
              <w:jc w:val="center"/>
              <w:rPr>
                <w:rFonts w:cs="Times New Roman"/>
                <w:sz w:val="24"/>
                <w:szCs w:val="24"/>
              </w:rPr>
            </w:pPr>
          </w:p>
        </w:tc>
        <w:tc>
          <w:tcPr>
            <w:tcW w:w="541" w:type="pct"/>
            <w:vAlign w:val="bottom"/>
          </w:tcPr>
          <w:p w14:paraId="35448C8E" w14:textId="77777777" w:rsidR="00605FA3" w:rsidRPr="002C3388" w:rsidRDefault="00605FA3" w:rsidP="002C3388">
            <w:pPr>
              <w:spacing w:before="60" w:after="60" w:line="240" w:lineRule="auto"/>
              <w:jc w:val="center"/>
              <w:rPr>
                <w:rFonts w:cs="Times New Roman"/>
                <w:sz w:val="24"/>
                <w:szCs w:val="24"/>
              </w:rPr>
            </w:pPr>
          </w:p>
        </w:tc>
        <w:tc>
          <w:tcPr>
            <w:tcW w:w="518" w:type="pct"/>
            <w:vAlign w:val="bottom"/>
          </w:tcPr>
          <w:p w14:paraId="21D105F8" w14:textId="77777777" w:rsidR="00605FA3" w:rsidRPr="002C3388" w:rsidRDefault="00605FA3" w:rsidP="002C3388">
            <w:pPr>
              <w:spacing w:before="60" w:after="60" w:line="240" w:lineRule="auto"/>
              <w:jc w:val="center"/>
              <w:rPr>
                <w:rFonts w:cs="Times New Roman"/>
                <w:sz w:val="24"/>
                <w:szCs w:val="24"/>
              </w:rPr>
            </w:pPr>
          </w:p>
        </w:tc>
        <w:tc>
          <w:tcPr>
            <w:tcW w:w="595" w:type="pct"/>
            <w:vAlign w:val="bottom"/>
          </w:tcPr>
          <w:p w14:paraId="6ADEC186" w14:textId="77777777" w:rsidR="00605FA3" w:rsidRPr="002C3388" w:rsidRDefault="00605FA3" w:rsidP="002C3388">
            <w:pPr>
              <w:spacing w:before="60" w:after="60" w:line="240" w:lineRule="auto"/>
              <w:jc w:val="center"/>
              <w:rPr>
                <w:rFonts w:cs="Times New Roman"/>
                <w:sz w:val="24"/>
                <w:szCs w:val="24"/>
              </w:rPr>
            </w:pPr>
          </w:p>
        </w:tc>
        <w:tc>
          <w:tcPr>
            <w:tcW w:w="493" w:type="pct"/>
            <w:vAlign w:val="bottom"/>
          </w:tcPr>
          <w:p w14:paraId="7EB327FD" w14:textId="77777777" w:rsidR="00605FA3" w:rsidRPr="002C3388" w:rsidRDefault="00605FA3" w:rsidP="002C3388">
            <w:pPr>
              <w:spacing w:before="60" w:after="60" w:line="240" w:lineRule="auto"/>
              <w:jc w:val="center"/>
              <w:rPr>
                <w:rFonts w:cs="Times New Roman"/>
                <w:sz w:val="24"/>
                <w:szCs w:val="24"/>
              </w:rPr>
            </w:pPr>
          </w:p>
        </w:tc>
      </w:tr>
      <w:tr w:rsidR="00605FA3" w:rsidRPr="002C3388" w14:paraId="7AF7E7C6" w14:textId="77777777" w:rsidTr="00605FA3">
        <w:tc>
          <w:tcPr>
            <w:tcW w:w="288" w:type="pct"/>
          </w:tcPr>
          <w:p w14:paraId="61ACD7B2"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3EDBB403"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Gạo, mỳ, ngũ cốc</w:t>
            </w:r>
          </w:p>
        </w:tc>
        <w:tc>
          <w:tcPr>
            <w:tcW w:w="519" w:type="pct"/>
          </w:tcPr>
          <w:p w14:paraId="0D95A398" w14:textId="77777777" w:rsidR="00605FA3" w:rsidRPr="002C3388" w:rsidRDefault="00605FA3" w:rsidP="002C3388">
            <w:pPr>
              <w:spacing w:before="60" w:after="60" w:line="240" w:lineRule="auto"/>
              <w:jc w:val="both"/>
              <w:rPr>
                <w:rFonts w:cs="Times New Roman"/>
                <w:sz w:val="24"/>
                <w:szCs w:val="24"/>
              </w:rPr>
            </w:pPr>
          </w:p>
        </w:tc>
        <w:tc>
          <w:tcPr>
            <w:tcW w:w="541" w:type="pct"/>
          </w:tcPr>
          <w:p w14:paraId="40B1C327" w14:textId="77777777" w:rsidR="00605FA3" w:rsidRPr="002C3388" w:rsidRDefault="00605FA3" w:rsidP="002C3388">
            <w:pPr>
              <w:spacing w:before="60" w:after="60" w:line="240" w:lineRule="auto"/>
              <w:jc w:val="both"/>
              <w:rPr>
                <w:rFonts w:cs="Times New Roman"/>
                <w:sz w:val="24"/>
                <w:szCs w:val="24"/>
              </w:rPr>
            </w:pPr>
          </w:p>
        </w:tc>
        <w:tc>
          <w:tcPr>
            <w:tcW w:w="541" w:type="pct"/>
          </w:tcPr>
          <w:p w14:paraId="7E988D33" w14:textId="77777777" w:rsidR="00605FA3" w:rsidRPr="002C3388" w:rsidRDefault="00605FA3" w:rsidP="002C3388">
            <w:pPr>
              <w:spacing w:before="60" w:after="60" w:line="240" w:lineRule="auto"/>
              <w:jc w:val="both"/>
              <w:rPr>
                <w:rFonts w:cs="Times New Roman"/>
                <w:sz w:val="24"/>
                <w:szCs w:val="24"/>
              </w:rPr>
            </w:pPr>
          </w:p>
        </w:tc>
        <w:tc>
          <w:tcPr>
            <w:tcW w:w="518" w:type="pct"/>
          </w:tcPr>
          <w:p w14:paraId="3D6DDC28" w14:textId="77777777" w:rsidR="00605FA3" w:rsidRPr="002C3388" w:rsidRDefault="00605FA3" w:rsidP="002C3388">
            <w:pPr>
              <w:spacing w:before="60" w:after="60" w:line="240" w:lineRule="auto"/>
              <w:jc w:val="both"/>
              <w:rPr>
                <w:rFonts w:cs="Times New Roman"/>
                <w:sz w:val="24"/>
                <w:szCs w:val="24"/>
              </w:rPr>
            </w:pPr>
          </w:p>
        </w:tc>
        <w:tc>
          <w:tcPr>
            <w:tcW w:w="595" w:type="pct"/>
          </w:tcPr>
          <w:p w14:paraId="3AA3C379" w14:textId="77777777" w:rsidR="00605FA3" w:rsidRPr="002C3388" w:rsidRDefault="00605FA3" w:rsidP="002C3388">
            <w:pPr>
              <w:spacing w:before="60" w:after="60" w:line="240" w:lineRule="auto"/>
              <w:jc w:val="both"/>
              <w:rPr>
                <w:rFonts w:cs="Times New Roman"/>
                <w:sz w:val="24"/>
                <w:szCs w:val="24"/>
              </w:rPr>
            </w:pPr>
          </w:p>
        </w:tc>
        <w:tc>
          <w:tcPr>
            <w:tcW w:w="493" w:type="pct"/>
          </w:tcPr>
          <w:p w14:paraId="378EC3BC" w14:textId="77777777" w:rsidR="00605FA3" w:rsidRPr="002C3388" w:rsidRDefault="00605FA3" w:rsidP="002C3388">
            <w:pPr>
              <w:spacing w:before="60" w:after="60" w:line="240" w:lineRule="auto"/>
              <w:jc w:val="both"/>
              <w:rPr>
                <w:rFonts w:cs="Times New Roman"/>
                <w:sz w:val="24"/>
                <w:szCs w:val="24"/>
              </w:rPr>
            </w:pPr>
          </w:p>
        </w:tc>
      </w:tr>
      <w:tr w:rsidR="00605FA3" w:rsidRPr="002C3388" w14:paraId="6E1E8245" w14:textId="77777777" w:rsidTr="00605FA3">
        <w:tc>
          <w:tcPr>
            <w:tcW w:w="288" w:type="pct"/>
          </w:tcPr>
          <w:p w14:paraId="13838707"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37DFC0D4"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Ngô, khoai lang</w:t>
            </w:r>
          </w:p>
        </w:tc>
        <w:tc>
          <w:tcPr>
            <w:tcW w:w="519" w:type="pct"/>
          </w:tcPr>
          <w:p w14:paraId="1DF56214" w14:textId="77777777" w:rsidR="00605FA3" w:rsidRPr="002C3388" w:rsidRDefault="00605FA3" w:rsidP="002C3388">
            <w:pPr>
              <w:spacing w:before="60" w:after="60" w:line="240" w:lineRule="auto"/>
              <w:jc w:val="both"/>
              <w:rPr>
                <w:rFonts w:cs="Times New Roman"/>
                <w:sz w:val="24"/>
                <w:szCs w:val="24"/>
              </w:rPr>
            </w:pPr>
          </w:p>
        </w:tc>
        <w:tc>
          <w:tcPr>
            <w:tcW w:w="541" w:type="pct"/>
          </w:tcPr>
          <w:p w14:paraId="69C063AB" w14:textId="77777777" w:rsidR="00605FA3" w:rsidRPr="002C3388" w:rsidRDefault="00605FA3" w:rsidP="002C3388">
            <w:pPr>
              <w:spacing w:before="60" w:after="60" w:line="240" w:lineRule="auto"/>
              <w:jc w:val="both"/>
              <w:rPr>
                <w:rFonts w:cs="Times New Roman"/>
                <w:sz w:val="24"/>
                <w:szCs w:val="24"/>
              </w:rPr>
            </w:pPr>
          </w:p>
        </w:tc>
        <w:tc>
          <w:tcPr>
            <w:tcW w:w="541" w:type="pct"/>
          </w:tcPr>
          <w:p w14:paraId="14BC7F20" w14:textId="77777777" w:rsidR="00605FA3" w:rsidRPr="002C3388" w:rsidRDefault="00605FA3" w:rsidP="002C3388">
            <w:pPr>
              <w:spacing w:before="60" w:after="60" w:line="240" w:lineRule="auto"/>
              <w:jc w:val="both"/>
              <w:rPr>
                <w:rFonts w:cs="Times New Roman"/>
                <w:sz w:val="24"/>
                <w:szCs w:val="24"/>
              </w:rPr>
            </w:pPr>
          </w:p>
        </w:tc>
        <w:tc>
          <w:tcPr>
            <w:tcW w:w="518" w:type="pct"/>
          </w:tcPr>
          <w:p w14:paraId="1E65A699" w14:textId="77777777" w:rsidR="00605FA3" w:rsidRPr="002C3388" w:rsidRDefault="00605FA3" w:rsidP="002C3388">
            <w:pPr>
              <w:spacing w:before="60" w:after="60" w:line="240" w:lineRule="auto"/>
              <w:jc w:val="both"/>
              <w:rPr>
                <w:rFonts w:cs="Times New Roman"/>
                <w:sz w:val="24"/>
                <w:szCs w:val="24"/>
              </w:rPr>
            </w:pPr>
          </w:p>
        </w:tc>
        <w:tc>
          <w:tcPr>
            <w:tcW w:w="595" w:type="pct"/>
          </w:tcPr>
          <w:p w14:paraId="3CB5095C" w14:textId="77777777" w:rsidR="00605FA3" w:rsidRPr="002C3388" w:rsidRDefault="00605FA3" w:rsidP="002C3388">
            <w:pPr>
              <w:spacing w:before="60" w:after="60" w:line="240" w:lineRule="auto"/>
              <w:jc w:val="both"/>
              <w:rPr>
                <w:rFonts w:cs="Times New Roman"/>
                <w:sz w:val="24"/>
                <w:szCs w:val="24"/>
              </w:rPr>
            </w:pPr>
          </w:p>
        </w:tc>
        <w:tc>
          <w:tcPr>
            <w:tcW w:w="493" w:type="pct"/>
          </w:tcPr>
          <w:p w14:paraId="0834D6BB" w14:textId="77777777" w:rsidR="00605FA3" w:rsidRPr="002C3388" w:rsidRDefault="00605FA3" w:rsidP="002C3388">
            <w:pPr>
              <w:spacing w:before="60" w:after="60" w:line="240" w:lineRule="auto"/>
              <w:jc w:val="both"/>
              <w:rPr>
                <w:rFonts w:cs="Times New Roman"/>
                <w:sz w:val="24"/>
                <w:szCs w:val="24"/>
              </w:rPr>
            </w:pPr>
          </w:p>
        </w:tc>
      </w:tr>
      <w:tr w:rsidR="00605FA3" w:rsidRPr="002C3388" w14:paraId="3FA3A060" w14:textId="77777777" w:rsidTr="00605FA3">
        <w:tc>
          <w:tcPr>
            <w:tcW w:w="288" w:type="pct"/>
          </w:tcPr>
          <w:p w14:paraId="23789611"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6421CD89"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Đậu đen, đỗ xanh, vừng</w:t>
            </w:r>
          </w:p>
        </w:tc>
        <w:tc>
          <w:tcPr>
            <w:tcW w:w="519" w:type="pct"/>
          </w:tcPr>
          <w:p w14:paraId="7FD6E5EB" w14:textId="77777777" w:rsidR="00605FA3" w:rsidRPr="002C3388" w:rsidRDefault="00605FA3" w:rsidP="002C3388">
            <w:pPr>
              <w:spacing w:before="60" w:after="60" w:line="240" w:lineRule="auto"/>
              <w:jc w:val="both"/>
              <w:rPr>
                <w:rFonts w:cs="Times New Roman"/>
                <w:sz w:val="24"/>
                <w:szCs w:val="24"/>
              </w:rPr>
            </w:pPr>
          </w:p>
        </w:tc>
        <w:tc>
          <w:tcPr>
            <w:tcW w:w="541" w:type="pct"/>
          </w:tcPr>
          <w:p w14:paraId="723F70D0" w14:textId="77777777" w:rsidR="00605FA3" w:rsidRPr="002C3388" w:rsidRDefault="00605FA3" w:rsidP="002C3388">
            <w:pPr>
              <w:spacing w:before="60" w:after="60" w:line="240" w:lineRule="auto"/>
              <w:jc w:val="both"/>
              <w:rPr>
                <w:rFonts w:cs="Times New Roman"/>
                <w:sz w:val="24"/>
                <w:szCs w:val="24"/>
              </w:rPr>
            </w:pPr>
          </w:p>
        </w:tc>
        <w:tc>
          <w:tcPr>
            <w:tcW w:w="541" w:type="pct"/>
          </w:tcPr>
          <w:p w14:paraId="06D7D2ED" w14:textId="77777777" w:rsidR="00605FA3" w:rsidRPr="002C3388" w:rsidRDefault="00605FA3" w:rsidP="002C3388">
            <w:pPr>
              <w:spacing w:before="60" w:after="60" w:line="240" w:lineRule="auto"/>
              <w:jc w:val="both"/>
              <w:rPr>
                <w:rFonts w:cs="Times New Roman"/>
                <w:sz w:val="24"/>
                <w:szCs w:val="24"/>
              </w:rPr>
            </w:pPr>
          </w:p>
        </w:tc>
        <w:tc>
          <w:tcPr>
            <w:tcW w:w="518" w:type="pct"/>
          </w:tcPr>
          <w:p w14:paraId="20C38F36" w14:textId="77777777" w:rsidR="00605FA3" w:rsidRPr="002C3388" w:rsidRDefault="00605FA3" w:rsidP="002C3388">
            <w:pPr>
              <w:spacing w:before="60" w:after="60" w:line="240" w:lineRule="auto"/>
              <w:jc w:val="both"/>
              <w:rPr>
                <w:rFonts w:cs="Times New Roman"/>
                <w:sz w:val="24"/>
                <w:szCs w:val="24"/>
              </w:rPr>
            </w:pPr>
          </w:p>
        </w:tc>
        <w:tc>
          <w:tcPr>
            <w:tcW w:w="595" w:type="pct"/>
          </w:tcPr>
          <w:p w14:paraId="0959DE8A" w14:textId="77777777" w:rsidR="00605FA3" w:rsidRPr="002C3388" w:rsidRDefault="00605FA3" w:rsidP="002C3388">
            <w:pPr>
              <w:spacing w:before="60" w:after="60" w:line="240" w:lineRule="auto"/>
              <w:jc w:val="both"/>
              <w:rPr>
                <w:rFonts w:cs="Times New Roman"/>
                <w:sz w:val="24"/>
                <w:szCs w:val="24"/>
              </w:rPr>
            </w:pPr>
          </w:p>
        </w:tc>
        <w:tc>
          <w:tcPr>
            <w:tcW w:w="493" w:type="pct"/>
          </w:tcPr>
          <w:p w14:paraId="57BB1864" w14:textId="77777777" w:rsidR="00605FA3" w:rsidRPr="002C3388" w:rsidRDefault="00605FA3" w:rsidP="002C3388">
            <w:pPr>
              <w:spacing w:before="60" w:after="60" w:line="240" w:lineRule="auto"/>
              <w:jc w:val="both"/>
              <w:rPr>
                <w:rFonts w:cs="Times New Roman"/>
                <w:sz w:val="24"/>
                <w:szCs w:val="24"/>
              </w:rPr>
            </w:pPr>
          </w:p>
        </w:tc>
      </w:tr>
      <w:tr w:rsidR="00605FA3" w:rsidRPr="002C3388" w14:paraId="08C85B38" w14:textId="77777777" w:rsidTr="00605FA3">
        <w:tc>
          <w:tcPr>
            <w:tcW w:w="288" w:type="pct"/>
          </w:tcPr>
          <w:p w14:paraId="034C59DF"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23206F12"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Đậu đũa, cô ve, hà lan</w:t>
            </w:r>
          </w:p>
        </w:tc>
        <w:tc>
          <w:tcPr>
            <w:tcW w:w="519" w:type="pct"/>
          </w:tcPr>
          <w:p w14:paraId="2E51BBB7" w14:textId="77777777" w:rsidR="00605FA3" w:rsidRPr="002C3388" w:rsidRDefault="00605FA3" w:rsidP="002C3388">
            <w:pPr>
              <w:spacing w:before="60" w:after="60" w:line="240" w:lineRule="auto"/>
              <w:jc w:val="both"/>
              <w:rPr>
                <w:rFonts w:cs="Times New Roman"/>
                <w:sz w:val="24"/>
                <w:szCs w:val="24"/>
              </w:rPr>
            </w:pPr>
          </w:p>
        </w:tc>
        <w:tc>
          <w:tcPr>
            <w:tcW w:w="541" w:type="pct"/>
          </w:tcPr>
          <w:p w14:paraId="109B327A" w14:textId="77777777" w:rsidR="00605FA3" w:rsidRPr="002C3388" w:rsidRDefault="00605FA3" w:rsidP="002C3388">
            <w:pPr>
              <w:spacing w:before="60" w:after="60" w:line="240" w:lineRule="auto"/>
              <w:jc w:val="both"/>
              <w:rPr>
                <w:rFonts w:cs="Times New Roman"/>
                <w:sz w:val="24"/>
                <w:szCs w:val="24"/>
              </w:rPr>
            </w:pPr>
          </w:p>
        </w:tc>
        <w:tc>
          <w:tcPr>
            <w:tcW w:w="541" w:type="pct"/>
          </w:tcPr>
          <w:p w14:paraId="2CEC2160" w14:textId="77777777" w:rsidR="00605FA3" w:rsidRPr="002C3388" w:rsidRDefault="00605FA3" w:rsidP="002C3388">
            <w:pPr>
              <w:spacing w:before="60" w:after="60" w:line="240" w:lineRule="auto"/>
              <w:jc w:val="both"/>
              <w:rPr>
                <w:rFonts w:cs="Times New Roman"/>
                <w:sz w:val="24"/>
                <w:szCs w:val="24"/>
              </w:rPr>
            </w:pPr>
          </w:p>
        </w:tc>
        <w:tc>
          <w:tcPr>
            <w:tcW w:w="518" w:type="pct"/>
          </w:tcPr>
          <w:p w14:paraId="79C93C69" w14:textId="77777777" w:rsidR="00605FA3" w:rsidRPr="002C3388" w:rsidRDefault="00605FA3" w:rsidP="002C3388">
            <w:pPr>
              <w:spacing w:before="60" w:after="60" w:line="240" w:lineRule="auto"/>
              <w:jc w:val="both"/>
              <w:rPr>
                <w:rFonts w:cs="Times New Roman"/>
                <w:sz w:val="24"/>
                <w:szCs w:val="24"/>
              </w:rPr>
            </w:pPr>
          </w:p>
        </w:tc>
        <w:tc>
          <w:tcPr>
            <w:tcW w:w="595" w:type="pct"/>
          </w:tcPr>
          <w:p w14:paraId="381F6E7F" w14:textId="77777777" w:rsidR="00605FA3" w:rsidRPr="002C3388" w:rsidRDefault="00605FA3" w:rsidP="002C3388">
            <w:pPr>
              <w:spacing w:before="60" w:after="60" w:line="240" w:lineRule="auto"/>
              <w:jc w:val="both"/>
              <w:rPr>
                <w:rFonts w:cs="Times New Roman"/>
                <w:sz w:val="24"/>
                <w:szCs w:val="24"/>
              </w:rPr>
            </w:pPr>
          </w:p>
        </w:tc>
        <w:tc>
          <w:tcPr>
            <w:tcW w:w="493" w:type="pct"/>
          </w:tcPr>
          <w:p w14:paraId="28DEDCC6" w14:textId="77777777" w:rsidR="00605FA3" w:rsidRPr="002C3388" w:rsidRDefault="00605FA3" w:rsidP="002C3388">
            <w:pPr>
              <w:spacing w:before="60" w:after="60" w:line="240" w:lineRule="auto"/>
              <w:jc w:val="both"/>
              <w:rPr>
                <w:rFonts w:cs="Times New Roman"/>
                <w:sz w:val="24"/>
                <w:szCs w:val="24"/>
              </w:rPr>
            </w:pPr>
          </w:p>
        </w:tc>
      </w:tr>
      <w:tr w:rsidR="00605FA3" w:rsidRPr="002C3388" w14:paraId="66526EC4" w14:textId="77777777" w:rsidTr="00605FA3">
        <w:tc>
          <w:tcPr>
            <w:tcW w:w="288" w:type="pct"/>
          </w:tcPr>
          <w:p w14:paraId="09602B2B"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4964D076"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Rau thẫm màu (muống, ngót, dền, đay)</w:t>
            </w:r>
          </w:p>
        </w:tc>
        <w:tc>
          <w:tcPr>
            <w:tcW w:w="519" w:type="pct"/>
          </w:tcPr>
          <w:p w14:paraId="3B9E0F6A" w14:textId="77777777" w:rsidR="00605FA3" w:rsidRPr="002C3388" w:rsidRDefault="00605FA3" w:rsidP="002C3388">
            <w:pPr>
              <w:spacing w:before="60" w:after="60" w:line="240" w:lineRule="auto"/>
              <w:jc w:val="both"/>
              <w:rPr>
                <w:rFonts w:cs="Times New Roman"/>
                <w:sz w:val="24"/>
                <w:szCs w:val="24"/>
              </w:rPr>
            </w:pPr>
          </w:p>
        </w:tc>
        <w:tc>
          <w:tcPr>
            <w:tcW w:w="541" w:type="pct"/>
          </w:tcPr>
          <w:p w14:paraId="39C23976" w14:textId="77777777" w:rsidR="00605FA3" w:rsidRPr="002C3388" w:rsidRDefault="00605FA3" w:rsidP="002C3388">
            <w:pPr>
              <w:spacing w:before="60" w:after="60" w:line="240" w:lineRule="auto"/>
              <w:jc w:val="both"/>
              <w:rPr>
                <w:rFonts w:cs="Times New Roman"/>
                <w:sz w:val="24"/>
                <w:szCs w:val="24"/>
              </w:rPr>
            </w:pPr>
          </w:p>
        </w:tc>
        <w:tc>
          <w:tcPr>
            <w:tcW w:w="541" w:type="pct"/>
          </w:tcPr>
          <w:p w14:paraId="6B23498B" w14:textId="77777777" w:rsidR="00605FA3" w:rsidRPr="002C3388" w:rsidRDefault="00605FA3" w:rsidP="002C3388">
            <w:pPr>
              <w:spacing w:before="60" w:after="60" w:line="240" w:lineRule="auto"/>
              <w:jc w:val="both"/>
              <w:rPr>
                <w:rFonts w:cs="Times New Roman"/>
                <w:sz w:val="24"/>
                <w:szCs w:val="24"/>
              </w:rPr>
            </w:pPr>
          </w:p>
        </w:tc>
        <w:tc>
          <w:tcPr>
            <w:tcW w:w="518" w:type="pct"/>
          </w:tcPr>
          <w:p w14:paraId="43C945FE" w14:textId="77777777" w:rsidR="00605FA3" w:rsidRPr="002C3388" w:rsidRDefault="00605FA3" w:rsidP="002C3388">
            <w:pPr>
              <w:spacing w:before="60" w:after="60" w:line="240" w:lineRule="auto"/>
              <w:jc w:val="both"/>
              <w:rPr>
                <w:rFonts w:cs="Times New Roman"/>
                <w:sz w:val="24"/>
                <w:szCs w:val="24"/>
              </w:rPr>
            </w:pPr>
          </w:p>
        </w:tc>
        <w:tc>
          <w:tcPr>
            <w:tcW w:w="595" w:type="pct"/>
          </w:tcPr>
          <w:p w14:paraId="1B8EFBB7" w14:textId="77777777" w:rsidR="00605FA3" w:rsidRPr="002C3388" w:rsidRDefault="00605FA3" w:rsidP="002C3388">
            <w:pPr>
              <w:spacing w:before="60" w:after="60" w:line="240" w:lineRule="auto"/>
              <w:jc w:val="both"/>
              <w:rPr>
                <w:rFonts w:cs="Times New Roman"/>
                <w:sz w:val="24"/>
                <w:szCs w:val="24"/>
              </w:rPr>
            </w:pPr>
          </w:p>
        </w:tc>
        <w:tc>
          <w:tcPr>
            <w:tcW w:w="493" w:type="pct"/>
          </w:tcPr>
          <w:p w14:paraId="575B582C" w14:textId="77777777" w:rsidR="00605FA3" w:rsidRPr="002C3388" w:rsidRDefault="00605FA3" w:rsidP="002C3388">
            <w:pPr>
              <w:spacing w:before="60" w:after="60" w:line="240" w:lineRule="auto"/>
              <w:jc w:val="both"/>
              <w:rPr>
                <w:rFonts w:cs="Times New Roman"/>
                <w:sz w:val="24"/>
                <w:szCs w:val="24"/>
              </w:rPr>
            </w:pPr>
          </w:p>
        </w:tc>
      </w:tr>
      <w:tr w:rsidR="00605FA3" w:rsidRPr="002C3388" w14:paraId="3732BFD3" w14:textId="77777777" w:rsidTr="00605FA3">
        <w:tc>
          <w:tcPr>
            <w:tcW w:w="288" w:type="pct"/>
          </w:tcPr>
          <w:p w14:paraId="03704CCB"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063EB754"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 xml:space="preserve">Cải cúc, xanh, thìa, cần ta, cần tây, rau bí </w:t>
            </w:r>
          </w:p>
        </w:tc>
        <w:tc>
          <w:tcPr>
            <w:tcW w:w="519" w:type="pct"/>
          </w:tcPr>
          <w:p w14:paraId="2F0BD21B" w14:textId="77777777" w:rsidR="00605FA3" w:rsidRPr="002C3388" w:rsidRDefault="00605FA3" w:rsidP="002C3388">
            <w:pPr>
              <w:spacing w:before="60" w:after="60" w:line="240" w:lineRule="auto"/>
              <w:jc w:val="both"/>
              <w:rPr>
                <w:rFonts w:cs="Times New Roman"/>
                <w:sz w:val="24"/>
                <w:szCs w:val="24"/>
              </w:rPr>
            </w:pPr>
          </w:p>
        </w:tc>
        <w:tc>
          <w:tcPr>
            <w:tcW w:w="541" w:type="pct"/>
          </w:tcPr>
          <w:p w14:paraId="73881F4F" w14:textId="77777777" w:rsidR="00605FA3" w:rsidRPr="002C3388" w:rsidRDefault="00605FA3" w:rsidP="002C3388">
            <w:pPr>
              <w:spacing w:before="60" w:after="60" w:line="240" w:lineRule="auto"/>
              <w:jc w:val="both"/>
              <w:rPr>
                <w:rFonts w:cs="Times New Roman"/>
                <w:sz w:val="24"/>
                <w:szCs w:val="24"/>
              </w:rPr>
            </w:pPr>
          </w:p>
        </w:tc>
        <w:tc>
          <w:tcPr>
            <w:tcW w:w="541" w:type="pct"/>
          </w:tcPr>
          <w:p w14:paraId="4826212B" w14:textId="77777777" w:rsidR="00605FA3" w:rsidRPr="002C3388" w:rsidRDefault="00605FA3" w:rsidP="002C3388">
            <w:pPr>
              <w:spacing w:before="60" w:after="60" w:line="240" w:lineRule="auto"/>
              <w:jc w:val="both"/>
              <w:rPr>
                <w:rFonts w:cs="Times New Roman"/>
                <w:sz w:val="24"/>
                <w:szCs w:val="24"/>
              </w:rPr>
            </w:pPr>
          </w:p>
        </w:tc>
        <w:tc>
          <w:tcPr>
            <w:tcW w:w="518" w:type="pct"/>
          </w:tcPr>
          <w:p w14:paraId="79D3580B" w14:textId="77777777" w:rsidR="00605FA3" w:rsidRPr="002C3388" w:rsidRDefault="00605FA3" w:rsidP="002C3388">
            <w:pPr>
              <w:spacing w:before="60" w:after="60" w:line="240" w:lineRule="auto"/>
              <w:jc w:val="both"/>
              <w:rPr>
                <w:rFonts w:cs="Times New Roman"/>
                <w:sz w:val="24"/>
                <w:szCs w:val="24"/>
              </w:rPr>
            </w:pPr>
          </w:p>
        </w:tc>
        <w:tc>
          <w:tcPr>
            <w:tcW w:w="595" w:type="pct"/>
          </w:tcPr>
          <w:p w14:paraId="3BE58DA4" w14:textId="77777777" w:rsidR="00605FA3" w:rsidRPr="002C3388" w:rsidRDefault="00605FA3" w:rsidP="002C3388">
            <w:pPr>
              <w:spacing w:before="60" w:after="60" w:line="240" w:lineRule="auto"/>
              <w:jc w:val="both"/>
              <w:rPr>
                <w:rFonts w:cs="Times New Roman"/>
                <w:sz w:val="24"/>
                <w:szCs w:val="24"/>
              </w:rPr>
            </w:pPr>
          </w:p>
        </w:tc>
        <w:tc>
          <w:tcPr>
            <w:tcW w:w="493" w:type="pct"/>
          </w:tcPr>
          <w:p w14:paraId="707798ED" w14:textId="77777777" w:rsidR="00605FA3" w:rsidRPr="002C3388" w:rsidRDefault="00605FA3" w:rsidP="002C3388">
            <w:pPr>
              <w:spacing w:before="60" w:after="60" w:line="240" w:lineRule="auto"/>
              <w:jc w:val="both"/>
              <w:rPr>
                <w:rFonts w:cs="Times New Roman"/>
                <w:sz w:val="24"/>
                <w:szCs w:val="24"/>
              </w:rPr>
            </w:pPr>
          </w:p>
        </w:tc>
      </w:tr>
      <w:tr w:rsidR="00605FA3" w:rsidRPr="002C3388" w14:paraId="7DD55436" w14:textId="77777777" w:rsidTr="00605FA3">
        <w:tc>
          <w:tcPr>
            <w:tcW w:w="288" w:type="pct"/>
          </w:tcPr>
          <w:p w14:paraId="30F5C1B8"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5F156EEF"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Củ quả có màu vàng đỏ (Cà rốt, cà chua, bí ngô)</w:t>
            </w:r>
          </w:p>
        </w:tc>
        <w:tc>
          <w:tcPr>
            <w:tcW w:w="519" w:type="pct"/>
          </w:tcPr>
          <w:p w14:paraId="544D9E6A" w14:textId="77777777" w:rsidR="00605FA3" w:rsidRPr="002C3388" w:rsidRDefault="00605FA3" w:rsidP="002C3388">
            <w:pPr>
              <w:spacing w:before="60" w:after="60" w:line="240" w:lineRule="auto"/>
              <w:jc w:val="both"/>
              <w:rPr>
                <w:rFonts w:cs="Times New Roman"/>
                <w:sz w:val="24"/>
                <w:szCs w:val="24"/>
              </w:rPr>
            </w:pPr>
          </w:p>
        </w:tc>
        <w:tc>
          <w:tcPr>
            <w:tcW w:w="541" w:type="pct"/>
          </w:tcPr>
          <w:p w14:paraId="40C32F4F" w14:textId="77777777" w:rsidR="00605FA3" w:rsidRPr="002C3388" w:rsidRDefault="00605FA3" w:rsidP="002C3388">
            <w:pPr>
              <w:spacing w:before="60" w:after="60" w:line="240" w:lineRule="auto"/>
              <w:jc w:val="both"/>
              <w:rPr>
                <w:rFonts w:cs="Times New Roman"/>
                <w:sz w:val="24"/>
                <w:szCs w:val="24"/>
              </w:rPr>
            </w:pPr>
          </w:p>
        </w:tc>
        <w:tc>
          <w:tcPr>
            <w:tcW w:w="541" w:type="pct"/>
          </w:tcPr>
          <w:p w14:paraId="1AFACBA2" w14:textId="77777777" w:rsidR="00605FA3" w:rsidRPr="002C3388" w:rsidRDefault="00605FA3" w:rsidP="002C3388">
            <w:pPr>
              <w:spacing w:before="60" w:after="60" w:line="240" w:lineRule="auto"/>
              <w:jc w:val="both"/>
              <w:rPr>
                <w:rFonts w:cs="Times New Roman"/>
                <w:sz w:val="24"/>
                <w:szCs w:val="24"/>
              </w:rPr>
            </w:pPr>
          </w:p>
        </w:tc>
        <w:tc>
          <w:tcPr>
            <w:tcW w:w="518" w:type="pct"/>
          </w:tcPr>
          <w:p w14:paraId="2262C8D7" w14:textId="77777777" w:rsidR="00605FA3" w:rsidRPr="002C3388" w:rsidRDefault="00605FA3" w:rsidP="002C3388">
            <w:pPr>
              <w:spacing w:before="60" w:after="60" w:line="240" w:lineRule="auto"/>
              <w:jc w:val="both"/>
              <w:rPr>
                <w:rFonts w:cs="Times New Roman"/>
                <w:sz w:val="24"/>
                <w:szCs w:val="24"/>
              </w:rPr>
            </w:pPr>
          </w:p>
        </w:tc>
        <w:tc>
          <w:tcPr>
            <w:tcW w:w="595" w:type="pct"/>
          </w:tcPr>
          <w:p w14:paraId="42BFA26B" w14:textId="77777777" w:rsidR="00605FA3" w:rsidRPr="002C3388" w:rsidRDefault="00605FA3" w:rsidP="002C3388">
            <w:pPr>
              <w:spacing w:before="60" w:after="60" w:line="240" w:lineRule="auto"/>
              <w:jc w:val="both"/>
              <w:rPr>
                <w:rFonts w:cs="Times New Roman"/>
                <w:sz w:val="24"/>
                <w:szCs w:val="24"/>
              </w:rPr>
            </w:pPr>
          </w:p>
        </w:tc>
        <w:tc>
          <w:tcPr>
            <w:tcW w:w="493" w:type="pct"/>
          </w:tcPr>
          <w:p w14:paraId="4CC6B332" w14:textId="77777777" w:rsidR="00605FA3" w:rsidRPr="002C3388" w:rsidRDefault="00605FA3" w:rsidP="002C3388">
            <w:pPr>
              <w:spacing w:before="60" w:after="60" w:line="240" w:lineRule="auto"/>
              <w:jc w:val="both"/>
              <w:rPr>
                <w:rFonts w:cs="Times New Roman"/>
                <w:sz w:val="24"/>
                <w:szCs w:val="24"/>
              </w:rPr>
            </w:pPr>
          </w:p>
        </w:tc>
      </w:tr>
      <w:tr w:rsidR="00605FA3" w:rsidRPr="002C3388" w14:paraId="51541471" w14:textId="77777777" w:rsidTr="00605FA3">
        <w:tc>
          <w:tcPr>
            <w:tcW w:w="288" w:type="pct"/>
          </w:tcPr>
          <w:p w14:paraId="7C0C8DA8"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08A3518F"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 xml:space="preserve">Hoa quả chín có màu vàng đỏ (Xoài, dưa hấu, đu đủ, nho...) </w:t>
            </w:r>
          </w:p>
        </w:tc>
        <w:tc>
          <w:tcPr>
            <w:tcW w:w="519" w:type="pct"/>
          </w:tcPr>
          <w:p w14:paraId="7C7C813C" w14:textId="77777777" w:rsidR="00605FA3" w:rsidRPr="002C3388" w:rsidRDefault="00605FA3" w:rsidP="002C3388">
            <w:pPr>
              <w:spacing w:before="60" w:after="60" w:line="240" w:lineRule="auto"/>
              <w:jc w:val="both"/>
              <w:rPr>
                <w:rFonts w:cs="Times New Roman"/>
                <w:sz w:val="24"/>
                <w:szCs w:val="24"/>
              </w:rPr>
            </w:pPr>
          </w:p>
        </w:tc>
        <w:tc>
          <w:tcPr>
            <w:tcW w:w="541" w:type="pct"/>
          </w:tcPr>
          <w:p w14:paraId="4F76D408" w14:textId="77777777" w:rsidR="00605FA3" w:rsidRPr="002C3388" w:rsidRDefault="00605FA3" w:rsidP="002C3388">
            <w:pPr>
              <w:spacing w:before="60" w:after="60" w:line="240" w:lineRule="auto"/>
              <w:jc w:val="both"/>
              <w:rPr>
                <w:rFonts w:cs="Times New Roman"/>
                <w:sz w:val="24"/>
                <w:szCs w:val="24"/>
              </w:rPr>
            </w:pPr>
          </w:p>
        </w:tc>
        <w:tc>
          <w:tcPr>
            <w:tcW w:w="541" w:type="pct"/>
          </w:tcPr>
          <w:p w14:paraId="1CB10CDA" w14:textId="77777777" w:rsidR="00605FA3" w:rsidRPr="002C3388" w:rsidRDefault="00605FA3" w:rsidP="002C3388">
            <w:pPr>
              <w:spacing w:before="60" w:after="60" w:line="240" w:lineRule="auto"/>
              <w:jc w:val="both"/>
              <w:rPr>
                <w:rFonts w:cs="Times New Roman"/>
                <w:sz w:val="24"/>
                <w:szCs w:val="24"/>
              </w:rPr>
            </w:pPr>
          </w:p>
        </w:tc>
        <w:tc>
          <w:tcPr>
            <w:tcW w:w="518" w:type="pct"/>
          </w:tcPr>
          <w:p w14:paraId="4F46C7C8" w14:textId="77777777" w:rsidR="00605FA3" w:rsidRPr="002C3388" w:rsidRDefault="00605FA3" w:rsidP="002C3388">
            <w:pPr>
              <w:spacing w:before="60" w:after="60" w:line="240" w:lineRule="auto"/>
              <w:jc w:val="both"/>
              <w:rPr>
                <w:rFonts w:cs="Times New Roman"/>
                <w:sz w:val="24"/>
                <w:szCs w:val="24"/>
              </w:rPr>
            </w:pPr>
          </w:p>
        </w:tc>
        <w:tc>
          <w:tcPr>
            <w:tcW w:w="595" w:type="pct"/>
          </w:tcPr>
          <w:p w14:paraId="696B3386" w14:textId="77777777" w:rsidR="00605FA3" w:rsidRPr="002C3388" w:rsidRDefault="00605FA3" w:rsidP="002C3388">
            <w:pPr>
              <w:spacing w:before="60" w:after="60" w:line="240" w:lineRule="auto"/>
              <w:jc w:val="both"/>
              <w:rPr>
                <w:rFonts w:cs="Times New Roman"/>
                <w:sz w:val="24"/>
                <w:szCs w:val="24"/>
              </w:rPr>
            </w:pPr>
          </w:p>
        </w:tc>
        <w:tc>
          <w:tcPr>
            <w:tcW w:w="493" w:type="pct"/>
          </w:tcPr>
          <w:p w14:paraId="50A47CC9" w14:textId="77777777" w:rsidR="00605FA3" w:rsidRPr="002C3388" w:rsidRDefault="00605FA3" w:rsidP="002C3388">
            <w:pPr>
              <w:spacing w:before="60" w:after="60" w:line="240" w:lineRule="auto"/>
              <w:jc w:val="both"/>
              <w:rPr>
                <w:rFonts w:cs="Times New Roman"/>
                <w:sz w:val="24"/>
                <w:szCs w:val="24"/>
              </w:rPr>
            </w:pPr>
          </w:p>
        </w:tc>
      </w:tr>
      <w:tr w:rsidR="00605FA3" w:rsidRPr="002C3388" w14:paraId="401176FC" w14:textId="77777777" w:rsidTr="00605FA3">
        <w:tc>
          <w:tcPr>
            <w:tcW w:w="288" w:type="pct"/>
          </w:tcPr>
          <w:p w14:paraId="21A122B2"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3DBCD2DE" w14:textId="77777777" w:rsidR="00605FA3" w:rsidRPr="002C3388" w:rsidRDefault="00605FA3" w:rsidP="002C3388">
            <w:pPr>
              <w:spacing w:before="60" w:after="60" w:line="240" w:lineRule="auto"/>
              <w:jc w:val="both"/>
              <w:rPr>
                <w:rFonts w:cs="Times New Roman"/>
                <w:sz w:val="24"/>
                <w:szCs w:val="24"/>
                <w:lang w:val="pt-BR"/>
              </w:rPr>
            </w:pPr>
            <w:r w:rsidRPr="002C3388">
              <w:rPr>
                <w:rFonts w:cs="Times New Roman"/>
                <w:sz w:val="24"/>
                <w:szCs w:val="24"/>
                <w:lang w:val="pt-BR"/>
              </w:rPr>
              <w:t>Hoa quả khác (bưởi, cam, quýt, chanh)</w:t>
            </w:r>
          </w:p>
        </w:tc>
        <w:tc>
          <w:tcPr>
            <w:tcW w:w="519" w:type="pct"/>
          </w:tcPr>
          <w:p w14:paraId="0FF25E13" w14:textId="77777777" w:rsidR="00605FA3" w:rsidRPr="002C3388" w:rsidRDefault="00605FA3" w:rsidP="002C3388">
            <w:pPr>
              <w:spacing w:before="60" w:after="60" w:line="240" w:lineRule="auto"/>
              <w:jc w:val="both"/>
              <w:rPr>
                <w:rFonts w:cs="Times New Roman"/>
                <w:sz w:val="24"/>
                <w:szCs w:val="24"/>
                <w:lang w:val="pt-BR"/>
              </w:rPr>
            </w:pPr>
          </w:p>
        </w:tc>
        <w:tc>
          <w:tcPr>
            <w:tcW w:w="541" w:type="pct"/>
          </w:tcPr>
          <w:p w14:paraId="600FC70F" w14:textId="77777777" w:rsidR="00605FA3" w:rsidRPr="002C3388" w:rsidRDefault="00605FA3" w:rsidP="002C3388">
            <w:pPr>
              <w:spacing w:before="60" w:after="60" w:line="240" w:lineRule="auto"/>
              <w:jc w:val="both"/>
              <w:rPr>
                <w:rFonts w:cs="Times New Roman"/>
                <w:sz w:val="24"/>
                <w:szCs w:val="24"/>
                <w:lang w:val="pt-BR"/>
              </w:rPr>
            </w:pPr>
          </w:p>
        </w:tc>
        <w:tc>
          <w:tcPr>
            <w:tcW w:w="541" w:type="pct"/>
          </w:tcPr>
          <w:p w14:paraId="58546137" w14:textId="77777777" w:rsidR="00605FA3" w:rsidRPr="002C3388" w:rsidRDefault="00605FA3" w:rsidP="002C3388">
            <w:pPr>
              <w:spacing w:before="60" w:after="60" w:line="240" w:lineRule="auto"/>
              <w:jc w:val="both"/>
              <w:rPr>
                <w:rFonts w:cs="Times New Roman"/>
                <w:sz w:val="24"/>
                <w:szCs w:val="24"/>
                <w:lang w:val="pt-BR"/>
              </w:rPr>
            </w:pPr>
          </w:p>
        </w:tc>
        <w:tc>
          <w:tcPr>
            <w:tcW w:w="518" w:type="pct"/>
          </w:tcPr>
          <w:p w14:paraId="382261DC" w14:textId="77777777" w:rsidR="00605FA3" w:rsidRPr="002C3388" w:rsidRDefault="00605FA3" w:rsidP="002C3388">
            <w:pPr>
              <w:spacing w:before="60" w:after="60" w:line="240" w:lineRule="auto"/>
              <w:jc w:val="both"/>
              <w:rPr>
                <w:rFonts w:cs="Times New Roman"/>
                <w:sz w:val="24"/>
                <w:szCs w:val="24"/>
                <w:lang w:val="pt-BR"/>
              </w:rPr>
            </w:pPr>
          </w:p>
        </w:tc>
        <w:tc>
          <w:tcPr>
            <w:tcW w:w="595" w:type="pct"/>
          </w:tcPr>
          <w:p w14:paraId="1A10F776" w14:textId="77777777" w:rsidR="00605FA3" w:rsidRPr="002C3388" w:rsidRDefault="00605FA3" w:rsidP="002C3388">
            <w:pPr>
              <w:spacing w:before="60" w:after="60" w:line="240" w:lineRule="auto"/>
              <w:jc w:val="both"/>
              <w:rPr>
                <w:rFonts w:cs="Times New Roman"/>
                <w:sz w:val="24"/>
                <w:szCs w:val="24"/>
                <w:lang w:val="pt-BR"/>
              </w:rPr>
            </w:pPr>
          </w:p>
        </w:tc>
        <w:tc>
          <w:tcPr>
            <w:tcW w:w="493" w:type="pct"/>
          </w:tcPr>
          <w:p w14:paraId="17F228BC" w14:textId="77777777" w:rsidR="00605FA3" w:rsidRPr="002C3388" w:rsidRDefault="00605FA3" w:rsidP="002C3388">
            <w:pPr>
              <w:spacing w:before="60" w:after="60" w:line="240" w:lineRule="auto"/>
              <w:jc w:val="both"/>
              <w:rPr>
                <w:rFonts w:cs="Times New Roman"/>
                <w:sz w:val="24"/>
                <w:szCs w:val="24"/>
                <w:lang w:val="pt-BR"/>
              </w:rPr>
            </w:pPr>
          </w:p>
        </w:tc>
      </w:tr>
      <w:tr w:rsidR="00605FA3" w:rsidRPr="002C3388" w14:paraId="1B88B4DE" w14:textId="77777777" w:rsidTr="00605FA3">
        <w:tc>
          <w:tcPr>
            <w:tcW w:w="288" w:type="pct"/>
          </w:tcPr>
          <w:p w14:paraId="790E6E58" w14:textId="77777777" w:rsidR="00605FA3" w:rsidRPr="002C3388" w:rsidRDefault="00605FA3" w:rsidP="002C3388">
            <w:pPr>
              <w:spacing w:before="60" w:after="60" w:line="240" w:lineRule="auto"/>
              <w:ind w:left="360"/>
              <w:jc w:val="center"/>
              <w:rPr>
                <w:rFonts w:cs="Times New Roman"/>
                <w:b/>
                <w:sz w:val="24"/>
                <w:szCs w:val="24"/>
                <w:lang w:val="pt-BR"/>
              </w:rPr>
            </w:pPr>
          </w:p>
        </w:tc>
        <w:tc>
          <w:tcPr>
            <w:tcW w:w="1505" w:type="pct"/>
          </w:tcPr>
          <w:p w14:paraId="39AC2D24" w14:textId="77777777" w:rsidR="00605FA3" w:rsidRPr="002C3388" w:rsidRDefault="00605FA3" w:rsidP="002C3388">
            <w:pPr>
              <w:spacing w:before="60" w:after="60" w:line="240" w:lineRule="auto"/>
              <w:jc w:val="both"/>
              <w:rPr>
                <w:rFonts w:cs="Times New Roman"/>
                <w:b/>
                <w:sz w:val="24"/>
                <w:szCs w:val="24"/>
              </w:rPr>
            </w:pPr>
            <w:r w:rsidRPr="002C3388">
              <w:rPr>
                <w:rFonts w:cs="Times New Roman"/>
                <w:b/>
                <w:sz w:val="24"/>
                <w:szCs w:val="24"/>
              </w:rPr>
              <w:t>Nguồn động vật</w:t>
            </w:r>
          </w:p>
        </w:tc>
        <w:tc>
          <w:tcPr>
            <w:tcW w:w="519" w:type="pct"/>
          </w:tcPr>
          <w:p w14:paraId="1D4C8BA2" w14:textId="77777777" w:rsidR="00605FA3" w:rsidRPr="002C3388" w:rsidRDefault="00605FA3" w:rsidP="002C3388">
            <w:pPr>
              <w:spacing w:before="60" w:after="60" w:line="240" w:lineRule="auto"/>
              <w:jc w:val="both"/>
              <w:rPr>
                <w:rFonts w:cs="Times New Roman"/>
                <w:b/>
                <w:sz w:val="24"/>
                <w:szCs w:val="24"/>
              </w:rPr>
            </w:pPr>
          </w:p>
        </w:tc>
        <w:tc>
          <w:tcPr>
            <w:tcW w:w="541" w:type="pct"/>
          </w:tcPr>
          <w:p w14:paraId="1C957941" w14:textId="77777777" w:rsidR="00605FA3" w:rsidRPr="002C3388" w:rsidRDefault="00605FA3" w:rsidP="002C3388">
            <w:pPr>
              <w:spacing w:before="60" w:after="60" w:line="240" w:lineRule="auto"/>
              <w:jc w:val="both"/>
              <w:rPr>
                <w:rFonts w:cs="Times New Roman"/>
                <w:b/>
                <w:sz w:val="24"/>
                <w:szCs w:val="24"/>
              </w:rPr>
            </w:pPr>
          </w:p>
        </w:tc>
        <w:tc>
          <w:tcPr>
            <w:tcW w:w="541" w:type="pct"/>
          </w:tcPr>
          <w:p w14:paraId="2D597D51" w14:textId="77777777" w:rsidR="00605FA3" w:rsidRPr="002C3388" w:rsidRDefault="00605FA3" w:rsidP="002C3388">
            <w:pPr>
              <w:spacing w:before="60" w:after="60" w:line="240" w:lineRule="auto"/>
              <w:jc w:val="both"/>
              <w:rPr>
                <w:rFonts w:cs="Times New Roman"/>
                <w:b/>
                <w:sz w:val="24"/>
                <w:szCs w:val="24"/>
              </w:rPr>
            </w:pPr>
          </w:p>
        </w:tc>
        <w:tc>
          <w:tcPr>
            <w:tcW w:w="518" w:type="pct"/>
          </w:tcPr>
          <w:p w14:paraId="5D2969EF" w14:textId="77777777" w:rsidR="00605FA3" w:rsidRPr="002C3388" w:rsidRDefault="00605FA3" w:rsidP="002C3388">
            <w:pPr>
              <w:spacing w:before="60" w:after="60" w:line="240" w:lineRule="auto"/>
              <w:jc w:val="both"/>
              <w:rPr>
                <w:rFonts w:cs="Times New Roman"/>
                <w:b/>
                <w:sz w:val="24"/>
                <w:szCs w:val="24"/>
              </w:rPr>
            </w:pPr>
          </w:p>
        </w:tc>
        <w:tc>
          <w:tcPr>
            <w:tcW w:w="595" w:type="pct"/>
          </w:tcPr>
          <w:p w14:paraId="18D1EA0A" w14:textId="77777777" w:rsidR="00605FA3" w:rsidRPr="002C3388" w:rsidRDefault="00605FA3" w:rsidP="002C3388">
            <w:pPr>
              <w:spacing w:before="60" w:after="60" w:line="240" w:lineRule="auto"/>
              <w:jc w:val="both"/>
              <w:rPr>
                <w:rFonts w:cs="Times New Roman"/>
                <w:b/>
                <w:sz w:val="24"/>
                <w:szCs w:val="24"/>
              </w:rPr>
            </w:pPr>
          </w:p>
        </w:tc>
        <w:tc>
          <w:tcPr>
            <w:tcW w:w="493" w:type="pct"/>
          </w:tcPr>
          <w:p w14:paraId="480C50E8" w14:textId="77777777" w:rsidR="00605FA3" w:rsidRPr="002C3388" w:rsidRDefault="00605FA3" w:rsidP="002C3388">
            <w:pPr>
              <w:spacing w:before="60" w:after="60" w:line="240" w:lineRule="auto"/>
              <w:jc w:val="both"/>
              <w:rPr>
                <w:rFonts w:cs="Times New Roman"/>
                <w:b/>
                <w:sz w:val="24"/>
                <w:szCs w:val="24"/>
              </w:rPr>
            </w:pPr>
          </w:p>
        </w:tc>
      </w:tr>
      <w:tr w:rsidR="00605FA3" w:rsidRPr="002C3388" w14:paraId="5C18A499" w14:textId="77777777" w:rsidTr="00605FA3">
        <w:tc>
          <w:tcPr>
            <w:tcW w:w="288" w:type="pct"/>
          </w:tcPr>
          <w:p w14:paraId="668F614B"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25946060"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Các loại thịt (bò, lợn ..)</w:t>
            </w:r>
          </w:p>
        </w:tc>
        <w:tc>
          <w:tcPr>
            <w:tcW w:w="519" w:type="pct"/>
          </w:tcPr>
          <w:p w14:paraId="48420C74" w14:textId="77777777" w:rsidR="00605FA3" w:rsidRPr="002C3388" w:rsidRDefault="00605FA3" w:rsidP="002C3388">
            <w:pPr>
              <w:spacing w:before="60" w:after="60" w:line="240" w:lineRule="auto"/>
              <w:jc w:val="both"/>
              <w:rPr>
                <w:rFonts w:cs="Times New Roman"/>
                <w:sz w:val="24"/>
                <w:szCs w:val="24"/>
              </w:rPr>
            </w:pPr>
          </w:p>
        </w:tc>
        <w:tc>
          <w:tcPr>
            <w:tcW w:w="541" w:type="pct"/>
          </w:tcPr>
          <w:p w14:paraId="28E4A638" w14:textId="77777777" w:rsidR="00605FA3" w:rsidRPr="002C3388" w:rsidRDefault="00605FA3" w:rsidP="002C3388">
            <w:pPr>
              <w:spacing w:before="60" w:after="60" w:line="240" w:lineRule="auto"/>
              <w:jc w:val="both"/>
              <w:rPr>
                <w:rFonts w:cs="Times New Roman"/>
                <w:sz w:val="24"/>
                <w:szCs w:val="24"/>
              </w:rPr>
            </w:pPr>
          </w:p>
        </w:tc>
        <w:tc>
          <w:tcPr>
            <w:tcW w:w="541" w:type="pct"/>
          </w:tcPr>
          <w:p w14:paraId="66C97148" w14:textId="77777777" w:rsidR="00605FA3" w:rsidRPr="002C3388" w:rsidRDefault="00605FA3" w:rsidP="002C3388">
            <w:pPr>
              <w:spacing w:before="60" w:after="60" w:line="240" w:lineRule="auto"/>
              <w:jc w:val="both"/>
              <w:rPr>
                <w:rFonts w:cs="Times New Roman"/>
                <w:sz w:val="24"/>
                <w:szCs w:val="24"/>
              </w:rPr>
            </w:pPr>
          </w:p>
        </w:tc>
        <w:tc>
          <w:tcPr>
            <w:tcW w:w="518" w:type="pct"/>
          </w:tcPr>
          <w:p w14:paraId="590BC72C" w14:textId="77777777" w:rsidR="00605FA3" w:rsidRPr="002C3388" w:rsidRDefault="00605FA3" w:rsidP="002C3388">
            <w:pPr>
              <w:spacing w:before="60" w:after="60" w:line="240" w:lineRule="auto"/>
              <w:jc w:val="both"/>
              <w:rPr>
                <w:rFonts w:cs="Times New Roman"/>
                <w:sz w:val="24"/>
                <w:szCs w:val="24"/>
              </w:rPr>
            </w:pPr>
          </w:p>
        </w:tc>
        <w:tc>
          <w:tcPr>
            <w:tcW w:w="595" w:type="pct"/>
          </w:tcPr>
          <w:p w14:paraId="33E4D207" w14:textId="77777777" w:rsidR="00605FA3" w:rsidRPr="002C3388" w:rsidRDefault="00605FA3" w:rsidP="002C3388">
            <w:pPr>
              <w:spacing w:before="60" w:after="60" w:line="240" w:lineRule="auto"/>
              <w:jc w:val="both"/>
              <w:rPr>
                <w:rFonts w:cs="Times New Roman"/>
                <w:sz w:val="24"/>
                <w:szCs w:val="24"/>
              </w:rPr>
            </w:pPr>
          </w:p>
        </w:tc>
        <w:tc>
          <w:tcPr>
            <w:tcW w:w="493" w:type="pct"/>
          </w:tcPr>
          <w:p w14:paraId="6C5A37B9" w14:textId="77777777" w:rsidR="00605FA3" w:rsidRPr="002C3388" w:rsidRDefault="00605FA3" w:rsidP="002C3388">
            <w:pPr>
              <w:spacing w:before="60" w:after="60" w:line="240" w:lineRule="auto"/>
              <w:jc w:val="both"/>
              <w:rPr>
                <w:rFonts w:cs="Times New Roman"/>
                <w:sz w:val="24"/>
                <w:szCs w:val="24"/>
              </w:rPr>
            </w:pPr>
          </w:p>
        </w:tc>
      </w:tr>
      <w:tr w:rsidR="00605FA3" w:rsidRPr="002C3388" w14:paraId="33663BA3" w14:textId="77777777" w:rsidTr="00605FA3">
        <w:tc>
          <w:tcPr>
            <w:tcW w:w="288" w:type="pct"/>
          </w:tcPr>
          <w:p w14:paraId="386F6D1B"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25B97163"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Tim, gan, bầu dục</w:t>
            </w:r>
          </w:p>
        </w:tc>
        <w:tc>
          <w:tcPr>
            <w:tcW w:w="519" w:type="pct"/>
          </w:tcPr>
          <w:p w14:paraId="563FAEDE" w14:textId="77777777" w:rsidR="00605FA3" w:rsidRPr="002C3388" w:rsidRDefault="00605FA3" w:rsidP="002C3388">
            <w:pPr>
              <w:spacing w:before="60" w:after="60" w:line="240" w:lineRule="auto"/>
              <w:jc w:val="both"/>
              <w:rPr>
                <w:rFonts w:cs="Times New Roman"/>
                <w:sz w:val="24"/>
                <w:szCs w:val="24"/>
              </w:rPr>
            </w:pPr>
          </w:p>
        </w:tc>
        <w:tc>
          <w:tcPr>
            <w:tcW w:w="541" w:type="pct"/>
          </w:tcPr>
          <w:p w14:paraId="6424548F" w14:textId="77777777" w:rsidR="00605FA3" w:rsidRPr="002C3388" w:rsidRDefault="00605FA3" w:rsidP="002C3388">
            <w:pPr>
              <w:spacing w:before="60" w:after="60" w:line="240" w:lineRule="auto"/>
              <w:jc w:val="both"/>
              <w:rPr>
                <w:rFonts w:cs="Times New Roman"/>
                <w:sz w:val="24"/>
                <w:szCs w:val="24"/>
              </w:rPr>
            </w:pPr>
          </w:p>
        </w:tc>
        <w:tc>
          <w:tcPr>
            <w:tcW w:w="541" w:type="pct"/>
          </w:tcPr>
          <w:p w14:paraId="60CCF0F3" w14:textId="77777777" w:rsidR="00605FA3" w:rsidRPr="002C3388" w:rsidRDefault="00605FA3" w:rsidP="002C3388">
            <w:pPr>
              <w:spacing w:before="60" w:after="60" w:line="240" w:lineRule="auto"/>
              <w:jc w:val="both"/>
              <w:rPr>
                <w:rFonts w:cs="Times New Roman"/>
                <w:sz w:val="24"/>
                <w:szCs w:val="24"/>
              </w:rPr>
            </w:pPr>
          </w:p>
        </w:tc>
        <w:tc>
          <w:tcPr>
            <w:tcW w:w="518" w:type="pct"/>
          </w:tcPr>
          <w:p w14:paraId="314495E9" w14:textId="77777777" w:rsidR="00605FA3" w:rsidRPr="002C3388" w:rsidRDefault="00605FA3" w:rsidP="002C3388">
            <w:pPr>
              <w:spacing w:before="60" w:after="60" w:line="240" w:lineRule="auto"/>
              <w:jc w:val="both"/>
              <w:rPr>
                <w:rFonts w:cs="Times New Roman"/>
                <w:sz w:val="24"/>
                <w:szCs w:val="24"/>
              </w:rPr>
            </w:pPr>
          </w:p>
        </w:tc>
        <w:tc>
          <w:tcPr>
            <w:tcW w:w="595" w:type="pct"/>
          </w:tcPr>
          <w:p w14:paraId="2F37DA3F" w14:textId="77777777" w:rsidR="00605FA3" w:rsidRPr="002C3388" w:rsidRDefault="00605FA3" w:rsidP="002C3388">
            <w:pPr>
              <w:spacing w:before="60" w:after="60" w:line="240" w:lineRule="auto"/>
              <w:jc w:val="both"/>
              <w:rPr>
                <w:rFonts w:cs="Times New Roman"/>
                <w:sz w:val="24"/>
                <w:szCs w:val="24"/>
              </w:rPr>
            </w:pPr>
          </w:p>
        </w:tc>
        <w:tc>
          <w:tcPr>
            <w:tcW w:w="493" w:type="pct"/>
          </w:tcPr>
          <w:p w14:paraId="0CBC6B1F" w14:textId="77777777" w:rsidR="00605FA3" w:rsidRPr="002C3388" w:rsidRDefault="00605FA3" w:rsidP="002C3388">
            <w:pPr>
              <w:spacing w:before="60" w:after="60" w:line="240" w:lineRule="auto"/>
              <w:jc w:val="both"/>
              <w:rPr>
                <w:rFonts w:cs="Times New Roman"/>
                <w:sz w:val="24"/>
                <w:szCs w:val="24"/>
              </w:rPr>
            </w:pPr>
          </w:p>
        </w:tc>
      </w:tr>
      <w:tr w:rsidR="00605FA3" w:rsidRPr="002C3388" w14:paraId="03B90CD7" w14:textId="77777777" w:rsidTr="00605FA3">
        <w:tc>
          <w:tcPr>
            <w:tcW w:w="288" w:type="pct"/>
          </w:tcPr>
          <w:p w14:paraId="740A989B"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558D5B95"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Trứng các loại (gà, vịt, chim.....)</w:t>
            </w:r>
          </w:p>
        </w:tc>
        <w:tc>
          <w:tcPr>
            <w:tcW w:w="519" w:type="pct"/>
          </w:tcPr>
          <w:p w14:paraId="2AFF44E9" w14:textId="77777777" w:rsidR="00605FA3" w:rsidRPr="002C3388" w:rsidRDefault="00605FA3" w:rsidP="002C3388">
            <w:pPr>
              <w:spacing w:before="60" w:after="60" w:line="240" w:lineRule="auto"/>
              <w:jc w:val="both"/>
              <w:rPr>
                <w:rFonts w:cs="Times New Roman"/>
                <w:sz w:val="24"/>
                <w:szCs w:val="24"/>
              </w:rPr>
            </w:pPr>
          </w:p>
        </w:tc>
        <w:tc>
          <w:tcPr>
            <w:tcW w:w="541" w:type="pct"/>
          </w:tcPr>
          <w:p w14:paraId="1E037A0F" w14:textId="77777777" w:rsidR="00605FA3" w:rsidRPr="002C3388" w:rsidRDefault="00605FA3" w:rsidP="002C3388">
            <w:pPr>
              <w:spacing w:before="60" w:after="60" w:line="240" w:lineRule="auto"/>
              <w:jc w:val="both"/>
              <w:rPr>
                <w:rFonts w:cs="Times New Roman"/>
                <w:sz w:val="24"/>
                <w:szCs w:val="24"/>
              </w:rPr>
            </w:pPr>
          </w:p>
        </w:tc>
        <w:tc>
          <w:tcPr>
            <w:tcW w:w="541" w:type="pct"/>
          </w:tcPr>
          <w:p w14:paraId="066E5C02" w14:textId="77777777" w:rsidR="00605FA3" w:rsidRPr="002C3388" w:rsidRDefault="00605FA3" w:rsidP="002C3388">
            <w:pPr>
              <w:spacing w:before="60" w:after="60" w:line="240" w:lineRule="auto"/>
              <w:jc w:val="both"/>
              <w:rPr>
                <w:rFonts w:cs="Times New Roman"/>
                <w:sz w:val="24"/>
                <w:szCs w:val="24"/>
              </w:rPr>
            </w:pPr>
          </w:p>
        </w:tc>
        <w:tc>
          <w:tcPr>
            <w:tcW w:w="518" w:type="pct"/>
          </w:tcPr>
          <w:p w14:paraId="52CC61F0" w14:textId="77777777" w:rsidR="00605FA3" w:rsidRPr="002C3388" w:rsidRDefault="00605FA3" w:rsidP="002C3388">
            <w:pPr>
              <w:spacing w:before="60" w:after="60" w:line="240" w:lineRule="auto"/>
              <w:jc w:val="both"/>
              <w:rPr>
                <w:rFonts w:cs="Times New Roman"/>
                <w:sz w:val="24"/>
                <w:szCs w:val="24"/>
              </w:rPr>
            </w:pPr>
          </w:p>
        </w:tc>
        <w:tc>
          <w:tcPr>
            <w:tcW w:w="595" w:type="pct"/>
          </w:tcPr>
          <w:p w14:paraId="05D60A49" w14:textId="77777777" w:rsidR="00605FA3" w:rsidRPr="002C3388" w:rsidRDefault="00605FA3" w:rsidP="002C3388">
            <w:pPr>
              <w:spacing w:before="60" w:after="60" w:line="240" w:lineRule="auto"/>
              <w:jc w:val="both"/>
              <w:rPr>
                <w:rFonts w:cs="Times New Roman"/>
                <w:sz w:val="24"/>
                <w:szCs w:val="24"/>
              </w:rPr>
            </w:pPr>
          </w:p>
        </w:tc>
        <w:tc>
          <w:tcPr>
            <w:tcW w:w="493" w:type="pct"/>
          </w:tcPr>
          <w:p w14:paraId="7F553AAD" w14:textId="77777777" w:rsidR="00605FA3" w:rsidRPr="002C3388" w:rsidRDefault="00605FA3" w:rsidP="002C3388">
            <w:pPr>
              <w:spacing w:before="60" w:after="60" w:line="240" w:lineRule="auto"/>
              <w:jc w:val="both"/>
              <w:rPr>
                <w:rFonts w:cs="Times New Roman"/>
                <w:sz w:val="24"/>
                <w:szCs w:val="24"/>
              </w:rPr>
            </w:pPr>
          </w:p>
        </w:tc>
      </w:tr>
      <w:tr w:rsidR="00605FA3" w:rsidRPr="002C3388" w14:paraId="35C51B94" w14:textId="77777777" w:rsidTr="00605FA3">
        <w:tc>
          <w:tcPr>
            <w:tcW w:w="288" w:type="pct"/>
          </w:tcPr>
          <w:p w14:paraId="6D2E4FAC"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24B362D6"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Tôm, tép</w:t>
            </w:r>
          </w:p>
        </w:tc>
        <w:tc>
          <w:tcPr>
            <w:tcW w:w="519" w:type="pct"/>
          </w:tcPr>
          <w:p w14:paraId="10E36E35" w14:textId="77777777" w:rsidR="00605FA3" w:rsidRPr="002C3388" w:rsidRDefault="00605FA3" w:rsidP="002C3388">
            <w:pPr>
              <w:spacing w:before="60" w:after="60" w:line="240" w:lineRule="auto"/>
              <w:jc w:val="both"/>
              <w:rPr>
                <w:rFonts w:cs="Times New Roman"/>
                <w:sz w:val="24"/>
                <w:szCs w:val="24"/>
              </w:rPr>
            </w:pPr>
          </w:p>
        </w:tc>
        <w:tc>
          <w:tcPr>
            <w:tcW w:w="541" w:type="pct"/>
          </w:tcPr>
          <w:p w14:paraId="00079F28" w14:textId="77777777" w:rsidR="00605FA3" w:rsidRPr="002C3388" w:rsidRDefault="00605FA3" w:rsidP="002C3388">
            <w:pPr>
              <w:spacing w:before="60" w:after="60" w:line="240" w:lineRule="auto"/>
              <w:jc w:val="both"/>
              <w:rPr>
                <w:rFonts w:cs="Times New Roman"/>
                <w:sz w:val="24"/>
                <w:szCs w:val="24"/>
              </w:rPr>
            </w:pPr>
          </w:p>
        </w:tc>
        <w:tc>
          <w:tcPr>
            <w:tcW w:w="541" w:type="pct"/>
          </w:tcPr>
          <w:p w14:paraId="3F7161FA" w14:textId="77777777" w:rsidR="00605FA3" w:rsidRPr="002C3388" w:rsidRDefault="00605FA3" w:rsidP="002C3388">
            <w:pPr>
              <w:spacing w:before="60" w:after="60" w:line="240" w:lineRule="auto"/>
              <w:jc w:val="both"/>
              <w:rPr>
                <w:rFonts w:cs="Times New Roman"/>
                <w:sz w:val="24"/>
                <w:szCs w:val="24"/>
              </w:rPr>
            </w:pPr>
          </w:p>
        </w:tc>
        <w:tc>
          <w:tcPr>
            <w:tcW w:w="518" w:type="pct"/>
          </w:tcPr>
          <w:p w14:paraId="7BC8803F" w14:textId="77777777" w:rsidR="00605FA3" w:rsidRPr="002C3388" w:rsidRDefault="00605FA3" w:rsidP="002C3388">
            <w:pPr>
              <w:spacing w:before="60" w:after="60" w:line="240" w:lineRule="auto"/>
              <w:jc w:val="both"/>
              <w:rPr>
                <w:rFonts w:cs="Times New Roman"/>
                <w:sz w:val="24"/>
                <w:szCs w:val="24"/>
              </w:rPr>
            </w:pPr>
          </w:p>
        </w:tc>
        <w:tc>
          <w:tcPr>
            <w:tcW w:w="595" w:type="pct"/>
          </w:tcPr>
          <w:p w14:paraId="55ECE2DA" w14:textId="77777777" w:rsidR="00605FA3" w:rsidRPr="002C3388" w:rsidRDefault="00605FA3" w:rsidP="002C3388">
            <w:pPr>
              <w:spacing w:before="60" w:after="60" w:line="240" w:lineRule="auto"/>
              <w:jc w:val="both"/>
              <w:rPr>
                <w:rFonts w:cs="Times New Roman"/>
                <w:sz w:val="24"/>
                <w:szCs w:val="24"/>
              </w:rPr>
            </w:pPr>
          </w:p>
        </w:tc>
        <w:tc>
          <w:tcPr>
            <w:tcW w:w="493" w:type="pct"/>
          </w:tcPr>
          <w:p w14:paraId="7BC7A9AC" w14:textId="77777777" w:rsidR="00605FA3" w:rsidRPr="002C3388" w:rsidRDefault="00605FA3" w:rsidP="002C3388">
            <w:pPr>
              <w:spacing w:before="60" w:after="60" w:line="240" w:lineRule="auto"/>
              <w:jc w:val="both"/>
              <w:rPr>
                <w:rFonts w:cs="Times New Roman"/>
                <w:sz w:val="24"/>
                <w:szCs w:val="24"/>
              </w:rPr>
            </w:pPr>
          </w:p>
        </w:tc>
      </w:tr>
      <w:tr w:rsidR="00605FA3" w:rsidRPr="002C3388" w14:paraId="384C6F67" w14:textId="77777777" w:rsidTr="00605FA3">
        <w:tc>
          <w:tcPr>
            <w:tcW w:w="288" w:type="pct"/>
          </w:tcPr>
          <w:p w14:paraId="65BFCC6A"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0A11DB93"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Cá, hải sản</w:t>
            </w:r>
          </w:p>
        </w:tc>
        <w:tc>
          <w:tcPr>
            <w:tcW w:w="519" w:type="pct"/>
          </w:tcPr>
          <w:p w14:paraId="6A213A71" w14:textId="77777777" w:rsidR="00605FA3" w:rsidRPr="002C3388" w:rsidRDefault="00605FA3" w:rsidP="002C3388">
            <w:pPr>
              <w:spacing w:before="60" w:after="60" w:line="240" w:lineRule="auto"/>
              <w:jc w:val="both"/>
              <w:rPr>
                <w:rFonts w:cs="Times New Roman"/>
                <w:sz w:val="24"/>
                <w:szCs w:val="24"/>
              </w:rPr>
            </w:pPr>
          </w:p>
        </w:tc>
        <w:tc>
          <w:tcPr>
            <w:tcW w:w="541" w:type="pct"/>
          </w:tcPr>
          <w:p w14:paraId="17CBE90E" w14:textId="77777777" w:rsidR="00605FA3" w:rsidRPr="002C3388" w:rsidRDefault="00605FA3" w:rsidP="002C3388">
            <w:pPr>
              <w:spacing w:before="60" w:after="60" w:line="240" w:lineRule="auto"/>
              <w:jc w:val="both"/>
              <w:rPr>
                <w:rFonts w:cs="Times New Roman"/>
                <w:sz w:val="24"/>
                <w:szCs w:val="24"/>
              </w:rPr>
            </w:pPr>
          </w:p>
        </w:tc>
        <w:tc>
          <w:tcPr>
            <w:tcW w:w="541" w:type="pct"/>
          </w:tcPr>
          <w:p w14:paraId="04B87610" w14:textId="77777777" w:rsidR="00605FA3" w:rsidRPr="002C3388" w:rsidRDefault="00605FA3" w:rsidP="002C3388">
            <w:pPr>
              <w:spacing w:before="60" w:after="60" w:line="240" w:lineRule="auto"/>
              <w:jc w:val="both"/>
              <w:rPr>
                <w:rFonts w:cs="Times New Roman"/>
                <w:sz w:val="24"/>
                <w:szCs w:val="24"/>
              </w:rPr>
            </w:pPr>
          </w:p>
        </w:tc>
        <w:tc>
          <w:tcPr>
            <w:tcW w:w="518" w:type="pct"/>
          </w:tcPr>
          <w:p w14:paraId="3395EB3A" w14:textId="77777777" w:rsidR="00605FA3" w:rsidRPr="002C3388" w:rsidRDefault="00605FA3" w:rsidP="002C3388">
            <w:pPr>
              <w:spacing w:before="60" w:after="60" w:line="240" w:lineRule="auto"/>
              <w:jc w:val="both"/>
              <w:rPr>
                <w:rFonts w:cs="Times New Roman"/>
                <w:sz w:val="24"/>
                <w:szCs w:val="24"/>
              </w:rPr>
            </w:pPr>
          </w:p>
        </w:tc>
        <w:tc>
          <w:tcPr>
            <w:tcW w:w="595" w:type="pct"/>
          </w:tcPr>
          <w:p w14:paraId="196DD861" w14:textId="77777777" w:rsidR="00605FA3" w:rsidRPr="002C3388" w:rsidRDefault="00605FA3" w:rsidP="002C3388">
            <w:pPr>
              <w:spacing w:before="60" w:after="60" w:line="240" w:lineRule="auto"/>
              <w:jc w:val="both"/>
              <w:rPr>
                <w:rFonts w:cs="Times New Roman"/>
                <w:sz w:val="24"/>
                <w:szCs w:val="24"/>
              </w:rPr>
            </w:pPr>
          </w:p>
        </w:tc>
        <w:tc>
          <w:tcPr>
            <w:tcW w:w="493" w:type="pct"/>
          </w:tcPr>
          <w:p w14:paraId="2612BF95" w14:textId="77777777" w:rsidR="00605FA3" w:rsidRPr="002C3388" w:rsidRDefault="00605FA3" w:rsidP="002C3388">
            <w:pPr>
              <w:spacing w:before="60" w:after="60" w:line="240" w:lineRule="auto"/>
              <w:jc w:val="both"/>
              <w:rPr>
                <w:rFonts w:cs="Times New Roman"/>
                <w:sz w:val="24"/>
                <w:szCs w:val="24"/>
              </w:rPr>
            </w:pPr>
          </w:p>
        </w:tc>
      </w:tr>
      <w:tr w:rsidR="00605FA3" w:rsidRPr="002C3388" w14:paraId="0D9688DD" w14:textId="77777777" w:rsidTr="00605FA3">
        <w:tc>
          <w:tcPr>
            <w:tcW w:w="288" w:type="pct"/>
          </w:tcPr>
          <w:p w14:paraId="675A85B4"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16C82894"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Dầu, mỡ, bơ</w:t>
            </w:r>
          </w:p>
        </w:tc>
        <w:tc>
          <w:tcPr>
            <w:tcW w:w="519" w:type="pct"/>
          </w:tcPr>
          <w:p w14:paraId="17C9759B" w14:textId="77777777" w:rsidR="00605FA3" w:rsidRPr="002C3388" w:rsidRDefault="00605FA3" w:rsidP="002C3388">
            <w:pPr>
              <w:spacing w:before="60" w:after="60" w:line="240" w:lineRule="auto"/>
              <w:jc w:val="both"/>
              <w:rPr>
                <w:rFonts w:cs="Times New Roman"/>
                <w:sz w:val="24"/>
                <w:szCs w:val="24"/>
              </w:rPr>
            </w:pPr>
          </w:p>
        </w:tc>
        <w:tc>
          <w:tcPr>
            <w:tcW w:w="541" w:type="pct"/>
          </w:tcPr>
          <w:p w14:paraId="26B18BDC" w14:textId="77777777" w:rsidR="00605FA3" w:rsidRPr="002C3388" w:rsidRDefault="00605FA3" w:rsidP="002C3388">
            <w:pPr>
              <w:spacing w:before="60" w:after="60" w:line="240" w:lineRule="auto"/>
              <w:jc w:val="both"/>
              <w:rPr>
                <w:rFonts w:cs="Times New Roman"/>
                <w:sz w:val="24"/>
                <w:szCs w:val="24"/>
              </w:rPr>
            </w:pPr>
          </w:p>
        </w:tc>
        <w:tc>
          <w:tcPr>
            <w:tcW w:w="541" w:type="pct"/>
          </w:tcPr>
          <w:p w14:paraId="044F3484" w14:textId="77777777" w:rsidR="00605FA3" w:rsidRPr="002C3388" w:rsidRDefault="00605FA3" w:rsidP="002C3388">
            <w:pPr>
              <w:spacing w:before="60" w:after="60" w:line="240" w:lineRule="auto"/>
              <w:jc w:val="both"/>
              <w:rPr>
                <w:rFonts w:cs="Times New Roman"/>
                <w:sz w:val="24"/>
                <w:szCs w:val="24"/>
              </w:rPr>
            </w:pPr>
          </w:p>
        </w:tc>
        <w:tc>
          <w:tcPr>
            <w:tcW w:w="518" w:type="pct"/>
          </w:tcPr>
          <w:p w14:paraId="6D9E6B44" w14:textId="77777777" w:rsidR="00605FA3" w:rsidRPr="002C3388" w:rsidRDefault="00605FA3" w:rsidP="002C3388">
            <w:pPr>
              <w:spacing w:before="60" w:after="60" w:line="240" w:lineRule="auto"/>
              <w:jc w:val="both"/>
              <w:rPr>
                <w:rFonts w:cs="Times New Roman"/>
                <w:sz w:val="24"/>
                <w:szCs w:val="24"/>
              </w:rPr>
            </w:pPr>
          </w:p>
        </w:tc>
        <w:tc>
          <w:tcPr>
            <w:tcW w:w="595" w:type="pct"/>
          </w:tcPr>
          <w:p w14:paraId="7185FC32" w14:textId="77777777" w:rsidR="00605FA3" w:rsidRPr="002C3388" w:rsidRDefault="00605FA3" w:rsidP="002C3388">
            <w:pPr>
              <w:spacing w:before="60" w:after="60" w:line="240" w:lineRule="auto"/>
              <w:jc w:val="both"/>
              <w:rPr>
                <w:rFonts w:cs="Times New Roman"/>
                <w:sz w:val="24"/>
                <w:szCs w:val="24"/>
              </w:rPr>
            </w:pPr>
          </w:p>
        </w:tc>
        <w:tc>
          <w:tcPr>
            <w:tcW w:w="493" w:type="pct"/>
          </w:tcPr>
          <w:p w14:paraId="3C290AF7" w14:textId="77777777" w:rsidR="00605FA3" w:rsidRPr="002C3388" w:rsidRDefault="00605FA3" w:rsidP="002C3388">
            <w:pPr>
              <w:spacing w:before="60" w:after="60" w:line="240" w:lineRule="auto"/>
              <w:jc w:val="both"/>
              <w:rPr>
                <w:rFonts w:cs="Times New Roman"/>
                <w:sz w:val="24"/>
                <w:szCs w:val="24"/>
              </w:rPr>
            </w:pPr>
          </w:p>
        </w:tc>
      </w:tr>
      <w:tr w:rsidR="00605FA3" w:rsidRPr="002C3388" w14:paraId="359659FE" w14:textId="77777777" w:rsidTr="00605FA3">
        <w:tc>
          <w:tcPr>
            <w:tcW w:w="288" w:type="pct"/>
          </w:tcPr>
          <w:p w14:paraId="630D45AC"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0F36CAF4"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Bánh kẹo</w:t>
            </w:r>
          </w:p>
        </w:tc>
        <w:tc>
          <w:tcPr>
            <w:tcW w:w="519" w:type="pct"/>
          </w:tcPr>
          <w:p w14:paraId="4414A298" w14:textId="77777777" w:rsidR="00605FA3" w:rsidRPr="002C3388" w:rsidRDefault="00605FA3" w:rsidP="002C3388">
            <w:pPr>
              <w:spacing w:before="60" w:after="60" w:line="240" w:lineRule="auto"/>
              <w:jc w:val="both"/>
              <w:rPr>
                <w:rFonts w:cs="Times New Roman"/>
                <w:sz w:val="24"/>
                <w:szCs w:val="24"/>
              </w:rPr>
            </w:pPr>
          </w:p>
        </w:tc>
        <w:tc>
          <w:tcPr>
            <w:tcW w:w="541" w:type="pct"/>
          </w:tcPr>
          <w:p w14:paraId="66AE84A6" w14:textId="77777777" w:rsidR="00605FA3" w:rsidRPr="002C3388" w:rsidRDefault="00605FA3" w:rsidP="002C3388">
            <w:pPr>
              <w:spacing w:before="60" w:after="60" w:line="240" w:lineRule="auto"/>
              <w:jc w:val="both"/>
              <w:rPr>
                <w:rFonts w:cs="Times New Roman"/>
                <w:sz w:val="24"/>
                <w:szCs w:val="24"/>
              </w:rPr>
            </w:pPr>
          </w:p>
        </w:tc>
        <w:tc>
          <w:tcPr>
            <w:tcW w:w="541" w:type="pct"/>
          </w:tcPr>
          <w:p w14:paraId="5023AF91" w14:textId="77777777" w:rsidR="00605FA3" w:rsidRPr="002C3388" w:rsidRDefault="00605FA3" w:rsidP="002C3388">
            <w:pPr>
              <w:spacing w:before="60" w:after="60" w:line="240" w:lineRule="auto"/>
              <w:jc w:val="both"/>
              <w:rPr>
                <w:rFonts w:cs="Times New Roman"/>
                <w:sz w:val="24"/>
                <w:szCs w:val="24"/>
              </w:rPr>
            </w:pPr>
          </w:p>
        </w:tc>
        <w:tc>
          <w:tcPr>
            <w:tcW w:w="518" w:type="pct"/>
          </w:tcPr>
          <w:p w14:paraId="041330A9" w14:textId="77777777" w:rsidR="00605FA3" w:rsidRPr="002C3388" w:rsidRDefault="00605FA3" w:rsidP="002C3388">
            <w:pPr>
              <w:spacing w:before="60" w:after="60" w:line="240" w:lineRule="auto"/>
              <w:jc w:val="both"/>
              <w:rPr>
                <w:rFonts w:cs="Times New Roman"/>
                <w:sz w:val="24"/>
                <w:szCs w:val="24"/>
              </w:rPr>
            </w:pPr>
          </w:p>
        </w:tc>
        <w:tc>
          <w:tcPr>
            <w:tcW w:w="595" w:type="pct"/>
          </w:tcPr>
          <w:p w14:paraId="6F3E74D8" w14:textId="77777777" w:rsidR="00605FA3" w:rsidRPr="002C3388" w:rsidRDefault="00605FA3" w:rsidP="002C3388">
            <w:pPr>
              <w:spacing w:before="60" w:after="60" w:line="240" w:lineRule="auto"/>
              <w:jc w:val="both"/>
              <w:rPr>
                <w:rFonts w:cs="Times New Roman"/>
                <w:sz w:val="24"/>
                <w:szCs w:val="24"/>
              </w:rPr>
            </w:pPr>
          </w:p>
        </w:tc>
        <w:tc>
          <w:tcPr>
            <w:tcW w:w="493" w:type="pct"/>
          </w:tcPr>
          <w:p w14:paraId="4A157E2D" w14:textId="77777777" w:rsidR="00605FA3" w:rsidRPr="002C3388" w:rsidRDefault="00605FA3" w:rsidP="002C3388">
            <w:pPr>
              <w:spacing w:before="60" w:after="60" w:line="240" w:lineRule="auto"/>
              <w:jc w:val="both"/>
              <w:rPr>
                <w:rFonts w:cs="Times New Roman"/>
                <w:sz w:val="24"/>
                <w:szCs w:val="24"/>
              </w:rPr>
            </w:pPr>
          </w:p>
        </w:tc>
      </w:tr>
      <w:tr w:rsidR="00605FA3" w:rsidRPr="002C3388" w14:paraId="4943A4C6" w14:textId="77777777" w:rsidTr="00605FA3">
        <w:tc>
          <w:tcPr>
            <w:tcW w:w="288" w:type="pct"/>
          </w:tcPr>
          <w:p w14:paraId="6407305A"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02D6C6B0"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Sữa</w:t>
            </w:r>
          </w:p>
        </w:tc>
        <w:tc>
          <w:tcPr>
            <w:tcW w:w="519" w:type="pct"/>
          </w:tcPr>
          <w:p w14:paraId="04910730" w14:textId="77777777" w:rsidR="00605FA3" w:rsidRPr="002C3388" w:rsidRDefault="00605FA3" w:rsidP="002C3388">
            <w:pPr>
              <w:spacing w:before="60" w:after="60" w:line="240" w:lineRule="auto"/>
              <w:jc w:val="both"/>
              <w:rPr>
                <w:rFonts w:cs="Times New Roman"/>
                <w:sz w:val="24"/>
                <w:szCs w:val="24"/>
              </w:rPr>
            </w:pPr>
          </w:p>
        </w:tc>
        <w:tc>
          <w:tcPr>
            <w:tcW w:w="541" w:type="pct"/>
          </w:tcPr>
          <w:p w14:paraId="4ACD6739" w14:textId="77777777" w:rsidR="00605FA3" w:rsidRPr="002C3388" w:rsidRDefault="00605FA3" w:rsidP="002C3388">
            <w:pPr>
              <w:spacing w:before="60" w:after="60" w:line="240" w:lineRule="auto"/>
              <w:jc w:val="both"/>
              <w:rPr>
                <w:rFonts w:cs="Times New Roman"/>
                <w:sz w:val="24"/>
                <w:szCs w:val="24"/>
              </w:rPr>
            </w:pPr>
          </w:p>
        </w:tc>
        <w:tc>
          <w:tcPr>
            <w:tcW w:w="541" w:type="pct"/>
          </w:tcPr>
          <w:p w14:paraId="44FDDBAD" w14:textId="77777777" w:rsidR="00605FA3" w:rsidRPr="002C3388" w:rsidRDefault="00605FA3" w:rsidP="002C3388">
            <w:pPr>
              <w:spacing w:before="60" w:after="60" w:line="240" w:lineRule="auto"/>
              <w:jc w:val="both"/>
              <w:rPr>
                <w:rFonts w:cs="Times New Roman"/>
                <w:sz w:val="24"/>
                <w:szCs w:val="24"/>
              </w:rPr>
            </w:pPr>
          </w:p>
        </w:tc>
        <w:tc>
          <w:tcPr>
            <w:tcW w:w="518" w:type="pct"/>
          </w:tcPr>
          <w:p w14:paraId="59E14E91" w14:textId="77777777" w:rsidR="00605FA3" w:rsidRPr="002C3388" w:rsidRDefault="00605FA3" w:rsidP="002C3388">
            <w:pPr>
              <w:spacing w:before="60" w:after="60" w:line="240" w:lineRule="auto"/>
              <w:jc w:val="both"/>
              <w:rPr>
                <w:rFonts w:cs="Times New Roman"/>
                <w:sz w:val="24"/>
                <w:szCs w:val="24"/>
              </w:rPr>
            </w:pPr>
          </w:p>
        </w:tc>
        <w:tc>
          <w:tcPr>
            <w:tcW w:w="595" w:type="pct"/>
          </w:tcPr>
          <w:p w14:paraId="338FFEE5" w14:textId="77777777" w:rsidR="00605FA3" w:rsidRPr="002C3388" w:rsidRDefault="00605FA3" w:rsidP="002C3388">
            <w:pPr>
              <w:spacing w:before="60" w:after="60" w:line="240" w:lineRule="auto"/>
              <w:jc w:val="both"/>
              <w:rPr>
                <w:rFonts w:cs="Times New Roman"/>
                <w:sz w:val="24"/>
                <w:szCs w:val="24"/>
              </w:rPr>
            </w:pPr>
          </w:p>
        </w:tc>
        <w:tc>
          <w:tcPr>
            <w:tcW w:w="493" w:type="pct"/>
          </w:tcPr>
          <w:p w14:paraId="36327873" w14:textId="77777777" w:rsidR="00605FA3" w:rsidRPr="002C3388" w:rsidRDefault="00605FA3" w:rsidP="002C3388">
            <w:pPr>
              <w:spacing w:before="60" w:after="60" w:line="240" w:lineRule="auto"/>
              <w:jc w:val="both"/>
              <w:rPr>
                <w:rFonts w:cs="Times New Roman"/>
                <w:sz w:val="24"/>
                <w:szCs w:val="24"/>
              </w:rPr>
            </w:pPr>
          </w:p>
        </w:tc>
      </w:tr>
      <w:tr w:rsidR="00605FA3" w:rsidRPr="002C3388" w14:paraId="7639AAB9" w14:textId="77777777" w:rsidTr="00605FA3">
        <w:tc>
          <w:tcPr>
            <w:tcW w:w="288" w:type="pct"/>
          </w:tcPr>
          <w:p w14:paraId="43152755" w14:textId="77777777" w:rsidR="00605FA3" w:rsidRPr="002C3388" w:rsidRDefault="00605FA3" w:rsidP="00D01835">
            <w:pPr>
              <w:numPr>
                <w:ilvl w:val="0"/>
                <w:numId w:val="4"/>
              </w:numPr>
              <w:spacing w:before="60" w:after="60" w:line="240" w:lineRule="auto"/>
              <w:jc w:val="center"/>
              <w:rPr>
                <w:rFonts w:cs="Times New Roman"/>
                <w:sz w:val="24"/>
                <w:szCs w:val="24"/>
              </w:rPr>
            </w:pPr>
          </w:p>
        </w:tc>
        <w:tc>
          <w:tcPr>
            <w:tcW w:w="1505" w:type="pct"/>
          </w:tcPr>
          <w:p w14:paraId="1D92B4D5" w14:textId="77777777" w:rsidR="00605FA3" w:rsidRPr="002C3388" w:rsidRDefault="00605FA3" w:rsidP="002C3388">
            <w:pPr>
              <w:spacing w:before="60" w:after="60" w:line="240" w:lineRule="auto"/>
              <w:jc w:val="both"/>
              <w:rPr>
                <w:rFonts w:cs="Times New Roman"/>
                <w:sz w:val="24"/>
                <w:szCs w:val="24"/>
              </w:rPr>
            </w:pPr>
            <w:r w:rsidRPr="002C3388">
              <w:rPr>
                <w:rFonts w:cs="Times New Roman"/>
                <w:sz w:val="24"/>
                <w:szCs w:val="24"/>
              </w:rPr>
              <w:t>Khác</w:t>
            </w:r>
          </w:p>
        </w:tc>
        <w:tc>
          <w:tcPr>
            <w:tcW w:w="519" w:type="pct"/>
          </w:tcPr>
          <w:p w14:paraId="203017C3" w14:textId="77777777" w:rsidR="00605FA3" w:rsidRPr="002C3388" w:rsidRDefault="00605FA3" w:rsidP="002C3388">
            <w:pPr>
              <w:spacing w:before="60" w:after="60" w:line="240" w:lineRule="auto"/>
              <w:jc w:val="both"/>
              <w:rPr>
                <w:rFonts w:cs="Times New Roman"/>
                <w:sz w:val="24"/>
                <w:szCs w:val="24"/>
              </w:rPr>
            </w:pPr>
          </w:p>
        </w:tc>
        <w:tc>
          <w:tcPr>
            <w:tcW w:w="541" w:type="pct"/>
          </w:tcPr>
          <w:p w14:paraId="700C5925" w14:textId="77777777" w:rsidR="00605FA3" w:rsidRPr="002C3388" w:rsidRDefault="00605FA3" w:rsidP="002C3388">
            <w:pPr>
              <w:spacing w:before="60" w:after="60" w:line="240" w:lineRule="auto"/>
              <w:jc w:val="both"/>
              <w:rPr>
                <w:rFonts w:cs="Times New Roman"/>
                <w:sz w:val="24"/>
                <w:szCs w:val="24"/>
              </w:rPr>
            </w:pPr>
          </w:p>
        </w:tc>
        <w:tc>
          <w:tcPr>
            <w:tcW w:w="541" w:type="pct"/>
          </w:tcPr>
          <w:p w14:paraId="24C4E152" w14:textId="77777777" w:rsidR="00605FA3" w:rsidRPr="002C3388" w:rsidRDefault="00605FA3" w:rsidP="002C3388">
            <w:pPr>
              <w:spacing w:before="60" w:after="60" w:line="240" w:lineRule="auto"/>
              <w:jc w:val="both"/>
              <w:rPr>
                <w:rFonts w:cs="Times New Roman"/>
                <w:sz w:val="24"/>
                <w:szCs w:val="24"/>
              </w:rPr>
            </w:pPr>
          </w:p>
        </w:tc>
        <w:tc>
          <w:tcPr>
            <w:tcW w:w="518" w:type="pct"/>
          </w:tcPr>
          <w:p w14:paraId="3004CA73" w14:textId="77777777" w:rsidR="00605FA3" w:rsidRPr="002C3388" w:rsidRDefault="00605FA3" w:rsidP="002C3388">
            <w:pPr>
              <w:spacing w:before="60" w:after="60" w:line="240" w:lineRule="auto"/>
              <w:jc w:val="both"/>
              <w:rPr>
                <w:rFonts w:cs="Times New Roman"/>
                <w:sz w:val="24"/>
                <w:szCs w:val="24"/>
              </w:rPr>
            </w:pPr>
          </w:p>
        </w:tc>
        <w:tc>
          <w:tcPr>
            <w:tcW w:w="595" w:type="pct"/>
          </w:tcPr>
          <w:p w14:paraId="42D77871" w14:textId="77777777" w:rsidR="00605FA3" w:rsidRPr="002C3388" w:rsidRDefault="00605FA3" w:rsidP="002C3388">
            <w:pPr>
              <w:spacing w:before="60" w:after="60" w:line="240" w:lineRule="auto"/>
              <w:jc w:val="both"/>
              <w:rPr>
                <w:rFonts w:cs="Times New Roman"/>
                <w:sz w:val="24"/>
                <w:szCs w:val="24"/>
              </w:rPr>
            </w:pPr>
          </w:p>
        </w:tc>
        <w:tc>
          <w:tcPr>
            <w:tcW w:w="493" w:type="pct"/>
          </w:tcPr>
          <w:p w14:paraId="5F3458A5" w14:textId="77777777" w:rsidR="00605FA3" w:rsidRPr="002C3388" w:rsidRDefault="00605FA3" w:rsidP="002C3388">
            <w:pPr>
              <w:spacing w:before="60" w:after="60" w:line="240" w:lineRule="auto"/>
              <w:jc w:val="both"/>
              <w:rPr>
                <w:rFonts w:cs="Times New Roman"/>
                <w:sz w:val="24"/>
                <w:szCs w:val="24"/>
              </w:rPr>
            </w:pPr>
          </w:p>
        </w:tc>
      </w:tr>
    </w:tbl>
    <w:p w14:paraId="7F42DB9D" w14:textId="77777777" w:rsidR="002C3388" w:rsidRDefault="002C3388" w:rsidP="00605FA3">
      <w:pPr>
        <w:pStyle w:val="EndNoteBibliography"/>
        <w:spacing w:before="120"/>
        <w:ind w:left="720" w:hanging="720"/>
        <w:jc w:val="center"/>
        <w:rPr>
          <w:b/>
          <w:bCs/>
          <w:sz w:val="24"/>
          <w:szCs w:val="24"/>
          <w:lang w:val="it-IT"/>
        </w:rPr>
      </w:pPr>
    </w:p>
    <w:p w14:paraId="3C926AB7" w14:textId="681A5007" w:rsidR="002C3388" w:rsidRDefault="002C3388" w:rsidP="00605FA3">
      <w:pPr>
        <w:pStyle w:val="EndNoteBibliography"/>
        <w:spacing w:before="120"/>
        <w:ind w:left="720" w:hanging="720"/>
        <w:jc w:val="center"/>
        <w:rPr>
          <w:b/>
          <w:bCs/>
          <w:sz w:val="24"/>
          <w:szCs w:val="24"/>
          <w:lang w:val="it-IT"/>
        </w:rPr>
      </w:pPr>
    </w:p>
    <w:p w14:paraId="547D10FB" w14:textId="5D01515C" w:rsidR="001F0AFC" w:rsidRDefault="001F0AFC" w:rsidP="00605FA3">
      <w:pPr>
        <w:pStyle w:val="EndNoteBibliography"/>
        <w:spacing w:before="120"/>
        <w:ind w:left="720" w:hanging="720"/>
        <w:jc w:val="center"/>
        <w:rPr>
          <w:b/>
          <w:bCs/>
          <w:sz w:val="24"/>
          <w:szCs w:val="24"/>
          <w:lang w:val="it-IT"/>
        </w:rPr>
      </w:pPr>
    </w:p>
    <w:p w14:paraId="169B3102" w14:textId="5AB3D37F" w:rsidR="001F0AFC" w:rsidRDefault="001F0AFC" w:rsidP="00605FA3">
      <w:pPr>
        <w:pStyle w:val="EndNoteBibliography"/>
        <w:spacing w:before="120"/>
        <w:ind w:left="720" w:hanging="720"/>
        <w:jc w:val="center"/>
        <w:rPr>
          <w:b/>
          <w:bCs/>
          <w:sz w:val="24"/>
          <w:szCs w:val="24"/>
          <w:lang w:val="it-IT"/>
        </w:rPr>
      </w:pPr>
    </w:p>
    <w:p w14:paraId="3FC58AB3" w14:textId="1866CD85" w:rsidR="001F0AFC" w:rsidRDefault="001F0AFC" w:rsidP="00605FA3">
      <w:pPr>
        <w:pStyle w:val="EndNoteBibliography"/>
        <w:spacing w:before="120"/>
        <w:ind w:left="720" w:hanging="720"/>
        <w:jc w:val="center"/>
        <w:rPr>
          <w:b/>
          <w:bCs/>
          <w:sz w:val="24"/>
          <w:szCs w:val="24"/>
          <w:lang w:val="it-IT"/>
        </w:rPr>
      </w:pPr>
    </w:p>
    <w:p w14:paraId="3AE72EA6" w14:textId="51F56D25" w:rsidR="001F0AFC" w:rsidRDefault="001F0AFC" w:rsidP="00605FA3">
      <w:pPr>
        <w:pStyle w:val="EndNoteBibliography"/>
        <w:spacing w:before="120"/>
        <w:ind w:left="720" w:hanging="720"/>
        <w:jc w:val="center"/>
        <w:rPr>
          <w:b/>
          <w:bCs/>
          <w:sz w:val="24"/>
          <w:szCs w:val="24"/>
          <w:lang w:val="it-IT"/>
        </w:rPr>
      </w:pPr>
    </w:p>
    <w:p w14:paraId="4F691249" w14:textId="4FD21925" w:rsidR="001F0AFC" w:rsidRDefault="001F0AFC" w:rsidP="00605FA3">
      <w:pPr>
        <w:pStyle w:val="EndNoteBibliography"/>
        <w:spacing w:before="120"/>
        <w:ind w:left="720" w:hanging="720"/>
        <w:jc w:val="center"/>
        <w:rPr>
          <w:b/>
          <w:bCs/>
          <w:sz w:val="24"/>
          <w:szCs w:val="24"/>
          <w:lang w:val="it-IT"/>
        </w:rPr>
      </w:pPr>
    </w:p>
    <w:p w14:paraId="4A1B7F00" w14:textId="1BE405AF" w:rsidR="001F0AFC" w:rsidRDefault="001F0AFC" w:rsidP="00605FA3">
      <w:pPr>
        <w:pStyle w:val="EndNoteBibliography"/>
        <w:spacing w:before="120"/>
        <w:ind w:left="720" w:hanging="720"/>
        <w:jc w:val="center"/>
        <w:rPr>
          <w:b/>
          <w:bCs/>
          <w:sz w:val="24"/>
          <w:szCs w:val="24"/>
          <w:lang w:val="it-IT"/>
        </w:rPr>
      </w:pPr>
    </w:p>
    <w:p w14:paraId="15BAC685" w14:textId="395E9BC8" w:rsidR="001F0AFC" w:rsidRDefault="001F0AFC" w:rsidP="00605FA3">
      <w:pPr>
        <w:pStyle w:val="EndNoteBibliography"/>
        <w:spacing w:before="120"/>
        <w:ind w:left="720" w:hanging="720"/>
        <w:jc w:val="center"/>
        <w:rPr>
          <w:b/>
          <w:bCs/>
          <w:sz w:val="24"/>
          <w:szCs w:val="24"/>
          <w:lang w:val="it-IT"/>
        </w:rPr>
      </w:pPr>
    </w:p>
    <w:p w14:paraId="7D8B1BB9" w14:textId="5CB380C4" w:rsidR="001F0AFC" w:rsidRDefault="001F0AFC" w:rsidP="00605FA3">
      <w:pPr>
        <w:pStyle w:val="EndNoteBibliography"/>
        <w:spacing w:before="120"/>
        <w:ind w:left="720" w:hanging="720"/>
        <w:jc w:val="center"/>
        <w:rPr>
          <w:b/>
          <w:bCs/>
          <w:sz w:val="24"/>
          <w:szCs w:val="24"/>
          <w:lang w:val="it-IT"/>
        </w:rPr>
      </w:pPr>
    </w:p>
    <w:p w14:paraId="15FE8920" w14:textId="32157FC7" w:rsidR="001F0AFC" w:rsidRDefault="001F0AFC" w:rsidP="001F0AFC">
      <w:pPr>
        <w:pStyle w:val="EndNoteBibliography"/>
        <w:spacing w:before="120"/>
        <w:rPr>
          <w:b/>
          <w:bCs/>
          <w:sz w:val="24"/>
          <w:szCs w:val="24"/>
          <w:lang w:val="it-IT"/>
        </w:rPr>
      </w:pPr>
    </w:p>
    <w:tbl>
      <w:tblPr>
        <w:tblpPr w:leftFromText="180" w:rightFromText="180" w:vertAnchor="text" w:horzAnchor="margin" w:tblpXSpec="center" w:tblpY="1148"/>
        <w:tblW w:w="1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76"/>
        <w:gridCol w:w="1479"/>
        <w:gridCol w:w="1632"/>
        <w:gridCol w:w="1270"/>
        <w:gridCol w:w="1412"/>
        <w:gridCol w:w="927"/>
        <w:gridCol w:w="927"/>
        <w:gridCol w:w="927"/>
        <w:gridCol w:w="1792"/>
      </w:tblGrid>
      <w:tr w:rsidR="001F0AFC" w:rsidRPr="00ED37DE" w14:paraId="54016293" w14:textId="77777777" w:rsidTr="008B16E6">
        <w:trPr>
          <w:cantSplit/>
          <w:trHeight w:val="719"/>
        </w:trPr>
        <w:tc>
          <w:tcPr>
            <w:tcW w:w="876" w:type="dxa"/>
          </w:tcPr>
          <w:p w14:paraId="6C611AE0" w14:textId="77777777" w:rsidR="001F0AFC" w:rsidRPr="00ED37DE" w:rsidRDefault="001F0AFC" w:rsidP="008B16E6">
            <w:pPr>
              <w:spacing w:before="240" w:after="60"/>
              <w:outlineLvl w:val="7"/>
              <w:rPr>
                <w:bCs/>
                <w:sz w:val="24"/>
                <w:szCs w:val="24"/>
              </w:rPr>
            </w:pPr>
            <w:r w:rsidRPr="00ED37DE">
              <w:rPr>
                <w:bCs/>
                <w:sz w:val="24"/>
                <w:szCs w:val="24"/>
              </w:rPr>
              <w:lastRenderedPageBreak/>
              <w:t>Bữa ăn</w:t>
            </w:r>
          </w:p>
        </w:tc>
        <w:tc>
          <w:tcPr>
            <w:tcW w:w="1479" w:type="dxa"/>
          </w:tcPr>
          <w:p w14:paraId="64510440" w14:textId="77777777" w:rsidR="001F0AFC" w:rsidRPr="00ED37DE" w:rsidRDefault="001F0AFC" w:rsidP="008B16E6">
            <w:pPr>
              <w:spacing w:before="120"/>
              <w:jc w:val="center"/>
              <w:rPr>
                <w:sz w:val="24"/>
                <w:szCs w:val="24"/>
              </w:rPr>
            </w:pPr>
            <w:r w:rsidRPr="00ED37DE">
              <w:rPr>
                <w:sz w:val="24"/>
                <w:szCs w:val="24"/>
              </w:rPr>
              <w:t>Tên món</w:t>
            </w:r>
          </w:p>
        </w:tc>
        <w:tc>
          <w:tcPr>
            <w:tcW w:w="1632" w:type="dxa"/>
          </w:tcPr>
          <w:p w14:paraId="131CF547" w14:textId="77777777" w:rsidR="001F0AFC" w:rsidRPr="00ED37DE" w:rsidRDefault="001F0AFC" w:rsidP="008B16E6">
            <w:pPr>
              <w:spacing w:before="120"/>
              <w:jc w:val="center"/>
              <w:rPr>
                <w:sz w:val="24"/>
                <w:szCs w:val="24"/>
              </w:rPr>
            </w:pPr>
            <w:r w:rsidRPr="00ED37DE">
              <w:rPr>
                <w:sz w:val="24"/>
                <w:szCs w:val="24"/>
              </w:rPr>
              <w:t>Tên thực phẩm</w:t>
            </w:r>
          </w:p>
        </w:tc>
        <w:tc>
          <w:tcPr>
            <w:tcW w:w="1270" w:type="dxa"/>
          </w:tcPr>
          <w:p w14:paraId="58FA5917" w14:textId="77777777" w:rsidR="001F0AFC" w:rsidRPr="00ED37DE" w:rsidRDefault="001F0AFC" w:rsidP="008B16E6">
            <w:pPr>
              <w:spacing w:before="120"/>
              <w:jc w:val="center"/>
              <w:rPr>
                <w:sz w:val="24"/>
                <w:szCs w:val="24"/>
              </w:rPr>
            </w:pPr>
            <w:r w:rsidRPr="00ED37DE">
              <w:rPr>
                <w:sz w:val="24"/>
                <w:szCs w:val="24"/>
              </w:rPr>
              <w:t>Đơn vị tính</w:t>
            </w:r>
          </w:p>
        </w:tc>
        <w:tc>
          <w:tcPr>
            <w:tcW w:w="1412" w:type="dxa"/>
          </w:tcPr>
          <w:p w14:paraId="1738BF52" w14:textId="77777777" w:rsidR="001F0AFC" w:rsidRPr="00ED37DE" w:rsidRDefault="001F0AFC" w:rsidP="008B16E6">
            <w:pPr>
              <w:spacing w:before="120"/>
              <w:jc w:val="center"/>
              <w:rPr>
                <w:sz w:val="24"/>
                <w:szCs w:val="24"/>
              </w:rPr>
            </w:pPr>
            <w:r w:rsidRPr="00ED37DE">
              <w:rPr>
                <w:sz w:val="24"/>
                <w:szCs w:val="24"/>
              </w:rPr>
              <w:t>Số lượng ăn được</w:t>
            </w:r>
          </w:p>
        </w:tc>
        <w:tc>
          <w:tcPr>
            <w:tcW w:w="927" w:type="dxa"/>
          </w:tcPr>
          <w:p w14:paraId="771058D8" w14:textId="77777777" w:rsidR="001F0AFC" w:rsidRPr="00ED37DE" w:rsidRDefault="001F0AFC" w:rsidP="008B16E6">
            <w:pPr>
              <w:spacing w:before="120"/>
              <w:jc w:val="center"/>
              <w:rPr>
                <w:sz w:val="24"/>
                <w:szCs w:val="24"/>
              </w:rPr>
            </w:pPr>
            <w:r w:rsidRPr="00ED37DE">
              <w:rPr>
                <w:sz w:val="24"/>
                <w:szCs w:val="24"/>
              </w:rPr>
              <w:t>Trọng lượng</w:t>
            </w:r>
          </w:p>
        </w:tc>
        <w:tc>
          <w:tcPr>
            <w:tcW w:w="927" w:type="dxa"/>
          </w:tcPr>
          <w:p w14:paraId="492D4F2E" w14:textId="77777777" w:rsidR="001F0AFC" w:rsidRPr="00ED37DE" w:rsidRDefault="001F0AFC" w:rsidP="008B16E6">
            <w:pPr>
              <w:spacing w:before="120"/>
              <w:jc w:val="center"/>
              <w:rPr>
                <w:sz w:val="24"/>
                <w:szCs w:val="24"/>
              </w:rPr>
            </w:pPr>
            <w:r w:rsidRPr="00ED37DE">
              <w:rPr>
                <w:sz w:val="24"/>
                <w:szCs w:val="24"/>
              </w:rPr>
              <w:t>Thải bỏ</w:t>
            </w:r>
          </w:p>
        </w:tc>
        <w:tc>
          <w:tcPr>
            <w:tcW w:w="927" w:type="dxa"/>
          </w:tcPr>
          <w:p w14:paraId="6A436329" w14:textId="77777777" w:rsidR="001F0AFC" w:rsidRPr="00ED37DE" w:rsidRDefault="001F0AFC" w:rsidP="008B16E6">
            <w:pPr>
              <w:spacing w:before="120"/>
              <w:jc w:val="center"/>
              <w:rPr>
                <w:sz w:val="24"/>
                <w:szCs w:val="24"/>
              </w:rPr>
            </w:pPr>
            <w:r w:rsidRPr="00ED37DE">
              <w:rPr>
                <w:sz w:val="24"/>
                <w:szCs w:val="24"/>
              </w:rPr>
              <w:t>Mã TP</w:t>
            </w:r>
          </w:p>
        </w:tc>
        <w:tc>
          <w:tcPr>
            <w:tcW w:w="1792" w:type="dxa"/>
          </w:tcPr>
          <w:p w14:paraId="364018BA" w14:textId="77777777" w:rsidR="001F0AFC" w:rsidRPr="00ED37DE" w:rsidRDefault="001F0AFC" w:rsidP="008B16E6">
            <w:pPr>
              <w:spacing w:before="120"/>
              <w:jc w:val="center"/>
              <w:rPr>
                <w:sz w:val="24"/>
                <w:szCs w:val="24"/>
              </w:rPr>
            </w:pPr>
            <w:r w:rsidRPr="00ED37DE">
              <w:rPr>
                <w:sz w:val="24"/>
                <w:szCs w:val="24"/>
              </w:rPr>
              <w:t>Trọng lượng sống sạch thực</w:t>
            </w:r>
          </w:p>
        </w:tc>
      </w:tr>
      <w:tr w:rsidR="001F0AFC" w:rsidRPr="00ED37DE" w14:paraId="2C0EF7DB" w14:textId="77777777" w:rsidTr="008B16E6">
        <w:trPr>
          <w:cantSplit/>
          <w:trHeight w:val="10208"/>
        </w:trPr>
        <w:tc>
          <w:tcPr>
            <w:tcW w:w="876" w:type="dxa"/>
          </w:tcPr>
          <w:p w14:paraId="542F746C" w14:textId="77777777" w:rsidR="001F0AFC" w:rsidRPr="00ED37DE" w:rsidRDefault="001F0AFC" w:rsidP="008B16E6">
            <w:pPr>
              <w:spacing w:line="360" w:lineRule="auto"/>
              <w:rPr>
                <w:sz w:val="24"/>
                <w:szCs w:val="24"/>
                <w:lang w:val="pt-BR"/>
              </w:rPr>
            </w:pPr>
            <w:r w:rsidRPr="00ED37DE">
              <w:rPr>
                <w:sz w:val="24"/>
                <w:szCs w:val="24"/>
                <w:lang w:val="pt-BR"/>
              </w:rPr>
              <w:t>Sáng</w:t>
            </w:r>
          </w:p>
          <w:p w14:paraId="3B9236F7" w14:textId="77777777" w:rsidR="001F0AFC" w:rsidRPr="00ED37DE" w:rsidRDefault="001F0AFC" w:rsidP="008B16E6">
            <w:pPr>
              <w:spacing w:line="360" w:lineRule="auto"/>
              <w:rPr>
                <w:sz w:val="24"/>
                <w:szCs w:val="24"/>
                <w:lang w:val="pt-BR"/>
              </w:rPr>
            </w:pPr>
          </w:p>
          <w:p w14:paraId="73537280" w14:textId="77777777" w:rsidR="001F0AFC" w:rsidRPr="00ED37DE" w:rsidRDefault="001F0AFC" w:rsidP="008B16E6">
            <w:pPr>
              <w:spacing w:line="360" w:lineRule="auto"/>
              <w:rPr>
                <w:sz w:val="24"/>
                <w:szCs w:val="24"/>
                <w:lang w:val="pt-BR"/>
              </w:rPr>
            </w:pPr>
          </w:p>
          <w:p w14:paraId="635C915C" w14:textId="77777777" w:rsidR="001F0AFC" w:rsidRPr="00ED37DE" w:rsidRDefault="001F0AFC" w:rsidP="008B16E6">
            <w:pPr>
              <w:spacing w:line="360" w:lineRule="auto"/>
              <w:jc w:val="center"/>
              <w:rPr>
                <w:sz w:val="24"/>
                <w:szCs w:val="24"/>
                <w:lang w:val="pt-BR"/>
              </w:rPr>
            </w:pPr>
            <w:r w:rsidRPr="00ED37DE">
              <w:rPr>
                <w:sz w:val="24"/>
                <w:szCs w:val="24"/>
                <w:lang w:val="pt-BR"/>
              </w:rPr>
              <w:t>Giữa bữa</w:t>
            </w:r>
          </w:p>
          <w:p w14:paraId="71414FCF" w14:textId="77777777" w:rsidR="001F0AFC" w:rsidRPr="00ED37DE" w:rsidRDefault="001F0AFC" w:rsidP="008B16E6">
            <w:pPr>
              <w:spacing w:line="360" w:lineRule="auto"/>
              <w:jc w:val="center"/>
              <w:rPr>
                <w:sz w:val="24"/>
                <w:szCs w:val="24"/>
                <w:lang w:val="pt-BR"/>
              </w:rPr>
            </w:pPr>
          </w:p>
          <w:p w14:paraId="719FACC9" w14:textId="77777777" w:rsidR="001F0AFC" w:rsidRPr="00ED37DE" w:rsidRDefault="001F0AFC" w:rsidP="008B16E6">
            <w:pPr>
              <w:spacing w:line="360" w:lineRule="auto"/>
              <w:jc w:val="center"/>
              <w:rPr>
                <w:sz w:val="24"/>
                <w:szCs w:val="24"/>
                <w:lang w:val="pt-BR"/>
              </w:rPr>
            </w:pPr>
          </w:p>
          <w:p w14:paraId="15B48D23" w14:textId="77777777" w:rsidR="001F0AFC" w:rsidRPr="00ED37DE" w:rsidRDefault="001F0AFC" w:rsidP="008B16E6">
            <w:pPr>
              <w:spacing w:line="360" w:lineRule="auto"/>
              <w:jc w:val="center"/>
              <w:rPr>
                <w:sz w:val="24"/>
                <w:szCs w:val="24"/>
                <w:lang w:val="pt-BR"/>
              </w:rPr>
            </w:pPr>
            <w:r w:rsidRPr="00ED37DE">
              <w:rPr>
                <w:sz w:val="24"/>
                <w:szCs w:val="24"/>
                <w:lang w:val="pt-BR"/>
              </w:rPr>
              <w:t>Trưa</w:t>
            </w:r>
          </w:p>
          <w:p w14:paraId="4A9743C4" w14:textId="77777777" w:rsidR="001F0AFC" w:rsidRPr="00ED37DE" w:rsidRDefault="001F0AFC" w:rsidP="008B16E6">
            <w:pPr>
              <w:spacing w:line="360" w:lineRule="auto"/>
              <w:rPr>
                <w:sz w:val="24"/>
                <w:szCs w:val="24"/>
                <w:lang w:val="pt-BR"/>
              </w:rPr>
            </w:pPr>
          </w:p>
          <w:p w14:paraId="280F9E0E" w14:textId="77777777" w:rsidR="001F0AFC" w:rsidRPr="00ED37DE" w:rsidRDefault="001F0AFC" w:rsidP="008B16E6">
            <w:pPr>
              <w:spacing w:line="360" w:lineRule="auto"/>
              <w:jc w:val="center"/>
              <w:rPr>
                <w:sz w:val="24"/>
                <w:szCs w:val="24"/>
              </w:rPr>
            </w:pPr>
            <w:r w:rsidRPr="00ED37DE">
              <w:rPr>
                <w:sz w:val="24"/>
                <w:szCs w:val="24"/>
              </w:rPr>
              <w:t>Giữa bữa</w:t>
            </w:r>
          </w:p>
          <w:p w14:paraId="7A2F4F7B" w14:textId="77777777" w:rsidR="001F0AFC" w:rsidRPr="00ED37DE" w:rsidRDefault="001F0AFC" w:rsidP="008B16E6">
            <w:pPr>
              <w:spacing w:line="360" w:lineRule="auto"/>
              <w:jc w:val="center"/>
              <w:rPr>
                <w:sz w:val="24"/>
                <w:szCs w:val="24"/>
              </w:rPr>
            </w:pPr>
          </w:p>
          <w:p w14:paraId="04091E12" w14:textId="77777777" w:rsidR="001F0AFC" w:rsidRPr="00ED37DE" w:rsidRDefault="001F0AFC" w:rsidP="008B16E6">
            <w:pPr>
              <w:spacing w:line="360" w:lineRule="auto"/>
              <w:jc w:val="center"/>
              <w:rPr>
                <w:sz w:val="24"/>
                <w:szCs w:val="24"/>
              </w:rPr>
            </w:pPr>
            <w:r w:rsidRPr="00ED37DE">
              <w:rPr>
                <w:sz w:val="24"/>
                <w:szCs w:val="24"/>
              </w:rPr>
              <w:t>Tối</w:t>
            </w:r>
          </w:p>
          <w:p w14:paraId="6CD339BB" w14:textId="77777777" w:rsidR="001F0AFC" w:rsidRPr="00ED37DE" w:rsidRDefault="001F0AFC" w:rsidP="008B16E6">
            <w:pPr>
              <w:spacing w:line="360" w:lineRule="auto"/>
              <w:rPr>
                <w:sz w:val="24"/>
                <w:szCs w:val="24"/>
              </w:rPr>
            </w:pPr>
          </w:p>
          <w:p w14:paraId="7E5AA6AD" w14:textId="77777777" w:rsidR="001F0AFC" w:rsidRPr="00ED37DE" w:rsidRDefault="001F0AFC" w:rsidP="008B16E6">
            <w:pPr>
              <w:spacing w:line="360" w:lineRule="auto"/>
              <w:jc w:val="center"/>
              <w:rPr>
                <w:sz w:val="24"/>
                <w:szCs w:val="24"/>
              </w:rPr>
            </w:pPr>
            <w:r w:rsidRPr="00ED37DE">
              <w:rPr>
                <w:sz w:val="24"/>
                <w:szCs w:val="24"/>
              </w:rPr>
              <w:t>Giữa bữa</w:t>
            </w:r>
          </w:p>
        </w:tc>
        <w:tc>
          <w:tcPr>
            <w:tcW w:w="1479" w:type="dxa"/>
          </w:tcPr>
          <w:p w14:paraId="76B942D7" w14:textId="77777777" w:rsidR="001F0AFC" w:rsidRPr="00ED37DE" w:rsidRDefault="001F0AFC" w:rsidP="008B16E6">
            <w:pPr>
              <w:spacing w:line="360" w:lineRule="auto"/>
              <w:jc w:val="center"/>
              <w:rPr>
                <w:b/>
                <w:sz w:val="24"/>
                <w:szCs w:val="24"/>
              </w:rPr>
            </w:pPr>
            <w:r w:rsidRPr="00ED37DE">
              <w:rPr>
                <w:b/>
                <w:sz w:val="24"/>
                <w:szCs w:val="24"/>
              </w:rPr>
              <w:t>------------------------------------------------------------------------------------------------------------------------------------------------------------------------------------------------------------------------------------------------------------------------------------------------------------------------------------------------------------------------</w:t>
            </w:r>
          </w:p>
        </w:tc>
        <w:tc>
          <w:tcPr>
            <w:tcW w:w="1632" w:type="dxa"/>
          </w:tcPr>
          <w:p w14:paraId="3C462605" w14:textId="77777777" w:rsidR="001F0AFC" w:rsidRPr="00ED37DE" w:rsidRDefault="001F0AFC" w:rsidP="008B16E6">
            <w:pPr>
              <w:spacing w:line="360" w:lineRule="auto"/>
              <w:jc w:val="center"/>
              <w:rPr>
                <w:b/>
                <w:sz w:val="24"/>
                <w:szCs w:val="24"/>
              </w:rPr>
            </w:pPr>
            <w:r w:rsidRPr="00ED37DE">
              <w:rPr>
                <w:b/>
                <w:sz w:val="24"/>
                <w:szCs w:val="24"/>
              </w:rPr>
              <w:t>------------------------------------------------------------------------------------------------------------------------------------------------------------------------------------------------------------------------------------------------------------------------------------------------------------------------------------------------------------------------------------------------------------------------</w:t>
            </w:r>
          </w:p>
        </w:tc>
        <w:tc>
          <w:tcPr>
            <w:tcW w:w="1270" w:type="dxa"/>
          </w:tcPr>
          <w:p w14:paraId="6A2D67A7" w14:textId="77777777" w:rsidR="001F0AFC" w:rsidRPr="00ED37DE" w:rsidRDefault="001F0AFC" w:rsidP="008B16E6">
            <w:pPr>
              <w:spacing w:line="360" w:lineRule="auto"/>
              <w:jc w:val="center"/>
              <w:rPr>
                <w:b/>
                <w:sz w:val="24"/>
                <w:szCs w:val="24"/>
              </w:rPr>
            </w:pPr>
            <w:r w:rsidRPr="00ED37DE">
              <w:rPr>
                <w:b/>
                <w:sz w:val="24"/>
                <w:szCs w:val="24"/>
              </w:rPr>
              <w:t>------------------------------------------------------------------------------------------------------------------------------------------------------------------------------------------------------------------------------------------------------------------------------------------------------------------------</w:t>
            </w:r>
          </w:p>
        </w:tc>
        <w:tc>
          <w:tcPr>
            <w:tcW w:w="1412" w:type="dxa"/>
          </w:tcPr>
          <w:p w14:paraId="6AEE69B3" w14:textId="77777777" w:rsidR="001F0AFC" w:rsidRPr="00ED37DE" w:rsidRDefault="001F0AFC" w:rsidP="008B16E6">
            <w:pPr>
              <w:spacing w:line="360" w:lineRule="auto"/>
              <w:jc w:val="center"/>
              <w:rPr>
                <w:b/>
                <w:sz w:val="24"/>
                <w:szCs w:val="24"/>
              </w:rPr>
            </w:pPr>
            <w:r w:rsidRPr="00ED37DE">
              <w:rPr>
                <w:b/>
                <w:sz w:val="24"/>
                <w:szCs w:val="24"/>
              </w:rPr>
              <w:t>------------------------------------------------------------------------------------------------------------------------------------------------------------------------------------------------------------------------------------------------------------------------------------------------------------------------------------------------</w:t>
            </w:r>
          </w:p>
        </w:tc>
        <w:tc>
          <w:tcPr>
            <w:tcW w:w="927" w:type="dxa"/>
          </w:tcPr>
          <w:p w14:paraId="5759F7C7" w14:textId="77777777" w:rsidR="001F0AFC" w:rsidRPr="00ED37DE" w:rsidRDefault="001F0AFC" w:rsidP="008B16E6">
            <w:pPr>
              <w:spacing w:line="360" w:lineRule="auto"/>
              <w:jc w:val="center"/>
              <w:rPr>
                <w:b/>
                <w:sz w:val="24"/>
                <w:szCs w:val="24"/>
              </w:rPr>
            </w:pPr>
            <w:r w:rsidRPr="00ED37DE">
              <w:rPr>
                <w:b/>
                <w:sz w:val="24"/>
                <w:szCs w:val="24"/>
              </w:rPr>
              <w:t>------------------------------------------------------------------------------------------------------------------------------------------------------------------------------------------------</w:t>
            </w:r>
          </w:p>
        </w:tc>
        <w:tc>
          <w:tcPr>
            <w:tcW w:w="927" w:type="dxa"/>
          </w:tcPr>
          <w:p w14:paraId="318381F5" w14:textId="77777777" w:rsidR="001F0AFC" w:rsidRPr="00ED37DE" w:rsidRDefault="001F0AFC" w:rsidP="008B16E6">
            <w:pPr>
              <w:spacing w:line="360" w:lineRule="auto"/>
              <w:jc w:val="center"/>
              <w:rPr>
                <w:b/>
                <w:sz w:val="24"/>
                <w:szCs w:val="24"/>
              </w:rPr>
            </w:pPr>
            <w:r w:rsidRPr="00ED37DE">
              <w:rPr>
                <w:b/>
                <w:sz w:val="24"/>
                <w:szCs w:val="24"/>
              </w:rPr>
              <w:t>------------------------------------------------------------------------------------------------------------------------------------------------------------------------------------------------</w:t>
            </w:r>
          </w:p>
        </w:tc>
        <w:tc>
          <w:tcPr>
            <w:tcW w:w="927" w:type="dxa"/>
          </w:tcPr>
          <w:p w14:paraId="1D1D66BA" w14:textId="77777777" w:rsidR="001F0AFC" w:rsidRPr="00ED37DE" w:rsidRDefault="001F0AFC" w:rsidP="008B16E6">
            <w:pPr>
              <w:spacing w:line="360" w:lineRule="auto"/>
              <w:jc w:val="center"/>
              <w:rPr>
                <w:b/>
                <w:sz w:val="24"/>
                <w:szCs w:val="24"/>
              </w:rPr>
            </w:pPr>
            <w:r w:rsidRPr="00ED37DE">
              <w:rPr>
                <w:b/>
                <w:sz w:val="24"/>
                <w:szCs w:val="24"/>
              </w:rPr>
              <w:t>------------------------------------------------------------------------------------------------------------------------------------------------------------------------------------------------</w:t>
            </w:r>
          </w:p>
        </w:tc>
        <w:tc>
          <w:tcPr>
            <w:tcW w:w="1792" w:type="dxa"/>
          </w:tcPr>
          <w:p w14:paraId="0BFAB56E" w14:textId="77777777" w:rsidR="001F0AFC" w:rsidRPr="00ED37DE" w:rsidRDefault="001F0AFC" w:rsidP="008B16E6">
            <w:pPr>
              <w:spacing w:line="360" w:lineRule="auto"/>
              <w:jc w:val="center"/>
              <w:rPr>
                <w:b/>
                <w:sz w:val="24"/>
                <w:szCs w:val="24"/>
              </w:rPr>
            </w:pPr>
            <w:r w:rsidRPr="00ED37DE">
              <w:rPr>
                <w:b/>
                <w:sz w:val="24"/>
                <w:szCs w:val="24"/>
              </w:rPr>
              <w:t>------------------------------------------------------------------------------------------------------------------------------------------------------------------------------------------------------------------------------------------------------------------------------------------------------------------------------------------------------------------------------------------------------------------------------------------------------------------------</w:t>
            </w:r>
          </w:p>
        </w:tc>
      </w:tr>
    </w:tbl>
    <w:p w14:paraId="112271DD" w14:textId="426F35ED" w:rsidR="001F0AFC" w:rsidRDefault="001F0AFC" w:rsidP="001F0AFC">
      <w:pPr>
        <w:ind w:right="-992"/>
        <w:rPr>
          <w:b/>
          <w:sz w:val="26"/>
          <w:szCs w:val="26"/>
        </w:rPr>
      </w:pPr>
      <w:r>
        <w:rPr>
          <w:b/>
          <w:sz w:val="26"/>
          <w:szCs w:val="26"/>
        </w:rPr>
        <w:t>F.</w:t>
      </w:r>
      <w:r w:rsidRPr="00A81B6E">
        <w:rPr>
          <w:b/>
          <w:sz w:val="26"/>
          <w:szCs w:val="26"/>
        </w:rPr>
        <w:t xml:space="preserve"> PHIẾU HỎI GHI KHẨU PHẦN 24 GIỜ QUA</w:t>
      </w:r>
    </w:p>
    <w:p w14:paraId="7176F3AA" w14:textId="77777777" w:rsidR="001F0AFC" w:rsidRDefault="001F0AFC" w:rsidP="001F0AFC">
      <w:pPr>
        <w:pStyle w:val="EndNoteBibliography"/>
        <w:spacing w:before="120"/>
        <w:rPr>
          <w:b/>
          <w:sz w:val="26"/>
          <w:szCs w:val="26"/>
        </w:rPr>
      </w:pPr>
      <w:r w:rsidRPr="00A81B6E">
        <w:rPr>
          <w:b/>
          <w:sz w:val="26"/>
          <w:szCs w:val="26"/>
        </w:rPr>
        <w:t>Code: |__|__|__|__|                       Tên học sinh: ……………………………………</w:t>
      </w:r>
    </w:p>
    <w:p w14:paraId="11346456" w14:textId="77777777" w:rsidR="00110F01" w:rsidRDefault="00110F01" w:rsidP="00605FA3">
      <w:pPr>
        <w:pStyle w:val="EndNoteBibliography"/>
        <w:spacing w:before="120"/>
        <w:ind w:left="720" w:hanging="720"/>
        <w:jc w:val="center"/>
        <w:rPr>
          <w:b/>
          <w:bCs/>
          <w:sz w:val="24"/>
          <w:szCs w:val="24"/>
          <w:lang w:val="it-IT"/>
        </w:rPr>
        <w:sectPr w:rsidR="00110F01" w:rsidSect="001829CE">
          <w:headerReference w:type="default" r:id="rId46"/>
          <w:pgSz w:w="12240" w:h="15840"/>
          <w:pgMar w:top="1701" w:right="1418" w:bottom="1701" w:left="1985" w:header="720" w:footer="720" w:gutter="0"/>
          <w:pgNumType w:fmt="lowerRoman" w:start="1"/>
          <w:cols w:space="720"/>
          <w:docGrid w:linePitch="381"/>
        </w:sectPr>
      </w:pPr>
    </w:p>
    <w:p w14:paraId="1D5773EB" w14:textId="6C36E677" w:rsidR="00605FA3" w:rsidRPr="002C3388" w:rsidRDefault="001829CE" w:rsidP="00605FA3">
      <w:pPr>
        <w:pStyle w:val="EndNoteBibliography"/>
        <w:spacing w:before="120"/>
        <w:ind w:left="720" w:hanging="720"/>
        <w:jc w:val="center"/>
        <w:rPr>
          <w:b/>
          <w:bCs/>
          <w:sz w:val="24"/>
          <w:szCs w:val="24"/>
          <w:lang w:val="it-IT"/>
        </w:rPr>
      </w:pPr>
      <w:r>
        <w:rPr>
          <w:b/>
          <w:bCs/>
          <w:sz w:val="24"/>
          <w:szCs w:val="24"/>
          <w:lang w:val="it-IT"/>
        </w:rPr>
        <w:lastRenderedPageBreak/>
        <w:t>PHỤ LỤ</w:t>
      </w:r>
      <w:r w:rsidR="007B33E6">
        <w:rPr>
          <w:b/>
          <w:bCs/>
          <w:sz w:val="24"/>
          <w:szCs w:val="24"/>
          <w:lang w:val="it-IT"/>
        </w:rPr>
        <w:t>C 5</w:t>
      </w:r>
      <w:r>
        <w:rPr>
          <w:b/>
          <w:bCs/>
          <w:sz w:val="24"/>
          <w:szCs w:val="24"/>
          <w:lang w:val="it-IT"/>
        </w:rPr>
        <w:t xml:space="preserve">: </w:t>
      </w:r>
      <w:r w:rsidR="00605FA3" w:rsidRPr="002C3388">
        <w:rPr>
          <w:b/>
          <w:bCs/>
          <w:sz w:val="24"/>
          <w:szCs w:val="24"/>
          <w:lang w:val="it-IT"/>
        </w:rPr>
        <w:t xml:space="preserve">PHIẾU ĐÁNH GIÁ CẢM QUAN </w:t>
      </w:r>
      <w:r w:rsidR="0007555B">
        <w:rPr>
          <w:b/>
          <w:bCs/>
          <w:sz w:val="24"/>
          <w:szCs w:val="24"/>
          <w:lang w:val="it-IT"/>
        </w:rPr>
        <w:t>VIÊN ĐA</w:t>
      </w:r>
      <w:r w:rsidR="00605FA3" w:rsidRPr="002C3388">
        <w:rPr>
          <w:b/>
          <w:bCs/>
          <w:sz w:val="24"/>
          <w:szCs w:val="24"/>
          <w:lang w:val="it-IT"/>
        </w:rPr>
        <w:t xml:space="preserve"> VI CHẤT</w:t>
      </w:r>
    </w:p>
    <w:p w14:paraId="3F06C9D3" w14:textId="77777777" w:rsidR="00605FA3" w:rsidRPr="002C3388" w:rsidRDefault="00605FA3" w:rsidP="00605FA3">
      <w:pPr>
        <w:pStyle w:val="EndNoteBibliography"/>
        <w:spacing w:before="120"/>
        <w:ind w:left="720" w:hanging="720"/>
        <w:jc w:val="center"/>
        <w:rPr>
          <w:b/>
          <w:bCs/>
          <w:sz w:val="24"/>
          <w:szCs w:val="24"/>
          <w:lang w:val="vi-VN"/>
        </w:rPr>
      </w:pPr>
      <w:r w:rsidRPr="002C3388">
        <w:rPr>
          <w:b/>
          <w:sz w:val="24"/>
          <w:szCs w:val="24"/>
          <w:lang w:val="it-IT"/>
        </w:rPr>
        <w:t>(Chỉ hỏi trẻ ở 2 nhóm uống viên đa vi chất /nhóm chứng)</w:t>
      </w:r>
    </w:p>
    <w:p w14:paraId="02797A20" w14:textId="77777777" w:rsidR="00605FA3" w:rsidRPr="002C3388" w:rsidRDefault="00605FA3" w:rsidP="00605FA3">
      <w:pPr>
        <w:rPr>
          <w:rFonts w:cs="Times New Roman"/>
          <w:sz w:val="24"/>
          <w:szCs w:val="24"/>
          <w:lang w:val="pt-BR"/>
        </w:rPr>
      </w:pPr>
      <w:r w:rsidRPr="002C3388">
        <w:rPr>
          <w:rFonts w:cs="Times New Roman"/>
          <w:sz w:val="24"/>
          <w:szCs w:val="24"/>
          <w:lang w:val="pt-BR"/>
        </w:rPr>
        <w:t>Họ và tên học sinh............................................................... Mã số ..........................…………</w:t>
      </w:r>
    </w:p>
    <w:p w14:paraId="094EC245" w14:textId="77777777" w:rsidR="00605FA3" w:rsidRPr="002C3388" w:rsidRDefault="00605FA3" w:rsidP="00605FA3">
      <w:pPr>
        <w:rPr>
          <w:rFonts w:cs="Times New Roman"/>
          <w:sz w:val="24"/>
          <w:szCs w:val="24"/>
          <w:lang w:val="pt-BR"/>
        </w:rPr>
      </w:pPr>
      <w:r w:rsidRPr="002C3388">
        <w:rPr>
          <w:rFonts w:cs="Times New Roman"/>
          <w:sz w:val="24"/>
          <w:szCs w:val="24"/>
          <w:lang w:val="pt-BR"/>
        </w:rPr>
        <w:t>Trường .................................................................... Lớp: ..................................................</w:t>
      </w:r>
    </w:p>
    <w:p w14:paraId="2D7F7DBA" w14:textId="75116ECF" w:rsidR="00605FA3" w:rsidRPr="002C3388" w:rsidRDefault="00605FA3" w:rsidP="00605FA3">
      <w:pPr>
        <w:rPr>
          <w:rFonts w:cs="Times New Roman"/>
          <w:sz w:val="24"/>
          <w:szCs w:val="24"/>
          <w:lang w:val="pt-BR"/>
        </w:rPr>
      </w:pPr>
      <w:r w:rsidRPr="002C3388">
        <w:rPr>
          <w:rFonts w:cs="Times New Roman"/>
          <w:sz w:val="24"/>
          <w:szCs w:val="24"/>
          <w:lang w:val="pt-BR"/>
        </w:rPr>
        <w:t>Họ tên người phỏng vấn ............................</w:t>
      </w:r>
      <w:r w:rsidR="004C087F">
        <w:rPr>
          <w:rFonts w:cs="Times New Roman"/>
          <w:sz w:val="24"/>
          <w:szCs w:val="24"/>
          <w:lang w:val="pt-BR"/>
        </w:rPr>
        <w:t>..............................</w:t>
      </w:r>
      <w:r w:rsidRPr="002C3388">
        <w:rPr>
          <w:rFonts w:cs="Times New Roman"/>
          <w:sz w:val="24"/>
          <w:szCs w:val="24"/>
          <w:lang w:val="pt-BR"/>
        </w:rPr>
        <w:t>.Ngày điề</w:t>
      </w:r>
      <w:r w:rsidR="004C087F">
        <w:rPr>
          <w:rFonts w:cs="Times New Roman"/>
          <w:sz w:val="24"/>
          <w:szCs w:val="24"/>
          <w:lang w:val="pt-BR"/>
        </w:rPr>
        <w:t>u tra ......./......./20...</w:t>
      </w:r>
    </w:p>
    <w:p w14:paraId="0F071CEF" w14:textId="77777777" w:rsidR="00605FA3" w:rsidRPr="002C3388" w:rsidRDefault="00605FA3" w:rsidP="00605FA3">
      <w:pPr>
        <w:rPr>
          <w:rFonts w:cs="Times New Roman"/>
          <w:b/>
          <w:sz w:val="24"/>
          <w:szCs w:val="24"/>
          <w:lang w:val="it-IT"/>
        </w:rPr>
      </w:pPr>
      <w:r w:rsidRPr="002C3388">
        <w:rPr>
          <w:rFonts w:cs="Times New Roman"/>
          <w:b/>
          <w:sz w:val="24"/>
          <w:szCs w:val="24"/>
          <w:lang w:val="it-IT"/>
        </w:rPr>
        <w:t xml:space="preserve">Đánh giá chung sự yêu thích của sản phẩm </w:t>
      </w:r>
      <w:r w:rsidRPr="002C3388">
        <w:rPr>
          <w:rFonts w:eastAsia="MS Mincho" w:cs="Times New Roman"/>
          <w:b/>
          <w:sz w:val="24"/>
          <w:szCs w:val="24"/>
          <w:lang w:val="it-IT" w:eastAsia="ja-JP"/>
        </w:rPr>
        <w:t xml:space="preserve">đã sử dụng của chương trình (từ 1 đến 9) </w:t>
      </w:r>
    </w:p>
    <w:p w14:paraId="1EEDB549" w14:textId="77777777" w:rsidR="00605FA3" w:rsidRPr="002C3388" w:rsidRDefault="00605FA3" w:rsidP="00605FA3">
      <w:pPr>
        <w:ind w:left="720"/>
        <w:rPr>
          <w:rFonts w:cs="Times New Roman"/>
          <w:i/>
          <w:sz w:val="24"/>
          <w:szCs w:val="24"/>
          <w:lang w:val="it-IT"/>
        </w:rPr>
      </w:pPr>
      <w:r w:rsidRPr="002C3388">
        <w:rPr>
          <w:rFonts w:cs="Times New Roman"/>
          <w:i/>
          <w:sz w:val="24"/>
          <w:szCs w:val="24"/>
          <w:lang w:val="it-IT"/>
        </w:rPr>
        <w:t>Điều tra viên giải thích về mức độ yêu thích của sản phẩm như sau:</w:t>
      </w:r>
    </w:p>
    <w:p w14:paraId="2050730C" w14:textId="77777777" w:rsidR="00605FA3" w:rsidRPr="002C3388" w:rsidRDefault="00605FA3" w:rsidP="00605FA3">
      <w:pPr>
        <w:rPr>
          <w:rFonts w:cs="Times New Roman"/>
          <w:sz w:val="24"/>
          <w:szCs w:val="24"/>
          <w:lang w:val="it-IT"/>
        </w:rPr>
      </w:pPr>
      <w:r w:rsidRPr="002C3388">
        <w:rPr>
          <w:rFonts w:cs="Times New Roman"/>
          <w:sz w:val="24"/>
          <w:szCs w:val="24"/>
          <w:lang w:val="it-IT"/>
        </w:rPr>
        <w:t>Hỏi trẻ từng đặc tính của sản phẩm về màu, mùi, vị, ngon miệng, yêu thích nói chung, yêu cầu trẻ chỉ vào mặt cười tương ứng</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1391"/>
        <w:gridCol w:w="1271"/>
        <w:gridCol w:w="1271"/>
        <w:gridCol w:w="1271"/>
        <w:gridCol w:w="1271"/>
      </w:tblGrid>
      <w:tr w:rsidR="00605FA3" w:rsidRPr="002C3388" w14:paraId="0E3E6BED" w14:textId="77777777" w:rsidTr="00EC7CA9">
        <w:trPr>
          <w:trHeight w:val="1001"/>
        </w:trPr>
        <w:tc>
          <w:tcPr>
            <w:tcW w:w="3167" w:type="dxa"/>
            <w:shd w:val="clear" w:color="auto" w:fill="auto"/>
          </w:tcPr>
          <w:p w14:paraId="495A540F" w14:textId="77777777" w:rsidR="00605FA3" w:rsidRPr="002C3388" w:rsidRDefault="00605FA3" w:rsidP="002C3388">
            <w:pPr>
              <w:spacing w:after="0"/>
              <w:rPr>
                <w:rFonts w:cs="Times New Roman"/>
                <w:sz w:val="24"/>
                <w:szCs w:val="24"/>
                <w:lang w:val="it-IT"/>
              </w:rPr>
            </w:pPr>
            <w:r w:rsidRPr="002C3388">
              <w:rPr>
                <w:rFonts w:cs="Times New Roman"/>
                <w:sz w:val="24"/>
                <w:szCs w:val="24"/>
                <w:lang w:val="it-IT"/>
              </w:rPr>
              <w:t>Điểm</w:t>
            </w:r>
          </w:p>
        </w:tc>
        <w:tc>
          <w:tcPr>
            <w:tcW w:w="1391" w:type="dxa"/>
            <w:shd w:val="clear" w:color="auto" w:fill="auto"/>
          </w:tcPr>
          <w:p w14:paraId="2957AA97" w14:textId="77777777" w:rsidR="00605FA3" w:rsidRPr="002C3388" w:rsidRDefault="00605FA3" w:rsidP="002C3388">
            <w:pPr>
              <w:spacing w:after="0"/>
              <w:rPr>
                <w:rFonts w:cs="Times New Roman"/>
                <w:sz w:val="24"/>
                <w:szCs w:val="24"/>
                <w:lang w:val="it-IT"/>
              </w:rPr>
            </w:pPr>
          </w:p>
          <w:p w14:paraId="23382AA4" w14:textId="77777777" w:rsidR="00605FA3" w:rsidRPr="002C3388" w:rsidRDefault="00605FA3" w:rsidP="002C3388">
            <w:pPr>
              <w:spacing w:after="0"/>
              <w:rPr>
                <w:rFonts w:cs="Times New Roman"/>
                <w:sz w:val="24"/>
                <w:szCs w:val="24"/>
                <w:lang w:val="it-IT"/>
              </w:rPr>
            </w:pPr>
            <w:r w:rsidRPr="002C3388">
              <w:rPr>
                <w:rFonts w:cs="Times New Roman"/>
                <w:b/>
                <w:sz w:val="24"/>
                <w:szCs w:val="24"/>
              </w:rPr>
              <w:t>Màu</w:t>
            </w:r>
          </w:p>
        </w:tc>
        <w:tc>
          <w:tcPr>
            <w:tcW w:w="1271" w:type="dxa"/>
            <w:shd w:val="clear" w:color="auto" w:fill="auto"/>
          </w:tcPr>
          <w:p w14:paraId="3CC88981" w14:textId="77777777" w:rsidR="00605FA3" w:rsidRPr="002C3388" w:rsidRDefault="00605FA3" w:rsidP="002C3388">
            <w:pPr>
              <w:spacing w:after="0"/>
              <w:rPr>
                <w:rFonts w:cs="Times New Roman"/>
                <w:sz w:val="24"/>
                <w:szCs w:val="24"/>
                <w:lang w:val="it-IT"/>
              </w:rPr>
            </w:pPr>
          </w:p>
          <w:p w14:paraId="744FEEFB" w14:textId="77777777" w:rsidR="00605FA3" w:rsidRPr="002C3388" w:rsidRDefault="00605FA3" w:rsidP="002C3388">
            <w:pPr>
              <w:spacing w:after="0"/>
              <w:rPr>
                <w:rFonts w:cs="Times New Roman"/>
                <w:sz w:val="24"/>
                <w:szCs w:val="24"/>
                <w:lang w:val="it-IT"/>
              </w:rPr>
            </w:pPr>
            <w:r w:rsidRPr="002C3388">
              <w:rPr>
                <w:rFonts w:cs="Times New Roman"/>
                <w:b/>
                <w:sz w:val="24"/>
                <w:szCs w:val="24"/>
              </w:rPr>
              <w:t>Mùi</w:t>
            </w:r>
          </w:p>
        </w:tc>
        <w:tc>
          <w:tcPr>
            <w:tcW w:w="1271" w:type="dxa"/>
            <w:shd w:val="clear" w:color="auto" w:fill="auto"/>
          </w:tcPr>
          <w:p w14:paraId="398FFA36" w14:textId="77777777" w:rsidR="00605FA3" w:rsidRPr="002C3388" w:rsidRDefault="00605FA3" w:rsidP="002C3388">
            <w:pPr>
              <w:spacing w:after="0"/>
              <w:rPr>
                <w:rFonts w:cs="Times New Roman"/>
                <w:sz w:val="24"/>
                <w:szCs w:val="24"/>
                <w:lang w:val="it-IT"/>
              </w:rPr>
            </w:pPr>
          </w:p>
          <w:p w14:paraId="637EBA2A" w14:textId="77777777" w:rsidR="00605FA3" w:rsidRPr="002C3388" w:rsidRDefault="00605FA3" w:rsidP="002C3388">
            <w:pPr>
              <w:spacing w:after="0"/>
              <w:rPr>
                <w:rFonts w:cs="Times New Roman"/>
                <w:sz w:val="24"/>
                <w:szCs w:val="24"/>
                <w:lang w:val="it-IT"/>
              </w:rPr>
            </w:pPr>
            <w:r w:rsidRPr="002C3388">
              <w:rPr>
                <w:rFonts w:cs="Times New Roman"/>
                <w:b/>
                <w:sz w:val="24"/>
                <w:szCs w:val="24"/>
              </w:rPr>
              <w:t>Vị</w:t>
            </w:r>
          </w:p>
        </w:tc>
        <w:tc>
          <w:tcPr>
            <w:tcW w:w="1271" w:type="dxa"/>
            <w:shd w:val="clear" w:color="auto" w:fill="auto"/>
          </w:tcPr>
          <w:p w14:paraId="0FB8C137" w14:textId="77777777" w:rsidR="00605FA3" w:rsidRPr="002C3388" w:rsidRDefault="00605FA3" w:rsidP="002C3388">
            <w:pPr>
              <w:spacing w:after="0"/>
              <w:rPr>
                <w:rFonts w:cs="Times New Roman"/>
                <w:sz w:val="24"/>
                <w:szCs w:val="24"/>
                <w:lang w:val="it-IT"/>
              </w:rPr>
            </w:pPr>
          </w:p>
          <w:p w14:paraId="3DD91A4C" w14:textId="77777777" w:rsidR="00605FA3" w:rsidRPr="002C3388" w:rsidRDefault="00605FA3" w:rsidP="002C3388">
            <w:pPr>
              <w:spacing w:after="0"/>
              <w:rPr>
                <w:rFonts w:cs="Times New Roman"/>
                <w:sz w:val="24"/>
                <w:szCs w:val="24"/>
                <w:lang w:val="it-IT"/>
              </w:rPr>
            </w:pPr>
            <w:r w:rsidRPr="002C3388">
              <w:rPr>
                <w:rFonts w:cs="Times New Roman"/>
                <w:b/>
                <w:sz w:val="24"/>
                <w:szCs w:val="24"/>
              </w:rPr>
              <w:t>Ngon miệng</w:t>
            </w:r>
          </w:p>
        </w:tc>
        <w:tc>
          <w:tcPr>
            <w:tcW w:w="1271" w:type="dxa"/>
            <w:shd w:val="clear" w:color="auto" w:fill="auto"/>
          </w:tcPr>
          <w:p w14:paraId="4CD29BBE" w14:textId="77777777" w:rsidR="00605FA3" w:rsidRPr="002C3388" w:rsidRDefault="00605FA3" w:rsidP="002C3388">
            <w:pPr>
              <w:spacing w:after="0"/>
              <w:rPr>
                <w:rFonts w:cs="Times New Roman"/>
                <w:sz w:val="24"/>
                <w:szCs w:val="24"/>
                <w:lang w:val="it-IT"/>
              </w:rPr>
            </w:pPr>
          </w:p>
          <w:p w14:paraId="46ADA276" w14:textId="77777777" w:rsidR="00605FA3" w:rsidRPr="002C3388" w:rsidRDefault="00605FA3" w:rsidP="002C3388">
            <w:pPr>
              <w:spacing w:after="0"/>
              <w:rPr>
                <w:rFonts w:cs="Times New Roman"/>
                <w:sz w:val="24"/>
                <w:szCs w:val="24"/>
                <w:lang w:val="it-IT"/>
              </w:rPr>
            </w:pPr>
            <w:r w:rsidRPr="002C3388">
              <w:rPr>
                <w:rFonts w:cs="Times New Roman"/>
                <w:b/>
                <w:sz w:val="24"/>
                <w:szCs w:val="24"/>
              </w:rPr>
              <w:t>Ưa thích nói chung</w:t>
            </w:r>
          </w:p>
        </w:tc>
      </w:tr>
      <w:tr w:rsidR="00605FA3" w:rsidRPr="002C3388" w14:paraId="2D8C36CC" w14:textId="77777777" w:rsidTr="00EC7CA9">
        <w:trPr>
          <w:trHeight w:val="809"/>
        </w:trPr>
        <w:tc>
          <w:tcPr>
            <w:tcW w:w="3167" w:type="dxa"/>
            <w:shd w:val="clear" w:color="auto" w:fill="auto"/>
          </w:tcPr>
          <w:p w14:paraId="0BBF1B86" w14:textId="77777777" w:rsidR="00605FA3" w:rsidRPr="002C3388" w:rsidRDefault="00605FA3" w:rsidP="002C3388">
            <w:pPr>
              <w:spacing w:after="0"/>
              <w:rPr>
                <w:rFonts w:cs="Times New Roman"/>
                <w:sz w:val="24"/>
                <w:szCs w:val="24"/>
                <w:lang w:val="it-IT"/>
              </w:rPr>
            </w:pPr>
            <w:r w:rsidRPr="002C3388">
              <w:rPr>
                <w:rFonts w:cs="Times New Roman"/>
                <w:sz w:val="24"/>
                <w:szCs w:val="24"/>
                <w:lang w:val="it-IT"/>
              </w:rPr>
              <w:t>9) Vô cùng thích (cười rất tươi)</w:t>
            </w:r>
          </w:p>
        </w:tc>
        <w:tc>
          <w:tcPr>
            <w:tcW w:w="1391" w:type="dxa"/>
            <w:shd w:val="clear" w:color="auto" w:fill="auto"/>
          </w:tcPr>
          <w:p w14:paraId="3D8F8E8A"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473FD57A" wp14:editId="131FCFAB">
                  <wp:extent cx="523875" cy="5334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pic:spPr>
                      </pic:pic>
                    </a:graphicData>
                  </a:graphic>
                </wp:inline>
              </w:drawing>
            </w:r>
          </w:p>
        </w:tc>
        <w:tc>
          <w:tcPr>
            <w:tcW w:w="1271" w:type="dxa"/>
            <w:shd w:val="clear" w:color="auto" w:fill="auto"/>
          </w:tcPr>
          <w:p w14:paraId="475C1A13"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1276FA6E" wp14:editId="466E8E50">
                  <wp:extent cx="523875" cy="5334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pic:spPr>
                      </pic:pic>
                    </a:graphicData>
                  </a:graphic>
                </wp:inline>
              </w:drawing>
            </w:r>
          </w:p>
        </w:tc>
        <w:tc>
          <w:tcPr>
            <w:tcW w:w="1271" w:type="dxa"/>
            <w:shd w:val="clear" w:color="auto" w:fill="auto"/>
          </w:tcPr>
          <w:p w14:paraId="336131DB"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2637F127" wp14:editId="1A567FF0">
                  <wp:extent cx="523875" cy="5334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pic:spPr>
                      </pic:pic>
                    </a:graphicData>
                  </a:graphic>
                </wp:inline>
              </w:drawing>
            </w:r>
          </w:p>
        </w:tc>
        <w:tc>
          <w:tcPr>
            <w:tcW w:w="1271" w:type="dxa"/>
            <w:shd w:val="clear" w:color="auto" w:fill="auto"/>
          </w:tcPr>
          <w:p w14:paraId="32C26810"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542B8C43" wp14:editId="0376CABF">
                  <wp:extent cx="523875" cy="5334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pic:spPr>
                      </pic:pic>
                    </a:graphicData>
                  </a:graphic>
                </wp:inline>
              </w:drawing>
            </w:r>
          </w:p>
        </w:tc>
        <w:tc>
          <w:tcPr>
            <w:tcW w:w="1271" w:type="dxa"/>
            <w:shd w:val="clear" w:color="auto" w:fill="auto"/>
          </w:tcPr>
          <w:p w14:paraId="671F0EEB"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08DAB59C" wp14:editId="7F4CA978">
                  <wp:extent cx="523875" cy="5334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pic:spPr>
                      </pic:pic>
                    </a:graphicData>
                  </a:graphic>
                </wp:inline>
              </w:drawing>
            </w:r>
          </w:p>
        </w:tc>
      </w:tr>
      <w:tr w:rsidR="00605FA3" w:rsidRPr="002C3388" w14:paraId="1E32B66A" w14:textId="77777777" w:rsidTr="00EC7CA9">
        <w:trPr>
          <w:trHeight w:val="710"/>
        </w:trPr>
        <w:tc>
          <w:tcPr>
            <w:tcW w:w="3167" w:type="dxa"/>
            <w:shd w:val="clear" w:color="auto" w:fill="auto"/>
          </w:tcPr>
          <w:p w14:paraId="771EF963" w14:textId="77777777" w:rsidR="00605FA3" w:rsidRPr="002C3388" w:rsidRDefault="00605FA3" w:rsidP="002C3388">
            <w:pPr>
              <w:spacing w:after="0"/>
              <w:rPr>
                <w:rFonts w:cs="Times New Roman"/>
                <w:sz w:val="24"/>
                <w:szCs w:val="24"/>
                <w:lang w:val="it-IT"/>
              </w:rPr>
            </w:pPr>
            <w:r w:rsidRPr="002C3388">
              <w:rPr>
                <w:rFonts w:cs="Times New Roman"/>
                <w:sz w:val="24"/>
                <w:szCs w:val="24"/>
              </w:rPr>
              <w:t>8) Rất thích (cười tươi)</w:t>
            </w:r>
          </w:p>
        </w:tc>
        <w:tc>
          <w:tcPr>
            <w:tcW w:w="1391" w:type="dxa"/>
            <w:shd w:val="clear" w:color="auto" w:fill="auto"/>
          </w:tcPr>
          <w:p w14:paraId="7A523D87"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4A78CDB7" wp14:editId="3B0E679D">
                  <wp:extent cx="518160" cy="524510"/>
                  <wp:effectExtent l="0" t="0" r="0" b="889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8160" cy="524510"/>
                          </a:xfrm>
                          <a:prstGeom prst="rect">
                            <a:avLst/>
                          </a:prstGeom>
                          <a:noFill/>
                        </pic:spPr>
                      </pic:pic>
                    </a:graphicData>
                  </a:graphic>
                </wp:inline>
              </w:drawing>
            </w:r>
          </w:p>
        </w:tc>
        <w:tc>
          <w:tcPr>
            <w:tcW w:w="1271" w:type="dxa"/>
            <w:shd w:val="clear" w:color="auto" w:fill="auto"/>
          </w:tcPr>
          <w:p w14:paraId="400F59E8"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0EC93908" wp14:editId="32A9D82A">
                  <wp:extent cx="518160" cy="524510"/>
                  <wp:effectExtent l="0" t="0" r="0" b="889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8160" cy="524510"/>
                          </a:xfrm>
                          <a:prstGeom prst="rect">
                            <a:avLst/>
                          </a:prstGeom>
                          <a:noFill/>
                        </pic:spPr>
                      </pic:pic>
                    </a:graphicData>
                  </a:graphic>
                </wp:inline>
              </w:drawing>
            </w:r>
          </w:p>
        </w:tc>
        <w:tc>
          <w:tcPr>
            <w:tcW w:w="1271" w:type="dxa"/>
            <w:shd w:val="clear" w:color="auto" w:fill="auto"/>
          </w:tcPr>
          <w:p w14:paraId="27F8E87B"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341C30B8" wp14:editId="38D68CD7">
                  <wp:extent cx="518160" cy="524510"/>
                  <wp:effectExtent l="0" t="0" r="0" b="88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8160" cy="524510"/>
                          </a:xfrm>
                          <a:prstGeom prst="rect">
                            <a:avLst/>
                          </a:prstGeom>
                          <a:noFill/>
                        </pic:spPr>
                      </pic:pic>
                    </a:graphicData>
                  </a:graphic>
                </wp:inline>
              </w:drawing>
            </w:r>
          </w:p>
        </w:tc>
        <w:tc>
          <w:tcPr>
            <w:tcW w:w="1271" w:type="dxa"/>
            <w:shd w:val="clear" w:color="auto" w:fill="auto"/>
          </w:tcPr>
          <w:p w14:paraId="12FB904D"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012845FE" wp14:editId="19E5D5D2">
                  <wp:extent cx="518160" cy="524510"/>
                  <wp:effectExtent l="0" t="0" r="0" b="889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8160" cy="524510"/>
                          </a:xfrm>
                          <a:prstGeom prst="rect">
                            <a:avLst/>
                          </a:prstGeom>
                          <a:noFill/>
                        </pic:spPr>
                      </pic:pic>
                    </a:graphicData>
                  </a:graphic>
                </wp:inline>
              </w:drawing>
            </w:r>
          </w:p>
        </w:tc>
        <w:tc>
          <w:tcPr>
            <w:tcW w:w="1271" w:type="dxa"/>
            <w:shd w:val="clear" w:color="auto" w:fill="auto"/>
          </w:tcPr>
          <w:p w14:paraId="57DB96BD"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25748BE8" wp14:editId="2148983B">
                  <wp:extent cx="518160" cy="524510"/>
                  <wp:effectExtent l="0" t="0" r="0" b="88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8160" cy="524510"/>
                          </a:xfrm>
                          <a:prstGeom prst="rect">
                            <a:avLst/>
                          </a:prstGeom>
                          <a:noFill/>
                        </pic:spPr>
                      </pic:pic>
                    </a:graphicData>
                  </a:graphic>
                </wp:inline>
              </w:drawing>
            </w:r>
          </w:p>
        </w:tc>
      </w:tr>
      <w:tr w:rsidR="00605FA3" w:rsidRPr="002C3388" w14:paraId="557210AE" w14:textId="77777777" w:rsidTr="00EC7CA9">
        <w:trPr>
          <w:trHeight w:val="732"/>
        </w:trPr>
        <w:tc>
          <w:tcPr>
            <w:tcW w:w="3167" w:type="dxa"/>
            <w:shd w:val="clear" w:color="auto" w:fill="auto"/>
          </w:tcPr>
          <w:p w14:paraId="1A8CCD9D" w14:textId="77777777" w:rsidR="00605FA3" w:rsidRPr="002C3388" w:rsidRDefault="00605FA3" w:rsidP="002C3388">
            <w:pPr>
              <w:spacing w:after="0"/>
              <w:rPr>
                <w:rFonts w:cs="Times New Roman"/>
                <w:sz w:val="24"/>
                <w:szCs w:val="24"/>
                <w:lang w:val="it-IT"/>
              </w:rPr>
            </w:pPr>
            <w:r w:rsidRPr="002C3388">
              <w:rPr>
                <w:rFonts w:cs="Times New Roman"/>
                <w:sz w:val="24"/>
                <w:szCs w:val="24"/>
              </w:rPr>
              <w:t>7) Thích (mỉm cười)</w:t>
            </w:r>
          </w:p>
        </w:tc>
        <w:tc>
          <w:tcPr>
            <w:tcW w:w="1391" w:type="dxa"/>
            <w:shd w:val="clear" w:color="auto" w:fill="auto"/>
          </w:tcPr>
          <w:p w14:paraId="26B8AFFE"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317B20D4" wp14:editId="7904D916">
                  <wp:extent cx="518160" cy="55499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8160" cy="554990"/>
                          </a:xfrm>
                          <a:prstGeom prst="rect">
                            <a:avLst/>
                          </a:prstGeom>
                          <a:noFill/>
                        </pic:spPr>
                      </pic:pic>
                    </a:graphicData>
                  </a:graphic>
                </wp:inline>
              </w:drawing>
            </w:r>
          </w:p>
        </w:tc>
        <w:tc>
          <w:tcPr>
            <w:tcW w:w="1271" w:type="dxa"/>
            <w:shd w:val="clear" w:color="auto" w:fill="auto"/>
          </w:tcPr>
          <w:p w14:paraId="16446058"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395B7939" wp14:editId="4A091009">
                  <wp:extent cx="518160" cy="55499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8160" cy="554990"/>
                          </a:xfrm>
                          <a:prstGeom prst="rect">
                            <a:avLst/>
                          </a:prstGeom>
                          <a:noFill/>
                        </pic:spPr>
                      </pic:pic>
                    </a:graphicData>
                  </a:graphic>
                </wp:inline>
              </w:drawing>
            </w:r>
          </w:p>
        </w:tc>
        <w:tc>
          <w:tcPr>
            <w:tcW w:w="1271" w:type="dxa"/>
            <w:shd w:val="clear" w:color="auto" w:fill="auto"/>
          </w:tcPr>
          <w:p w14:paraId="5830C4DE"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75455448" wp14:editId="58B90A9A">
                  <wp:extent cx="518160" cy="55499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8160" cy="554990"/>
                          </a:xfrm>
                          <a:prstGeom prst="rect">
                            <a:avLst/>
                          </a:prstGeom>
                          <a:noFill/>
                        </pic:spPr>
                      </pic:pic>
                    </a:graphicData>
                  </a:graphic>
                </wp:inline>
              </w:drawing>
            </w:r>
          </w:p>
        </w:tc>
        <w:tc>
          <w:tcPr>
            <w:tcW w:w="1271" w:type="dxa"/>
            <w:shd w:val="clear" w:color="auto" w:fill="auto"/>
          </w:tcPr>
          <w:p w14:paraId="61FD5BA1"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66ACEDEE" wp14:editId="4DD88DE9">
                  <wp:extent cx="518160" cy="55499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8160" cy="554990"/>
                          </a:xfrm>
                          <a:prstGeom prst="rect">
                            <a:avLst/>
                          </a:prstGeom>
                          <a:noFill/>
                        </pic:spPr>
                      </pic:pic>
                    </a:graphicData>
                  </a:graphic>
                </wp:inline>
              </w:drawing>
            </w:r>
          </w:p>
        </w:tc>
        <w:tc>
          <w:tcPr>
            <w:tcW w:w="1271" w:type="dxa"/>
            <w:shd w:val="clear" w:color="auto" w:fill="auto"/>
          </w:tcPr>
          <w:p w14:paraId="4FB1074E"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507EA60D" wp14:editId="07C906EE">
                  <wp:extent cx="518160" cy="55499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8160" cy="554990"/>
                          </a:xfrm>
                          <a:prstGeom prst="rect">
                            <a:avLst/>
                          </a:prstGeom>
                          <a:noFill/>
                        </pic:spPr>
                      </pic:pic>
                    </a:graphicData>
                  </a:graphic>
                </wp:inline>
              </w:drawing>
            </w:r>
          </w:p>
        </w:tc>
      </w:tr>
      <w:tr w:rsidR="00605FA3" w:rsidRPr="002C3388" w14:paraId="32EEAF9A" w14:textId="77777777" w:rsidTr="00EC7CA9">
        <w:trPr>
          <w:trHeight w:val="742"/>
        </w:trPr>
        <w:tc>
          <w:tcPr>
            <w:tcW w:w="3167" w:type="dxa"/>
            <w:shd w:val="clear" w:color="auto" w:fill="auto"/>
          </w:tcPr>
          <w:p w14:paraId="13F6B8C8" w14:textId="77777777" w:rsidR="00605FA3" w:rsidRPr="002C3388" w:rsidRDefault="00605FA3" w:rsidP="002C3388">
            <w:pPr>
              <w:spacing w:after="0"/>
              <w:rPr>
                <w:rFonts w:cs="Times New Roman"/>
                <w:sz w:val="24"/>
                <w:szCs w:val="24"/>
                <w:lang w:val="it-IT"/>
              </w:rPr>
            </w:pPr>
            <w:r w:rsidRPr="002C3388">
              <w:rPr>
                <w:rFonts w:cs="Times New Roman"/>
                <w:sz w:val="24"/>
                <w:szCs w:val="24"/>
              </w:rPr>
              <w:t>6) Chấp nhận</w:t>
            </w:r>
          </w:p>
        </w:tc>
        <w:tc>
          <w:tcPr>
            <w:tcW w:w="1391" w:type="dxa"/>
            <w:shd w:val="clear" w:color="auto" w:fill="auto"/>
          </w:tcPr>
          <w:p w14:paraId="7B1B94C3"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2FC3183F" wp14:editId="461B7F6C">
                  <wp:extent cx="530225" cy="511810"/>
                  <wp:effectExtent l="0" t="0" r="3175"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0225" cy="511810"/>
                          </a:xfrm>
                          <a:prstGeom prst="rect">
                            <a:avLst/>
                          </a:prstGeom>
                          <a:noFill/>
                        </pic:spPr>
                      </pic:pic>
                    </a:graphicData>
                  </a:graphic>
                </wp:inline>
              </w:drawing>
            </w:r>
          </w:p>
        </w:tc>
        <w:tc>
          <w:tcPr>
            <w:tcW w:w="1271" w:type="dxa"/>
            <w:shd w:val="clear" w:color="auto" w:fill="auto"/>
          </w:tcPr>
          <w:p w14:paraId="6C270150"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2D8EA002" wp14:editId="27F43D75">
                  <wp:extent cx="530225" cy="511810"/>
                  <wp:effectExtent l="0" t="0" r="3175"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0225" cy="511810"/>
                          </a:xfrm>
                          <a:prstGeom prst="rect">
                            <a:avLst/>
                          </a:prstGeom>
                          <a:noFill/>
                        </pic:spPr>
                      </pic:pic>
                    </a:graphicData>
                  </a:graphic>
                </wp:inline>
              </w:drawing>
            </w:r>
          </w:p>
        </w:tc>
        <w:tc>
          <w:tcPr>
            <w:tcW w:w="1271" w:type="dxa"/>
            <w:shd w:val="clear" w:color="auto" w:fill="auto"/>
          </w:tcPr>
          <w:p w14:paraId="2F6A394C"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529AC681" wp14:editId="5FE68892">
                  <wp:extent cx="530225" cy="511810"/>
                  <wp:effectExtent l="0" t="0" r="3175"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0225" cy="511810"/>
                          </a:xfrm>
                          <a:prstGeom prst="rect">
                            <a:avLst/>
                          </a:prstGeom>
                          <a:noFill/>
                        </pic:spPr>
                      </pic:pic>
                    </a:graphicData>
                  </a:graphic>
                </wp:inline>
              </w:drawing>
            </w:r>
          </w:p>
        </w:tc>
        <w:tc>
          <w:tcPr>
            <w:tcW w:w="1271" w:type="dxa"/>
            <w:shd w:val="clear" w:color="auto" w:fill="auto"/>
          </w:tcPr>
          <w:p w14:paraId="1924ED5B"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16DE7160" wp14:editId="2A12256D">
                  <wp:extent cx="530225" cy="511810"/>
                  <wp:effectExtent l="0" t="0" r="3175"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0225" cy="511810"/>
                          </a:xfrm>
                          <a:prstGeom prst="rect">
                            <a:avLst/>
                          </a:prstGeom>
                          <a:noFill/>
                        </pic:spPr>
                      </pic:pic>
                    </a:graphicData>
                  </a:graphic>
                </wp:inline>
              </w:drawing>
            </w:r>
          </w:p>
        </w:tc>
        <w:tc>
          <w:tcPr>
            <w:tcW w:w="1271" w:type="dxa"/>
            <w:shd w:val="clear" w:color="auto" w:fill="auto"/>
          </w:tcPr>
          <w:p w14:paraId="38B2803E"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77CA3409" wp14:editId="15329F04">
                  <wp:extent cx="530225" cy="511810"/>
                  <wp:effectExtent l="0" t="0" r="3175"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0225" cy="511810"/>
                          </a:xfrm>
                          <a:prstGeom prst="rect">
                            <a:avLst/>
                          </a:prstGeom>
                          <a:noFill/>
                        </pic:spPr>
                      </pic:pic>
                    </a:graphicData>
                  </a:graphic>
                </wp:inline>
              </w:drawing>
            </w:r>
          </w:p>
        </w:tc>
      </w:tr>
      <w:tr w:rsidR="00605FA3" w:rsidRPr="002C3388" w14:paraId="3AEBAE80" w14:textId="77777777" w:rsidTr="00EC7CA9">
        <w:trPr>
          <w:trHeight w:val="889"/>
        </w:trPr>
        <w:tc>
          <w:tcPr>
            <w:tcW w:w="3167" w:type="dxa"/>
            <w:shd w:val="clear" w:color="auto" w:fill="auto"/>
          </w:tcPr>
          <w:p w14:paraId="09D38210" w14:textId="77777777" w:rsidR="00605FA3" w:rsidRPr="002C3388" w:rsidRDefault="00605FA3" w:rsidP="002C3388">
            <w:pPr>
              <w:spacing w:after="0"/>
              <w:rPr>
                <w:rFonts w:cs="Times New Roman"/>
                <w:sz w:val="24"/>
                <w:szCs w:val="24"/>
                <w:lang w:val="it-IT"/>
              </w:rPr>
            </w:pPr>
            <w:r w:rsidRPr="002C3388">
              <w:rPr>
                <w:rFonts w:cs="Times New Roman"/>
                <w:sz w:val="24"/>
                <w:szCs w:val="24"/>
              </w:rPr>
              <w:t>5) Có thể chấp nhận</w:t>
            </w:r>
          </w:p>
        </w:tc>
        <w:tc>
          <w:tcPr>
            <w:tcW w:w="1391" w:type="dxa"/>
            <w:shd w:val="clear" w:color="auto" w:fill="auto"/>
          </w:tcPr>
          <w:p w14:paraId="12314E7F"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305C379B" wp14:editId="520B1CD1">
                  <wp:extent cx="524510" cy="603250"/>
                  <wp:effectExtent l="0" t="0" r="889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4510" cy="603250"/>
                          </a:xfrm>
                          <a:prstGeom prst="rect">
                            <a:avLst/>
                          </a:prstGeom>
                          <a:noFill/>
                        </pic:spPr>
                      </pic:pic>
                    </a:graphicData>
                  </a:graphic>
                </wp:inline>
              </w:drawing>
            </w:r>
          </w:p>
        </w:tc>
        <w:tc>
          <w:tcPr>
            <w:tcW w:w="1271" w:type="dxa"/>
            <w:shd w:val="clear" w:color="auto" w:fill="auto"/>
          </w:tcPr>
          <w:p w14:paraId="089D17D6"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655C36AD" wp14:editId="0F5D58E4">
                  <wp:extent cx="524510" cy="603250"/>
                  <wp:effectExtent l="0" t="0" r="889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4510" cy="603250"/>
                          </a:xfrm>
                          <a:prstGeom prst="rect">
                            <a:avLst/>
                          </a:prstGeom>
                          <a:noFill/>
                        </pic:spPr>
                      </pic:pic>
                    </a:graphicData>
                  </a:graphic>
                </wp:inline>
              </w:drawing>
            </w:r>
          </w:p>
        </w:tc>
        <w:tc>
          <w:tcPr>
            <w:tcW w:w="1271" w:type="dxa"/>
            <w:shd w:val="clear" w:color="auto" w:fill="auto"/>
          </w:tcPr>
          <w:p w14:paraId="0DA81AFA"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312134DB" wp14:editId="0B27E9F0">
                  <wp:extent cx="524510" cy="603250"/>
                  <wp:effectExtent l="0" t="0" r="889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4510" cy="603250"/>
                          </a:xfrm>
                          <a:prstGeom prst="rect">
                            <a:avLst/>
                          </a:prstGeom>
                          <a:noFill/>
                        </pic:spPr>
                      </pic:pic>
                    </a:graphicData>
                  </a:graphic>
                </wp:inline>
              </w:drawing>
            </w:r>
          </w:p>
        </w:tc>
        <w:tc>
          <w:tcPr>
            <w:tcW w:w="1271" w:type="dxa"/>
            <w:shd w:val="clear" w:color="auto" w:fill="auto"/>
          </w:tcPr>
          <w:p w14:paraId="051F9F13"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219CCF7C" wp14:editId="15465E21">
                  <wp:extent cx="524510" cy="603250"/>
                  <wp:effectExtent l="0" t="0" r="889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4510" cy="603250"/>
                          </a:xfrm>
                          <a:prstGeom prst="rect">
                            <a:avLst/>
                          </a:prstGeom>
                          <a:noFill/>
                        </pic:spPr>
                      </pic:pic>
                    </a:graphicData>
                  </a:graphic>
                </wp:inline>
              </w:drawing>
            </w:r>
          </w:p>
        </w:tc>
        <w:tc>
          <w:tcPr>
            <w:tcW w:w="1271" w:type="dxa"/>
            <w:shd w:val="clear" w:color="auto" w:fill="auto"/>
          </w:tcPr>
          <w:p w14:paraId="29263C7F"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3444F3AC" wp14:editId="4795C578">
                  <wp:extent cx="524510" cy="603250"/>
                  <wp:effectExtent l="0" t="0" r="889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4510" cy="603250"/>
                          </a:xfrm>
                          <a:prstGeom prst="rect">
                            <a:avLst/>
                          </a:prstGeom>
                          <a:noFill/>
                        </pic:spPr>
                      </pic:pic>
                    </a:graphicData>
                  </a:graphic>
                </wp:inline>
              </w:drawing>
            </w:r>
          </w:p>
        </w:tc>
      </w:tr>
      <w:tr w:rsidR="00605FA3" w:rsidRPr="002C3388" w14:paraId="20A4D37C" w14:textId="77777777" w:rsidTr="00EC7CA9">
        <w:trPr>
          <w:trHeight w:val="383"/>
        </w:trPr>
        <w:tc>
          <w:tcPr>
            <w:tcW w:w="3167" w:type="dxa"/>
            <w:shd w:val="clear" w:color="auto" w:fill="auto"/>
          </w:tcPr>
          <w:p w14:paraId="7E924095" w14:textId="77777777" w:rsidR="00605FA3" w:rsidRPr="002C3388" w:rsidRDefault="00605FA3" w:rsidP="002C3388">
            <w:pPr>
              <w:spacing w:after="0"/>
              <w:rPr>
                <w:rFonts w:cs="Times New Roman"/>
                <w:sz w:val="24"/>
                <w:szCs w:val="24"/>
                <w:lang w:val="it-IT"/>
              </w:rPr>
            </w:pPr>
            <w:r w:rsidRPr="002C3388">
              <w:rPr>
                <w:rFonts w:cs="Times New Roman"/>
                <w:sz w:val="24"/>
                <w:szCs w:val="24"/>
              </w:rPr>
              <w:t>4) Không thích</w:t>
            </w:r>
          </w:p>
        </w:tc>
        <w:tc>
          <w:tcPr>
            <w:tcW w:w="1391" w:type="dxa"/>
            <w:shd w:val="clear" w:color="auto" w:fill="auto"/>
          </w:tcPr>
          <w:p w14:paraId="4BC49D66" w14:textId="77777777" w:rsidR="00605FA3" w:rsidRPr="002C3388" w:rsidRDefault="00605FA3" w:rsidP="002C3388">
            <w:pPr>
              <w:spacing w:after="0"/>
              <w:rPr>
                <w:rFonts w:cs="Times New Roman"/>
                <w:sz w:val="24"/>
                <w:szCs w:val="24"/>
                <w:lang w:val="it-IT"/>
              </w:rPr>
            </w:pPr>
          </w:p>
          <w:p w14:paraId="6862D161" w14:textId="5968FA9F"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701267DA" wp14:editId="57C5703F">
                  <wp:extent cx="511810" cy="530225"/>
                  <wp:effectExtent l="0" t="0" r="254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1810" cy="530225"/>
                          </a:xfrm>
                          <a:prstGeom prst="rect">
                            <a:avLst/>
                          </a:prstGeom>
                          <a:noFill/>
                        </pic:spPr>
                      </pic:pic>
                    </a:graphicData>
                  </a:graphic>
                </wp:inline>
              </w:drawing>
            </w:r>
          </w:p>
        </w:tc>
        <w:tc>
          <w:tcPr>
            <w:tcW w:w="1271" w:type="dxa"/>
            <w:shd w:val="clear" w:color="auto" w:fill="auto"/>
          </w:tcPr>
          <w:p w14:paraId="320771CC" w14:textId="77777777" w:rsidR="00605FA3" w:rsidRPr="002C3388" w:rsidRDefault="00605FA3" w:rsidP="002C3388">
            <w:pPr>
              <w:spacing w:after="0"/>
              <w:rPr>
                <w:rFonts w:cs="Times New Roman"/>
                <w:sz w:val="24"/>
                <w:szCs w:val="24"/>
                <w:lang w:val="it-IT"/>
              </w:rPr>
            </w:pPr>
          </w:p>
          <w:p w14:paraId="7E63535F" w14:textId="249B97AD"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2C5A1DD8" wp14:editId="4C70110E">
                  <wp:extent cx="511810" cy="530225"/>
                  <wp:effectExtent l="0" t="0" r="254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1810" cy="530225"/>
                          </a:xfrm>
                          <a:prstGeom prst="rect">
                            <a:avLst/>
                          </a:prstGeom>
                          <a:noFill/>
                        </pic:spPr>
                      </pic:pic>
                    </a:graphicData>
                  </a:graphic>
                </wp:inline>
              </w:drawing>
            </w:r>
          </w:p>
        </w:tc>
        <w:tc>
          <w:tcPr>
            <w:tcW w:w="1271" w:type="dxa"/>
            <w:shd w:val="clear" w:color="auto" w:fill="auto"/>
          </w:tcPr>
          <w:p w14:paraId="4382673C" w14:textId="77777777" w:rsidR="00605FA3" w:rsidRPr="002C3388" w:rsidRDefault="00605FA3" w:rsidP="002C3388">
            <w:pPr>
              <w:spacing w:after="0"/>
              <w:rPr>
                <w:rFonts w:cs="Times New Roman"/>
                <w:sz w:val="24"/>
                <w:szCs w:val="24"/>
                <w:lang w:val="it-IT"/>
              </w:rPr>
            </w:pPr>
          </w:p>
          <w:p w14:paraId="524F2329" w14:textId="7ECA142B"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2CF47166" wp14:editId="024B1CB5">
                  <wp:extent cx="511810" cy="530225"/>
                  <wp:effectExtent l="0" t="0" r="2540"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1810" cy="530225"/>
                          </a:xfrm>
                          <a:prstGeom prst="rect">
                            <a:avLst/>
                          </a:prstGeom>
                          <a:noFill/>
                        </pic:spPr>
                      </pic:pic>
                    </a:graphicData>
                  </a:graphic>
                </wp:inline>
              </w:drawing>
            </w:r>
          </w:p>
        </w:tc>
        <w:tc>
          <w:tcPr>
            <w:tcW w:w="1271" w:type="dxa"/>
            <w:shd w:val="clear" w:color="auto" w:fill="auto"/>
          </w:tcPr>
          <w:p w14:paraId="4104B3A3" w14:textId="77777777" w:rsidR="00605FA3" w:rsidRPr="002C3388" w:rsidRDefault="00605FA3" w:rsidP="002C3388">
            <w:pPr>
              <w:spacing w:after="0"/>
              <w:rPr>
                <w:rFonts w:cs="Times New Roman"/>
                <w:sz w:val="24"/>
                <w:szCs w:val="24"/>
                <w:lang w:val="it-IT"/>
              </w:rPr>
            </w:pPr>
          </w:p>
          <w:p w14:paraId="1043748C" w14:textId="7B2E791A"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33AD9749" wp14:editId="1698FE55">
                  <wp:extent cx="511810" cy="530225"/>
                  <wp:effectExtent l="0" t="0" r="254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1810" cy="530225"/>
                          </a:xfrm>
                          <a:prstGeom prst="rect">
                            <a:avLst/>
                          </a:prstGeom>
                          <a:noFill/>
                        </pic:spPr>
                      </pic:pic>
                    </a:graphicData>
                  </a:graphic>
                </wp:inline>
              </w:drawing>
            </w:r>
          </w:p>
        </w:tc>
        <w:tc>
          <w:tcPr>
            <w:tcW w:w="1271" w:type="dxa"/>
            <w:shd w:val="clear" w:color="auto" w:fill="auto"/>
          </w:tcPr>
          <w:p w14:paraId="06DAE2AC" w14:textId="77777777" w:rsidR="00605FA3" w:rsidRPr="002C3388" w:rsidRDefault="00605FA3" w:rsidP="002C3388">
            <w:pPr>
              <w:spacing w:after="0"/>
              <w:rPr>
                <w:rFonts w:cs="Times New Roman"/>
                <w:sz w:val="24"/>
                <w:szCs w:val="24"/>
                <w:lang w:val="it-IT"/>
              </w:rPr>
            </w:pPr>
          </w:p>
          <w:p w14:paraId="490D5C90" w14:textId="401BC3D9"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607BA0D7" wp14:editId="0661CDAA">
                  <wp:extent cx="511810" cy="530225"/>
                  <wp:effectExtent l="0" t="0" r="254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1810" cy="530225"/>
                          </a:xfrm>
                          <a:prstGeom prst="rect">
                            <a:avLst/>
                          </a:prstGeom>
                          <a:noFill/>
                        </pic:spPr>
                      </pic:pic>
                    </a:graphicData>
                  </a:graphic>
                </wp:inline>
              </w:drawing>
            </w:r>
          </w:p>
        </w:tc>
      </w:tr>
      <w:tr w:rsidR="00605FA3" w:rsidRPr="002C3388" w14:paraId="2B818AE6" w14:textId="77777777" w:rsidTr="00EC7CA9">
        <w:trPr>
          <w:trHeight w:val="1168"/>
        </w:trPr>
        <w:tc>
          <w:tcPr>
            <w:tcW w:w="3167" w:type="dxa"/>
            <w:shd w:val="clear" w:color="auto" w:fill="auto"/>
          </w:tcPr>
          <w:p w14:paraId="6E520759" w14:textId="77777777" w:rsidR="00605FA3" w:rsidRPr="002C3388" w:rsidRDefault="00605FA3" w:rsidP="002C3388">
            <w:pPr>
              <w:spacing w:after="0"/>
              <w:rPr>
                <w:rFonts w:cs="Times New Roman"/>
                <w:sz w:val="24"/>
                <w:szCs w:val="24"/>
                <w:lang w:val="it-IT"/>
              </w:rPr>
            </w:pPr>
            <w:r w:rsidRPr="002C3388">
              <w:rPr>
                <w:rFonts w:cs="Times New Roman"/>
                <w:sz w:val="24"/>
                <w:szCs w:val="24"/>
              </w:rPr>
              <w:t>3) Không thích lắm</w:t>
            </w:r>
          </w:p>
        </w:tc>
        <w:tc>
          <w:tcPr>
            <w:tcW w:w="1391" w:type="dxa"/>
            <w:shd w:val="clear" w:color="auto" w:fill="auto"/>
          </w:tcPr>
          <w:p w14:paraId="5BF0D039" w14:textId="77777777" w:rsidR="00605FA3" w:rsidRPr="002C3388" w:rsidRDefault="00605FA3" w:rsidP="002C3388">
            <w:pPr>
              <w:spacing w:after="0"/>
              <w:rPr>
                <w:rFonts w:cs="Times New Roman"/>
                <w:sz w:val="24"/>
                <w:szCs w:val="24"/>
                <w:lang w:val="it-IT"/>
              </w:rPr>
            </w:pPr>
          </w:p>
          <w:p w14:paraId="4D2539B2" w14:textId="07A9810D"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14F8980A" wp14:editId="711BA183">
                  <wp:extent cx="518160" cy="49974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8160" cy="499745"/>
                          </a:xfrm>
                          <a:prstGeom prst="rect">
                            <a:avLst/>
                          </a:prstGeom>
                          <a:noFill/>
                        </pic:spPr>
                      </pic:pic>
                    </a:graphicData>
                  </a:graphic>
                </wp:inline>
              </w:drawing>
            </w:r>
          </w:p>
        </w:tc>
        <w:tc>
          <w:tcPr>
            <w:tcW w:w="1271" w:type="dxa"/>
            <w:shd w:val="clear" w:color="auto" w:fill="auto"/>
          </w:tcPr>
          <w:p w14:paraId="28234C70" w14:textId="77777777" w:rsidR="00605FA3" w:rsidRPr="002C3388" w:rsidRDefault="00605FA3" w:rsidP="002C3388">
            <w:pPr>
              <w:spacing w:after="0"/>
              <w:rPr>
                <w:rFonts w:cs="Times New Roman"/>
                <w:sz w:val="24"/>
                <w:szCs w:val="24"/>
                <w:lang w:val="it-IT"/>
              </w:rPr>
            </w:pPr>
          </w:p>
          <w:p w14:paraId="20D4FD73" w14:textId="00BA8B98"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75EA6F09" wp14:editId="4C10059E">
                  <wp:extent cx="518160" cy="49974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8160" cy="499745"/>
                          </a:xfrm>
                          <a:prstGeom prst="rect">
                            <a:avLst/>
                          </a:prstGeom>
                          <a:noFill/>
                        </pic:spPr>
                      </pic:pic>
                    </a:graphicData>
                  </a:graphic>
                </wp:inline>
              </w:drawing>
            </w:r>
          </w:p>
        </w:tc>
        <w:tc>
          <w:tcPr>
            <w:tcW w:w="1271" w:type="dxa"/>
            <w:shd w:val="clear" w:color="auto" w:fill="auto"/>
          </w:tcPr>
          <w:p w14:paraId="260BFB06" w14:textId="77777777" w:rsidR="00605FA3" w:rsidRPr="002C3388" w:rsidRDefault="00605FA3" w:rsidP="002C3388">
            <w:pPr>
              <w:spacing w:after="0"/>
              <w:rPr>
                <w:rFonts w:cs="Times New Roman"/>
                <w:sz w:val="24"/>
                <w:szCs w:val="24"/>
                <w:lang w:val="it-IT"/>
              </w:rPr>
            </w:pPr>
          </w:p>
          <w:p w14:paraId="70E8422D" w14:textId="3C9303F3"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0BAEE2C6" wp14:editId="1DB44EF3">
                  <wp:extent cx="518160" cy="49974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8160" cy="499745"/>
                          </a:xfrm>
                          <a:prstGeom prst="rect">
                            <a:avLst/>
                          </a:prstGeom>
                          <a:noFill/>
                        </pic:spPr>
                      </pic:pic>
                    </a:graphicData>
                  </a:graphic>
                </wp:inline>
              </w:drawing>
            </w:r>
          </w:p>
        </w:tc>
        <w:tc>
          <w:tcPr>
            <w:tcW w:w="1271" w:type="dxa"/>
            <w:shd w:val="clear" w:color="auto" w:fill="auto"/>
          </w:tcPr>
          <w:p w14:paraId="193F9AF5" w14:textId="77777777" w:rsidR="00605FA3" w:rsidRPr="002C3388" w:rsidRDefault="00605FA3" w:rsidP="002C3388">
            <w:pPr>
              <w:spacing w:after="0"/>
              <w:rPr>
                <w:rFonts w:cs="Times New Roman"/>
                <w:sz w:val="24"/>
                <w:szCs w:val="24"/>
                <w:lang w:val="it-IT"/>
              </w:rPr>
            </w:pPr>
          </w:p>
          <w:p w14:paraId="7FAA29C4" w14:textId="1EDAB052"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2D39E022" wp14:editId="29457DDF">
                  <wp:extent cx="518160" cy="49974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8160" cy="499745"/>
                          </a:xfrm>
                          <a:prstGeom prst="rect">
                            <a:avLst/>
                          </a:prstGeom>
                          <a:noFill/>
                        </pic:spPr>
                      </pic:pic>
                    </a:graphicData>
                  </a:graphic>
                </wp:inline>
              </w:drawing>
            </w:r>
          </w:p>
        </w:tc>
        <w:tc>
          <w:tcPr>
            <w:tcW w:w="1271" w:type="dxa"/>
            <w:shd w:val="clear" w:color="auto" w:fill="auto"/>
          </w:tcPr>
          <w:p w14:paraId="3E113E43" w14:textId="77777777" w:rsidR="00605FA3" w:rsidRPr="002C3388" w:rsidRDefault="00605FA3" w:rsidP="002C3388">
            <w:pPr>
              <w:spacing w:after="0"/>
              <w:rPr>
                <w:rFonts w:cs="Times New Roman"/>
                <w:sz w:val="24"/>
                <w:szCs w:val="24"/>
                <w:lang w:val="it-IT"/>
              </w:rPr>
            </w:pPr>
          </w:p>
          <w:p w14:paraId="0FF0FF5F" w14:textId="27209295"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743F7709" wp14:editId="69FA9353">
                  <wp:extent cx="518160" cy="49974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8160" cy="499745"/>
                          </a:xfrm>
                          <a:prstGeom prst="rect">
                            <a:avLst/>
                          </a:prstGeom>
                          <a:noFill/>
                        </pic:spPr>
                      </pic:pic>
                    </a:graphicData>
                  </a:graphic>
                </wp:inline>
              </w:drawing>
            </w:r>
          </w:p>
        </w:tc>
      </w:tr>
      <w:tr w:rsidR="00605FA3" w:rsidRPr="002C3388" w14:paraId="52401259" w14:textId="77777777" w:rsidTr="00EC7CA9">
        <w:trPr>
          <w:trHeight w:val="1253"/>
        </w:trPr>
        <w:tc>
          <w:tcPr>
            <w:tcW w:w="3167" w:type="dxa"/>
            <w:shd w:val="clear" w:color="auto" w:fill="auto"/>
          </w:tcPr>
          <w:p w14:paraId="23BA538D" w14:textId="77777777" w:rsidR="00605FA3" w:rsidRPr="002C3388" w:rsidRDefault="00605FA3" w:rsidP="002C3388">
            <w:pPr>
              <w:spacing w:after="0"/>
              <w:rPr>
                <w:rFonts w:cs="Times New Roman"/>
                <w:sz w:val="24"/>
                <w:szCs w:val="24"/>
              </w:rPr>
            </w:pPr>
            <w:r w:rsidRPr="002C3388">
              <w:rPr>
                <w:rFonts w:cs="Times New Roman"/>
                <w:sz w:val="24"/>
                <w:szCs w:val="24"/>
              </w:rPr>
              <w:lastRenderedPageBreak/>
              <w:t>2) Có vẻ không thích</w:t>
            </w:r>
          </w:p>
        </w:tc>
        <w:tc>
          <w:tcPr>
            <w:tcW w:w="1391" w:type="dxa"/>
            <w:shd w:val="clear" w:color="auto" w:fill="auto"/>
          </w:tcPr>
          <w:p w14:paraId="3E241254" w14:textId="77777777" w:rsidR="00605FA3" w:rsidRPr="002C3388" w:rsidRDefault="00605FA3" w:rsidP="002C3388">
            <w:pPr>
              <w:spacing w:after="0"/>
              <w:rPr>
                <w:rFonts w:cs="Times New Roman"/>
                <w:sz w:val="24"/>
                <w:szCs w:val="24"/>
                <w:lang w:val="it-IT"/>
              </w:rPr>
            </w:pPr>
          </w:p>
          <w:p w14:paraId="11863E66" w14:textId="60324BB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7785F6F1" wp14:editId="4CF2C3A6">
                  <wp:extent cx="597535" cy="55499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535" cy="554990"/>
                          </a:xfrm>
                          <a:prstGeom prst="rect">
                            <a:avLst/>
                          </a:prstGeom>
                          <a:noFill/>
                        </pic:spPr>
                      </pic:pic>
                    </a:graphicData>
                  </a:graphic>
                </wp:inline>
              </w:drawing>
            </w:r>
          </w:p>
        </w:tc>
        <w:tc>
          <w:tcPr>
            <w:tcW w:w="1271" w:type="dxa"/>
            <w:shd w:val="clear" w:color="auto" w:fill="auto"/>
          </w:tcPr>
          <w:p w14:paraId="66149B54" w14:textId="77777777" w:rsidR="00605FA3" w:rsidRPr="002C3388" w:rsidRDefault="00605FA3" w:rsidP="002C3388">
            <w:pPr>
              <w:spacing w:after="0"/>
              <w:rPr>
                <w:rFonts w:cs="Times New Roman"/>
                <w:sz w:val="24"/>
                <w:szCs w:val="24"/>
                <w:lang w:val="it-IT"/>
              </w:rPr>
            </w:pPr>
          </w:p>
          <w:p w14:paraId="40D05B77" w14:textId="13395299"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107CFD08" wp14:editId="184891BF">
                  <wp:extent cx="597535" cy="55499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535" cy="554990"/>
                          </a:xfrm>
                          <a:prstGeom prst="rect">
                            <a:avLst/>
                          </a:prstGeom>
                          <a:noFill/>
                        </pic:spPr>
                      </pic:pic>
                    </a:graphicData>
                  </a:graphic>
                </wp:inline>
              </w:drawing>
            </w:r>
          </w:p>
        </w:tc>
        <w:tc>
          <w:tcPr>
            <w:tcW w:w="1271" w:type="dxa"/>
            <w:shd w:val="clear" w:color="auto" w:fill="auto"/>
          </w:tcPr>
          <w:p w14:paraId="1451BB60" w14:textId="77777777" w:rsidR="00605FA3" w:rsidRPr="002C3388" w:rsidRDefault="00605FA3" w:rsidP="002C3388">
            <w:pPr>
              <w:spacing w:after="0"/>
              <w:rPr>
                <w:rFonts w:cs="Times New Roman"/>
                <w:sz w:val="24"/>
                <w:szCs w:val="24"/>
                <w:lang w:val="it-IT"/>
              </w:rPr>
            </w:pPr>
          </w:p>
          <w:p w14:paraId="4ADD2EF1" w14:textId="5B578EC1"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7C03CB17" wp14:editId="330C0914">
                  <wp:extent cx="597535" cy="5549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535" cy="554990"/>
                          </a:xfrm>
                          <a:prstGeom prst="rect">
                            <a:avLst/>
                          </a:prstGeom>
                          <a:noFill/>
                        </pic:spPr>
                      </pic:pic>
                    </a:graphicData>
                  </a:graphic>
                </wp:inline>
              </w:drawing>
            </w:r>
          </w:p>
        </w:tc>
        <w:tc>
          <w:tcPr>
            <w:tcW w:w="1271" w:type="dxa"/>
            <w:shd w:val="clear" w:color="auto" w:fill="auto"/>
          </w:tcPr>
          <w:p w14:paraId="225EBAA7" w14:textId="77777777" w:rsidR="00605FA3" w:rsidRPr="002C3388" w:rsidRDefault="00605FA3" w:rsidP="002C3388">
            <w:pPr>
              <w:spacing w:after="0"/>
              <w:rPr>
                <w:rFonts w:cs="Times New Roman"/>
                <w:sz w:val="24"/>
                <w:szCs w:val="24"/>
                <w:lang w:val="it-IT"/>
              </w:rPr>
            </w:pPr>
          </w:p>
          <w:p w14:paraId="4878BB09" w14:textId="7BC2DF34"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7E3516E8" wp14:editId="6FC5230C">
                  <wp:extent cx="597535" cy="55499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535" cy="554990"/>
                          </a:xfrm>
                          <a:prstGeom prst="rect">
                            <a:avLst/>
                          </a:prstGeom>
                          <a:noFill/>
                        </pic:spPr>
                      </pic:pic>
                    </a:graphicData>
                  </a:graphic>
                </wp:inline>
              </w:drawing>
            </w:r>
          </w:p>
        </w:tc>
        <w:tc>
          <w:tcPr>
            <w:tcW w:w="1271" w:type="dxa"/>
            <w:shd w:val="clear" w:color="auto" w:fill="auto"/>
          </w:tcPr>
          <w:p w14:paraId="5AAC3271" w14:textId="77777777" w:rsidR="00605FA3" w:rsidRPr="002C3388" w:rsidRDefault="00605FA3" w:rsidP="002C3388">
            <w:pPr>
              <w:spacing w:after="0"/>
              <w:rPr>
                <w:rFonts w:cs="Times New Roman"/>
                <w:sz w:val="24"/>
                <w:szCs w:val="24"/>
                <w:lang w:val="it-IT"/>
              </w:rPr>
            </w:pPr>
          </w:p>
          <w:p w14:paraId="03042D07" w14:textId="731983D3"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4627793D" wp14:editId="78DE7AF1">
                  <wp:extent cx="597535" cy="55499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535" cy="554990"/>
                          </a:xfrm>
                          <a:prstGeom prst="rect">
                            <a:avLst/>
                          </a:prstGeom>
                          <a:noFill/>
                        </pic:spPr>
                      </pic:pic>
                    </a:graphicData>
                  </a:graphic>
                </wp:inline>
              </w:drawing>
            </w:r>
          </w:p>
        </w:tc>
      </w:tr>
      <w:tr w:rsidR="00605FA3" w:rsidRPr="002C3388" w14:paraId="713ABB4E" w14:textId="77777777" w:rsidTr="00EC7CA9">
        <w:trPr>
          <w:trHeight w:val="715"/>
        </w:trPr>
        <w:tc>
          <w:tcPr>
            <w:tcW w:w="3167" w:type="dxa"/>
            <w:shd w:val="clear" w:color="auto" w:fill="auto"/>
          </w:tcPr>
          <w:p w14:paraId="7F0CD1FF" w14:textId="77777777" w:rsidR="00605FA3" w:rsidRPr="002C3388" w:rsidRDefault="00605FA3" w:rsidP="002C3388">
            <w:pPr>
              <w:spacing w:after="0"/>
              <w:rPr>
                <w:rFonts w:cs="Times New Roman"/>
                <w:sz w:val="24"/>
                <w:szCs w:val="24"/>
              </w:rPr>
            </w:pPr>
            <w:r w:rsidRPr="002C3388">
              <w:rPr>
                <w:rFonts w:cs="Times New Roman"/>
                <w:sz w:val="24"/>
                <w:szCs w:val="24"/>
              </w:rPr>
              <w:t>1) Hoàn toàn không thích</w:t>
            </w:r>
          </w:p>
        </w:tc>
        <w:tc>
          <w:tcPr>
            <w:tcW w:w="1391" w:type="dxa"/>
            <w:shd w:val="clear" w:color="auto" w:fill="auto"/>
          </w:tcPr>
          <w:p w14:paraId="29E12989"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362537C4" wp14:editId="0A1F6BDC">
                  <wp:extent cx="542290" cy="5365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290" cy="536575"/>
                          </a:xfrm>
                          <a:prstGeom prst="rect">
                            <a:avLst/>
                          </a:prstGeom>
                          <a:noFill/>
                        </pic:spPr>
                      </pic:pic>
                    </a:graphicData>
                  </a:graphic>
                </wp:inline>
              </w:drawing>
            </w:r>
          </w:p>
        </w:tc>
        <w:tc>
          <w:tcPr>
            <w:tcW w:w="1271" w:type="dxa"/>
            <w:shd w:val="clear" w:color="auto" w:fill="auto"/>
          </w:tcPr>
          <w:p w14:paraId="3E033706"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450D0BE4" wp14:editId="72799795">
                  <wp:extent cx="542290" cy="5365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290" cy="536575"/>
                          </a:xfrm>
                          <a:prstGeom prst="rect">
                            <a:avLst/>
                          </a:prstGeom>
                          <a:noFill/>
                        </pic:spPr>
                      </pic:pic>
                    </a:graphicData>
                  </a:graphic>
                </wp:inline>
              </w:drawing>
            </w:r>
          </w:p>
        </w:tc>
        <w:tc>
          <w:tcPr>
            <w:tcW w:w="1271" w:type="dxa"/>
            <w:shd w:val="clear" w:color="auto" w:fill="auto"/>
          </w:tcPr>
          <w:p w14:paraId="1C62BB3F"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0283108E" wp14:editId="3DB925F7">
                  <wp:extent cx="542290" cy="5365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290" cy="536575"/>
                          </a:xfrm>
                          <a:prstGeom prst="rect">
                            <a:avLst/>
                          </a:prstGeom>
                          <a:noFill/>
                        </pic:spPr>
                      </pic:pic>
                    </a:graphicData>
                  </a:graphic>
                </wp:inline>
              </w:drawing>
            </w:r>
          </w:p>
        </w:tc>
        <w:tc>
          <w:tcPr>
            <w:tcW w:w="1271" w:type="dxa"/>
            <w:shd w:val="clear" w:color="auto" w:fill="auto"/>
          </w:tcPr>
          <w:p w14:paraId="12B6201A"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2FDF19C7" wp14:editId="02F251DF">
                  <wp:extent cx="542290" cy="5365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290" cy="536575"/>
                          </a:xfrm>
                          <a:prstGeom prst="rect">
                            <a:avLst/>
                          </a:prstGeom>
                          <a:noFill/>
                        </pic:spPr>
                      </pic:pic>
                    </a:graphicData>
                  </a:graphic>
                </wp:inline>
              </w:drawing>
            </w:r>
          </w:p>
        </w:tc>
        <w:tc>
          <w:tcPr>
            <w:tcW w:w="1271" w:type="dxa"/>
            <w:shd w:val="clear" w:color="auto" w:fill="auto"/>
          </w:tcPr>
          <w:p w14:paraId="6FFA5278" w14:textId="77777777" w:rsidR="00605FA3" w:rsidRPr="002C3388" w:rsidRDefault="00605FA3" w:rsidP="002C3388">
            <w:pPr>
              <w:spacing w:after="0"/>
              <w:rPr>
                <w:rFonts w:cs="Times New Roman"/>
                <w:sz w:val="24"/>
                <w:szCs w:val="24"/>
                <w:lang w:val="it-IT"/>
              </w:rPr>
            </w:pPr>
            <w:r w:rsidRPr="002C3388">
              <w:rPr>
                <w:rFonts w:cs="Times New Roman"/>
                <w:noProof/>
                <w:sz w:val="24"/>
                <w:szCs w:val="24"/>
              </w:rPr>
              <w:drawing>
                <wp:inline distT="0" distB="0" distL="0" distR="0" wp14:anchorId="403E9818" wp14:editId="253B8306">
                  <wp:extent cx="542290" cy="5365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290" cy="536575"/>
                          </a:xfrm>
                          <a:prstGeom prst="rect">
                            <a:avLst/>
                          </a:prstGeom>
                          <a:noFill/>
                        </pic:spPr>
                      </pic:pic>
                    </a:graphicData>
                  </a:graphic>
                </wp:inline>
              </w:drawing>
            </w:r>
          </w:p>
        </w:tc>
      </w:tr>
    </w:tbl>
    <w:p w14:paraId="753086F5" w14:textId="77777777" w:rsidR="00605FA3" w:rsidRPr="002C3388" w:rsidRDefault="00605FA3" w:rsidP="00605FA3">
      <w:pPr>
        <w:spacing w:before="120"/>
        <w:rPr>
          <w:rFonts w:cs="Times New Roman"/>
          <w:b/>
          <w:sz w:val="24"/>
          <w:szCs w:val="24"/>
          <w:lang w:val="it-IT"/>
        </w:rPr>
      </w:pPr>
      <w:r w:rsidRPr="002C3388">
        <w:rPr>
          <w:rFonts w:cs="Times New Roman"/>
          <w:b/>
          <w:sz w:val="24"/>
          <w:szCs w:val="24"/>
          <w:lang w:val="it-IT"/>
        </w:rPr>
        <w:t>Xin cám ơn anh/chị đã trả lời phỏng vấn!</w:t>
      </w:r>
    </w:p>
    <w:p w14:paraId="36A63AD2" w14:textId="63F01C94" w:rsidR="002C3388" w:rsidRDefault="00605FA3" w:rsidP="002C3388">
      <w:pPr>
        <w:rPr>
          <w:rFonts w:cs="Times New Roman"/>
          <w:b/>
          <w:sz w:val="24"/>
          <w:szCs w:val="24"/>
          <w:lang w:val="it-IT"/>
        </w:rPr>
      </w:pPr>
      <w:r w:rsidRPr="002C3388">
        <w:rPr>
          <w:rFonts w:cs="Times New Roman"/>
          <w:b/>
          <w:sz w:val="24"/>
          <w:szCs w:val="24"/>
          <w:lang w:val="it-IT"/>
        </w:rPr>
        <w:br w:type="page"/>
      </w:r>
    </w:p>
    <w:p w14:paraId="56FEBA74" w14:textId="77777777" w:rsidR="001829CE" w:rsidRDefault="001829CE" w:rsidP="001829CE">
      <w:pPr>
        <w:rPr>
          <w:b/>
          <w:color w:val="000000"/>
          <w:sz w:val="26"/>
          <w:szCs w:val="26"/>
        </w:rPr>
        <w:sectPr w:rsidR="001829CE" w:rsidSect="001829CE">
          <w:pgSz w:w="12240" w:h="15840"/>
          <w:pgMar w:top="1701" w:right="1418" w:bottom="1701" w:left="1985" w:header="720" w:footer="720" w:gutter="0"/>
          <w:pgNumType w:fmt="lowerRoman" w:start="1"/>
          <w:cols w:space="720"/>
          <w:docGrid w:linePitch="381"/>
        </w:sectPr>
      </w:pPr>
    </w:p>
    <w:p w14:paraId="0D854A76" w14:textId="40EF9029" w:rsidR="001829CE" w:rsidRDefault="001829CE" w:rsidP="001829CE">
      <w:pPr>
        <w:rPr>
          <w:rFonts w:cs="Times New Roman"/>
          <w:b/>
          <w:sz w:val="24"/>
          <w:szCs w:val="24"/>
          <w:lang w:val="it-IT"/>
        </w:rPr>
      </w:pPr>
      <w:r w:rsidRPr="003F54A8">
        <w:rPr>
          <w:b/>
          <w:color w:val="000000"/>
          <w:sz w:val="26"/>
          <w:szCs w:val="26"/>
        </w:rPr>
        <w:lastRenderedPageBreak/>
        <w:t>PHỤ LỤ</w:t>
      </w:r>
      <w:r w:rsidR="007B33E6">
        <w:rPr>
          <w:b/>
          <w:color w:val="000000"/>
          <w:sz w:val="26"/>
          <w:szCs w:val="26"/>
        </w:rPr>
        <w:t>C 6</w:t>
      </w:r>
      <w:r w:rsidRPr="003F54A8">
        <w:rPr>
          <w:b/>
          <w:color w:val="000000"/>
          <w:sz w:val="26"/>
          <w:szCs w:val="26"/>
        </w:rPr>
        <w:t>.</w:t>
      </w:r>
      <w:r>
        <w:rPr>
          <w:b/>
          <w:color w:val="000000"/>
          <w:sz w:val="26"/>
          <w:szCs w:val="26"/>
        </w:rPr>
        <w:t xml:space="preserve"> MẪU PHIẾU THEO DÕI VÀ GIÁM SÁT</w:t>
      </w:r>
    </w:p>
    <w:p w14:paraId="4804B08D" w14:textId="197B9ED2" w:rsidR="00605FA3" w:rsidRDefault="001829CE" w:rsidP="001829CE">
      <w:pPr>
        <w:spacing w:before="120" w:after="120"/>
        <w:jc w:val="center"/>
      </w:pPr>
      <w:r>
        <w:rPr>
          <w:noProof/>
        </w:rPr>
        <mc:AlternateContent>
          <mc:Choice Requires="wps">
            <w:drawing>
              <wp:anchor distT="0" distB="0" distL="114300" distR="114300" simplePos="0" relativeHeight="251655680" behindDoc="0" locked="0" layoutInCell="1" allowOverlap="1" wp14:anchorId="06079B32" wp14:editId="771E3AB2">
                <wp:simplePos x="0" y="0"/>
                <wp:positionH relativeFrom="column">
                  <wp:posOffset>-28575</wp:posOffset>
                </wp:positionH>
                <wp:positionV relativeFrom="paragraph">
                  <wp:posOffset>112395</wp:posOffset>
                </wp:positionV>
                <wp:extent cx="5486400" cy="6941185"/>
                <wp:effectExtent l="19050" t="19050" r="19050" b="12065"/>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941185"/>
                        </a:xfrm>
                        <a:prstGeom prst="rect">
                          <a:avLst/>
                        </a:prstGeom>
                        <a:solidFill>
                          <a:srgbClr val="FFFFFF"/>
                        </a:solidFill>
                        <a:ln w="38100" cmpd="dbl">
                          <a:solidFill>
                            <a:srgbClr val="000000"/>
                          </a:solidFill>
                          <a:miter lim="800000"/>
                          <a:headEnd/>
                          <a:tailEnd/>
                        </a:ln>
                      </wps:spPr>
                      <wps:txbx>
                        <w:txbxContent>
                          <w:p w14:paraId="269C1E3B" w14:textId="77777777" w:rsidR="00F463ED" w:rsidRPr="002C3388" w:rsidRDefault="00F463ED" w:rsidP="00605FA3">
                            <w:pPr>
                              <w:ind w:left="142" w:hanging="142"/>
                              <w:jc w:val="center"/>
                              <w:rPr>
                                <w:rFonts w:cs="Times New Roman"/>
                                <w:b/>
                                <w:szCs w:val="28"/>
                              </w:rPr>
                            </w:pPr>
                          </w:p>
                          <w:p w14:paraId="4E408A16" w14:textId="77777777" w:rsidR="00F463ED" w:rsidRPr="002C3388" w:rsidRDefault="00F463ED" w:rsidP="00605FA3">
                            <w:pPr>
                              <w:spacing w:line="360" w:lineRule="auto"/>
                              <w:ind w:left="142" w:hanging="142"/>
                              <w:jc w:val="center"/>
                              <w:rPr>
                                <w:rFonts w:cs="Times New Roman"/>
                                <w:b/>
                                <w:bCs/>
                                <w:szCs w:val="28"/>
                              </w:rPr>
                            </w:pPr>
                            <w:r w:rsidRPr="002C3388">
                              <w:rPr>
                                <w:rFonts w:cs="Times New Roman"/>
                                <w:b/>
                                <w:bCs/>
                                <w:szCs w:val="28"/>
                                <w:lang w:val="vi-VN"/>
                              </w:rPr>
                              <w:t xml:space="preserve">PHÒNG GIÁO DỤC HUYỆN </w:t>
                            </w:r>
                            <w:r w:rsidRPr="002C3388">
                              <w:rPr>
                                <w:rFonts w:cs="Times New Roman"/>
                                <w:b/>
                                <w:bCs/>
                                <w:szCs w:val="28"/>
                              </w:rPr>
                              <w:t>………………….</w:t>
                            </w:r>
                          </w:p>
                          <w:p w14:paraId="1CFE40DE" w14:textId="77777777" w:rsidR="00F463ED" w:rsidRPr="002C3388" w:rsidRDefault="00F463ED" w:rsidP="00605FA3">
                            <w:pPr>
                              <w:spacing w:line="360" w:lineRule="auto"/>
                              <w:ind w:left="142" w:hanging="142"/>
                              <w:jc w:val="center"/>
                              <w:rPr>
                                <w:rFonts w:cs="Times New Roman"/>
                                <w:b/>
                                <w:szCs w:val="28"/>
                                <w:lang w:val="en-GB"/>
                              </w:rPr>
                            </w:pPr>
                            <w:r w:rsidRPr="002C3388">
                              <w:rPr>
                                <w:rFonts w:cs="Times New Roman"/>
                                <w:b/>
                                <w:szCs w:val="28"/>
                                <w:lang w:val="vi-VN"/>
                              </w:rPr>
                              <w:t>TRƯỜNG  ....................................</w:t>
                            </w:r>
                          </w:p>
                          <w:p w14:paraId="610B3414" w14:textId="77777777" w:rsidR="00F463ED" w:rsidRPr="002C3388" w:rsidRDefault="00F463ED" w:rsidP="00605FA3">
                            <w:pPr>
                              <w:spacing w:line="360" w:lineRule="auto"/>
                              <w:ind w:left="142" w:hanging="142"/>
                              <w:jc w:val="center"/>
                              <w:rPr>
                                <w:rFonts w:cs="Times New Roman"/>
                                <w:b/>
                                <w:szCs w:val="28"/>
                                <w:lang w:val="en-GB"/>
                              </w:rPr>
                            </w:pPr>
                            <w:r w:rsidRPr="002C3388">
                              <w:rPr>
                                <w:rFonts w:cs="Times New Roman"/>
                                <w:b/>
                                <w:szCs w:val="28"/>
                                <w:lang w:val="en-GB"/>
                              </w:rPr>
                              <w:t>LỚP …………</w:t>
                            </w:r>
                          </w:p>
                          <w:p w14:paraId="05D9BC49" w14:textId="77777777" w:rsidR="00F463ED" w:rsidRPr="002C3388" w:rsidRDefault="00F463ED" w:rsidP="00605FA3">
                            <w:pPr>
                              <w:ind w:left="142" w:hanging="142"/>
                              <w:jc w:val="center"/>
                              <w:rPr>
                                <w:rFonts w:cs="Times New Roman"/>
                                <w:b/>
                                <w:szCs w:val="28"/>
                              </w:rPr>
                            </w:pPr>
                          </w:p>
                          <w:p w14:paraId="0D18E7E8" w14:textId="77777777" w:rsidR="00F463ED" w:rsidRPr="002C3388" w:rsidRDefault="00F463ED" w:rsidP="00605FA3">
                            <w:pPr>
                              <w:ind w:left="142" w:hanging="142"/>
                              <w:jc w:val="center"/>
                              <w:rPr>
                                <w:rFonts w:cs="Times New Roman"/>
                                <w:b/>
                                <w:szCs w:val="28"/>
                              </w:rPr>
                            </w:pPr>
                          </w:p>
                          <w:p w14:paraId="0F856947" w14:textId="77777777" w:rsidR="00F463ED" w:rsidRPr="002C3388" w:rsidRDefault="00F463ED" w:rsidP="00605FA3">
                            <w:pPr>
                              <w:jc w:val="center"/>
                              <w:rPr>
                                <w:rFonts w:cs="Times New Roman"/>
                                <w:b/>
                                <w:szCs w:val="28"/>
                                <w:lang w:val="en-GB"/>
                              </w:rPr>
                            </w:pPr>
                          </w:p>
                          <w:p w14:paraId="75C4FB07" w14:textId="77777777" w:rsidR="00F463ED" w:rsidRPr="002C3388" w:rsidRDefault="00F463ED" w:rsidP="00605FA3">
                            <w:pPr>
                              <w:jc w:val="center"/>
                              <w:rPr>
                                <w:rFonts w:cs="Times New Roman"/>
                                <w:b/>
                                <w:szCs w:val="28"/>
                                <w:lang w:val="en-GB"/>
                              </w:rPr>
                            </w:pPr>
                          </w:p>
                          <w:p w14:paraId="20DF2E43" w14:textId="77777777" w:rsidR="00F463ED" w:rsidRPr="00EC7CA9" w:rsidRDefault="00F463ED" w:rsidP="00605FA3">
                            <w:pPr>
                              <w:jc w:val="center"/>
                              <w:rPr>
                                <w:rFonts w:cs="Times New Roman"/>
                                <w:b/>
                                <w:sz w:val="32"/>
                                <w:szCs w:val="32"/>
                                <w:lang w:val="vi-VN"/>
                              </w:rPr>
                            </w:pPr>
                            <w:r w:rsidRPr="00EC7CA9">
                              <w:rPr>
                                <w:rFonts w:cs="Times New Roman"/>
                                <w:b/>
                                <w:sz w:val="32"/>
                                <w:szCs w:val="32"/>
                                <w:lang w:val="vi-VN"/>
                              </w:rPr>
                              <w:t>S</w:t>
                            </w:r>
                            <w:r w:rsidRPr="00EC7CA9">
                              <w:rPr>
                                <w:rFonts w:cs="Times New Roman"/>
                                <w:b/>
                                <w:sz w:val="32"/>
                                <w:szCs w:val="32"/>
                              </w:rPr>
                              <w:t>Ổ</w:t>
                            </w:r>
                            <w:r w:rsidRPr="00EC7CA9">
                              <w:rPr>
                                <w:rFonts w:cs="Times New Roman"/>
                                <w:b/>
                                <w:sz w:val="32"/>
                                <w:szCs w:val="32"/>
                                <w:lang w:val="vi-VN"/>
                              </w:rPr>
                              <w:t xml:space="preserve"> GHI CHÉP </w:t>
                            </w:r>
                          </w:p>
                          <w:p w14:paraId="2CFE776A" w14:textId="77777777" w:rsidR="00F463ED" w:rsidRPr="00EC7CA9" w:rsidRDefault="00F463ED" w:rsidP="00605FA3">
                            <w:pPr>
                              <w:jc w:val="center"/>
                              <w:rPr>
                                <w:rFonts w:cs="Times New Roman"/>
                                <w:b/>
                                <w:sz w:val="32"/>
                                <w:szCs w:val="32"/>
                                <w:lang w:val="vi-VN"/>
                              </w:rPr>
                            </w:pPr>
                            <w:r w:rsidRPr="00EC7CA9">
                              <w:rPr>
                                <w:rFonts w:cs="Times New Roman"/>
                                <w:b/>
                                <w:sz w:val="32"/>
                                <w:szCs w:val="32"/>
                                <w:lang w:val="vi-VN"/>
                              </w:rPr>
                              <w:t xml:space="preserve">LƯỢNG </w:t>
                            </w:r>
                            <w:r w:rsidRPr="00EC7CA9">
                              <w:rPr>
                                <w:rFonts w:cs="Times New Roman"/>
                                <w:b/>
                                <w:sz w:val="32"/>
                                <w:szCs w:val="32"/>
                              </w:rPr>
                              <w:t xml:space="preserve">VIÊN ĐA VI CHẤT </w:t>
                            </w:r>
                            <w:r w:rsidRPr="00EC7CA9">
                              <w:rPr>
                                <w:rFonts w:cs="Times New Roman"/>
                                <w:b/>
                                <w:sz w:val="32"/>
                                <w:szCs w:val="32"/>
                                <w:lang w:val="vi-VN"/>
                              </w:rPr>
                              <w:t xml:space="preserve">TIÊU THỤ VÀ </w:t>
                            </w:r>
                          </w:p>
                          <w:p w14:paraId="3937E464" w14:textId="77777777" w:rsidR="00F463ED" w:rsidRPr="00EC7CA9" w:rsidRDefault="00F463ED" w:rsidP="00605FA3">
                            <w:pPr>
                              <w:jc w:val="center"/>
                              <w:rPr>
                                <w:rFonts w:cs="Times New Roman"/>
                                <w:b/>
                                <w:sz w:val="32"/>
                                <w:szCs w:val="32"/>
                                <w:lang w:val="vi-VN"/>
                              </w:rPr>
                            </w:pPr>
                            <w:r w:rsidRPr="00EC7CA9">
                              <w:rPr>
                                <w:rFonts w:cs="Times New Roman"/>
                                <w:b/>
                                <w:sz w:val="32"/>
                                <w:szCs w:val="32"/>
                                <w:lang w:val="vi-VN"/>
                              </w:rPr>
                              <w:t xml:space="preserve">TÌNH HÌNH BỆNH TẬT TRẺ  </w:t>
                            </w:r>
                          </w:p>
                          <w:p w14:paraId="3041A3B9" w14:textId="63F1FD5E" w:rsidR="00F463ED" w:rsidRPr="00EC7CA9" w:rsidRDefault="00F463ED" w:rsidP="00605FA3">
                            <w:pPr>
                              <w:pStyle w:val="BodyTextIndent3"/>
                              <w:spacing w:line="360" w:lineRule="auto"/>
                              <w:ind w:left="142" w:hanging="142"/>
                              <w:jc w:val="center"/>
                              <w:rPr>
                                <w:rFonts w:ascii="Times New Roman" w:hAnsi="Times New Roman"/>
                                <w:b/>
                                <w:sz w:val="32"/>
                                <w:szCs w:val="32"/>
                                <w:lang w:val="vi-VN" w:eastAsia="en-GB"/>
                              </w:rPr>
                            </w:pPr>
                            <w:r w:rsidRPr="00EC7CA9">
                              <w:rPr>
                                <w:rFonts w:ascii="Times New Roman" w:hAnsi="Times New Roman"/>
                                <w:b/>
                                <w:sz w:val="32"/>
                                <w:szCs w:val="32"/>
                                <w:lang w:val="vi-VN" w:eastAsia="en-GB"/>
                              </w:rPr>
                              <w:t xml:space="preserve">(Dùng </w:t>
                            </w:r>
                            <w:r>
                              <w:rPr>
                                <w:rFonts w:ascii="Times New Roman" w:hAnsi="Times New Roman"/>
                                <w:b/>
                                <w:sz w:val="32"/>
                                <w:szCs w:val="32"/>
                                <w:lang w:eastAsia="en-GB"/>
                              </w:rPr>
                              <w:t>cho trẻ gái</w:t>
                            </w:r>
                            <w:r w:rsidRPr="00EC7CA9">
                              <w:rPr>
                                <w:rFonts w:ascii="Times New Roman" w:hAnsi="Times New Roman"/>
                                <w:b/>
                                <w:sz w:val="32"/>
                                <w:szCs w:val="32"/>
                                <w:lang w:val="en-GB" w:eastAsia="en-GB"/>
                              </w:rPr>
                              <w:t xml:space="preserve"> nhóm 1 và 2</w:t>
                            </w:r>
                            <w:r w:rsidRPr="00EC7CA9">
                              <w:rPr>
                                <w:rFonts w:ascii="Times New Roman" w:hAnsi="Times New Roman"/>
                                <w:b/>
                                <w:sz w:val="32"/>
                                <w:szCs w:val="32"/>
                                <w:lang w:val="vi-VN" w:eastAsia="en-GB"/>
                              </w:rPr>
                              <w:t>)</w:t>
                            </w:r>
                          </w:p>
                          <w:p w14:paraId="6132D06A" w14:textId="77777777" w:rsidR="00F463ED" w:rsidRPr="002C3388" w:rsidRDefault="00F463ED" w:rsidP="00605FA3">
                            <w:pPr>
                              <w:pStyle w:val="BodyTextIndent3"/>
                              <w:spacing w:line="360" w:lineRule="auto"/>
                              <w:ind w:left="142" w:hanging="142"/>
                              <w:rPr>
                                <w:rFonts w:ascii="Times New Roman" w:hAnsi="Times New Roman"/>
                                <w:b/>
                                <w:szCs w:val="28"/>
                                <w:lang w:val="vi-VN" w:eastAsia="en-GB"/>
                              </w:rPr>
                            </w:pPr>
                          </w:p>
                          <w:p w14:paraId="75725509" w14:textId="77777777" w:rsidR="00F463ED" w:rsidRPr="002C3388" w:rsidRDefault="00F463ED" w:rsidP="00605FA3">
                            <w:pPr>
                              <w:pStyle w:val="BodyTextIndent3"/>
                              <w:spacing w:line="360" w:lineRule="auto"/>
                              <w:ind w:left="142" w:hanging="142"/>
                              <w:jc w:val="center"/>
                              <w:rPr>
                                <w:rFonts w:ascii="Times New Roman" w:hAnsi="Times New Roman"/>
                                <w:b/>
                                <w:szCs w:val="28"/>
                                <w:lang w:val="vi-VN"/>
                              </w:rPr>
                            </w:pPr>
                            <w:r w:rsidRPr="002C3388">
                              <w:rPr>
                                <w:rFonts w:ascii="Times New Roman" w:hAnsi="Times New Roman"/>
                                <w:b/>
                                <w:szCs w:val="28"/>
                                <w:lang w:val="vi-VN"/>
                              </w:rPr>
                              <w:t>THÁNG ...............</w:t>
                            </w:r>
                          </w:p>
                          <w:p w14:paraId="3E353501" w14:textId="77777777" w:rsidR="00F463ED" w:rsidRPr="002C3388" w:rsidRDefault="00F463ED" w:rsidP="00605FA3">
                            <w:pPr>
                              <w:pStyle w:val="BodyTextIndent3"/>
                              <w:spacing w:line="360" w:lineRule="auto"/>
                              <w:ind w:left="142" w:hanging="142"/>
                              <w:rPr>
                                <w:rFonts w:ascii="Times New Roman" w:hAnsi="Times New Roman"/>
                                <w:b/>
                                <w:szCs w:val="28"/>
                                <w:lang w:val="vi-VN"/>
                              </w:rPr>
                            </w:pPr>
                          </w:p>
                          <w:p w14:paraId="0503589B" w14:textId="77777777" w:rsidR="00F463ED" w:rsidRPr="002C3388" w:rsidRDefault="00F463ED" w:rsidP="00605FA3">
                            <w:pPr>
                              <w:spacing w:before="120" w:after="120"/>
                              <w:ind w:left="142" w:hanging="142"/>
                              <w:rPr>
                                <w:rFonts w:cs="Times New Roman"/>
                                <w:szCs w:val="28"/>
                                <w:lang w:val="vi-VN"/>
                              </w:rPr>
                            </w:pPr>
                          </w:p>
                          <w:p w14:paraId="6C6ADCF1" w14:textId="77777777" w:rsidR="00F463ED" w:rsidRPr="002C3388" w:rsidRDefault="00F463ED" w:rsidP="00605FA3">
                            <w:pPr>
                              <w:spacing w:before="120" w:after="120"/>
                              <w:ind w:left="142" w:hanging="142"/>
                              <w:jc w:val="center"/>
                              <w:rPr>
                                <w:rFonts w:cs="Times New Roman"/>
                                <w:b/>
                                <w:szCs w:val="28"/>
                              </w:rPr>
                            </w:pPr>
                            <w:r w:rsidRPr="002C3388">
                              <w:rPr>
                                <w:rFonts w:cs="Times New Roman"/>
                                <w:b/>
                                <w:szCs w:val="28"/>
                                <w:lang w:val="vi-VN"/>
                              </w:rPr>
                              <w:t xml:space="preserve">DÀNH CHO </w:t>
                            </w:r>
                            <w:r w:rsidRPr="002C3388">
                              <w:rPr>
                                <w:rFonts w:cs="Times New Roman"/>
                                <w:b/>
                                <w:szCs w:val="28"/>
                              </w:rPr>
                              <w:t xml:space="preserve">TRẺ GÁI </w:t>
                            </w:r>
                            <w:r w:rsidRPr="002C3388">
                              <w:rPr>
                                <w:rFonts w:cs="Times New Roman"/>
                                <w:b/>
                                <w:szCs w:val="28"/>
                                <w:lang w:val="en-GB"/>
                              </w:rPr>
                              <w:t>11</w:t>
                            </w:r>
                            <w:r w:rsidRPr="002C3388">
                              <w:rPr>
                                <w:rFonts w:cs="Times New Roman"/>
                                <w:b/>
                                <w:szCs w:val="28"/>
                                <w:lang w:val="vi-VN"/>
                              </w:rPr>
                              <w:t xml:space="preserve"> – </w:t>
                            </w:r>
                            <w:r w:rsidRPr="002C3388">
                              <w:rPr>
                                <w:rFonts w:cs="Times New Roman"/>
                                <w:b/>
                                <w:szCs w:val="28"/>
                              </w:rPr>
                              <w:t>13</w:t>
                            </w:r>
                            <w:r w:rsidRPr="002C3388">
                              <w:rPr>
                                <w:rFonts w:cs="Times New Roman"/>
                                <w:b/>
                                <w:szCs w:val="28"/>
                                <w:lang w:val="vi-VN"/>
                              </w:rPr>
                              <w:t xml:space="preserve"> TUỔI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79B32" id="Text Box 65" o:spid="_x0000_s1071" type="#_x0000_t202" style="position:absolute;left:0;text-align:left;margin-left:-2.25pt;margin-top:8.85pt;width:6in;height:54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" strokeweight="3pt">
                <v:stroke linestyle="thinThin"/>
                <v:textbox>
                  <w:txbxContent>
                    <w:p w14:paraId="269C1E3B" w14:textId="77777777" w:rsidR="00F463ED" w:rsidRPr="002C3388" w:rsidRDefault="00F463ED" w:rsidP="00605FA3">
                      <w:pPr>
                        <w:ind w:left="142" w:hanging="142"/>
                        <w:jc w:val="center"/>
                        <w:rPr>
                          <w:rFonts w:cs="Times New Roman"/>
                          <w:b/>
                          <w:szCs w:val="28"/>
                        </w:rPr>
                      </w:pPr>
                    </w:p>
                    <w:p w14:paraId="4E408A16" w14:textId="77777777" w:rsidR="00F463ED" w:rsidRPr="002C3388" w:rsidRDefault="00F463ED" w:rsidP="00605FA3">
                      <w:pPr>
                        <w:spacing w:line="360" w:lineRule="auto"/>
                        <w:ind w:left="142" w:hanging="142"/>
                        <w:jc w:val="center"/>
                        <w:rPr>
                          <w:rFonts w:cs="Times New Roman"/>
                          <w:b/>
                          <w:bCs/>
                          <w:szCs w:val="28"/>
                        </w:rPr>
                      </w:pPr>
                      <w:r w:rsidRPr="002C3388">
                        <w:rPr>
                          <w:rFonts w:cs="Times New Roman"/>
                          <w:b/>
                          <w:bCs/>
                          <w:szCs w:val="28"/>
                          <w:lang w:val="vi-VN"/>
                        </w:rPr>
                        <w:t xml:space="preserve">PHÒNG GIÁO DỤC HUYỆN </w:t>
                      </w:r>
                      <w:r w:rsidRPr="002C3388">
                        <w:rPr>
                          <w:rFonts w:cs="Times New Roman"/>
                          <w:b/>
                          <w:bCs/>
                          <w:szCs w:val="28"/>
                        </w:rPr>
                        <w:t>………………….</w:t>
                      </w:r>
                    </w:p>
                    <w:p w14:paraId="1CFE40DE" w14:textId="77777777" w:rsidR="00F463ED" w:rsidRPr="002C3388" w:rsidRDefault="00F463ED" w:rsidP="00605FA3">
                      <w:pPr>
                        <w:spacing w:line="360" w:lineRule="auto"/>
                        <w:ind w:left="142" w:hanging="142"/>
                        <w:jc w:val="center"/>
                        <w:rPr>
                          <w:rFonts w:cs="Times New Roman"/>
                          <w:b/>
                          <w:szCs w:val="28"/>
                          <w:lang w:val="en-GB"/>
                        </w:rPr>
                      </w:pPr>
                      <w:r w:rsidRPr="002C3388">
                        <w:rPr>
                          <w:rFonts w:cs="Times New Roman"/>
                          <w:b/>
                          <w:szCs w:val="28"/>
                          <w:lang w:val="vi-VN"/>
                        </w:rPr>
                        <w:t>TRƯỜNG  ....................................</w:t>
                      </w:r>
                    </w:p>
                    <w:p w14:paraId="610B3414" w14:textId="77777777" w:rsidR="00F463ED" w:rsidRPr="002C3388" w:rsidRDefault="00F463ED" w:rsidP="00605FA3">
                      <w:pPr>
                        <w:spacing w:line="360" w:lineRule="auto"/>
                        <w:ind w:left="142" w:hanging="142"/>
                        <w:jc w:val="center"/>
                        <w:rPr>
                          <w:rFonts w:cs="Times New Roman"/>
                          <w:b/>
                          <w:szCs w:val="28"/>
                          <w:lang w:val="en-GB"/>
                        </w:rPr>
                      </w:pPr>
                      <w:r w:rsidRPr="002C3388">
                        <w:rPr>
                          <w:rFonts w:cs="Times New Roman"/>
                          <w:b/>
                          <w:szCs w:val="28"/>
                          <w:lang w:val="en-GB"/>
                        </w:rPr>
                        <w:t>LỚP …………</w:t>
                      </w:r>
                    </w:p>
                    <w:p w14:paraId="05D9BC49" w14:textId="77777777" w:rsidR="00F463ED" w:rsidRPr="002C3388" w:rsidRDefault="00F463ED" w:rsidP="00605FA3">
                      <w:pPr>
                        <w:ind w:left="142" w:hanging="142"/>
                        <w:jc w:val="center"/>
                        <w:rPr>
                          <w:rFonts w:cs="Times New Roman"/>
                          <w:b/>
                          <w:szCs w:val="28"/>
                        </w:rPr>
                      </w:pPr>
                    </w:p>
                    <w:p w14:paraId="0D18E7E8" w14:textId="77777777" w:rsidR="00F463ED" w:rsidRPr="002C3388" w:rsidRDefault="00F463ED" w:rsidP="00605FA3">
                      <w:pPr>
                        <w:ind w:left="142" w:hanging="142"/>
                        <w:jc w:val="center"/>
                        <w:rPr>
                          <w:rFonts w:cs="Times New Roman"/>
                          <w:b/>
                          <w:szCs w:val="28"/>
                        </w:rPr>
                      </w:pPr>
                    </w:p>
                    <w:p w14:paraId="0F856947" w14:textId="77777777" w:rsidR="00F463ED" w:rsidRPr="002C3388" w:rsidRDefault="00F463ED" w:rsidP="00605FA3">
                      <w:pPr>
                        <w:jc w:val="center"/>
                        <w:rPr>
                          <w:rFonts w:cs="Times New Roman"/>
                          <w:b/>
                          <w:szCs w:val="28"/>
                          <w:lang w:val="en-GB"/>
                        </w:rPr>
                      </w:pPr>
                    </w:p>
                    <w:p w14:paraId="75C4FB07" w14:textId="77777777" w:rsidR="00F463ED" w:rsidRPr="002C3388" w:rsidRDefault="00F463ED" w:rsidP="00605FA3">
                      <w:pPr>
                        <w:jc w:val="center"/>
                        <w:rPr>
                          <w:rFonts w:cs="Times New Roman"/>
                          <w:b/>
                          <w:szCs w:val="28"/>
                          <w:lang w:val="en-GB"/>
                        </w:rPr>
                      </w:pPr>
                    </w:p>
                    <w:p w14:paraId="20DF2E43" w14:textId="77777777" w:rsidR="00F463ED" w:rsidRPr="00EC7CA9" w:rsidRDefault="00F463ED" w:rsidP="00605FA3">
                      <w:pPr>
                        <w:jc w:val="center"/>
                        <w:rPr>
                          <w:rFonts w:cs="Times New Roman"/>
                          <w:b/>
                          <w:sz w:val="32"/>
                          <w:szCs w:val="32"/>
                          <w:lang w:val="vi-VN"/>
                        </w:rPr>
                      </w:pPr>
                      <w:r w:rsidRPr="00EC7CA9">
                        <w:rPr>
                          <w:rFonts w:cs="Times New Roman"/>
                          <w:b/>
                          <w:sz w:val="32"/>
                          <w:szCs w:val="32"/>
                          <w:lang w:val="vi-VN"/>
                        </w:rPr>
                        <w:t>S</w:t>
                      </w:r>
                      <w:r w:rsidRPr="00EC7CA9">
                        <w:rPr>
                          <w:rFonts w:cs="Times New Roman"/>
                          <w:b/>
                          <w:sz w:val="32"/>
                          <w:szCs w:val="32"/>
                        </w:rPr>
                        <w:t>Ổ</w:t>
                      </w:r>
                      <w:r w:rsidRPr="00EC7CA9">
                        <w:rPr>
                          <w:rFonts w:cs="Times New Roman"/>
                          <w:b/>
                          <w:sz w:val="32"/>
                          <w:szCs w:val="32"/>
                          <w:lang w:val="vi-VN"/>
                        </w:rPr>
                        <w:t xml:space="preserve"> GHI CHÉP </w:t>
                      </w:r>
                    </w:p>
                    <w:p w14:paraId="2CFE776A" w14:textId="77777777" w:rsidR="00F463ED" w:rsidRPr="00EC7CA9" w:rsidRDefault="00F463ED" w:rsidP="00605FA3">
                      <w:pPr>
                        <w:jc w:val="center"/>
                        <w:rPr>
                          <w:rFonts w:cs="Times New Roman"/>
                          <w:b/>
                          <w:sz w:val="32"/>
                          <w:szCs w:val="32"/>
                          <w:lang w:val="vi-VN"/>
                        </w:rPr>
                      </w:pPr>
                      <w:r w:rsidRPr="00EC7CA9">
                        <w:rPr>
                          <w:rFonts w:cs="Times New Roman"/>
                          <w:b/>
                          <w:sz w:val="32"/>
                          <w:szCs w:val="32"/>
                          <w:lang w:val="vi-VN"/>
                        </w:rPr>
                        <w:t xml:space="preserve">LƯỢNG </w:t>
                      </w:r>
                      <w:r w:rsidRPr="00EC7CA9">
                        <w:rPr>
                          <w:rFonts w:cs="Times New Roman"/>
                          <w:b/>
                          <w:sz w:val="32"/>
                          <w:szCs w:val="32"/>
                        </w:rPr>
                        <w:t xml:space="preserve">VIÊN ĐA VI CHẤT </w:t>
                      </w:r>
                      <w:r w:rsidRPr="00EC7CA9">
                        <w:rPr>
                          <w:rFonts w:cs="Times New Roman"/>
                          <w:b/>
                          <w:sz w:val="32"/>
                          <w:szCs w:val="32"/>
                          <w:lang w:val="vi-VN"/>
                        </w:rPr>
                        <w:t xml:space="preserve">TIÊU THỤ VÀ </w:t>
                      </w:r>
                    </w:p>
                    <w:p w14:paraId="3937E464" w14:textId="77777777" w:rsidR="00F463ED" w:rsidRPr="00EC7CA9" w:rsidRDefault="00F463ED" w:rsidP="00605FA3">
                      <w:pPr>
                        <w:jc w:val="center"/>
                        <w:rPr>
                          <w:rFonts w:cs="Times New Roman"/>
                          <w:b/>
                          <w:sz w:val="32"/>
                          <w:szCs w:val="32"/>
                          <w:lang w:val="vi-VN"/>
                        </w:rPr>
                      </w:pPr>
                      <w:r w:rsidRPr="00EC7CA9">
                        <w:rPr>
                          <w:rFonts w:cs="Times New Roman"/>
                          <w:b/>
                          <w:sz w:val="32"/>
                          <w:szCs w:val="32"/>
                          <w:lang w:val="vi-VN"/>
                        </w:rPr>
                        <w:t xml:space="preserve">TÌNH HÌNH BỆNH TẬT TRẺ  </w:t>
                      </w:r>
                    </w:p>
                    <w:p w14:paraId="3041A3B9" w14:textId="63F1FD5E" w:rsidR="00F463ED" w:rsidRPr="00EC7CA9" w:rsidRDefault="00F463ED" w:rsidP="00605FA3">
                      <w:pPr>
                        <w:pStyle w:val="BodyTextIndent3"/>
                        <w:spacing w:line="360" w:lineRule="auto"/>
                        <w:ind w:left="142" w:hanging="142"/>
                        <w:jc w:val="center"/>
                        <w:rPr>
                          <w:rFonts w:ascii="Times New Roman" w:hAnsi="Times New Roman"/>
                          <w:b/>
                          <w:sz w:val="32"/>
                          <w:szCs w:val="32"/>
                          <w:lang w:val="vi-VN" w:eastAsia="en-GB"/>
                        </w:rPr>
                      </w:pPr>
                      <w:r w:rsidRPr="00EC7CA9">
                        <w:rPr>
                          <w:rFonts w:ascii="Times New Roman" w:hAnsi="Times New Roman"/>
                          <w:b/>
                          <w:sz w:val="32"/>
                          <w:szCs w:val="32"/>
                          <w:lang w:val="vi-VN" w:eastAsia="en-GB"/>
                        </w:rPr>
                        <w:t xml:space="preserve">(Dùng </w:t>
                      </w:r>
                      <w:r>
                        <w:rPr>
                          <w:rFonts w:ascii="Times New Roman" w:hAnsi="Times New Roman"/>
                          <w:b/>
                          <w:sz w:val="32"/>
                          <w:szCs w:val="32"/>
                          <w:lang w:eastAsia="en-GB"/>
                        </w:rPr>
                        <w:t>cho trẻ gái</w:t>
                      </w:r>
                      <w:r w:rsidRPr="00EC7CA9">
                        <w:rPr>
                          <w:rFonts w:ascii="Times New Roman" w:hAnsi="Times New Roman"/>
                          <w:b/>
                          <w:sz w:val="32"/>
                          <w:szCs w:val="32"/>
                          <w:lang w:val="en-GB" w:eastAsia="en-GB"/>
                        </w:rPr>
                        <w:t xml:space="preserve"> nhóm 1 và 2</w:t>
                      </w:r>
                      <w:r w:rsidRPr="00EC7CA9">
                        <w:rPr>
                          <w:rFonts w:ascii="Times New Roman" w:hAnsi="Times New Roman"/>
                          <w:b/>
                          <w:sz w:val="32"/>
                          <w:szCs w:val="32"/>
                          <w:lang w:val="vi-VN" w:eastAsia="en-GB"/>
                        </w:rPr>
                        <w:t>)</w:t>
                      </w:r>
                    </w:p>
                    <w:p w14:paraId="6132D06A" w14:textId="77777777" w:rsidR="00F463ED" w:rsidRPr="002C3388" w:rsidRDefault="00F463ED" w:rsidP="00605FA3">
                      <w:pPr>
                        <w:pStyle w:val="BodyTextIndent3"/>
                        <w:spacing w:line="360" w:lineRule="auto"/>
                        <w:ind w:left="142" w:hanging="142"/>
                        <w:rPr>
                          <w:rFonts w:ascii="Times New Roman" w:hAnsi="Times New Roman"/>
                          <w:b/>
                          <w:szCs w:val="28"/>
                          <w:lang w:val="vi-VN" w:eastAsia="en-GB"/>
                        </w:rPr>
                      </w:pPr>
                    </w:p>
                    <w:p w14:paraId="75725509" w14:textId="77777777" w:rsidR="00F463ED" w:rsidRPr="002C3388" w:rsidRDefault="00F463ED" w:rsidP="00605FA3">
                      <w:pPr>
                        <w:pStyle w:val="BodyTextIndent3"/>
                        <w:spacing w:line="360" w:lineRule="auto"/>
                        <w:ind w:left="142" w:hanging="142"/>
                        <w:jc w:val="center"/>
                        <w:rPr>
                          <w:rFonts w:ascii="Times New Roman" w:hAnsi="Times New Roman"/>
                          <w:b/>
                          <w:szCs w:val="28"/>
                          <w:lang w:val="vi-VN"/>
                        </w:rPr>
                      </w:pPr>
                      <w:r w:rsidRPr="002C3388">
                        <w:rPr>
                          <w:rFonts w:ascii="Times New Roman" w:hAnsi="Times New Roman"/>
                          <w:b/>
                          <w:szCs w:val="28"/>
                          <w:lang w:val="vi-VN"/>
                        </w:rPr>
                        <w:t>THÁNG ...............</w:t>
                      </w:r>
                    </w:p>
                    <w:p w14:paraId="3E353501" w14:textId="77777777" w:rsidR="00F463ED" w:rsidRPr="002C3388" w:rsidRDefault="00F463ED" w:rsidP="00605FA3">
                      <w:pPr>
                        <w:pStyle w:val="BodyTextIndent3"/>
                        <w:spacing w:line="360" w:lineRule="auto"/>
                        <w:ind w:left="142" w:hanging="142"/>
                        <w:rPr>
                          <w:rFonts w:ascii="Times New Roman" w:hAnsi="Times New Roman"/>
                          <w:b/>
                          <w:szCs w:val="28"/>
                          <w:lang w:val="vi-VN"/>
                        </w:rPr>
                      </w:pPr>
                    </w:p>
                    <w:p w14:paraId="0503589B" w14:textId="77777777" w:rsidR="00F463ED" w:rsidRPr="002C3388" w:rsidRDefault="00F463ED" w:rsidP="00605FA3">
                      <w:pPr>
                        <w:spacing w:before="120" w:after="120"/>
                        <w:ind w:left="142" w:hanging="142"/>
                        <w:rPr>
                          <w:rFonts w:cs="Times New Roman"/>
                          <w:szCs w:val="28"/>
                          <w:lang w:val="vi-VN"/>
                        </w:rPr>
                      </w:pPr>
                    </w:p>
                    <w:p w14:paraId="6C6ADCF1" w14:textId="77777777" w:rsidR="00F463ED" w:rsidRPr="002C3388" w:rsidRDefault="00F463ED" w:rsidP="00605FA3">
                      <w:pPr>
                        <w:spacing w:before="120" w:after="120"/>
                        <w:ind w:left="142" w:hanging="142"/>
                        <w:jc w:val="center"/>
                        <w:rPr>
                          <w:rFonts w:cs="Times New Roman"/>
                          <w:b/>
                          <w:szCs w:val="28"/>
                        </w:rPr>
                      </w:pPr>
                      <w:r w:rsidRPr="002C3388">
                        <w:rPr>
                          <w:rFonts w:cs="Times New Roman"/>
                          <w:b/>
                          <w:szCs w:val="28"/>
                          <w:lang w:val="vi-VN"/>
                        </w:rPr>
                        <w:t xml:space="preserve">DÀNH CHO </w:t>
                      </w:r>
                      <w:r w:rsidRPr="002C3388">
                        <w:rPr>
                          <w:rFonts w:cs="Times New Roman"/>
                          <w:b/>
                          <w:szCs w:val="28"/>
                        </w:rPr>
                        <w:t xml:space="preserve">TRẺ GÁI </w:t>
                      </w:r>
                      <w:r w:rsidRPr="002C3388">
                        <w:rPr>
                          <w:rFonts w:cs="Times New Roman"/>
                          <w:b/>
                          <w:szCs w:val="28"/>
                          <w:lang w:val="en-GB"/>
                        </w:rPr>
                        <w:t>11</w:t>
                      </w:r>
                      <w:r w:rsidRPr="002C3388">
                        <w:rPr>
                          <w:rFonts w:cs="Times New Roman"/>
                          <w:b/>
                          <w:szCs w:val="28"/>
                          <w:lang w:val="vi-VN"/>
                        </w:rPr>
                        <w:t xml:space="preserve"> – </w:t>
                      </w:r>
                      <w:r w:rsidRPr="002C3388">
                        <w:rPr>
                          <w:rFonts w:cs="Times New Roman"/>
                          <w:b/>
                          <w:szCs w:val="28"/>
                        </w:rPr>
                        <w:t>13</w:t>
                      </w:r>
                      <w:r w:rsidRPr="002C3388">
                        <w:rPr>
                          <w:rFonts w:cs="Times New Roman"/>
                          <w:b/>
                          <w:szCs w:val="28"/>
                          <w:lang w:val="vi-VN"/>
                        </w:rPr>
                        <w:t xml:space="preserve"> TUỔI</w:t>
                      </w:r>
                    </w:p>
                  </w:txbxContent>
                </v:textbox>
                <w10:wrap type="square"/>
              </v:shape>
            </w:pict>
          </mc:Fallback>
        </mc:AlternateContent>
      </w:r>
      <w:r w:rsidR="002C3388">
        <w:t xml:space="preserve"> </w:t>
      </w:r>
      <w:r w:rsidR="00605FA3">
        <w:br w:type="page"/>
      </w:r>
    </w:p>
    <w:p w14:paraId="03ABCA6F" w14:textId="3788EF35" w:rsidR="002C3388" w:rsidRDefault="002C3388" w:rsidP="002C3388">
      <w:pPr>
        <w:spacing w:before="120" w:after="120"/>
        <w:jc w:val="center"/>
        <w:rPr>
          <w:sz w:val="26"/>
          <w:szCs w:val="26"/>
        </w:rPr>
      </w:pPr>
      <w:r>
        <w:rPr>
          <w:b/>
          <w:color w:val="000000"/>
          <w:sz w:val="26"/>
          <w:szCs w:val="26"/>
        </w:rPr>
        <w:lastRenderedPageBreak/>
        <w:t xml:space="preserve"> MẪU PHIẾU THEO DÕI VÀ GIÁM SÁT</w:t>
      </w:r>
    </w:p>
    <w:p w14:paraId="513C6E05" w14:textId="426A50D5" w:rsidR="00605FA3" w:rsidRPr="00EC2876" w:rsidRDefault="00605FA3" w:rsidP="002C3388">
      <w:pPr>
        <w:spacing w:before="40" w:after="40"/>
        <w:jc w:val="both"/>
        <w:rPr>
          <w:sz w:val="26"/>
          <w:szCs w:val="26"/>
        </w:rPr>
      </w:pPr>
      <w:r w:rsidRPr="00EC2876">
        <w:rPr>
          <w:sz w:val="26"/>
          <w:szCs w:val="26"/>
        </w:rPr>
        <w:t>Kính gửi các thầy, cô giáo là chủ nhiệm các lớp,</w:t>
      </w:r>
    </w:p>
    <w:p w14:paraId="1655A457" w14:textId="77777777" w:rsidR="00605FA3" w:rsidRPr="00EC2876" w:rsidRDefault="00605FA3" w:rsidP="002C3388">
      <w:pPr>
        <w:spacing w:before="40" w:after="40"/>
        <w:jc w:val="both"/>
        <w:rPr>
          <w:sz w:val="26"/>
          <w:szCs w:val="26"/>
        </w:rPr>
      </w:pPr>
      <w:r w:rsidRPr="00EC2876">
        <w:rPr>
          <w:sz w:val="26"/>
          <w:szCs w:val="26"/>
        </w:rPr>
        <w:t>Cảm ơn các thầy, cô và các bạn phụ trách lớp đã tham gia vào dự án!</w:t>
      </w:r>
    </w:p>
    <w:p w14:paraId="6E8E4E02" w14:textId="77777777" w:rsidR="00605FA3" w:rsidRPr="00EC2876" w:rsidRDefault="00605FA3" w:rsidP="002C3388">
      <w:pPr>
        <w:spacing w:before="40" w:after="40"/>
        <w:jc w:val="both"/>
        <w:rPr>
          <w:sz w:val="26"/>
          <w:szCs w:val="26"/>
        </w:rPr>
      </w:pPr>
      <w:r w:rsidRPr="00EC2876">
        <w:rPr>
          <w:sz w:val="26"/>
          <w:szCs w:val="26"/>
        </w:rPr>
        <w:t xml:space="preserve">Cuốn sổ này được sử dụng để ghi chép số lượng viên đa vi chất và tình hình bệnh tật trẻ hàng tuần, mỗi lớp/cuốn và ghi 1 lần/ngày tất cả học sinh được ghi lượng viên đa vi chất uống hàng ngày tại trường. Đây là một phần quan trọng trong đánh giá dự án dinh dưỡng. </w:t>
      </w:r>
    </w:p>
    <w:p w14:paraId="6453899A" w14:textId="77777777" w:rsidR="00605FA3" w:rsidRPr="00EC2876" w:rsidRDefault="00605FA3" w:rsidP="002C3388">
      <w:pPr>
        <w:spacing w:before="40" w:after="40"/>
        <w:jc w:val="both"/>
        <w:rPr>
          <w:sz w:val="26"/>
          <w:szCs w:val="26"/>
        </w:rPr>
      </w:pPr>
      <w:r w:rsidRPr="00EC2876">
        <w:rPr>
          <w:sz w:val="26"/>
          <w:szCs w:val="26"/>
        </w:rPr>
        <w:t xml:space="preserve">Các thầy cô và cán bộ phụ trách lớp sẽ cập nhất hàng ngày, đúng, đủ các thông tin về tình hình sử dụng viên đa vi chất và tình hình bệnh tật của từng học sinh trong thời gian </w:t>
      </w:r>
      <w:r>
        <w:rPr>
          <w:sz w:val="26"/>
          <w:szCs w:val="26"/>
        </w:rPr>
        <w:t>sử dụng</w:t>
      </w:r>
      <w:r w:rsidRPr="00EC2876">
        <w:rPr>
          <w:sz w:val="26"/>
          <w:szCs w:val="26"/>
        </w:rPr>
        <w:t xml:space="preserve"> tại trường.</w:t>
      </w:r>
    </w:p>
    <w:p w14:paraId="73D2C1EB" w14:textId="77777777" w:rsidR="00605FA3" w:rsidRPr="00EC2876" w:rsidRDefault="00605FA3" w:rsidP="002C3388">
      <w:pPr>
        <w:spacing w:before="40" w:after="40"/>
        <w:jc w:val="both"/>
        <w:rPr>
          <w:sz w:val="26"/>
          <w:szCs w:val="26"/>
        </w:rPr>
      </w:pPr>
      <w:r w:rsidRPr="00EC2876">
        <w:rPr>
          <w:sz w:val="26"/>
          <w:szCs w:val="26"/>
        </w:rPr>
        <w:t>Hàng ngày các thầy, cô cần quan sát học sinh, hỏi bố mẹ của học sinh vài thông tin liên quan đến sức khỏe của cháu.</w:t>
      </w:r>
    </w:p>
    <w:p w14:paraId="77664091" w14:textId="77777777" w:rsidR="00605FA3" w:rsidRPr="00EC2876" w:rsidRDefault="00605FA3" w:rsidP="002C3388">
      <w:pPr>
        <w:spacing w:before="40" w:after="40"/>
        <w:jc w:val="both"/>
        <w:rPr>
          <w:sz w:val="26"/>
          <w:szCs w:val="26"/>
        </w:rPr>
      </w:pPr>
      <w:r w:rsidRPr="00EC2876">
        <w:rPr>
          <w:sz w:val="26"/>
          <w:szCs w:val="26"/>
        </w:rPr>
        <w:t>Hãy cho các cháu uống sản phẩm 1 lần trong ngày, uống sau khi ăn trưa.</w:t>
      </w:r>
    </w:p>
    <w:p w14:paraId="28C7DF9B" w14:textId="77777777" w:rsidR="00605FA3" w:rsidRPr="00EC2876" w:rsidRDefault="00605FA3" w:rsidP="002C3388">
      <w:pPr>
        <w:spacing w:before="40" w:after="40"/>
        <w:jc w:val="both"/>
        <w:rPr>
          <w:sz w:val="26"/>
          <w:szCs w:val="26"/>
        </w:rPr>
      </w:pPr>
      <w:r w:rsidRPr="00EC2876">
        <w:rPr>
          <w:sz w:val="26"/>
          <w:szCs w:val="26"/>
        </w:rPr>
        <w:t>Hãy sử dụng viên đa vi chất theo hướng dẫn được tập huấn.</w:t>
      </w:r>
    </w:p>
    <w:p w14:paraId="16DA0A90" w14:textId="77777777" w:rsidR="00605FA3" w:rsidRPr="00EC2876" w:rsidRDefault="00605FA3" w:rsidP="002C3388">
      <w:pPr>
        <w:spacing w:before="40" w:after="40"/>
        <w:jc w:val="both"/>
        <w:rPr>
          <w:sz w:val="26"/>
          <w:szCs w:val="26"/>
        </w:rPr>
      </w:pPr>
      <w:r w:rsidRPr="00EC2876">
        <w:rPr>
          <w:sz w:val="26"/>
          <w:szCs w:val="26"/>
        </w:rPr>
        <w:t>Hãy cho các học sinh uống theo đúng sản phẩm (cố gắng để học sinh uống hết, không bỏ sản phẩm), cần ghi ngay lại lượng viên đa vi chất học sinh đã uống từng ngày. Và không được quên ghi tình hình bệnh tật của học sinh.</w:t>
      </w:r>
    </w:p>
    <w:p w14:paraId="45D3F434" w14:textId="77777777" w:rsidR="00605FA3" w:rsidRPr="00EC2876" w:rsidRDefault="00605FA3" w:rsidP="002C3388">
      <w:pPr>
        <w:spacing w:before="40" w:after="40"/>
        <w:jc w:val="both"/>
        <w:rPr>
          <w:sz w:val="26"/>
          <w:szCs w:val="26"/>
        </w:rPr>
      </w:pPr>
      <w:r w:rsidRPr="00EC2876">
        <w:rPr>
          <w:sz w:val="26"/>
          <w:szCs w:val="26"/>
        </w:rPr>
        <w:t>Cần thu lại vỏ của viên đa vi chất sau từng lần uống trả lại cán bộ phụ trách vật tư, đảm bảo số hộp thu đủ số hộp để có thể được cấp các hộp mới.</w:t>
      </w:r>
    </w:p>
    <w:p w14:paraId="6F4C4A13" w14:textId="77777777" w:rsidR="00605FA3" w:rsidRPr="00EC2876" w:rsidRDefault="00605FA3" w:rsidP="002C3388">
      <w:pPr>
        <w:spacing w:before="40" w:after="40"/>
        <w:jc w:val="both"/>
        <w:rPr>
          <w:sz w:val="26"/>
          <w:szCs w:val="26"/>
        </w:rPr>
      </w:pPr>
      <w:r w:rsidRPr="00EC2876">
        <w:rPr>
          <w:sz w:val="26"/>
          <w:szCs w:val="26"/>
        </w:rPr>
        <w:t>Nếu các thầy, cô có bất kỳ câu hỏi nào về việc ghi chép, hãy liên hệ với các cán bộ chịu trách nhiệm của dự án, những người có thể hỗ trợ.</w:t>
      </w:r>
    </w:p>
    <w:p w14:paraId="5CC2BD47" w14:textId="77777777" w:rsidR="00605FA3" w:rsidRPr="00EC2876" w:rsidRDefault="00605FA3" w:rsidP="002C3388">
      <w:pPr>
        <w:spacing w:before="40" w:after="40"/>
        <w:jc w:val="both"/>
        <w:rPr>
          <w:sz w:val="26"/>
          <w:szCs w:val="26"/>
        </w:rPr>
      </w:pPr>
      <w:r w:rsidRPr="00EC2876">
        <w:rPr>
          <w:sz w:val="26"/>
          <w:szCs w:val="26"/>
        </w:rPr>
        <w:t>Số điện thoại liên hệ: TS. Nguyễn Song Tú      0912322602</w:t>
      </w:r>
    </w:p>
    <w:p w14:paraId="79FA9549" w14:textId="7CC7FE6D" w:rsidR="00605FA3" w:rsidRDefault="00605FA3" w:rsidP="002C3388">
      <w:pPr>
        <w:spacing w:before="40" w:after="40"/>
        <w:jc w:val="both"/>
        <w:rPr>
          <w:sz w:val="26"/>
          <w:szCs w:val="26"/>
        </w:rPr>
      </w:pPr>
      <w:r w:rsidRPr="00EC2876">
        <w:rPr>
          <w:sz w:val="26"/>
          <w:szCs w:val="26"/>
        </w:rPr>
        <w:t>Cảm ơn sự giúp đỡ của quý thầy cô!</w:t>
      </w:r>
    </w:p>
    <w:p w14:paraId="1F78A312" w14:textId="77777777" w:rsidR="002C3388" w:rsidRPr="00EC2876" w:rsidRDefault="002C3388" w:rsidP="002C3388">
      <w:pPr>
        <w:spacing w:before="40" w:after="40"/>
        <w:jc w:val="both"/>
        <w:rPr>
          <w:b/>
          <w:sz w:val="26"/>
          <w:szCs w:val="26"/>
        </w:rPr>
      </w:pPr>
    </w:p>
    <w:p w14:paraId="1D3E0270" w14:textId="77777777" w:rsidR="00605FA3" w:rsidRPr="00EC2876" w:rsidRDefault="00605FA3" w:rsidP="002C3388">
      <w:pPr>
        <w:spacing w:before="40" w:after="40" w:line="288" w:lineRule="auto"/>
        <w:jc w:val="center"/>
        <w:rPr>
          <w:b/>
          <w:bCs/>
          <w:sz w:val="26"/>
          <w:szCs w:val="26"/>
          <w:lang w:val="en-GB"/>
        </w:rPr>
      </w:pPr>
      <w:r w:rsidRPr="00EC2876">
        <w:rPr>
          <w:b/>
          <w:bCs/>
          <w:sz w:val="26"/>
          <w:szCs w:val="26"/>
          <w:lang w:val="en-GB"/>
        </w:rPr>
        <w:t>THẦY CÔ CẦN TUÂN THỦ NHỮNG YÊU CẦU SAU</w:t>
      </w:r>
    </w:p>
    <w:p w14:paraId="6EF05255" w14:textId="77777777" w:rsidR="00605FA3" w:rsidRPr="00EC2876" w:rsidRDefault="00605FA3" w:rsidP="00D01835">
      <w:pPr>
        <w:numPr>
          <w:ilvl w:val="0"/>
          <w:numId w:val="8"/>
        </w:numPr>
        <w:spacing w:before="40" w:after="40" w:line="288" w:lineRule="auto"/>
        <w:jc w:val="both"/>
        <w:rPr>
          <w:bCs/>
          <w:sz w:val="26"/>
          <w:szCs w:val="26"/>
        </w:rPr>
      </w:pPr>
      <w:r w:rsidRPr="00EC2876">
        <w:rPr>
          <w:bCs/>
          <w:sz w:val="26"/>
          <w:szCs w:val="26"/>
        </w:rPr>
        <w:t xml:space="preserve">Uống hết viên, không bỏ dở hoặc để dành </w:t>
      </w:r>
    </w:p>
    <w:p w14:paraId="14938A4E" w14:textId="77777777" w:rsidR="00605FA3" w:rsidRPr="00EC2876" w:rsidRDefault="00605FA3" w:rsidP="00D01835">
      <w:pPr>
        <w:numPr>
          <w:ilvl w:val="0"/>
          <w:numId w:val="8"/>
        </w:numPr>
        <w:spacing w:before="40" w:after="40" w:line="288" w:lineRule="auto"/>
        <w:jc w:val="both"/>
        <w:rPr>
          <w:bCs/>
          <w:sz w:val="26"/>
          <w:szCs w:val="26"/>
        </w:rPr>
      </w:pPr>
      <w:r w:rsidRPr="00EC2876">
        <w:rPr>
          <w:bCs/>
          <w:sz w:val="26"/>
          <w:szCs w:val="26"/>
        </w:rPr>
        <w:t>Theo dõi tình trạng sức khỏe học sinh hàng ngày: Tiêu chảy, Nhiễm khuẩn hô hấp cấp.</w:t>
      </w:r>
    </w:p>
    <w:p w14:paraId="7B2D9CE3" w14:textId="77777777" w:rsidR="00605FA3" w:rsidRPr="00EC2876" w:rsidRDefault="00605FA3" w:rsidP="00D01835">
      <w:pPr>
        <w:numPr>
          <w:ilvl w:val="0"/>
          <w:numId w:val="8"/>
        </w:numPr>
        <w:spacing w:before="40" w:after="40" w:line="288" w:lineRule="auto"/>
        <w:jc w:val="both"/>
        <w:rPr>
          <w:bCs/>
          <w:sz w:val="26"/>
          <w:szCs w:val="26"/>
        </w:rPr>
      </w:pPr>
      <w:r w:rsidRPr="00EC2876">
        <w:rPr>
          <w:bCs/>
          <w:sz w:val="26"/>
          <w:szCs w:val="26"/>
        </w:rPr>
        <w:t>Chỉ được cho học sinh trong dự án được uống, uống đúng loại, uống một loại trong vòng 6 tháng.</w:t>
      </w:r>
    </w:p>
    <w:p w14:paraId="1FE8A667" w14:textId="77777777" w:rsidR="00605FA3" w:rsidRPr="00EC2876" w:rsidRDefault="00605FA3" w:rsidP="00D01835">
      <w:pPr>
        <w:numPr>
          <w:ilvl w:val="0"/>
          <w:numId w:val="8"/>
        </w:numPr>
        <w:spacing w:before="40" w:after="40" w:line="288" w:lineRule="auto"/>
        <w:jc w:val="both"/>
        <w:rPr>
          <w:bCs/>
          <w:sz w:val="26"/>
          <w:szCs w:val="26"/>
        </w:rPr>
      </w:pPr>
      <w:r w:rsidRPr="00EC2876">
        <w:rPr>
          <w:bCs/>
          <w:sz w:val="26"/>
          <w:szCs w:val="26"/>
        </w:rPr>
        <w:t xml:space="preserve">Thầy cô giáo cần động viên học sinh uống đầy đủ </w:t>
      </w:r>
    </w:p>
    <w:p w14:paraId="3B4493A9" w14:textId="77777777" w:rsidR="00605FA3" w:rsidRPr="00EC2876" w:rsidRDefault="00605FA3" w:rsidP="00D01835">
      <w:pPr>
        <w:numPr>
          <w:ilvl w:val="0"/>
          <w:numId w:val="8"/>
        </w:numPr>
        <w:spacing w:before="40" w:after="40" w:line="288" w:lineRule="auto"/>
        <w:jc w:val="both"/>
        <w:rPr>
          <w:bCs/>
          <w:sz w:val="26"/>
          <w:szCs w:val="26"/>
        </w:rPr>
      </w:pPr>
      <w:r w:rsidRPr="00EC2876">
        <w:rPr>
          <w:bCs/>
          <w:sz w:val="26"/>
          <w:szCs w:val="26"/>
        </w:rPr>
        <w:t>Thu lại vỏ hộp và trả lại cán bộ phụ trách vật tư</w:t>
      </w:r>
    </w:p>
    <w:p w14:paraId="50E196DB" w14:textId="77777777" w:rsidR="00605FA3" w:rsidRPr="00EC2876" w:rsidRDefault="00605FA3" w:rsidP="00605FA3">
      <w:pPr>
        <w:spacing w:before="120" w:line="288" w:lineRule="auto"/>
        <w:jc w:val="center"/>
        <w:rPr>
          <w:b/>
          <w:sz w:val="26"/>
          <w:szCs w:val="26"/>
        </w:rPr>
      </w:pPr>
    </w:p>
    <w:p w14:paraId="39C6B628" w14:textId="012DCBFD" w:rsidR="00605FA3" w:rsidRPr="00EC2876" w:rsidRDefault="00605FA3" w:rsidP="002C3388">
      <w:pPr>
        <w:rPr>
          <w:b/>
          <w:sz w:val="26"/>
          <w:szCs w:val="26"/>
          <w:lang w:val="vi-VN"/>
        </w:rPr>
      </w:pPr>
      <w:r w:rsidRPr="00EC2876">
        <w:rPr>
          <w:b/>
          <w:sz w:val="26"/>
          <w:szCs w:val="26"/>
        </w:rPr>
        <w:lastRenderedPageBreak/>
        <w:t>HƯỚNG DẪN GHI</w:t>
      </w:r>
      <w:r w:rsidRPr="00EC2876">
        <w:rPr>
          <w:b/>
          <w:sz w:val="26"/>
          <w:szCs w:val="26"/>
          <w:lang w:val="vi-VN"/>
        </w:rPr>
        <w:t xml:space="preserve"> CHÉP</w:t>
      </w:r>
    </w:p>
    <w:p w14:paraId="1746F7DF" w14:textId="2C3D7CCE" w:rsidR="00605FA3" w:rsidRPr="00EC2876" w:rsidRDefault="00605FA3" w:rsidP="00D01835">
      <w:pPr>
        <w:numPr>
          <w:ilvl w:val="0"/>
          <w:numId w:val="7"/>
        </w:numPr>
        <w:spacing w:before="120" w:after="0" w:line="288" w:lineRule="auto"/>
        <w:jc w:val="both"/>
        <w:rPr>
          <w:sz w:val="26"/>
          <w:szCs w:val="26"/>
          <w:lang w:val="vi-VN"/>
        </w:rPr>
      </w:pPr>
      <w:r w:rsidRPr="00EC2876">
        <w:rPr>
          <w:bCs/>
          <w:sz w:val="26"/>
          <w:szCs w:val="26"/>
          <w:lang w:val="vi-VN"/>
        </w:rPr>
        <w:t>Ở đầu từng trang, các thầy cô sẽ ghi thông tin lớp, trườ</w:t>
      </w:r>
      <w:r w:rsidR="00CA5FCE">
        <w:rPr>
          <w:bCs/>
          <w:sz w:val="26"/>
          <w:szCs w:val="26"/>
          <w:lang w:val="vi-VN"/>
        </w:rPr>
        <w:t>ng, tên toàn b</w:t>
      </w:r>
      <w:r w:rsidRPr="00EC2876">
        <w:rPr>
          <w:bCs/>
          <w:sz w:val="26"/>
          <w:szCs w:val="26"/>
          <w:lang w:val="vi-VN"/>
        </w:rPr>
        <w:t xml:space="preserve">ộ học sinh </w:t>
      </w:r>
      <w:r w:rsidRPr="00EC2876">
        <w:rPr>
          <w:bCs/>
          <w:sz w:val="26"/>
          <w:szCs w:val="26"/>
          <w:lang w:val="en-GB"/>
        </w:rPr>
        <w:t>tham gia nghiên cứu.</w:t>
      </w:r>
    </w:p>
    <w:p w14:paraId="189FE99A" w14:textId="77777777" w:rsidR="00605FA3" w:rsidRPr="00EC2876" w:rsidRDefault="00605FA3" w:rsidP="00D01835">
      <w:pPr>
        <w:numPr>
          <w:ilvl w:val="0"/>
          <w:numId w:val="7"/>
        </w:numPr>
        <w:spacing w:before="120" w:after="0" w:line="288" w:lineRule="auto"/>
        <w:jc w:val="both"/>
        <w:rPr>
          <w:sz w:val="26"/>
          <w:szCs w:val="26"/>
          <w:lang w:val="vi-VN"/>
        </w:rPr>
      </w:pPr>
      <w:r w:rsidRPr="00EC2876">
        <w:rPr>
          <w:sz w:val="26"/>
          <w:szCs w:val="26"/>
          <w:lang w:val="vi-VN"/>
        </w:rPr>
        <w:t>Ghi rõ ngày tháng năm thực hiện ghi chép.</w:t>
      </w:r>
    </w:p>
    <w:p w14:paraId="49D16647" w14:textId="77777777" w:rsidR="00605FA3" w:rsidRPr="00EC2876" w:rsidRDefault="00605FA3" w:rsidP="00D01835">
      <w:pPr>
        <w:pStyle w:val="ListParagraph"/>
        <w:numPr>
          <w:ilvl w:val="0"/>
          <w:numId w:val="7"/>
        </w:numPr>
        <w:spacing w:before="120" w:after="0" w:line="288" w:lineRule="auto"/>
        <w:jc w:val="both"/>
        <w:rPr>
          <w:b/>
          <w:bCs/>
          <w:i/>
          <w:iCs/>
          <w:sz w:val="26"/>
          <w:szCs w:val="26"/>
        </w:rPr>
      </w:pPr>
      <w:r w:rsidRPr="00EC2876">
        <w:rPr>
          <w:sz w:val="26"/>
          <w:szCs w:val="26"/>
          <w:lang w:val="vi-VN"/>
        </w:rPr>
        <w:t xml:space="preserve">Bảng ghi </w:t>
      </w:r>
      <w:r w:rsidRPr="00EC2876">
        <w:rPr>
          <w:b/>
          <w:bCs/>
          <w:sz w:val="26"/>
          <w:szCs w:val="26"/>
          <w:lang w:val="vi-VN"/>
        </w:rPr>
        <w:t>viên đa vi chất</w:t>
      </w:r>
      <w:r w:rsidRPr="00EC2876">
        <w:rPr>
          <w:b/>
          <w:sz w:val="26"/>
          <w:szCs w:val="26"/>
          <w:lang w:val="vi-VN"/>
        </w:rPr>
        <w:t xml:space="preserve"> tiêu thụ/bữa ăn: </w:t>
      </w:r>
      <w:r w:rsidRPr="00EC2876">
        <w:rPr>
          <w:sz w:val="26"/>
          <w:szCs w:val="26"/>
          <w:lang w:val="vi-VN"/>
        </w:rPr>
        <w:t xml:space="preserve">Mỗi ngày </w:t>
      </w:r>
      <w:r w:rsidRPr="00EC2876">
        <w:rPr>
          <w:sz w:val="26"/>
          <w:szCs w:val="26"/>
        </w:rPr>
        <w:t>học sinh</w:t>
      </w:r>
      <w:r w:rsidRPr="00EC2876">
        <w:rPr>
          <w:sz w:val="26"/>
          <w:szCs w:val="26"/>
          <w:lang w:val="vi-VN"/>
        </w:rPr>
        <w:t xml:space="preserve"> sẽ được uống 0</w:t>
      </w:r>
      <w:r w:rsidRPr="00EC2876">
        <w:rPr>
          <w:sz w:val="26"/>
          <w:szCs w:val="26"/>
        </w:rPr>
        <w:t>1</w:t>
      </w:r>
      <w:r w:rsidRPr="00EC2876">
        <w:rPr>
          <w:sz w:val="26"/>
          <w:szCs w:val="26"/>
          <w:lang w:val="vi-VN"/>
        </w:rPr>
        <w:t xml:space="preserve"> lần/ngày</w:t>
      </w:r>
      <w:r w:rsidRPr="00EC2876">
        <w:rPr>
          <w:sz w:val="26"/>
          <w:szCs w:val="26"/>
        </w:rPr>
        <w:t xml:space="preserve"> sau bữa ăn trưa</w:t>
      </w:r>
      <w:r w:rsidRPr="00EC2876">
        <w:rPr>
          <w:sz w:val="26"/>
          <w:szCs w:val="26"/>
          <w:lang w:val="vi-VN"/>
        </w:rPr>
        <w:t>. Các th</w:t>
      </w:r>
      <w:r w:rsidRPr="00EC2876">
        <w:rPr>
          <w:sz w:val="26"/>
          <w:szCs w:val="26"/>
        </w:rPr>
        <w:t>ầy</w:t>
      </w:r>
      <w:r w:rsidRPr="00EC2876">
        <w:rPr>
          <w:sz w:val="26"/>
          <w:szCs w:val="26"/>
          <w:lang w:val="vi-VN"/>
        </w:rPr>
        <w:t xml:space="preserve"> cô khi thu </w:t>
      </w:r>
      <w:r w:rsidRPr="00EC2876">
        <w:rPr>
          <w:sz w:val="26"/>
          <w:szCs w:val="26"/>
        </w:rPr>
        <w:t>vỏ</w:t>
      </w:r>
      <w:r w:rsidRPr="00EC2876">
        <w:rPr>
          <w:sz w:val="26"/>
          <w:szCs w:val="26"/>
          <w:lang w:val="vi-VN"/>
        </w:rPr>
        <w:t xml:space="preserve"> sẽ kiểm tra trẻ uống </w:t>
      </w:r>
      <w:r w:rsidRPr="00EC2876">
        <w:rPr>
          <w:sz w:val="26"/>
          <w:szCs w:val="26"/>
        </w:rPr>
        <w:t>không và</w:t>
      </w:r>
      <w:r w:rsidRPr="00EC2876">
        <w:rPr>
          <w:sz w:val="26"/>
          <w:szCs w:val="26"/>
          <w:lang w:val="vi-VN"/>
        </w:rPr>
        <w:t xml:space="preserve"> khoanh tròn vào ô lượng </w:t>
      </w:r>
      <w:r w:rsidRPr="00EC2876">
        <w:rPr>
          <w:sz w:val="26"/>
          <w:szCs w:val="26"/>
        </w:rPr>
        <w:t xml:space="preserve">tiêu </w:t>
      </w:r>
      <w:r w:rsidRPr="00EC2876">
        <w:rPr>
          <w:sz w:val="26"/>
          <w:szCs w:val="26"/>
          <w:lang w:val="vi-VN"/>
        </w:rPr>
        <w:t xml:space="preserve">thụ tương ứng trong cột </w:t>
      </w:r>
      <w:r w:rsidRPr="00EC2876">
        <w:rPr>
          <w:b/>
          <w:sz w:val="26"/>
          <w:szCs w:val="26"/>
          <w:lang w:val="vi-VN"/>
        </w:rPr>
        <w:t>Số lượng sản phẩn được tiêu thụ</w:t>
      </w:r>
      <w:r w:rsidRPr="00EC2876">
        <w:rPr>
          <w:sz w:val="26"/>
          <w:szCs w:val="26"/>
          <w:lang w:val="vi-VN"/>
        </w:rPr>
        <w:t xml:space="preserve">. </w:t>
      </w:r>
      <w:r w:rsidRPr="00EC2876">
        <w:rPr>
          <w:sz w:val="26"/>
          <w:szCs w:val="26"/>
        </w:rPr>
        <w:t xml:space="preserve">Trẻ có uống khoanh tròn vào ô số 1, trẻ không uống khoanh tròn vào ô số 2. </w:t>
      </w:r>
      <w:r w:rsidRPr="00EC2876">
        <w:rPr>
          <w:sz w:val="26"/>
          <w:szCs w:val="26"/>
          <w:lang w:val="vi-VN"/>
        </w:rPr>
        <w:t xml:space="preserve">Nếu </w:t>
      </w:r>
      <w:r w:rsidRPr="00EC2876">
        <w:rPr>
          <w:sz w:val="26"/>
          <w:szCs w:val="26"/>
        </w:rPr>
        <w:t>học sinh</w:t>
      </w:r>
      <w:r w:rsidRPr="00EC2876">
        <w:rPr>
          <w:sz w:val="26"/>
          <w:szCs w:val="26"/>
          <w:lang w:val="vi-VN"/>
        </w:rPr>
        <w:t xml:space="preserve"> không uống</w:t>
      </w:r>
      <w:r w:rsidRPr="00EC2876">
        <w:rPr>
          <w:sz w:val="26"/>
          <w:szCs w:val="26"/>
        </w:rPr>
        <w:t xml:space="preserve"> thìghi rõ lý dovào c</w:t>
      </w:r>
      <w:r w:rsidRPr="00EC2876">
        <w:rPr>
          <w:sz w:val="26"/>
          <w:szCs w:val="26"/>
          <w:lang w:val="vi-VN"/>
        </w:rPr>
        <w:t xml:space="preserve">ột </w:t>
      </w:r>
      <w:r w:rsidRPr="00EC2876">
        <w:rPr>
          <w:b/>
          <w:sz w:val="26"/>
          <w:szCs w:val="26"/>
          <w:lang w:val="vi-VN"/>
        </w:rPr>
        <w:t>Ghi chú</w:t>
      </w:r>
      <w:r w:rsidRPr="00EC2876">
        <w:rPr>
          <w:b/>
          <w:sz w:val="26"/>
          <w:szCs w:val="26"/>
        </w:rPr>
        <w:t>,</w:t>
      </w:r>
      <w:r w:rsidRPr="00EC2876">
        <w:rPr>
          <w:sz w:val="26"/>
          <w:szCs w:val="26"/>
          <w:lang w:val="vi-VN"/>
        </w:rPr>
        <w:t xml:space="preserve">các phụ huynh sẽ ghi chép về thông tin bệnh tật hoặc bình thường (theo ký hiệu) hoặc các vấn đề xảy ra trong lần uống đó đồng thời sẽ điền thông tin này vào biểu mẫu ở cuối sổ. </w:t>
      </w:r>
      <w:r w:rsidRPr="00EC2876">
        <w:rPr>
          <w:sz w:val="26"/>
          <w:szCs w:val="26"/>
        </w:rPr>
        <w:t xml:space="preserve">Ký hiệu thông tin bệnh: </w:t>
      </w:r>
      <w:r w:rsidRPr="00EC2876">
        <w:rPr>
          <w:b/>
          <w:bCs/>
          <w:i/>
          <w:iCs/>
          <w:sz w:val="26"/>
          <w:szCs w:val="26"/>
        </w:rPr>
        <w:t xml:space="preserve">01: Tiêu chảy, 02: Đầy bụng, 3: Dị ứng, 4: Sốt, 5:Ho, 6: </w:t>
      </w:r>
      <w:r w:rsidRPr="00EC2876">
        <w:rPr>
          <w:b/>
          <w:bCs/>
          <w:i/>
          <w:iCs/>
          <w:sz w:val="26"/>
          <w:szCs w:val="26"/>
          <w:lang w:val="vi-VN"/>
        </w:rPr>
        <w:t xml:space="preserve">không tham gia, 7: </w:t>
      </w:r>
      <w:r w:rsidRPr="00EC2876">
        <w:rPr>
          <w:b/>
          <w:bCs/>
          <w:i/>
          <w:iCs/>
          <w:sz w:val="26"/>
          <w:szCs w:val="26"/>
        </w:rPr>
        <w:t>Bình thường; 8: Khác: ghi rõ</w:t>
      </w:r>
    </w:p>
    <w:p w14:paraId="014D8784" w14:textId="77777777" w:rsidR="00605FA3" w:rsidRPr="00EC2876" w:rsidRDefault="00605FA3" w:rsidP="00605FA3">
      <w:pPr>
        <w:spacing w:before="120" w:line="288" w:lineRule="auto"/>
        <w:jc w:val="both"/>
        <w:rPr>
          <w:sz w:val="26"/>
          <w:szCs w:val="26"/>
          <w:lang w:val="vi-VN"/>
        </w:rPr>
      </w:pPr>
      <w:r w:rsidRPr="00EC2876">
        <w:rPr>
          <w:sz w:val="26"/>
          <w:szCs w:val="26"/>
        </w:rPr>
        <w:t xml:space="preserve">Ví dụ: trẻ A, </w:t>
      </w:r>
      <w:r w:rsidRPr="00EC2876">
        <w:rPr>
          <w:b/>
          <w:sz w:val="26"/>
          <w:szCs w:val="26"/>
        </w:rPr>
        <w:t>Số lượng sản phẩn được tiêu thụ</w:t>
      </w:r>
      <w:r w:rsidRPr="00EC2876">
        <w:rPr>
          <w:sz w:val="26"/>
          <w:szCs w:val="26"/>
        </w:rPr>
        <w:t xml:space="preserve"> có uống thì khoanh vào ô số 1, </w:t>
      </w:r>
    </w:p>
    <w:p w14:paraId="16547EA4" w14:textId="77777777" w:rsidR="00605FA3" w:rsidRPr="00EC2876" w:rsidRDefault="00605FA3" w:rsidP="00605FA3">
      <w:pPr>
        <w:spacing w:before="120" w:line="288" w:lineRule="auto"/>
        <w:jc w:val="both"/>
        <w:rPr>
          <w:sz w:val="26"/>
          <w:szCs w:val="26"/>
        </w:rPr>
      </w:pPr>
      <w:r w:rsidRPr="00EC2876">
        <w:rPr>
          <w:sz w:val="26"/>
          <w:szCs w:val="26"/>
          <w:lang w:val="vi-VN"/>
        </w:rPr>
        <w:t xml:space="preserve"> Hoặc trẻ B: </w:t>
      </w:r>
      <w:r w:rsidRPr="00EC2876">
        <w:rPr>
          <w:b/>
          <w:sz w:val="26"/>
          <w:szCs w:val="26"/>
          <w:lang w:val="vi-VN"/>
        </w:rPr>
        <w:t>Số lượng sản phẩn được tiêu thụ</w:t>
      </w:r>
      <w:r w:rsidRPr="00EC2876">
        <w:rPr>
          <w:sz w:val="26"/>
          <w:szCs w:val="26"/>
          <w:lang w:val="vi-VN"/>
        </w:rPr>
        <w:t xml:space="preserve"> do trẻ </w:t>
      </w:r>
      <w:r w:rsidRPr="00EC2876">
        <w:rPr>
          <w:sz w:val="26"/>
          <w:szCs w:val="26"/>
        </w:rPr>
        <w:t>không uống đánh vào ô số 2 và ghi rõ lý do, ví dụ sốt (</w:t>
      </w:r>
      <w:r w:rsidRPr="00EC2876">
        <w:rPr>
          <w:i/>
          <w:sz w:val="26"/>
          <w:szCs w:val="26"/>
        </w:rPr>
        <w:t>lưu ý: Khi trẻ uống mà bị ói, nôn thì cũng cho là không uống và ghi rõ lý do</w:t>
      </w:r>
      <w:r w:rsidRPr="00EC2876">
        <w:rPr>
          <w:sz w:val="26"/>
          <w:szCs w:val="26"/>
        </w:rPr>
        <w:t>)</w:t>
      </w:r>
    </w:p>
    <w:tbl>
      <w:tblPr>
        <w:tblW w:w="89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4820"/>
        <w:gridCol w:w="3002"/>
      </w:tblGrid>
      <w:tr w:rsidR="00605FA3" w:rsidRPr="00EC2876" w14:paraId="200EC048" w14:textId="77777777" w:rsidTr="00605FA3">
        <w:tc>
          <w:tcPr>
            <w:tcW w:w="1134" w:type="dxa"/>
          </w:tcPr>
          <w:p w14:paraId="428B0916" w14:textId="77777777" w:rsidR="00605FA3" w:rsidRPr="00EC2876" w:rsidRDefault="00605FA3" w:rsidP="00605FA3">
            <w:pPr>
              <w:spacing w:before="120" w:after="120"/>
              <w:rPr>
                <w:sz w:val="26"/>
                <w:szCs w:val="26"/>
              </w:rPr>
            </w:pPr>
            <w:r w:rsidRPr="00EC2876">
              <w:rPr>
                <w:sz w:val="26"/>
                <w:szCs w:val="26"/>
              </w:rPr>
              <w:t>STT</w:t>
            </w:r>
          </w:p>
        </w:tc>
        <w:tc>
          <w:tcPr>
            <w:tcW w:w="4820" w:type="dxa"/>
            <w:tcBorders>
              <w:top w:val="single" w:sz="4" w:space="0" w:color="auto"/>
            </w:tcBorders>
          </w:tcPr>
          <w:p w14:paraId="6AE8561C" w14:textId="218DA109" w:rsidR="00605FA3" w:rsidRPr="00EC2876" w:rsidRDefault="00605FA3" w:rsidP="00605FA3">
            <w:pPr>
              <w:spacing w:before="120" w:after="120"/>
              <w:rPr>
                <w:noProof/>
                <w:sz w:val="26"/>
                <w:szCs w:val="26"/>
              </w:rPr>
            </w:pPr>
            <w:r>
              <w:rPr>
                <w:noProof/>
                <w:sz w:val="26"/>
                <w:szCs w:val="26"/>
              </w:rPr>
              <mc:AlternateContent>
                <mc:Choice Requires="wpg">
                  <w:drawing>
                    <wp:anchor distT="0" distB="0" distL="114300" distR="114300" simplePos="0" relativeHeight="251658752" behindDoc="0" locked="0" layoutInCell="1" allowOverlap="1" wp14:anchorId="6CD97EEA" wp14:editId="5DBEB460">
                      <wp:simplePos x="0" y="0"/>
                      <wp:positionH relativeFrom="column">
                        <wp:posOffset>392430</wp:posOffset>
                      </wp:positionH>
                      <wp:positionV relativeFrom="paragraph">
                        <wp:posOffset>291465</wp:posOffset>
                      </wp:positionV>
                      <wp:extent cx="429260" cy="417830"/>
                      <wp:effectExtent l="0" t="0" r="27940" b="2032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417830"/>
                                <a:chOff x="2624" y="12854"/>
                                <a:chExt cx="676" cy="658"/>
                              </a:xfrm>
                            </wpg:grpSpPr>
                            <wps:wsp>
                              <wps:cNvPr id="63" name="Oval 7"/>
                              <wps:cNvSpPr>
                                <a:spLocks noChangeArrowheads="1"/>
                              </wps:cNvSpPr>
                              <wps:spPr bwMode="auto">
                                <a:xfrm>
                                  <a:off x="2624" y="12854"/>
                                  <a:ext cx="676" cy="6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Text Box 8"/>
                              <wps:cNvSpPr txBox="1">
                                <a:spLocks noChangeArrowheads="1"/>
                              </wps:cNvSpPr>
                              <wps:spPr bwMode="auto">
                                <a:xfrm>
                                  <a:off x="2777" y="12995"/>
                                  <a:ext cx="343" cy="364"/>
                                </a:xfrm>
                                <a:prstGeom prst="rect">
                                  <a:avLst/>
                                </a:prstGeom>
                                <a:solidFill>
                                  <a:srgbClr val="FFFFFF"/>
                                </a:solidFill>
                                <a:ln w="9525">
                                  <a:solidFill>
                                    <a:srgbClr val="FFFFFF"/>
                                  </a:solidFill>
                                  <a:miter lim="800000"/>
                                  <a:headEnd/>
                                  <a:tailEnd/>
                                </a:ln>
                              </wps:spPr>
                              <wps:txbx>
                                <w:txbxContent>
                                  <w:p w14:paraId="6AEA8D97" w14:textId="77777777" w:rsidR="00F463ED" w:rsidRPr="00205A3A" w:rsidRDefault="00F463ED" w:rsidP="00605FA3">
                                    <w:r w:rsidRPr="00205A3A">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97EEA" id="Group 62" o:spid="_x0000_s1072" style="position:absolute;margin-left:30.9pt;margin-top:22.95pt;width:33.8pt;height:32.9pt;z-index:251658752" coordorigin="2624,12854" coordsize="676,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">
                      <v:oval id="Oval 7" o:spid="_x0000_s1073" style="position:absolute;left:2624;top:12854;width:676;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shape id="Text Box 8" o:spid="_x0000_s1074" type="#_x0000_t202" style="position:absolute;left:2777;top:12995;width:34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" strokecolor="white">
                        <v:textbox>
                          <w:txbxContent>
                            <w:p w14:paraId="6AEA8D97" w14:textId="77777777" w:rsidR="00F463ED" w:rsidRPr="00205A3A" w:rsidRDefault="00F463ED" w:rsidP="00605FA3">
                              <w:r w:rsidRPr="00205A3A">
                                <w:t>1</w:t>
                              </w:r>
                            </w:p>
                          </w:txbxContent>
                        </v:textbox>
                      </v:shape>
                    </v:group>
                  </w:pict>
                </mc:Fallback>
              </mc:AlternateContent>
            </w:r>
            <w:r w:rsidRPr="00EC2876">
              <w:rPr>
                <w:b/>
                <w:sz w:val="26"/>
                <w:szCs w:val="26"/>
              </w:rPr>
              <w:t>Số lượng sản phẩn được tiêu thụ</w:t>
            </w:r>
          </w:p>
        </w:tc>
        <w:tc>
          <w:tcPr>
            <w:tcW w:w="3002" w:type="dxa"/>
          </w:tcPr>
          <w:p w14:paraId="6E3C72D8" w14:textId="77777777" w:rsidR="00605FA3" w:rsidRPr="00EC2876" w:rsidRDefault="00605FA3" w:rsidP="00605FA3">
            <w:pPr>
              <w:spacing w:before="120" w:after="120"/>
              <w:ind w:left="245"/>
              <w:jc w:val="center"/>
              <w:rPr>
                <w:sz w:val="26"/>
                <w:szCs w:val="26"/>
              </w:rPr>
            </w:pPr>
            <w:r w:rsidRPr="00EC2876">
              <w:rPr>
                <w:sz w:val="26"/>
                <w:szCs w:val="26"/>
              </w:rPr>
              <w:t>Ghi chú</w:t>
            </w:r>
          </w:p>
        </w:tc>
      </w:tr>
      <w:tr w:rsidR="00605FA3" w:rsidRPr="00EC2876" w14:paraId="67972DBC" w14:textId="77777777" w:rsidTr="00605FA3">
        <w:tc>
          <w:tcPr>
            <w:tcW w:w="1134" w:type="dxa"/>
          </w:tcPr>
          <w:p w14:paraId="70F34EB7" w14:textId="77777777" w:rsidR="00605FA3" w:rsidRPr="00EC2876" w:rsidRDefault="00605FA3" w:rsidP="00605FA3">
            <w:pPr>
              <w:spacing w:before="120" w:after="120"/>
              <w:rPr>
                <w:sz w:val="26"/>
                <w:szCs w:val="26"/>
                <w:lang w:val="vi-VN"/>
              </w:rPr>
            </w:pPr>
            <w:r w:rsidRPr="00EC2876">
              <w:rPr>
                <w:sz w:val="26"/>
                <w:szCs w:val="26"/>
                <w:lang w:val="vi-VN"/>
              </w:rPr>
              <w:t>Trẻ A</w:t>
            </w:r>
          </w:p>
        </w:tc>
        <w:tc>
          <w:tcPr>
            <w:tcW w:w="4820" w:type="dxa"/>
            <w:tcBorders>
              <w:top w:val="single" w:sz="4" w:space="0" w:color="auto"/>
            </w:tcBorders>
          </w:tcPr>
          <w:p w14:paraId="411FA40A" w14:textId="2EDB4B02" w:rsidR="00605FA3" w:rsidRPr="00EC2876" w:rsidRDefault="00605FA3" w:rsidP="00605FA3">
            <w:pPr>
              <w:spacing w:before="120" w:after="120"/>
              <w:rPr>
                <w:sz w:val="26"/>
                <w:szCs w:val="26"/>
                <w:lang w:val="vi-VN"/>
              </w:rPr>
            </w:pPr>
            <w:r>
              <w:rPr>
                <w:noProof/>
                <w:sz w:val="26"/>
                <w:szCs w:val="26"/>
              </w:rPr>
              <mc:AlternateContent>
                <mc:Choice Requires="wpg">
                  <w:drawing>
                    <wp:anchor distT="0" distB="0" distL="114300" distR="114300" simplePos="0" relativeHeight="251657728" behindDoc="0" locked="0" layoutInCell="1" allowOverlap="1" wp14:anchorId="6EE6C839" wp14:editId="781AAE7F">
                      <wp:simplePos x="0" y="0"/>
                      <wp:positionH relativeFrom="column">
                        <wp:posOffset>1827530</wp:posOffset>
                      </wp:positionH>
                      <wp:positionV relativeFrom="paragraph">
                        <wp:posOffset>286385</wp:posOffset>
                      </wp:positionV>
                      <wp:extent cx="476250" cy="417830"/>
                      <wp:effectExtent l="0" t="0" r="19050" b="2032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7830"/>
                                <a:chOff x="7151" y="14565"/>
                                <a:chExt cx="1158" cy="658"/>
                              </a:xfrm>
                            </wpg:grpSpPr>
                            <wps:wsp>
                              <wps:cNvPr id="60" name="Oval 3"/>
                              <wps:cNvSpPr>
                                <a:spLocks noChangeArrowheads="1"/>
                              </wps:cNvSpPr>
                              <wps:spPr bwMode="auto">
                                <a:xfrm>
                                  <a:off x="7151" y="14565"/>
                                  <a:ext cx="1158" cy="6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Text Box 4"/>
                              <wps:cNvSpPr txBox="1">
                                <a:spLocks noChangeArrowheads="1"/>
                              </wps:cNvSpPr>
                              <wps:spPr bwMode="auto">
                                <a:xfrm>
                                  <a:off x="7290" y="14745"/>
                                  <a:ext cx="930" cy="374"/>
                                </a:xfrm>
                                <a:prstGeom prst="rect">
                                  <a:avLst/>
                                </a:prstGeom>
                                <a:solidFill>
                                  <a:srgbClr val="FFFFFF"/>
                                </a:solidFill>
                                <a:ln w="9525">
                                  <a:solidFill>
                                    <a:srgbClr val="FFFFFF"/>
                                  </a:solidFill>
                                  <a:miter lim="800000"/>
                                  <a:headEnd/>
                                  <a:tailEnd/>
                                </a:ln>
                              </wps:spPr>
                              <wps:txbx>
                                <w:txbxContent>
                                  <w:p w14:paraId="0D8A8168" w14:textId="77777777" w:rsidR="00F463ED" w:rsidRPr="00073504" w:rsidRDefault="00F463ED" w:rsidP="00605FA3">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6C839" id="Group 59" o:spid="_x0000_s1075" style="position:absolute;margin-left:143.9pt;margin-top:22.55pt;width:37.5pt;height:32.9pt;z-index:251657728" coordorigin="7151,14565" coordsize="115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">
                      <v:oval id="Oval 3" o:spid="_x0000_s1076" style="position:absolute;left:7151;top:14565;width:1158;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shape id="_x0000_s1077" type="#_x0000_t202" style="position:absolute;left:7290;top:14745;width:93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" strokecolor="white">
                        <v:textbox>
                          <w:txbxContent>
                            <w:p w14:paraId="0D8A8168" w14:textId="77777777" w:rsidR="00F463ED" w:rsidRPr="00073504" w:rsidRDefault="00F463ED" w:rsidP="00605FA3">
                              <w:r>
                                <w:t>2</w:t>
                              </w:r>
                            </w:p>
                          </w:txbxContent>
                        </v:textbox>
                      </v:shape>
                    </v:group>
                  </w:pict>
                </mc:Fallback>
              </mc:AlternateContent>
            </w:r>
            <w:r w:rsidRPr="00EC2876">
              <w:rPr>
                <w:sz w:val="26"/>
                <w:szCs w:val="26"/>
              </w:rPr>
              <w:t xml:space="preserve">                                                           2. </w:t>
            </w:r>
          </w:p>
        </w:tc>
        <w:tc>
          <w:tcPr>
            <w:tcW w:w="3002" w:type="dxa"/>
          </w:tcPr>
          <w:p w14:paraId="75E4DA4A" w14:textId="77777777" w:rsidR="00605FA3" w:rsidRPr="00EC2876" w:rsidRDefault="00605FA3" w:rsidP="00605FA3">
            <w:pPr>
              <w:spacing w:before="120" w:after="120"/>
              <w:ind w:left="245"/>
              <w:jc w:val="center"/>
              <w:rPr>
                <w:sz w:val="26"/>
                <w:szCs w:val="26"/>
              </w:rPr>
            </w:pPr>
          </w:p>
        </w:tc>
      </w:tr>
      <w:tr w:rsidR="00605FA3" w:rsidRPr="00EC2876" w14:paraId="62446261" w14:textId="77777777" w:rsidTr="00605FA3">
        <w:tc>
          <w:tcPr>
            <w:tcW w:w="1134" w:type="dxa"/>
          </w:tcPr>
          <w:p w14:paraId="2DC27205" w14:textId="77777777" w:rsidR="00605FA3" w:rsidRPr="00EC2876" w:rsidRDefault="00605FA3" w:rsidP="00605FA3">
            <w:pPr>
              <w:spacing w:before="120" w:after="120"/>
              <w:rPr>
                <w:sz w:val="26"/>
                <w:szCs w:val="26"/>
                <w:lang w:val="vi-VN"/>
              </w:rPr>
            </w:pPr>
            <w:r w:rsidRPr="00EC2876">
              <w:rPr>
                <w:sz w:val="26"/>
                <w:szCs w:val="26"/>
                <w:lang w:val="vi-VN"/>
              </w:rPr>
              <w:t>Trẻ B</w:t>
            </w:r>
          </w:p>
        </w:tc>
        <w:tc>
          <w:tcPr>
            <w:tcW w:w="4820" w:type="dxa"/>
          </w:tcPr>
          <w:p w14:paraId="179CF2CD" w14:textId="77777777" w:rsidR="00605FA3" w:rsidRPr="00EC2876" w:rsidRDefault="00605FA3" w:rsidP="00605FA3">
            <w:pPr>
              <w:spacing w:before="120" w:after="120"/>
              <w:rPr>
                <w:sz w:val="26"/>
                <w:szCs w:val="26"/>
                <w:lang w:val="vi-VN"/>
              </w:rPr>
            </w:pPr>
            <w:r w:rsidRPr="00EC2876">
              <w:rPr>
                <w:sz w:val="26"/>
                <w:szCs w:val="26"/>
              </w:rPr>
              <w:t xml:space="preserve">                 1                                     </w:t>
            </w:r>
          </w:p>
        </w:tc>
        <w:tc>
          <w:tcPr>
            <w:tcW w:w="3002" w:type="dxa"/>
          </w:tcPr>
          <w:p w14:paraId="7B1B52CC" w14:textId="77777777" w:rsidR="00605FA3" w:rsidRPr="00EC2876" w:rsidRDefault="00605FA3" w:rsidP="00605FA3">
            <w:pPr>
              <w:spacing w:before="120" w:after="120"/>
              <w:ind w:left="245"/>
              <w:jc w:val="center"/>
              <w:rPr>
                <w:sz w:val="26"/>
                <w:szCs w:val="26"/>
              </w:rPr>
            </w:pPr>
            <w:r w:rsidRPr="00EC2876">
              <w:rPr>
                <w:sz w:val="26"/>
                <w:szCs w:val="26"/>
              </w:rPr>
              <w:t>Sốt…</w:t>
            </w:r>
          </w:p>
        </w:tc>
      </w:tr>
    </w:tbl>
    <w:p w14:paraId="7C2D257E" w14:textId="003B5F93" w:rsidR="00303BC9" w:rsidRDefault="00303BC9" w:rsidP="00EB465A"/>
    <w:p w14:paraId="43AED176" w14:textId="4A4658D4" w:rsidR="00CA5FCE" w:rsidRDefault="00303BC9">
      <w:pPr>
        <w:spacing w:after="160" w:line="259" w:lineRule="auto"/>
      </w:pPr>
      <w:r>
        <w:br w:type="page"/>
      </w:r>
    </w:p>
    <w:tbl>
      <w:tblPr>
        <w:tblStyle w:val="TableGrid"/>
        <w:tblpPr w:leftFromText="180" w:rightFromText="180" w:vertAnchor="text" w:tblpY="1"/>
        <w:tblOverlap w:val="never"/>
        <w:tblW w:w="9900" w:type="dxa"/>
        <w:tblBorders>
          <w:top w:val="none" w:sz="0" w:space="0" w:color="auto"/>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174"/>
        <w:gridCol w:w="500"/>
        <w:gridCol w:w="1449"/>
        <w:gridCol w:w="425"/>
        <w:gridCol w:w="416"/>
        <w:gridCol w:w="6"/>
        <w:gridCol w:w="428"/>
        <w:gridCol w:w="426"/>
        <w:gridCol w:w="425"/>
        <w:gridCol w:w="425"/>
        <w:gridCol w:w="427"/>
        <w:gridCol w:w="286"/>
        <w:gridCol w:w="115"/>
        <w:gridCol w:w="425"/>
        <w:gridCol w:w="427"/>
        <w:gridCol w:w="425"/>
        <w:gridCol w:w="426"/>
        <w:gridCol w:w="567"/>
        <w:gridCol w:w="567"/>
        <w:gridCol w:w="6"/>
        <w:gridCol w:w="1411"/>
        <w:gridCol w:w="144"/>
      </w:tblGrid>
      <w:tr w:rsidR="00CA5FCE" w:rsidRPr="00CA5FCE" w14:paraId="5E9C9044" w14:textId="77777777" w:rsidTr="00E059A5">
        <w:trPr>
          <w:gridBefore w:val="1"/>
          <w:wBefore w:w="174" w:type="dxa"/>
        </w:trPr>
        <w:tc>
          <w:tcPr>
            <w:tcW w:w="4927" w:type="dxa"/>
            <w:gridSpan w:val="10"/>
          </w:tcPr>
          <w:p w14:paraId="56285B43" w14:textId="77777777" w:rsidR="00CA5FCE" w:rsidRPr="00CA5FCE" w:rsidRDefault="00CA5FCE" w:rsidP="00CA5FCE">
            <w:pPr>
              <w:spacing w:before="120"/>
              <w:rPr>
                <w:rFonts w:cs="Times New Roman"/>
                <w:b/>
                <w:sz w:val="22"/>
              </w:rPr>
            </w:pPr>
            <w:r w:rsidRPr="00CA5FCE">
              <w:rPr>
                <w:rFonts w:cs="Times New Roman"/>
                <w:b/>
                <w:sz w:val="22"/>
              </w:rPr>
              <w:lastRenderedPageBreak/>
              <w:t xml:space="preserve">Tên trường:                                                                Lớp                                   </w:t>
            </w:r>
          </w:p>
        </w:tc>
        <w:tc>
          <w:tcPr>
            <w:tcW w:w="286" w:type="dxa"/>
          </w:tcPr>
          <w:p w14:paraId="6541EC22" w14:textId="77777777" w:rsidR="00CA5FCE" w:rsidRPr="00CA5FCE" w:rsidRDefault="00CA5FCE" w:rsidP="00CA5FCE">
            <w:pPr>
              <w:spacing w:before="120"/>
              <w:rPr>
                <w:rFonts w:cs="Times New Roman"/>
                <w:b/>
                <w:sz w:val="22"/>
              </w:rPr>
            </w:pPr>
          </w:p>
        </w:tc>
        <w:tc>
          <w:tcPr>
            <w:tcW w:w="4513" w:type="dxa"/>
            <w:gridSpan w:val="10"/>
          </w:tcPr>
          <w:p w14:paraId="2D0CC98A" w14:textId="77777777" w:rsidR="00CA5FCE" w:rsidRPr="00CA5FCE" w:rsidRDefault="00CA5FCE" w:rsidP="00CA5FCE">
            <w:pPr>
              <w:tabs>
                <w:tab w:val="left" w:pos="1720"/>
              </w:tabs>
              <w:spacing w:before="120"/>
              <w:rPr>
                <w:rFonts w:cs="Times New Roman"/>
                <w:b/>
                <w:sz w:val="22"/>
              </w:rPr>
            </w:pPr>
            <w:r w:rsidRPr="00CA5FCE">
              <w:rPr>
                <w:rFonts w:cs="Times New Roman"/>
                <w:b/>
                <w:sz w:val="22"/>
              </w:rPr>
              <w:tab/>
              <w:t xml:space="preserve">       Sĩ số:</w:t>
            </w:r>
          </w:p>
        </w:tc>
      </w:tr>
      <w:tr w:rsidR="00CA5FCE" w:rsidRPr="00CA5FCE" w14:paraId="72209937" w14:textId="77777777" w:rsidTr="00E059A5">
        <w:trPr>
          <w:gridBefore w:val="1"/>
          <w:wBefore w:w="174" w:type="dxa"/>
        </w:trPr>
        <w:tc>
          <w:tcPr>
            <w:tcW w:w="4927" w:type="dxa"/>
            <w:gridSpan w:val="10"/>
            <w:tcBorders>
              <w:bottom w:val="nil"/>
            </w:tcBorders>
          </w:tcPr>
          <w:p w14:paraId="37577870" w14:textId="77777777" w:rsidR="00CA5FCE" w:rsidRPr="00CA5FCE" w:rsidRDefault="00CA5FCE" w:rsidP="00CA5FCE">
            <w:pPr>
              <w:spacing w:before="120"/>
              <w:rPr>
                <w:rFonts w:cs="Times New Roman"/>
                <w:b/>
                <w:sz w:val="22"/>
              </w:rPr>
            </w:pPr>
            <w:r w:rsidRPr="00CA5FCE">
              <w:rPr>
                <w:rFonts w:cs="Times New Roman"/>
                <w:b/>
                <w:sz w:val="22"/>
              </w:rPr>
              <w:t>Nhóm :</w:t>
            </w:r>
          </w:p>
        </w:tc>
        <w:tc>
          <w:tcPr>
            <w:tcW w:w="286" w:type="dxa"/>
            <w:tcBorders>
              <w:bottom w:val="nil"/>
            </w:tcBorders>
          </w:tcPr>
          <w:p w14:paraId="31B44491" w14:textId="77777777" w:rsidR="00CA5FCE" w:rsidRPr="00CA5FCE" w:rsidRDefault="00CA5FCE" w:rsidP="00CA5FCE">
            <w:pPr>
              <w:spacing w:before="120"/>
              <w:rPr>
                <w:rFonts w:cs="Times New Roman"/>
                <w:b/>
                <w:sz w:val="22"/>
              </w:rPr>
            </w:pPr>
          </w:p>
        </w:tc>
        <w:tc>
          <w:tcPr>
            <w:tcW w:w="4513" w:type="dxa"/>
            <w:gridSpan w:val="10"/>
            <w:tcBorders>
              <w:bottom w:val="nil"/>
            </w:tcBorders>
          </w:tcPr>
          <w:p w14:paraId="6BB74D62" w14:textId="40185676" w:rsidR="00CA5FCE" w:rsidRPr="00CA5FCE" w:rsidRDefault="00CA5FCE" w:rsidP="00CA5FCE">
            <w:pPr>
              <w:spacing w:before="120"/>
              <w:rPr>
                <w:rFonts w:cs="Times New Roman"/>
                <w:b/>
                <w:sz w:val="22"/>
              </w:rPr>
            </w:pPr>
            <w:r w:rsidRPr="00CA5FCE">
              <w:rPr>
                <w:rFonts w:cs="Times New Roman"/>
                <w:b/>
                <w:i/>
                <w:sz w:val="22"/>
              </w:rPr>
              <w:t>Tuần thứ</w:t>
            </w:r>
            <w:r w:rsidR="00E059A5">
              <w:rPr>
                <w:rFonts w:cs="Times New Roman"/>
                <w:b/>
                <w:i/>
                <w:sz w:val="22"/>
              </w:rPr>
              <w:t xml:space="preserve">…… </w:t>
            </w:r>
            <w:r w:rsidRPr="00CA5FCE">
              <w:rPr>
                <w:rFonts w:cs="Times New Roman"/>
                <w:b/>
                <w:i/>
                <w:sz w:val="22"/>
              </w:rPr>
              <w:t xml:space="preserve"> </w:t>
            </w:r>
            <w:r w:rsidRPr="00CA5FCE">
              <w:rPr>
                <w:rFonts w:cs="Times New Roman"/>
                <w:b/>
                <w:i/>
                <w:sz w:val="22"/>
                <w:lang w:val="vi-VN"/>
              </w:rPr>
              <w:t>N</w:t>
            </w:r>
            <w:r w:rsidRPr="00CA5FCE">
              <w:rPr>
                <w:rFonts w:cs="Times New Roman"/>
                <w:b/>
                <w:i/>
                <w:sz w:val="22"/>
              </w:rPr>
              <w:t>gày       tháng    năm 201…</w:t>
            </w:r>
          </w:p>
        </w:tc>
      </w:tr>
      <w:tr w:rsidR="00CA5FCE" w:rsidRPr="00CA5FCE" w14:paraId="1EC39736" w14:textId="77777777" w:rsidTr="00E059A5">
        <w:trPr>
          <w:gridBefore w:val="1"/>
          <w:wBefore w:w="174" w:type="dxa"/>
        </w:trPr>
        <w:tc>
          <w:tcPr>
            <w:tcW w:w="9726" w:type="dxa"/>
            <w:gridSpan w:val="21"/>
            <w:tcBorders>
              <w:top w:val="nil"/>
              <w:bottom w:val="nil"/>
            </w:tcBorders>
          </w:tcPr>
          <w:p w14:paraId="67A2D37B" w14:textId="77777777" w:rsidR="00CA5FCE" w:rsidRPr="00CA5FCE" w:rsidRDefault="00CA5FCE" w:rsidP="00CA5FCE">
            <w:pPr>
              <w:spacing w:before="120"/>
              <w:jc w:val="center"/>
              <w:rPr>
                <w:rFonts w:cs="Times New Roman"/>
                <w:b/>
                <w:sz w:val="22"/>
              </w:rPr>
            </w:pPr>
            <w:r w:rsidRPr="00CA5FCE">
              <w:rPr>
                <w:rFonts w:cs="Times New Roman"/>
                <w:b/>
                <w:sz w:val="22"/>
              </w:rPr>
              <w:t xml:space="preserve">PHIẾU GHI CHÉP LƯỢNG VIÊN ĐA VI CHẤT TIÊU THỤ VÀ TÌNH HÌNH BỆNH TẬT </w:t>
            </w:r>
          </w:p>
          <w:p w14:paraId="6C98034D" w14:textId="05E7494A" w:rsidR="00CA5FCE" w:rsidRPr="00CA5FCE" w:rsidRDefault="00395BF5" w:rsidP="00CA5FCE">
            <w:pPr>
              <w:spacing w:before="120"/>
              <w:jc w:val="center"/>
              <w:rPr>
                <w:rFonts w:cs="Times New Roman"/>
                <w:b/>
                <w:sz w:val="22"/>
              </w:rPr>
            </w:pPr>
            <w:r>
              <w:rPr>
                <w:rFonts w:cs="Times New Roman"/>
                <w:b/>
                <w:sz w:val="22"/>
              </w:rPr>
              <w:t>CỦA TRẺ GÁI</w:t>
            </w:r>
          </w:p>
        </w:tc>
      </w:tr>
      <w:tr w:rsidR="00CA5FCE" w:rsidRPr="00CA5FCE" w14:paraId="0140D295"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Merge w:val="restart"/>
            <w:vAlign w:val="center"/>
          </w:tcPr>
          <w:p w14:paraId="5FE8B24A" w14:textId="00B9CE2A" w:rsidR="00CA5FCE" w:rsidRPr="00CA5FCE" w:rsidRDefault="00CA5FCE" w:rsidP="00CA5FCE">
            <w:pPr>
              <w:spacing w:before="40" w:after="40"/>
              <w:jc w:val="center"/>
              <w:rPr>
                <w:rFonts w:cs="Times New Roman"/>
                <w:b/>
                <w:sz w:val="22"/>
              </w:rPr>
            </w:pPr>
            <w:r w:rsidRPr="00CA5FCE">
              <w:rPr>
                <w:rFonts w:cs="Times New Roman"/>
                <w:b/>
                <w:sz w:val="22"/>
              </w:rPr>
              <w:t xml:space="preserve"> STT</w:t>
            </w:r>
          </w:p>
        </w:tc>
        <w:tc>
          <w:tcPr>
            <w:tcW w:w="1449" w:type="dxa"/>
            <w:vMerge w:val="restart"/>
            <w:vAlign w:val="center"/>
          </w:tcPr>
          <w:p w14:paraId="7D0CBBC3" w14:textId="77777777" w:rsidR="00CA5FCE" w:rsidRPr="00CA5FCE" w:rsidRDefault="00CA5FCE" w:rsidP="00CA5FCE">
            <w:pPr>
              <w:spacing w:before="40" w:after="40"/>
              <w:jc w:val="center"/>
              <w:rPr>
                <w:rFonts w:cs="Times New Roman"/>
                <w:b/>
                <w:sz w:val="22"/>
              </w:rPr>
            </w:pPr>
            <w:r w:rsidRPr="00CA5FCE">
              <w:rPr>
                <w:rFonts w:cs="Times New Roman"/>
                <w:b/>
                <w:sz w:val="22"/>
              </w:rPr>
              <w:t xml:space="preserve">Họ và tên </w:t>
            </w:r>
            <w:r w:rsidRPr="00CA5FCE">
              <w:rPr>
                <w:rFonts w:cs="Times New Roman"/>
                <w:b/>
                <w:sz w:val="22"/>
                <w:lang w:val="vi-VN"/>
              </w:rPr>
              <w:t>h</w:t>
            </w:r>
            <w:r w:rsidRPr="00CA5FCE">
              <w:rPr>
                <w:rFonts w:cs="Times New Roman"/>
                <w:b/>
                <w:sz w:val="22"/>
              </w:rPr>
              <w:t>ọc sinh</w:t>
            </w:r>
          </w:p>
        </w:tc>
        <w:tc>
          <w:tcPr>
            <w:tcW w:w="6216" w:type="dxa"/>
            <w:gridSpan w:val="16"/>
            <w:vAlign w:val="center"/>
          </w:tcPr>
          <w:p w14:paraId="6C8C23D8" w14:textId="77777777" w:rsidR="00CA5FCE" w:rsidRPr="00CA5FCE" w:rsidRDefault="00CA5FCE" w:rsidP="00CA5FCE">
            <w:pPr>
              <w:spacing w:before="40" w:after="40"/>
              <w:jc w:val="center"/>
              <w:rPr>
                <w:rFonts w:cs="Times New Roman"/>
                <w:b/>
                <w:sz w:val="22"/>
                <w:lang w:val="vi-VN"/>
              </w:rPr>
            </w:pPr>
            <w:r w:rsidRPr="00CA5FCE">
              <w:rPr>
                <w:rFonts w:cs="Times New Roman"/>
                <w:b/>
                <w:sz w:val="22"/>
              </w:rPr>
              <w:t>Số lượng sản phẩn được tiêu thụ</w:t>
            </w:r>
          </w:p>
        </w:tc>
        <w:tc>
          <w:tcPr>
            <w:tcW w:w="1417" w:type="dxa"/>
            <w:gridSpan w:val="2"/>
            <w:vAlign w:val="center"/>
          </w:tcPr>
          <w:p w14:paraId="574806FC" w14:textId="77777777" w:rsidR="00CA5FCE" w:rsidRPr="00CA5FCE" w:rsidRDefault="00CA5FCE" w:rsidP="00CA5FCE">
            <w:pPr>
              <w:spacing w:before="40" w:after="40"/>
              <w:jc w:val="center"/>
              <w:rPr>
                <w:rFonts w:cs="Times New Roman"/>
                <w:b/>
                <w:sz w:val="22"/>
              </w:rPr>
            </w:pPr>
            <w:r w:rsidRPr="00CA5FCE">
              <w:rPr>
                <w:rFonts w:cs="Times New Roman"/>
                <w:b/>
                <w:sz w:val="22"/>
              </w:rPr>
              <w:t>Ghi chú</w:t>
            </w:r>
          </w:p>
        </w:tc>
      </w:tr>
      <w:tr w:rsidR="00CA5FCE" w:rsidRPr="00CA5FCE" w14:paraId="7479CA50"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Merge/>
            <w:vAlign w:val="center"/>
          </w:tcPr>
          <w:p w14:paraId="2EDB5A39" w14:textId="77777777" w:rsidR="00CA5FCE" w:rsidRPr="00CA5FCE" w:rsidRDefault="00CA5FCE" w:rsidP="00CA5FCE">
            <w:pPr>
              <w:spacing w:before="40" w:after="40"/>
              <w:ind w:left="360"/>
              <w:jc w:val="center"/>
              <w:rPr>
                <w:rFonts w:cs="Times New Roman"/>
                <w:sz w:val="22"/>
              </w:rPr>
            </w:pPr>
          </w:p>
        </w:tc>
        <w:tc>
          <w:tcPr>
            <w:tcW w:w="1449" w:type="dxa"/>
            <w:vMerge/>
            <w:vAlign w:val="center"/>
          </w:tcPr>
          <w:p w14:paraId="30210A1C" w14:textId="77777777" w:rsidR="00CA5FCE" w:rsidRPr="00CA5FCE" w:rsidRDefault="00CA5FCE" w:rsidP="00CA5FCE">
            <w:pPr>
              <w:spacing w:before="40" w:after="40"/>
              <w:jc w:val="center"/>
              <w:rPr>
                <w:rFonts w:cs="Times New Roman"/>
                <w:sz w:val="22"/>
              </w:rPr>
            </w:pPr>
          </w:p>
        </w:tc>
        <w:tc>
          <w:tcPr>
            <w:tcW w:w="847" w:type="dxa"/>
            <w:gridSpan w:val="3"/>
            <w:vAlign w:val="center"/>
          </w:tcPr>
          <w:p w14:paraId="7E8DAB7F" w14:textId="77777777" w:rsidR="00CA5FCE" w:rsidRPr="00CA5FCE" w:rsidRDefault="00CA5FCE" w:rsidP="00CA5FCE">
            <w:pPr>
              <w:spacing w:before="40" w:after="40"/>
              <w:jc w:val="center"/>
              <w:rPr>
                <w:rFonts w:cs="Times New Roman"/>
                <w:sz w:val="22"/>
              </w:rPr>
            </w:pPr>
            <w:r w:rsidRPr="00CA5FCE">
              <w:rPr>
                <w:rFonts w:cs="Times New Roman"/>
                <w:sz w:val="22"/>
              </w:rPr>
              <w:t>Thứ 2</w:t>
            </w:r>
          </w:p>
        </w:tc>
        <w:tc>
          <w:tcPr>
            <w:tcW w:w="854" w:type="dxa"/>
            <w:gridSpan w:val="2"/>
            <w:vAlign w:val="center"/>
          </w:tcPr>
          <w:p w14:paraId="1BF92F19" w14:textId="77777777" w:rsidR="00CA5FCE" w:rsidRPr="00CA5FCE" w:rsidRDefault="00CA5FCE" w:rsidP="00CA5FCE">
            <w:pPr>
              <w:spacing w:before="40" w:after="40"/>
              <w:jc w:val="center"/>
              <w:rPr>
                <w:rFonts w:cs="Times New Roman"/>
                <w:sz w:val="22"/>
              </w:rPr>
            </w:pPr>
            <w:r w:rsidRPr="00CA5FCE">
              <w:rPr>
                <w:rFonts w:cs="Times New Roman"/>
                <w:sz w:val="22"/>
              </w:rPr>
              <w:t>Thứ 3</w:t>
            </w:r>
          </w:p>
        </w:tc>
        <w:tc>
          <w:tcPr>
            <w:tcW w:w="850" w:type="dxa"/>
            <w:gridSpan w:val="2"/>
            <w:vAlign w:val="center"/>
          </w:tcPr>
          <w:p w14:paraId="41908901" w14:textId="77777777" w:rsidR="00CA5FCE" w:rsidRPr="00CA5FCE" w:rsidRDefault="00CA5FCE" w:rsidP="00CA5FCE">
            <w:pPr>
              <w:spacing w:before="40" w:after="40"/>
              <w:jc w:val="center"/>
              <w:rPr>
                <w:rFonts w:cs="Times New Roman"/>
                <w:sz w:val="22"/>
              </w:rPr>
            </w:pPr>
            <w:r w:rsidRPr="00CA5FCE">
              <w:rPr>
                <w:rFonts w:cs="Times New Roman"/>
                <w:sz w:val="22"/>
              </w:rPr>
              <w:t>Thứ 4</w:t>
            </w:r>
          </w:p>
        </w:tc>
        <w:tc>
          <w:tcPr>
            <w:tcW w:w="828" w:type="dxa"/>
            <w:gridSpan w:val="3"/>
            <w:vAlign w:val="center"/>
          </w:tcPr>
          <w:p w14:paraId="60E4CAAC" w14:textId="77777777" w:rsidR="00CA5FCE" w:rsidRPr="00CA5FCE" w:rsidRDefault="00CA5FCE" w:rsidP="00CA5FCE">
            <w:pPr>
              <w:spacing w:before="40" w:after="40"/>
              <w:jc w:val="center"/>
              <w:rPr>
                <w:rFonts w:cs="Times New Roman"/>
                <w:sz w:val="22"/>
              </w:rPr>
            </w:pPr>
            <w:r w:rsidRPr="00CA5FCE">
              <w:rPr>
                <w:rFonts w:cs="Times New Roman"/>
                <w:sz w:val="22"/>
              </w:rPr>
              <w:t>Thứ 5</w:t>
            </w:r>
          </w:p>
        </w:tc>
        <w:tc>
          <w:tcPr>
            <w:tcW w:w="852" w:type="dxa"/>
            <w:gridSpan w:val="2"/>
            <w:vAlign w:val="center"/>
          </w:tcPr>
          <w:p w14:paraId="4440041F" w14:textId="77777777" w:rsidR="00CA5FCE" w:rsidRPr="00CA5FCE" w:rsidRDefault="00CA5FCE" w:rsidP="00CA5FCE">
            <w:pPr>
              <w:spacing w:before="40" w:after="40"/>
              <w:jc w:val="center"/>
              <w:rPr>
                <w:rFonts w:cs="Times New Roman"/>
                <w:sz w:val="22"/>
              </w:rPr>
            </w:pPr>
            <w:r w:rsidRPr="00CA5FCE">
              <w:rPr>
                <w:rFonts w:cs="Times New Roman"/>
                <w:sz w:val="22"/>
              </w:rPr>
              <w:t>Thứ 6</w:t>
            </w:r>
          </w:p>
        </w:tc>
        <w:tc>
          <w:tcPr>
            <w:tcW w:w="851" w:type="dxa"/>
            <w:gridSpan w:val="2"/>
            <w:vAlign w:val="center"/>
          </w:tcPr>
          <w:p w14:paraId="66EAF8B8" w14:textId="77777777" w:rsidR="00CA5FCE" w:rsidRPr="00CA5FCE" w:rsidRDefault="00CA5FCE" w:rsidP="00CA5FCE">
            <w:pPr>
              <w:spacing w:before="40" w:after="40"/>
              <w:jc w:val="center"/>
              <w:rPr>
                <w:rFonts w:cs="Times New Roman"/>
                <w:sz w:val="22"/>
              </w:rPr>
            </w:pPr>
            <w:r w:rsidRPr="00CA5FCE">
              <w:rPr>
                <w:rFonts w:cs="Times New Roman"/>
                <w:sz w:val="22"/>
              </w:rPr>
              <w:t>Thứ 7</w:t>
            </w:r>
          </w:p>
        </w:tc>
        <w:tc>
          <w:tcPr>
            <w:tcW w:w="1140" w:type="dxa"/>
            <w:gridSpan w:val="3"/>
            <w:vAlign w:val="center"/>
          </w:tcPr>
          <w:p w14:paraId="5F54946B" w14:textId="77777777" w:rsidR="00CA5FCE" w:rsidRPr="00CA5FCE" w:rsidRDefault="00CA5FCE" w:rsidP="00CA5FCE">
            <w:pPr>
              <w:spacing w:before="40" w:after="40"/>
              <w:jc w:val="center"/>
              <w:rPr>
                <w:rFonts w:cs="Times New Roman"/>
                <w:sz w:val="22"/>
              </w:rPr>
            </w:pPr>
            <w:r w:rsidRPr="00CA5FCE">
              <w:rPr>
                <w:rFonts w:cs="Times New Roman"/>
                <w:sz w:val="22"/>
              </w:rPr>
              <w:t>Chủ nhật</w:t>
            </w:r>
          </w:p>
        </w:tc>
        <w:tc>
          <w:tcPr>
            <w:tcW w:w="1411" w:type="dxa"/>
            <w:vAlign w:val="center"/>
          </w:tcPr>
          <w:p w14:paraId="4ACEA416" w14:textId="77777777" w:rsidR="00CA5FCE" w:rsidRPr="00CA5FCE" w:rsidRDefault="00CA5FCE" w:rsidP="00CA5FCE">
            <w:pPr>
              <w:spacing w:before="40" w:after="40"/>
              <w:jc w:val="center"/>
              <w:rPr>
                <w:rFonts w:cs="Times New Roman"/>
                <w:sz w:val="22"/>
              </w:rPr>
            </w:pPr>
          </w:p>
        </w:tc>
      </w:tr>
      <w:tr w:rsidR="00CA5FCE" w:rsidRPr="00CA5FCE" w14:paraId="15C35379"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7F535598"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1449" w:type="dxa"/>
            <w:vAlign w:val="center"/>
          </w:tcPr>
          <w:p w14:paraId="3B07B635" w14:textId="77777777" w:rsidR="00CA5FCE" w:rsidRPr="00CA5FCE" w:rsidRDefault="00CA5FCE" w:rsidP="00CA5FCE">
            <w:pPr>
              <w:spacing w:before="40" w:after="40"/>
              <w:jc w:val="center"/>
              <w:rPr>
                <w:rFonts w:cs="Times New Roman"/>
                <w:sz w:val="22"/>
              </w:rPr>
            </w:pPr>
          </w:p>
        </w:tc>
        <w:tc>
          <w:tcPr>
            <w:tcW w:w="425" w:type="dxa"/>
            <w:vAlign w:val="center"/>
          </w:tcPr>
          <w:p w14:paraId="31E5F130"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5D62816C"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270BF4E9"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10BF5EF9"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18AB1F25"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77D69A1E"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7EE35C44"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7357A824"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04DA6EA2"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4AD2F293"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19B0D44F"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2FCDAB8C"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003AF354"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70958C58"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3435F9F7" w14:textId="77777777" w:rsidR="00CA5FCE" w:rsidRPr="00CA5FCE" w:rsidRDefault="00CA5FCE" w:rsidP="00CA5FCE">
            <w:pPr>
              <w:spacing w:before="40" w:after="40"/>
              <w:jc w:val="center"/>
              <w:rPr>
                <w:rFonts w:cs="Times New Roman"/>
                <w:sz w:val="22"/>
              </w:rPr>
            </w:pPr>
          </w:p>
        </w:tc>
      </w:tr>
      <w:tr w:rsidR="00CA5FCE" w:rsidRPr="00CA5FCE" w14:paraId="20B8C9E7"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0165FB2A"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49" w:type="dxa"/>
            <w:vAlign w:val="center"/>
          </w:tcPr>
          <w:p w14:paraId="40612232" w14:textId="77777777" w:rsidR="00CA5FCE" w:rsidRPr="00CA5FCE" w:rsidRDefault="00CA5FCE" w:rsidP="00CA5FCE">
            <w:pPr>
              <w:spacing w:before="40" w:after="40"/>
              <w:jc w:val="center"/>
              <w:rPr>
                <w:rFonts w:cs="Times New Roman"/>
                <w:sz w:val="22"/>
              </w:rPr>
            </w:pPr>
          </w:p>
        </w:tc>
        <w:tc>
          <w:tcPr>
            <w:tcW w:w="425" w:type="dxa"/>
            <w:vAlign w:val="center"/>
          </w:tcPr>
          <w:p w14:paraId="6969AAE2"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15CD99CA"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0B918D43"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69E503A0"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11C90B7C"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68CA5F46"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36B5E85B"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7B9FC26C"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3AF2A17F"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092A4D25"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36DE4D46"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09473F30"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0D4FD63A"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4ADA34FA"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302F46B8" w14:textId="77777777" w:rsidR="00CA5FCE" w:rsidRPr="00CA5FCE" w:rsidRDefault="00CA5FCE" w:rsidP="00CA5FCE">
            <w:pPr>
              <w:spacing w:before="40" w:after="40"/>
              <w:jc w:val="center"/>
              <w:rPr>
                <w:rFonts w:cs="Times New Roman"/>
                <w:sz w:val="22"/>
              </w:rPr>
            </w:pPr>
          </w:p>
        </w:tc>
      </w:tr>
      <w:tr w:rsidR="00CA5FCE" w:rsidRPr="00CA5FCE" w14:paraId="235D91D1"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Height w:val="293"/>
        </w:trPr>
        <w:tc>
          <w:tcPr>
            <w:tcW w:w="674" w:type="dxa"/>
            <w:gridSpan w:val="2"/>
            <w:vAlign w:val="center"/>
          </w:tcPr>
          <w:p w14:paraId="6C265A36" w14:textId="77777777" w:rsidR="00CA5FCE" w:rsidRPr="00CA5FCE" w:rsidRDefault="00CA5FCE" w:rsidP="00CA5FCE">
            <w:pPr>
              <w:spacing w:before="40" w:after="40"/>
              <w:jc w:val="center"/>
              <w:rPr>
                <w:rFonts w:cs="Times New Roman"/>
                <w:sz w:val="22"/>
              </w:rPr>
            </w:pPr>
            <w:r w:rsidRPr="00CA5FCE">
              <w:rPr>
                <w:rFonts w:cs="Times New Roman"/>
                <w:sz w:val="22"/>
              </w:rPr>
              <w:t>3</w:t>
            </w:r>
          </w:p>
        </w:tc>
        <w:tc>
          <w:tcPr>
            <w:tcW w:w="1449" w:type="dxa"/>
            <w:vAlign w:val="center"/>
          </w:tcPr>
          <w:p w14:paraId="165FCBC5" w14:textId="77777777" w:rsidR="00CA5FCE" w:rsidRPr="00CA5FCE" w:rsidRDefault="00CA5FCE" w:rsidP="00CA5FCE">
            <w:pPr>
              <w:spacing w:before="40" w:after="40"/>
              <w:jc w:val="center"/>
              <w:rPr>
                <w:rFonts w:cs="Times New Roman"/>
                <w:sz w:val="22"/>
              </w:rPr>
            </w:pPr>
          </w:p>
        </w:tc>
        <w:tc>
          <w:tcPr>
            <w:tcW w:w="425" w:type="dxa"/>
            <w:vAlign w:val="center"/>
          </w:tcPr>
          <w:p w14:paraId="74190BAC"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7FE1ADC8"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0FD4CBDE"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719DC103"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4C02873A"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180A8EB8"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6811E9BB"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12409051"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1ED1DAF"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1098AD80"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4C44C2B1"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04EDED2D"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36B087E7"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2D5A775F"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02A231CF" w14:textId="77777777" w:rsidR="00CA5FCE" w:rsidRPr="00CA5FCE" w:rsidRDefault="00CA5FCE" w:rsidP="00CA5FCE">
            <w:pPr>
              <w:spacing w:before="40" w:after="40"/>
              <w:jc w:val="center"/>
              <w:rPr>
                <w:rFonts w:cs="Times New Roman"/>
                <w:sz w:val="22"/>
              </w:rPr>
            </w:pPr>
          </w:p>
        </w:tc>
      </w:tr>
      <w:tr w:rsidR="00CA5FCE" w:rsidRPr="00CA5FCE" w14:paraId="48831B68"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57AFBA92" w14:textId="77777777" w:rsidR="00CA5FCE" w:rsidRPr="00CA5FCE" w:rsidRDefault="00CA5FCE" w:rsidP="00CA5FCE">
            <w:pPr>
              <w:spacing w:before="40" w:after="40"/>
              <w:jc w:val="center"/>
              <w:rPr>
                <w:rFonts w:cs="Times New Roman"/>
                <w:sz w:val="22"/>
              </w:rPr>
            </w:pPr>
            <w:r w:rsidRPr="00CA5FCE">
              <w:rPr>
                <w:rFonts w:cs="Times New Roman"/>
                <w:sz w:val="22"/>
              </w:rPr>
              <w:t>4</w:t>
            </w:r>
          </w:p>
        </w:tc>
        <w:tc>
          <w:tcPr>
            <w:tcW w:w="1449" w:type="dxa"/>
            <w:vAlign w:val="center"/>
          </w:tcPr>
          <w:p w14:paraId="0B955400" w14:textId="77777777" w:rsidR="00CA5FCE" w:rsidRPr="00CA5FCE" w:rsidRDefault="00CA5FCE" w:rsidP="00CA5FCE">
            <w:pPr>
              <w:spacing w:before="40" w:after="40"/>
              <w:jc w:val="center"/>
              <w:rPr>
                <w:rFonts w:cs="Times New Roman"/>
                <w:sz w:val="22"/>
              </w:rPr>
            </w:pPr>
          </w:p>
        </w:tc>
        <w:tc>
          <w:tcPr>
            <w:tcW w:w="425" w:type="dxa"/>
            <w:vAlign w:val="center"/>
          </w:tcPr>
          <w:p w14:paraId="7AC4391F"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54D05225"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56EC4742"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4176857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7AEA316A"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0576A8E5"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343A168F"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33803CB9"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9A657B4"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5D7F6DB4"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7CA08002"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345BC2F7"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3F53497C"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7936E605"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4A235510" w14:textId="77777777" w:rsidR="00CA5FCE" w:rsidRPr="00CA5FCE" w:rsidRDefault="00CA5FCE" w:rsidP="00CA5FCE">
            <w:pPr>
              <w:spacing w:before="40" w:after="40"/>
              <w:jc w:val="center"/>
              <w:rPr>
                <w:rFonts w:cs="Times New Roman"/>
                <w:sz w:val="22"/>
              </w:rPr>
            </w:pPr>
          </w:p>
        </w:tc>
      </w:tr>
      <w:tr w:rsidR="00CA5FCE" w:rsidRPr="00CA5FCE" w14:paraId="3FD168BB"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68BF4164" w14:textId="77777777" w:rsidR="00CA5FCE" w:rsidRPr="00CA5FCE" w:rsidRDefault="00CA5FCE" w:rsidP="00CA5FCE">
            <w:pPr>
              <w:spacing w:before="40" w:after="40"/>
              <w:jc w:val="center"/>
              <w:rPr>
                <w:rFonts w:cs="Times New Roman"/>
                <w:sz w:val="22"/>
              </w:rPr>
            </w:pPr>
            <w:r w:rsidRPr="00CA5FCE">
              <w:rPr>
                <w:rFonts w:cs="Times New Roman"/>
                <w:sz w:val="22"/>
              </w:rPr>
              <w:t>5</w:t>
            </w:r>
          </w:p>
        </w:tc>
        <w:tc>
          <w:tcPr>
            <w:tcW w:w="1449" w:type="dxa"/>
            <w:vAlign w:val="center"/>
          </w:tcPr>
          <w:p w14:paraId="0C3C86A7" w14:textId="77777777" w:rsidR="00CA5FCE" w:rsidRPr="00CA5FCE" w:rsidRDefault="00CA5FCE" w:rsidP="00CA5FCE">
            <w:pPr>
              <w:spacing w:before="40" w:after="40"/>
              <w:jc w:val="center"/>
              <w:rPr>
                <w:rFonts w:cs="Times New Roman"/>
                <w:sz w:val="22"/>
              </w:rPr>
            </w:pPr>
          </w:p>
        </w:tc>
        <w:tc>
          <w:tcPr>
            <w:tcW w:w="425" w:type="dxa"/>
            <w:vAlign w:val="center"/>
          </w:tcPr>
          <w:p w14:paraId="090668AC"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55EA4435"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17478829"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2E3F5DBE"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4FFC1B7D"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15B75F9B"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36DB84F1"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1E87DDE8"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D58C447"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316EBE1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007E900F"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126948EC"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6C1F456C"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06B734B7"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3D6DFEB6" w14:textId="77777777" w:rsidR="00CA5FCE" w:rsidRPr="00CA5FCE" w:rsidRDefault="00CA5FCE" w:rsidP="00CA5FCE">
            <w:pPr>
              <w:spacing w:before="40" w:after="40"/>
              <w:jc w:val="center"/>
              <w:rPr>
                <w:rFonts w:cs="Times New Roman"/>
                <w:sz w:val="22"/>
              </w:rPr>
            </w:pPr>
          </w:p>
        </w:tc>
      </w:tr>
      <w:tr w:rsidR="00CA5FCE" w:rsidRPr="00CA5FCE" w14:paraId="30E81645"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5FAB94E4" w14:textId="77777777" w:rsidR="00CA5FCE" w:rsidRPr="00CA5FCE" w:rsidRDefault="00CA5FCE" w:rsidP="00CA5FCE">
            <w:pPr>
              <w:spacing w:before="40" w:after="40"/>
              <w:jc w:val="center"/>
              <w:rPr>
                <w:rFonts w:cs="Times New Roman"/>
                <w:sz w:val="22"/>
              </w:rPr>
            </w:pPr>
            <w:r w:rsidRPr="00CA5FCE">
              <w:rPr>
                <w:rFonts w:cs="Times New Roman"/>
                <w:sz w:val="22"/>
              </w:rPr>
              <w:t>6</w:t>
            </w:r>
          </w:p>
        </w:tc>
        <w:tc>
          <w:tcPr>
            <w:tcW w:w="1449" w:type="dxa"/>
            <w:vAlign w:val="center"/>
          </w:tcPr>
          <w:p w14:paraId="547BC931" w14:textId="77777777" w:rsidR="00CA5FCE" w:rsidRPr="00CA5FCE" w:rsidRDefault="00CA5FCE" w:rsidP="00CA5FCE">
            <w:pPr>
              <w:spacing w:before="40" w:after="40"/>
              <w:jc w:val="center"/>
              <w:rPr>
                <w:rFonts w:cs="Times New Roman"/>
                <w:sz w:val="22"/>
              </w:rPr>
            </w:pPr>
          </w:p>
        </w:tc>
        <w:tc>
          <w:tcPr>
            <w:tcW w:w="425" w:type="dxa"/>
            <w:vAlign w:val="center"/>
          </w:tcPr>
          <w:p w14:paraId="2BE238E4"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20AD3F5F"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3164F05C"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0865D2E4"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455823A9"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615CD206"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40F222E5"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2431888E"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1B506F81"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77D25903"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BADCE49"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35CFACA6"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7B1F25E2"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74FD372D"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313A9EBA" w14:textId="77777777" w:rsidR="00CA5FCE" w:rsidRPr="00CA5FCE" w:rsidRDefault="00CA5FCE" w:rsidP="00CA5FCE">
            <w:pPr>
              <w:spacing w:before="40" w:after="40"/>
              <w:jc w:val="center"/>
              <w:rPr>
                <w:rFonts w:cs="Times New Roman"/>
                <w:sz w:val="22"/>
              </w:rPr>
            </w:pPr>
          </w:p>
        </w:tc>
      </w:tr>
      <w:tr w:rsidR="00CA5FCE" w:rsidRPr="00CA5FCE" w14:paraId="6CA4746B"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52AB2098" w14:textId="77777777" w:rsidR="00CA5FCE" w:rsidRPr="00CA5FCE" w:rsidRDefault="00CA5FCE" w:rsidP="00CA5FCE">
            <w:pPr>
              <w:spacing w:before="40" w:after="40"/>
              <w:jc w:val="center"/>
              <w:rPr>
                <w:rFonts w:cs="Times New Roman"/>
                <w:sz w:val="22"/>
              </w:rPr>
            </w:pPr>
            <w:r w:rsidRPr="00CA5FCE">
              <w:rPr>
                <w:rFonts w:cs="Times New Roman"/>
                <w:sz w:val="22"/>
              </w:rPr>
              <w:t>7</w:t>
            </w:r>
          </w:p>
        </w:tc>
        <w:tc>
          <w:tcPr>
            <w:tcW w:w="1449" w:type="dxa"/>
            <w:vAlign w:val="center"/>
          </w:tcPr>
          <w:p w14:paraId="0A0E44A8" w14:textId="77777777" w:rsidR="00CA5FCE" w:rsidRPr="00CA5FCE" w:rsidRDefault="00CA5FCE" w:rsidP="00CA5FCE">
            <w:pPr>
              <w:spacing w:before="40" w:after="40"/>
              <w:jc w:val="center"/>
              <w:rPr>
                <w:rFonts w:cs="Times New Roman"/>
                <w:sz w:val="22"/>
              </w:rPr>
            </w:pPr>
          </w:p>
        </w:tc>
        <w:tc>
          <w:tcPr>
            <w:tcW w:w="425" w:type="dxa"/>
            <w:vAlign w:val="center"/>
          </w:tcPr>
          <w:p w14:paraId="606CA7E9"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43728F67"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1CF442A1"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61ACD6A7"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3EB3BF67"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10C29A21"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149F90F3"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48886D27"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34D057D2"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37C5E749"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3E46A6BF"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3777D550"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0B3F356F"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12F18EDC"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580255DA" w14:textId="77777777" w:rsidR="00CA5FCE" w:rsidRPr="00CA5FCE" w:rsidRDefault="00CA5FCE" w:rsidP="00CA5FCE">
            <w:pPr>
              <w:spacing w:before="40" w:after="40"/>
              <w:jc w:val="center"/>
              <w:rPr>
                <w:rFonts w:cs="Times New Roman"/>
                <w:sz w:val="22"/>
              </w:rPr>
            </w:pPr>
          </w:p>
        </w:tc>
      </w:tr>
      <w:tr w:rsidR="00CA5FCE" w:rsidRPr="00CA5FCE" w14:paraId="37C89149"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7C13201C" w14:textId="77777777" w:rsidR="00CA5FCE" w:rsidRPr="00CA5FCE" w:rsidRDefault="00CA5FCE" w:rsidP="00CA5FCE">
            <w:pPr>
              <w:spacing w:before="40" w:after="40"/>
              <w:jc w:val="center"/>
              <w:rPr>
                <w:rFonts w:cs="Times New Roman"/>
                <w:sz w:val="22"/>
              </w:rPr>
            </w:pPr>
            <w:r w:rsidRPr="00CA5FCE">
              <w:rPr>
                <w:rFonts w:cs="Times New Roman"/>
                <w:sz w:val="22"/>
              </w:rPr>
              <w:t>8</w:t>
            </w:r>
          </w:p>
        </w:tc>
        <w:tc>
          <w:tcPr>
            <w:tcW w:w="1449" w:type="dxa"/>
            <w:vAlign w:val="center"/>
          </w:tcPr>
          <w:p w14:paraId="04C3BA1A" w14:textId="77777777" w:rsidR="00CA5FCE" w:rsidRPr="00CA5FCE" w:rsidRDefault="00CA5FCE" w:rsidP="00CA5FCE">
            <w:pPr>
              <w:spacing w:before="40" w:after="40"/>
              <w:jc w:val="center"/>
              <w:rPr>
                <w:rFonts w:cs="Times New Roman"/>
                <w:sz w:val="22"/>
              </w:rPr>
            </w:pPr>
          </w:p>
        </w:tc>
        <w:tc>
          <w:tcPr>
            <w:tcW w:w="425" w:type="dxa"/>
            <w:vAlign w:val="center"/>
          </w:tcPr>
          <w:p w14:paraId="63C72886"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6A6A758B"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112C3FAC"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69936BB8"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7986190"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0BE3A47D"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3729F45A"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5F8FE939"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2EF32951"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4184DAB3"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20C6C970"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052AA150"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4F7B2273"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41E56BF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196AF869" w14:textId="77777777" w:rsidR="00CA5FCE" w:rsidRPr="00CA5FCE" w:rsidRDefault="00CA5FCE" w:rsidP="00CA5FCE">
            <w:pPr>
              <w:spacing w:before="40" w:after="40"/>
              <w:jc w:val="center"/>
              <w:rPr>
                <w:rFonts w:cs="Times New Roman"/>
                <w:sz w:val="22"/>
              </w:rPr>
            </w:pPr>
          </w:p>
        </w:tc>
      </w:tr>
      <w:tr w:rsidR="00CA5FCE" w:rsidRPr="00CA5FCE" w14:paraId="5ED83A2D"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247A7FC1" w14:textId="77777777" w:rsidR="00CA5FCE" w:rsidRPr="00CA5FCE" w:rsidRDefault="00CA5FCE" w:rsidP="00CA5FCE">
            <w:pPr>
              <w:spacing w:before="40" w:after="40"/>
              <w:jc w:val="center"/>
              <w:rPr>
                <w:rFonts w:cs="Times New Roman"/>
                <w:sz w:val="22"/>
              </w:rPr>
            </w:pPr>
            <w:r w:rsidRPr="00CA5FCE">
              <w:rPr>
                <w:rFonts w:cs="Times New Roman"/>
                <w:sz w:val="22"/>
              </w:rPr>
              <w:t>9</w:t>
            </w:r>
          </w:p>
        </w:tc>
        <w:tc>
          <w:tcPr>
            <w:tcW w:w="1449" w:type="dxa"/>
            <w:vAlign w:val="center"/>
          </w:tcPr>
          <w:p w14:paraId="0A83C79D" w14:textId="77777777" w:rsidR="00CA5FCE" w:rsidRPr="00CA5FCE" w:rsidRDefault="00CA5FCE" w:rsidP="00CA5FCE">
            <w:pPr>
              <w:spacing w:before="40" w:after="40"/>
              <w:jc w:val="center"/>
              <w:rPr>
                <w:rFonts w:cs="Times New Roman"/>
                <w:sz w:val="22"/>
              </w:rPr>
            </w:pPr>
          </w:p>
        </w:tc>
        <w:tc>
          <w:tcPr>
            <w:tcW w:w="425" w:type="dxa"/>
            <w:vAlign w:val="center"/>
          </w:tcPr>
          <w:p w14:paraId="7C8D83DC"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5C08871B"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4E33FE22"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3BA94AB3"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68A38187"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63AD0357"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7F65FEA3"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06E6B1D9"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B418468"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7B817AEB"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31559437"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3B23CBC9"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674DB4A2"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2B17AA28"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45E78B4F" w14:textId="77777777" w:rsidR="00CA5FCE" w:rsidRPr="00CA5FCE" w:rsidRDefault="00CA5FCE" w:rsidP="00CA5FCE">
            <w:pPr>
              <w:spacing w:before="40" w:after="40"/>
              <w:jc w:val="center"/>
              <w:rPr>
                <w:rFonts w:cs="Times New Roman"/>
                <w:sz w:val="22"/>
              </w:rPr>
            </w:pPr>
          </w:p>
        </w:tc>
      </w:tr>
      <w:tr w:rsidR="00CA5FCE" w:rsidRPr="00CA5FCE" w14:paraId="2A0093C8"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283CC071" w14:textId="77777777" w:rsidR="00CA5FCE" w:rsidRPr="00CA5FCE" w:rsidRDefault="00CA5FCE" w:rsidP="00CA5FCE">
            <w:pPr>
              <w:spacing w:before="40" w:after="40"/>
              <w:jc w:val="center"/>
              <w:rPr>
                <w:rFonts w:cs="Times New Roman"/>
                <w:sz w:val="22"/>
              </w:rPr>
            </w:pPr>
            <w:r w:rsidRPr="00CA5FCE">
              <w:rPr>
                <w:rFonts w:cs="Times New Roman"/>
                <w:sz w:val="22"/>
              </w:rPr>
              <w:t>10</w:t>
            </w:r>
          </w:p>
        </w:tc>
        <w:tc>
          <w:tcPr>
            <w:tcW w:w="1449" w:type="dxa"/>
            <w:vAlign w:val="center"/>
          </w:tcPr>
          <w:p w14:paraId="3DAF7EB3" w14:textId="77777777" w:rsidR="00CA5FCE" w:rsidRPr="00CA5FCE" w:rsidRDefault="00CA5FCE" w:rsidP="00CA5FCE">
            <w:pPr>
              <w:spacing w:before="40" w:after="40"/>
              <w:jc w:val="center"/>
              <w:rPr>
                <w:rFonts w:cs="Times New Roman"/>
                <w:sz w:val="22"/>
              </w:rPr>
            </w:pPr>
          </w:p>
        </w:tc>
        <w:tc>
          <w:tcPr>
            <w:tcW w:w="425" w:type="dxa"/>
            <w:vAlign w:val="center"/>
          </w:tcPr>
          <w:p w14:paraId="109C7617"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5D6B1AC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70EE6C79"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05C462A9"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A0994E1"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3CA17160"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18875076"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1A267784"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0C3C2B7"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0111D66D"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245BD550"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72131D00"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624C8484"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2C84B9C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7AD72057" w14:textId="77777777" w:rsidR="00CA5FCE" w:rsidRPr="00CA5FCE" w:rsidRDefault="00CA5FCE" w:rsidP="00CA5FCE">
            <w:pPr>
              <w:spacing w:before="40" w:after="40"/>
              <w:jc w:val="center"/>
              <w:rPr>
                <w:rFonts w:cs="Times New Roman"/>
                <w:sz w:val="22"/>
              </w:rPr>
            </w:pPr>
          </w:p>
        </w:tc>
      </w:tr>
      <w:tr w:rsidR="00CA5FCE" w:rsidRPr="00CA5FCE" w14:paraId="47822F6E"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733221F7" w14:textId="77777777" w:rsidR="00CA5FCE" w:rsidRPr="00CA5FCE" w:rsidRDefault="00CA5FCE" w:rsidP="00CA5FCE">
            <w:pPr>
              <w:spacing w:before="40" w:after="40"/>
              <w:jc w:val="center"/>
              <w:rPr>
                <w:rFonts w:cs="Times New Roman"/>
                <w:sz w:val="22"/>
              </w:rPr>
            </w:pPr>
            <w:r w:rsidRPr="00CA5FCE">
              <w:rPr>
                <w:rFonts w:cs="Times New Roman"/>
                <w:sz w:val="22"/>
              </w:rPr>
              <w:t>11</w:t>
            </w:r>
          </w:p>
        </w:tc>
        <w:tc>
          <w:tcPr>
            <w:tcW w:w="1449" w:type="dxa"/>
            <w:vAlign w:val="center"/>
          </w:tcPr>
          <w:p w14:paraId="654DF76A" w14:textId="77777777" w:rsidR="00CA5FCE" w:rsidRPr="00CA5FCE" w:rsidRDefault="00CA5FCE" w:rsidP="00CA5FCE">
            <w:pPr>
              <w:spacing w:before="40" w:after="40"/>
              <w:jc w:val="center"/>
              <w:rPr>
                <w:rFonts w:cs="Times New Roman"/>
                <w:sz w:val="22"/>
              </w:rPr>
            </w:pPr>
          </w:p>
        </w:tc>
        <w:tc>
          <w:tcPr>
            <w:tcW w:w="425" w:type="dxa"/>
            <w:vAlign w:val="center"/>
          </w:tcPr>
          <w:p w14:paraId="7B1992EB"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1F26336A"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178F2EAB"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6AFE22B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3285F8EE"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58AB9C73"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4A9DC763"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21F6F21D"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19B31183"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05B3934E"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526BA1A"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49BE5C13"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26DF1C92"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5857D47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3C7DF73A" w14:textId="77777777" w:rsidR="00CA5FCE" w:rsidRPr="00CA5FCE" w:rsidRDefault="00CA5FCE" w:rsidP="00CA5FCE">
            <w:pPr>
              <w:spacing w:before="40" w:after="40"/>
              <w:jc w:val="center"/>
              <w:rPr>
                <w:rFonts w:cs="Times New Roman"/>
                <w:sz w:val="22"/>
              </w:rPr>
            </w:pPr>
          </w:p>
        </w:tc>
      </w:tr>
      <w:tr w:rsidR="00CA5FCE" w:rsidRPr="00CA5FCE" w14:paraId="72ADC85A"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6862741D" w14:textId="77777777" w:rsidR="00CA5FCE" w:rsidRPr="00CA5FCE" w:rsidRDefault="00CA5FCE" w:rsidP="00CA5FCE">
            <w:pPr>
              <w:spacing w:before="40" w:after="40"/>
              <w:jc w:val="center"/>
              <w:rPr>
                <w:rFonts w:cs="Times New Roman"/>
                <w:sz w:val="22"/>
              </w:rPr>
            </w:pPr>
            <w:r w:rsidRPr="00CA5FCE">
              <w:rPr>
                <w:rFonts w:cs="Times New Roman"/>
                <w:sz w:val="22"/>
              </w:rPr>
              <w:t>12</w:t>
            </w:r>
          </w:p>
        </w:tc>
        <w:tc>
          <w:tcPr>
            <w:tcW w:w="1449" w:type="dxa"/>
            <w:vAlign w:val="center"/>
          </w:tcPr>
          <w:p w14:paraId="240D5E9E" w14:textId="77777777" w:rsidR="00CA5FCE" w:rsidRPr="00CA5FCE" w:rsidRDefault="00CA5FCE" w:rsidP="00CA5FCE">
            <w:pPr>
              <w:spacing w:before="40" w:after="40"/>
              <w:jc w:val="center"/>
              <w:rPr>
                <w:rFonts w:cs="Times New Roman"/>
                <w:sz w:val="22"/>
              </w:rPr>
            </w:pPr>
          </w:p>
        </w:tc>
        <w:tc>
          <w:tcPr>
            <w:tcW w:w="425" w:type="dxa"/>
            <w:vAlign w:val="center"/>
          </w:tcPr>
          <w:p w14:paraId="2FF3A453"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30F3BE39"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11D561C8"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4214FDAA"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3A542B97"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4A19089C"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3D6C30D3"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7A99D48F"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7A7C5DD8"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102916E4"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135FE034"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6028E748"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1C3D9E6F"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02F3C3AC"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5CA64B90" w14:textId="77777777" w:rsidR="00CA5FCE" w:rsidRPr="00CA5FCE" w:rsidRDefault="00CA5FCE" w:rsidP="00CA5FCE">
            <w:pPr>
              <w:spacing w:before="40" w:after="40"/>
              <w:jc w:val="center"/>
              <w:rPr>
                <w:rFonts w:cs="Times New Roman"/>
                <w:sz w:val="22"/>
              </w:rPr>
            </w:pPr>
          </w:p>
        </w:tc>
      </w:tr>
      <w:tr w:rsidR="00CA5FCE" w:rsidRPr="00CA5FCE" w14:paraId="6BDA6923"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0FEC0AE7" w14:textId="77777777" w:rsidR="00CA5FCE" w:rsidRPr="00CA5FCE" w:rsidRDefault="00CA5FCE" w:rsidP="00CA5FCE">
            <w:pPr>
              <w:spacing w:before="40" w:after="40"/>
              <w:jc w:val="center"/>
              <w:rPr>
                <w:rFonts w:cs="Times New Roman"/>
                <w:sz w:val="22"/>
              </w:rPr>
            </w:pPr>
            <w:r w:rsidRPr="00CA5FCE">
              <w:rPr>
                <w:rFonts w:cs="Times New Roman"/>
                <w:sz w:val="22"/>
              </w:rPr>
              <w:t>13</w:t>
            </w:r>
          </w:p>
        </w:tc>
        <w:tc>
          <w:tcPr>
            <w:tcW w:w="1449" w:type="dxa"/>
            <w:vAlign w:val="center"/>
          </w:tcPr>
          <w:p w14:paraId="6D6AEA1A" w14:textId="77777777" w:rsidR="00CA5FCE" w:rsidRPr="00CA5FCE" w:rsidRDefault="00CA5FCE" w:rsidP="00CA5FCE">
            <w:pPr>
              <w:spacing w:before="40" w:after="40"/>
              <w:jc w:val="center"/>
              <w:rPr>
                <w:rFonts w:cs="Times New Roman"/>
                <w:sz w:val="22"/>
              </w:rPr>
            </w:pPr>
          </w:p>
        </w:tc>
        <w:tc>
          <w:tcPr>
            <w:tcW w:w="425" w:type="dxa"/>
            <w:vAlign w:val="center"/>
          </w:tcPr>
          <w:p w14:paraId="39A3CB66"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5BBEEDE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46B8CB2C"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3A57292E"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3CD3AD84"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1FB478B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69871309"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7DF2405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19A73E3"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2D5CAD19"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769658F"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0169F1C0"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586BFB36"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419123C1"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78157FF2" w14:textId="77777777" w:rsidR="00CA5FCE" w:rsidRPr="00CA5FCE" w:rsidRDefault="00CA5FCE" w:rsidP="00CA5FCE">
            <w:pPr>
              <w:spacing w:before="40" w:after="40"/>
              <w:jc w:val="center"/>
              <w:rPr>
                <w:rFonts w:cs="Times New Roman"/>
                <w:sz w:val="22"/>
              </w:rPr>
            </w:pPr>
          </w:p>
        </w:tc>
      </w:tr>
      <w:tr w:rsidR="00CA5FCE" w:rsidRPr="00CA5FCE" w14:paraId="14C9A9AA"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3500583B" w14:textId="77777777" w:rsidR="00CA5FCE" w:rsidRPr="00CA5FCE" w:rsidRDefault="00CA5FCE" w:rsidP="00CA5FCE">
            <w:pPr>
              <w:spacing w:before="40" w:after="40"/>
              <w:jc w:val="center"/>
              <w:rPr>
                <w:rFonts w:cs="Times New Roman"/>
                <w:sz w:val="22"/>
              </w:rPr>
            </w:pPr>
            <w:r w:rsidRPr="00CA5FCE">
              <w:rPr>
                <w:rFonts w:cs="Times New Roman"/>
                <w:sz w:val="22"/>
              </w:rPr>
              <w:t>14</w:t>
            </w:r>
          </w:p>
        </w:tc>
        <w:tc>
          <w:tcPr>
            <w:tcW w:w="1449" w:type="dxa"/>
            <w:vAlign w:val="center"/>
          </w:tcPr>
          <w:p w14:paraId="6945944A" w14:textId="77777777" w:rsidR="00CA5FCE" w:rsidRPr="00CA5FCE" w:rsidRDefault="00CA5FCE" w:rsidP="00CA5FCE">
            <w:pPr>
              <w:spacing w:before="40" w:after="40"/>
              <w:jc w:val="center"/>
              <w:rPr>
                <w:rFonts w:cs="Times New Roman"/>
                <w:sz w:val="22"/>
              </w:rPr>
            </w:pPr>
          </w:p>
        </w:tc>
        <w:tc>
          <w:tcPr>
            <w:tcW w:w="425" w:type="dxa"/>
            <w:vAlign w:val="center"/>
          </w:tcPr>
          <w:p w14:paraId="2D56D850"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77B5517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02028132"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35231B87"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1EE3E503"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27D55BD7"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3F30FFFA"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55D8EE7D"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7E4214FD"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482C171C"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E7F67E9"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58C22E35"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2C739BEB"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6A315917"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0233B594" w14:textId="77777777" w:rsidR="00CA5FCE" w:rsidRPr="00CA5FCE" w:rsidRDefault="00CA5FCE" w:rsidP="00CA5FCE">
            <w:pPr>
              <w:spacing w:before="40" w:after="40"/>
              <w:jc w:val="center"/>
              <w:rPr>
                <w:rFonts w:cs="Times New Roman"/>
                <w:sz w:val="22"/>
              </w:rPr>
            </w:pPr>
          </w:p>
        </w:tc>
      </w:tr>
      <w:tr w:rsidR="00CA5FCE" w:rsidRPr="00CA5FCE" w14:paraId="7FEB9436"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177E8966" w14:textId="77777777" w:rsidR="00CA5FCE" w:rsidRPr="00CA5FCE" w:rsidRDefault="00CA5FCE" w:rsidP="00CA5FCE">
            <w:pPr>
              <w:spacing w:before="40" w:after="40"/>
              <w:jc w:val="center"/>
              <w:rPr>
                <w:rFonts w:cs="Times New Roman"/>
                <w:sz w:val="22"/>
              </w:rPr>
            </w:pPr>
            <w:r w:rsidRPr="00CA5FCE">
              <w:rPr>
                <w:rFonts w:cs="Times New Roman"/>
                <w:sz w:val="22"/>
              </w:rPr>
              <w:t>15</w:t>
            </w:r>
          </w:p>
        </w:tc>
        <w:tc>
          <w:tcPr>
            <w:tcW w:w="1449" w:type="dxa"/>
            <w:vAlign w:val="center"/>
          </w:tcPr>
          <w:p w14:paraId="6C69BFBB" w14:textId="77777777" w:rsidR="00CA5FCE" w:rsidRPr="00CA5FCE" w:rsidRDefault="00CA5FCE" w:rsidP="00CA5FCE">
            <w:pPr>
              <w:spacing w:before="40" w:after="40"/>
              <w:jc w:val="center"/>
              <w:rPr>
                <w:rFonts w:cs="Times New Roman"/>
                <w:sz w:val="22"/>
              </w:rPr>
            </w:pPr>
          </w:p>
        </w:tc>
        <w:tc>
          <w:tcPr>
            <w:tcW w:w="425" w:type="dxa"/>
            <w:vAlign w:val="center"/>
          </w:tcPr>
          <w:p w14:paraId="2FED532F"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3E9CFB6E"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27667E22"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2201A9A8"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34D65A90"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1E5D198F"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74AA5538"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4594301E"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6106C297"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5B6416EF"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29D0C73C"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49781EAA"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203D3FBE"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68C329A6"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2221A60A" w14:textId="77777777" w:rsidR="00CA5FCE" w:rsidRPr="00CA5FCE" w:rsidRDefault="00CA5FCE" w:rsidP="00CA5FCE">
            <w:pPr>
              <w:spacing w:before="40" w:after="40"/>
              <w:jc w:val="center"/>
              <w:rPr>
                <w:rFonts w:cs="Times New Roman"/>
                <w:sz w:val="22"/>
              </w:rPr>
            </w:pPr>
          </w:p>
        </w:tc>
      </w:tr>
      <w:tr w:rsidR="00CA5FCE" w:rsidRPr="00CA5FCE" w14:paraId="4D69409E"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0BA1DFDF" w14:textId="77777777" w:rsidR="00CA5FCE" w:rsidRPr="00CA5FCE" w:rsidRDefault="00CA5FCE" w:rsidP="00CA5FCE">
            <w:pPr>
              <w:spacing w:before="40" w:after="40"/>
              <w:jc w:val="center"/>
              <w:rPr>
                <w:rFonts w:cs="Times New Roman"/>
                <w:sz w:val="22"/>
              </w:rPr>
            </w:pPr>
            <w:r w:rsidRPr="00CA5FCE">
              <w:rPr>
                <w:rFonts w:cs="Times New Roman"/>
                <w:sz w:val="22"/>
              </w:rPr>
              <w:t>16</w:t>
            </w:r>
          </w:p>
        </w:tc>
        <w:tc>
          <w:tcPr>
            <w:tcW w:w="1449" w:type="dxa"/>
            <w:vAlign w:val="center"/>
          </w:tcPr>
          <w:p w14:paraId="5C16120D" w14:textId="77777777" w:rsidR="00CA5FCE" w:rsidRPr="00CA5FCE" w:rsidRDefault="00CA5FCE" w:rsidP="00CA5FCE">
            <w:pPr>
              <w:spacing w:before="40" w:after="40"/>
              <w:jc w:val="center"/>
              <w:rPr>
                <w:rFonts w:cs="Times New Roman"/>
                <w:sz w:val="22"/>
              </w:rPr>
            </w:pPr>
          </w:p>
        </w:tc>
        <w:tc>
          <w:tcPr>
            <w:tcW w:w="425" w:type="dxa"/>
            <w:vAlign w:val="center"/>
          </w:tcPr>
          <w:p w14:paraId="55BF64B9"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2A87EB8B"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3B640146"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0691A2BD"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1C1CEB01"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1C703DA3"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18F95981"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30EB61B0"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10F5CC7"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55670ED7"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6DB1320F"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41DA4F21"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6F1A6B32"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638F3E9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096045FA" w14:textId="77777777" w:rsidR="00CA5FCE" w:rsidRPr="00CA5FCE" w:rsidRDefault="00CA5FCE" w:rsidP="00CA5FCE">
            <w:pPr>
              <w:spacing w:before="40" w:after="40"/>
              <w:jc w:val="center"/>
              <w:rPr>
                <w:rFonts w:cs="Times New Roman"/>
                <w:sz w:val="22"/>
              </w:rPr>
            </w:pPr>
          </w:p>
        </w:tc>
      </w:tr>
      <w:tr w:rsidR="00CA5FCE" w:rsidRPr="00CA5FCE" w14:paraId="22576B05"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59E0BB19" w14:textId="77777777" w:rsidR="00CA5FCE" w:rsidRPr="00CA5FCE" w:rsidRDefault="00CA5FCE" w:rsidP="00CA5FCE">
            <w:pPr>
              <w:spacing w:before="40" w:after="40"/>
              <w:jc w:val="center"/>
              <w:rPr>
                <w:rFonts w:cs="Times New Roman"/>
                <w:sz w:val="22"/>
              </w:rPr>
            </w:pPr>
            <w:r w:rsidRPr="00CA5FCE">
              <w:rPr>
                <w:rFonts w:cs="Times New Roman"/>
                <w:sz w:val="22"/>
              </w:rPr>
              <w:t>17</w:t>
            </w:r>
          </w:p>
        </w:tc>
        <w:tc>
          <w:tcPr>
            <w:tcW w:w="1449" w:type="dxa"/>
            <w:vAlign w:val="center"/>
          </w:tcPr>
          <w:p w14:paraId="1D7695C9" w14:textId="77777777" w:rsidR="00CA5FCE" w:rsidRPr="00CA5FCE" w:rsidRDefault="00CA5FCE" w:rsidP="00CA5FCE">
            <w:pPr>
              <w:spacing w:before="40" w:after="40"/>
              <w:jc w:val="center"/>
              <w:rPr>
                <w:rFonts w:cs="Times New Roman"/>
                <w:sz w:val="22"/>
              </w:rPr>
            </w:pPr>
          </w:p>
        </w:tc>
        <w:tc>
          <w:tcPr>
            <w:tcW w:w="425" w:type="dxa"/>
            <w:vAlign w:val="center"/>
          </w:tcPr>
          <w:p w14:paraId="695D027B"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303506F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7D5838B8"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3C84DDA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037742E"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7A70EADD"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58EF1E8A"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68737084"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2FB076BC"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1FC7CAAA"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4EB6905B"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4CCCE087"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6ACE8357"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0F919AD1"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5FED014A" w14:textId="77777777" w:rsidR="00CA5FCE" w:rsidRPr="00CA5FCE" w:rsidRDefault="00CA5FCE" w:rsidP="00CA5FCE">
            <w:pPr>
              <w:spacing w:before="40" w:after="40"/>
              <w:jc w:val="center"/>
              <w:rPr>
                <w:rFonts w:cs="Times New Roman"/>
                <w:sz w:val="22"/>
              </w:rPr>
            </w:pPr>
          </w:p>
        </w:tc>
      </w:tr>
      <w:tr w:rsidR="00CA5FCE" w:rsidRPr="00CA5FCE" w14:paraId="22A5DB6B"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0EB17151" w14:textId="77777777" w:rsidR="00CA5FCE" w:rsidRPr="00CA5FCE" w:rsidRDefault="00CA5FCE" w:rsidP="00CA5FCE">
            <w:pPr>
              <w:spacing w:before="40" w:after="40"/>
              <w:jc w:val="center"/>
              <w:rPr>
                <w:rFonts w:cs="Times New Roman"/>
                <w:sz w:val="22"/>
              </w:rPr>
            </w:pPr>
            <w:r w:rsidRPr="00CA5FCE">
              <w:rPr>
                <w:rFonts w:cs="Times New Roman"/>
                <w:sz w:val="22"/>
              </w:rPr>
              <w:t>18</w:t>
            </w:r>
          </w:p>
        </w:tc>
        <w:tc>
          <w:tcPr>
            <w:tcW w:w="1449" w:type="dxa"/>
            <w:vAlign w:val="center"/>
          </w:tcPr>
          <w:p w14:paraId="4854E360" w14:textId="77777777" w:rsidR="00CA5FCE" w:rsidRPr="00CA5FCE" w:rsidRDefault="00CA5FCE" w:rsidP="00CA5FCE">
            <w:pPr>
              <w:spacing w:before="40" w:after="40"/>
              <w:jc w:val="center"/>
              <w:rPr>
                <w:rFonts w:cs="Times New Roman"/>
                <w:sz w:val="22"/>
              </w:rPr>
            </w:pPr>
          </w:p>
        </w:tc>
        <w:tc>
          <w:tcPr>
            <w:tcW w:w="425" w:type="dxa"/>
            <w:vAlign w:val="center"/>
          </w:tcPr>
          <w:p w14:paraId="7BA3C77E"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5529230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2630F5D8"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3F542B7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1B13954D"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59535921"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6D8F1CA1"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264A3DEE"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0936AD9A"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11AEB421"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76411EE4"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3B4B06EA"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48552309"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052DFCEB"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504C8562" w14:textId="77777777" w:rsidR="00CA5FCE" w:rsidRPr="00CA5FCE" w:rsidRDefault="00CA5FCE" w:rsidP="00CA5FCE">
            <w:pPr>
              <w:spacing w:before="40" w:after="40"/>
              <w:jc w:val="center"/>
              <w:rPr>
                <w:rFonts w:cs="Times New Roman"/>
                <w:sz w:val="22"/>
              </w:rPr>
            </w:pPr>
          </w:p>
        </w:tc>
      </w:tr>
      <w:tr w:rsidR="00CA5FCE" w:rsidRPr="00CA5FCE" w14:paraId="179A42C2"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4FDF510A" w14:textId="77777777" w:rsidR="00CA5FCE" w:rsidRPr="00CA5FCE" w:rsidRDefault="00CA5FCE" w:rsidP="00CA5FCE">
            <w:pPr>
              <w:spacing w:before="40" w:after="40"/>
              <w:jc w:val="center"/>
              <w:rPr>
                <w:rFonts w:cs="Times New Roman"/>
                <w:sz w:val="22"/>
              </w:rPr>
            </w:pPr>
            <w:r w:rsidRPr="00CA5FCE">
              <w:rPr>
                <w:rFonts w:cs="Times New Roman"/>
                <w:sz w:val="22"/>
              </w:rPr>
              <w:t>19</w:t>
            </w:r>
          </w:p>
        </w:tc>
        <w:tc>
          <w:tcPr>
            <w:tcW w:w="1449" w:type="dxa"/>
            <w:vAlign w:val="center"/>
          </w:tcPr>
          <w:p w14:paraId="4534DD2D" w14:textId="77777777" w:rsidR="00CA5FCE" w:rsidRPr="00CA5FCE" w:rsidRDefault="00CA5FCE" w:rsidP="00CA5FCE">
            <w:pPr>
              <w:spacing w:before="40" w:after="40"/>
              <w:jc w:val="center"/>
              <w:rPr>
                <w:rFonts w:cs="Times New Roman"/>
                <w:sz w:val="22"/>
              </w:rPr>
            </w:pPr>
          </w:p>
        </w:tc>
        <w:tc>
          <w:tcPr>
            <w:tcW w:w="425" w:type="dxa"/>
            <w:vAlign w:val="center"/>
          </w:tcPr>
          <w:p w14:paraId="1815DA72"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196A0BC0"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14519168"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1843EF4B"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013FBFAE"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05A928DE"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45917808"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78B6B6C2"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148E27FD"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2CA0E3F6"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3356200C"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0A18315F"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5D2AC826"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4D4D5450"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2AA85A3B" w14:textId="77777777" w:rsidR="00CA5FCE" w:rsidRPr="00CA5FCE" w:rsidRDefault="00CA5FCE" w:rsidP="00CA5FCE">
            <w:pPr>
              <w:spacing w:before="40" w:after="40"/>
              <w:jc w:val="center"/>
              <w:rPr>
                <w:rFonts w:cs="Times New Roman"/>
                <w:sz w:val="22"/>
              </w:rPr>
            </w:pPr>
          </w:p>
        </w:tc>
      </w:tr>
      <w:tr w:rsidR="00CA5FCE" w:rsidRPr="00CA5FCE" w14:paraId="213D417E" w14:textId="77777777" w:rsidTr="00E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4" w:type="dxa"/>
        </w:trPr>
        <w:tc>
          <w:tcPr>
            <w:tcW w:w="674" w:type="dxa"/>
            <w:gridSpan w:val="2"/>
            <w:vAlign w:val="center"/>
          </w:tcPr>
          <w:p w14:paraId="13FFBE3B" w14:textId="77777777" w:rsidR="00CA5FCE" w:rsidRPr="00CA5FCE" w:rsidRDefault="00CA5FCE" w:rsidP="00CA5FCE">
            <w:pPr>
              <w:spacing w:before="40" w:after="40"/>
              <w:jc w:val="center"/>
              <w:rPr>
                <w:rFonts w:cs="Times New Roman"/>
                <w:sz w:val="22"/>
              </w:rPr>
            </w:pPr>
            <w:r w:rsidRPr="00CA5FCE">
              <w:rPr>
                <w:rFonts w:cs="Times New Roman"/>
                <w:sz w:val="22"/>
              </w:rPr>
              <w:t>20</w:t>
            </w:r>
          </w:p>
        </w:tc>
        <w:tc>
          <w:tcPr>
            <w:tcW w:w="1449" w:type="dxa"/>
            <w:vAlign w:val="center"/>
          </w:tcPr>
          <w:p w14:paraId="5531A849" w14:textId="77777777" w:rsidR="00CA5FCE" w:rsidRPr="00CA5FCE" w:rsidRDefault="00CA5FCE" w:rsidP="00CA5FCE">
            <w:pPr>
              <w:spacing w:before="40" w:after="40"/>
              <w:jc w:val="center"/>
              <w:rPr>
                <w:rFonts w:cs="Times New Roman"/>
                <w:sz w:val="22"/>
              </w:rPr>
            </w:pPr>
          </w:p>
        </w:tc>
        <w:tc>
          <w:tcPr>
            <w:tcW w:w="425" w:type="dxa"/>
            <w:vAlign w:val="center"/>
          </w:tcPr>
          <w:p w14:paraId="6D11E3F7"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16" w:type="dxa"/>
            <w:vAlign w:val="center"/>
          </w:tcPr>
          <w:p w14:paraId="626366B3"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34" w:type="dxa"/>
            <w:gridSpan w:val="2"/>
            <w:vAlign w:val="center"/>
          </w:tcPr>
          <w:p w14:paraId="1A67D77E"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1CC2B6EC"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74F02D69"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5" w:type="dxa"/>
            <w:vAlign w:val="center"/>
          </w:tcPr>
          <w:p w14:paraId="3D0AFF65"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7" w:type="dxa"/>
            <w:vAlign w:val="center"/>
          </w:tcPr>
          <w:p w14:paraId="69F48F0B"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01" w:type="dxa"/>
            <w:gridSpan w:val="2"/>
            <w:vAlign w:val="center"/>
          </w:tcPr>
          <w:p w14:paraId="66209287"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0AA236B6"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7" w:type="dxa"/>
            <w:vAlign w:val="center"/>
          </w:tcPr>
          <w:p w14:paraId="0C19ACA7"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425" w:type="dxa"/>
            <w:vAlign w:val="center"/>
          </w:tcPr>
          <w:p w14:paraId="50012F8D"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426" w:type="dxa"/>
            <w:vAlign w:val="center"/>
          </w:tcPr>
          <w:p w14:paraId="588A067E"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567" w:type="dxa"/>
            <w:vAlign w:val="center"/>
          </w:tcPr>
          <w:p w14:paraId="4227FA8C" w14:textId="77777777" w:rsidR="00CA5FCE" w:rsidRPr="00CA5FCE" w:rsidRDefault="00CA5FCE" w:rsidP="00CA5FCE">
            <w:pPr>
              <w:spacing w:before="40" w:after="40"/>
              <w:jc w:val="center"/>
              <w:rPr>
                <w:rFonts w:cs="Times New Roman"/>
                <w:sz w:val="22"/>
              </w:rPr>
            </w:pPr>
            <w:r w:rsidRPr="00CA5FCE">
              <w:rPr>
                <w:rFonts w:cs="Times New Roman"/>
                <w:sz w:val="22"/>
              </w:rPr>
              <w:t>1</w:t>
            </w:r>
          </w:p>
        </w:tc>
        <w:tc>
          <w:tcPr>
            <w:tcW w:w="567" w:type="dxa"/>
            <w:vAlign w:val="center"/>
          </w:tcPr>
          <w:p w14:paraId="12C3A07C" w14:textId="77777777" w:rsidR="00CA5FCE" w:rsidRPr="00CA5FCE" w:rsidRDefault="00CA5FCE" w:rsidP="00CA5FCE">
            <w:pPr>
              <w:spacing w:before="40" w:after="40"/>
              <w:jc w:val="center"/>
              <w:rPr>
                <w:rFonts w:cs="Times New Roman"/>
                <w:sz w:val="22"/>
              </w:rPr>
            </w:pPr>
            <w:r w:rsidRPr="00CA5FCE">
              <w:rPr>
                <w:rFonts w:cs="Times New Roman"/>
                <w:sz w:val="22"/>
              </w:rPr>
              <w:t>2</w:t>
            </w:r>
          </w:p>
        </w:tc>
        <w:tc>
          <w:tcPr>
            <w:tcW w:w="1417" w:type="dxa"/>
            <w:gridSpan w:val="2"/>
            <w:vAlign w:val="center"/>
          </w:tcPr>
          <w:p w14:paraId="75F05D6E" w14:textId="77777777" w:rsidR="00CA5FCE" w:rsidRPr="00CA5FCE" w:rsidRDefault="00CA5FCE" w:rsidP="00CA5FCE">
            <w:pPr>
              <w:spacing w:before="40" w:after="40"/>
              <w:jc w:val="center"/>
              <w:rPr>
                <w:rFonts w:cs="Times New Roman"/>
                <w:sz w:val="22"/>
              </w:rPr>
            </w:pPr>
          </w:p>
        </w:tc>
      </w:tr>
    </w:tbl>
    <w:p w14:paraId="31533451" w14:textId="77777777" w:rsidR="00E059A5" w:rsidRDefault="00CA5FCE" w:rsidP="00E059A5">
      <w:pPr>
        <w:spacing w:after="0" w:line="240" w:lineRule="auto"/>
        <w:rPr>
          <w:rFonts w:cs="Times New Roman"/>
          <w:i/>
          <w:sz w:val="24"/>
          <w:szCs w:val="24"/>
        </w:rPr>
      </w:pPr>
      <w:r>
        <w:rPr>
          <w:rFonts w:cs="Times New Roman"/>
          <w:i/>
          <w:sz w:val="24"/>
          <w:szCs w:val="24"/>
        </w:rPr>
        <w:t xml:space="preserve">Lưu ý: </w:t>
      </w:r>
      <w:r w:rsidRPr="00620E80">
        <w:rPr>
          <w:rFonts w:cs="Times New Roman"/>
          <w:i/>
          <w:sz w:val="24"/>
          <w:szCs w:val="24"/>
        </w:rPr>
        <w:t>1. Có uố</w:t>
      </w:r>
      <w:r w:rsidR="00E059A5">
        <w:rPr>
          <w:rFonts w:cs="Times New Roman"/>
          <w:i/>
          <w:sz w:val="24"/>
          <w:szCs w:val="24"/>
        </w:rPr>
        <w:t xml:space="preserve">ng </w:t>
      </w:r>
      <w:r w:rsidRPr="00620E80">
        <w:rPr>
          <w:rFonts w:cs="Times New Roman"/>
          <w:i/>
          <w:sz w:val="24"/>
          <w:szCs w:val="24"/>
        </w:rPr>
        <w:t xml:space="preserve">  2. Không uống   </w:t>
      </w:r>
    </w:p>
    <w:p w14:paraId="1DE910BF" w14:textId="17FD3593" w:rsidR="00CA5FCE" w:rsidRPr="00620E80" w:rsidRDefault="00CA5FCE" w:rsidP="00E059A5">
      <w:pPr>
        <w:spacing w:after="0" w:line="240" w:lineRule="auto"/>
        <w:rPr>
          <w:sz w:val="24"/>
          <w:szCs w:val="24"/>
        </w:rPr>
      </w:pPr>
      <w:r w:rsidRPr="00620E80">
        <w:rPr>
          <w:rFonts w:cs="Times New Roman"/>
          <w:i/>
          <w:sz w:val="24"/>
          <w:szCs w:val="24"/>
        </w:rPr>
        <w:t>Ghi chú:</w:t>
      </w:r>
      <w:r w:rsidRPr="00620E80">
        <w:rPr>
          <w:rFonts w:cs="Times New Roman"/>
          <w:sz w:val="24"/>
          <w:szCs w:val="24"/>
        </w:rPr>
        <w:t xml:space="preserve"> </w:t>
      </w:r>
      <w:r w:rsidRPr="00620E80">
        <w:rPr>
          <w:rFonts w:cs="Times New Roman"/>
          <w:i/>
          <w:sz w:val="24"/>
          <w:szCs w:val="24"/>
        </w:rPr>
        <w:t>1:Tiêu chả</w:t>
      </w:r>
      <w:r>
        <w:rPr>
          <w:rFonts w:cs="Times New Roman"/>
          <w:i/>
          <w:sz w:val="24"/>
          <w:szCs w:val="24"/>
        </w:rPr>
        <w:t xml:space="preserve">y, </w:t>
      </w:r>
      <w:r w:rsidRPr="00620E80">
        <w:rPr>
          <w:rFonts w:cs="Times New Roman"/>
          <w:i/>
          <w:sz w:val="24"/>
          <w:szCs w:val="24"/>
        </w:rPr>
        <w:t>2: Đầy bụng, 3: Dị ứng, 4:</w:t>
      </w:r>
      <w:r w:rsidR="00395BF5">
        <w:rPr>
          <w:rFonts w:cs="Times New Roman"/>
          <w:i/>
          <w:sz w:val="24"/>
          <w:szCs w:val="24"/>
        </w:rPr>
        <w:t xml:space="preserve"> </w:t>
      </w:r>
      <w:r w:rsidRPr="00620E80">
        <w:rPr>
          <w:rFonts w:cs="Times New Roman"/>
          <w:i/>
          <w:sz w:val="24"/>
          <w:szCs w:val="24"/>
        </w:rPr>
        <w:t xml:space="preserve">Sốt, 5:Ho, 6: </w:t>
      </w:r>
      <w:r w:rsidRPr="00620E80">
        <w:rPr>
          <w:rFonts w:cs="Times New Roman"/>
          <w:i/>
          <w:sz w:val="24"/>
          <w:szCs w:val="24"/>
          <w:lang w:val="vi-VN"/>
        </w:rPr>
        <w:t>không tham gia; 7:</w:t>
      </w:r>
      <w:r w:rsidRPr="00620E80">
        <w:rPr>
          <w:rFonts w:cs="Times New Roman"/>
          <w:i/>
          <w:sz w:val="24"/>
          <w:szCs w:val="24"/>
        </w:rPr>
        <w:t>Bình thường; :8. Khác: ghi rõ</w:t>
      </w:r>
    </w:p>
    <w:p w14:paraId="113430A7" w14:textId="699A5E61" w:rsidR="00CA5FCE" w:rsidRDefault="00E059A5" w:rsidP="00E059A5">
      <w:pPr>
        <w:tabs>
          <w:tab w:val="left" w:pos="6350"/>
        </w:tabs>
        <w:spacing w:after="0"/>
        <w:jc w:val="right"/>
        <w:rPr>
          <w:rFonts w:cs="Times New Roman"/>
          <w:b/>
          <w:sz w:val="24"/>
          <w:szCs w:val="24"/>
        </w:rPr>
      </w:pPr>
      <w:r>
        <w:rPr>
          <w:rFonts w:cs="Times New Roman"/>
          <w:b/>
          <w:sz w:val="24"/>
          <w:szCs w:val="24"/>
        </w:rPr>
        <w:t>Tên người</w:t>
      </w:r>
      <w:r w:rsidR="00CA5FCE">
        <w:rPr>
          <w:rFonts w:cs="Times New Roman"/>
          <w:b/>
          <w:sz w:val="24"/>
          <w:szCs w:val="24"/>
        </w:rPr>
        <w:t xml:space="preserve"> </w:t>
      </w:r>
      <w:r>
        <w:rPr>
          <w:rFonts w:cs="Times New Roman"/>
          <w:b/>
          <w:sz w:val="24"/>
          <w:szCs w:val="24"/>
        </w:rPr>
        <w:t>phụ trách nhóm</w:t>
      </w:r>
    </w:p>
    <w:p w14:paraId="236E365D" w14:textId="1C024CA5" w:rsidR="00CA5FCE" w:rsidRPr="00E059A5" w:rsidRDefault="00CA5FCE" w:rsidP="00E059A5">
      <w:pPr>
        <w:tabs>
          <w:tab w:val="left" w:pos="6350"/>
        </w:tabs>
        <w:spacing w:after="0"/>
        <w:rPr>
          <w:i/>
          <w:sz w:val="20"/>
          <w:szCs w:val="20"/>
        </w:rPr>
      </w:pPr>
      <w:r>
        <w:rPr>
          <w:rFonts w:cs="Times New Roman"/>
          <w:b/>
          <w:sz w:val="24"/>
          <w:szCs w:val="24"/>
        </w:rPr>
        <w:tab/>
      </w:r>
      <w:r>
        <w:rPr>
          <w:rFonts w:cs="Times New Roman"/>
          <w:b/>
          <w:sz w:val="24"/>
          <w:szCs w:val="24"/>
        </w:rPr>
        <w:tab/>
      </w:r>
      <w:r w:rsidRPr="00493D57">
        <w:rPr>
          <w:rFonts w:cs="Times New Roman"/>
          <w:i/>
          <w:sz w:val="24"/>
          <w:szCs w:val="24"/>
        </w:rPr>
        <w:t>(Ký ghi rõ họ tên)</w:t>
      </w:r>
    </w:p>
    <w:p w14:paraId="41F4AB3A" w14:textId="77777777" w:rsidR="00110F01" w:rsidRDefault="00110F01" w:rsidP="00395BF5">
      <w:pPr>
        <w:spacing w:before="60" w:after="60" w:line="312" w:lineRule="auto"/>
        <w:ind w:right="-907"/>
        <w:jc w:val="center"/>
        <w:rPr>
          <w:b/>
          <w:bCs/>
          <w:sz w:val="24"/>
          <w:szCs w:val="24"/>
          <w:lang w:val="en-GB"/>
        </w:rPr>
        <w:sectPr w:rsidR="00110F01" w:rsidSect="001829CE">
          <w:headerReference w:type="default" r:id="rId56"/>
          <w:pgSz w:w="12240" w:h="15840"/>
          <w:pgMar w:top="1701" w:right="1418" w:bottom="1701" w:left="1985" w:header="720" w:footer="720" w:gutter="0"/>
          <w:pgNumType w:fmt="lowerRoman" w:start="1"/>
          <w:cols w:space="720"/>
          <w:docGrid w:linePitch="381"/>
        </w:sectPr>
      </w:pPr>
    </w:p>
    <w:p w14:paraId="775C2DF0" w14:textId="3EB507AF" w:rsidR="00395BF5" w:rsidRPr="00395BF5" w:rsidRDefault="007B33E6" w:rsidP="00395BF5">
      <w:pPr>
        <w:spacing w:before="60" w:after="60" w:line="312" w:lineRule="auto"/>
        <w:ind w:right="-907"/>
        <w:jc w:val="center"/>
        <w:rPr>
          <w:b/>
          <w:sz w:val="26"/>
          <w:szCs w:val="26"/>
          <w:lang w:val="pt-BR"/>
        </w:rPr>
      </w:pPr>
      <w:r w:rsidRPr="00605FA3">
        <w:rPr>
          <w:b/>
          <w:bCs/>
          <w:sz w:val="24"/>
          <w:szCs w:val="24"/>
          <w:lang w:val="en-GB"/>
        </w:rPr>
        <w:lastRenderedPageBreak/>
        <w:t>PHỤ LỤ</w:t>
      </w:r>
      <w:r>
        <w:rPr>
          <w:b/>
          <w:bCs/>
          <w:sz w:val="24"/>
          <w:szCs w:val="24"/>
          <w:lang w:val="en-GB"/>
        </w:rPr>
        <w:t>C 7</w:t>
      </w:r>
      <w:r w:rsidRPr="00605FA3">
        <w:rPr>
          <w:b/>
          <w:bCs/>
          <w:sz w:val="24"/>
          <w:szCs w:val="24"/>
          <w:lang w:val="en-GB"/>
        </w:rPr>
        <w:t>:</w:t>
      </w:r>
      <w:r w:rsidR="004C087F">
        <w:rPr>
          <w:b/>
          <w:sz w:val="26"/>
          <w:szCs w:val="26"/>
          <w:lang w:val="pt-BR"/>
        </w:rPr>
        <w:t xml:space="preserve"> </w:t>
      </w:r>
      <w:r w:rsidR="00395BF5" w:rsidRPr="00395BF5">
        <w:rPr>
          <w:b/>
          <w:sz w:val="26"/>
          <w:szCs w:val="26"/>
          <w:lang w:val="pt-BR"/>
        </w:rPr>
        <w:t>BẢN THỎA THUẬN THAM GIA NGHIÊN CỨU</w:t>
      </w:r>
    </w:p>
    <w:p w14:paraId="265B3B30" w14:textId="77777777" w:rsidR="00395BF5" w:rsidRPr="00395BF5" w:rsidRDefault="00395BF5" w:rsidP="00395BF5">
      <w:pPr>
        <w:spacing w:before="60" w:after="60" w:line="312" w:lineRule="auto"/>
        <w:ind w:right="-900"/>
        <w:rPr>
          <w:sz w:val="26"/>
          <w:szCs w:val="26"/>
          <w:lang w:val="pt-BR"/>
        </w:rPr>
      </w:pPr>
      <w:r w:rsidRPr="00395BF5">
        <w:rPr>
          <w:b/>
          <w:i/>
          <w:sz w:val="26"/>
          <w:szCs w:val="26"/>
          <w:lang w:val="pt-BR"/>
        </w:rPr>
        <w:t>Tên tôi là</w:t>
      </w:r>
      <w:r w:rsidRPr="00395BF5">
        <w:rPr>
          <w:sz w:val="26"/>
          <w:szCs w:val="26"/>
          <w:lang w:val="pt-BR"/>
        </w:rPr>
        <w:t xml:space="preserve">:............................................. </w:t>
      </w:r>
      <w:r w:rsidRPr="00395BF5">
        <w:rPr>
          <w:b/>
          <w:i/>
          <w:sz w:val="26"/>
          <w:szCs w:val="26"/>
          <w:lang w:val="pt-BR"/>
        </w:rPr>
        <w:t>Là phụ huynh của em</w:t>
      </w:r>
      <w:r w:rsidRPr="00395BF5">
        <w:rPr>
          <w:sz w:val="26"/>
          <w:szCs w:val="26"/>
          <w:lang w:val="pt-BR"/>
        </w:rPr>
        <w:t xml:space="preserve"> ...................................</w:t>
      </w:r>
    </w:p>
    <w:p w14:paraId="14FA629A" w14:textId="77777777" w:rsidR="00395BF5" w:rsidRPr="00395BF5" w:rsidRDefault="00395BF5" w:rsidP="00395BF5">
      <w:pPr>
        <w:spacing w:before="60" w:after="60" w:line="312" w:lineRule="auto"/>
        <w:ind w:right="-900"/>
        <w:rPr>
          <w:sz w:val="26"/>
          <w:szCs w:val="26"/>
          <w:lang w:val="pt-BR"/>
        </w:rPr>
      </w:pPr>
      <w:r w:rsidRPr="00395BF5">
        <w:rPr>
          <w:b/>
          <w:i/>
          <w:sz w:val="26"/>
          <w:szCs w:val="26"/>
          <w:lang w:val="pt-BR"/>
        </w:rPr>
        <w:t>Thôn.............................                                   Xã</w:t>
      </w:r>
      <w:r w:rsidRPr="00395BF5">
        <w:rPr>
          <w:sz w:val="26"/>
          <w:szCs w:val="26"/>
          <w:lang w:val="pt-BR"/>
        </w:rPr>
        <w:t xml:space="preserve"> .................................... </w:t>
      </w:r>
    </w:p>
    <w:p w14:paraId="64A57054" w14:textId="77777777" w:rsidR="00395BF5" w:rsidRPr="00395BF5" w:rsidRDefault="00395BF5" w:rsidP="00395BF5">
      <w:pPr>
        <w:spacing w:before="60" w:after="60" w:line="312" w:lineRule="auto"/>
        <w:ind w:right="-900"/>
        <w:rPr>
          <w:i/>
          <w:sz w:val="26"/>
          <w:szCs w:val="26"/>
          <w:lang w:val="pt-BR"/>
        </w:rPr>
      </w:pPr>
      <w:r w:rsidRPr="00395BF5">
        <w:rPr>
          <w:sz w:val="26"/>
          <w:szCs w:val="26"/>
          <w:lang w:val="pt-BR"/>
        </w:rPr>
        <w:t xml:space="preserve"> </w:t>
      </w:r>
      <w:r w:rsidRPr="00395BF5">
        <w:rPr>
          <w:b/>
          <w:i/>
          <w:sz w:val="26"/>
          <w:szCs w:val="26"/>
          <w:lang w:val="pt-BR"/>
        </w:rPr>
        <w:t>Huyện............................................................., Tỉnh Yến Bái</w:t>
      </w:r>
    </w:p>
    <w:p w14:paraId="39D3442C" w14:textId="77777777" w:rsidR="00395BF5" w:rsidRPr="00395BF5" w:rsidRDefault="00395BF5" w:rsidP="00395BF5">
      <w:pPr>
        <w:pStyle w:val="BodyText2"/>
        <w:spacing w:before="60" w:after="60" w:line="312" w:lineRule="auto"/>
        <w:ind w:firstLine="539"/>
        <w:rPr>
          <w:rFonts w:ascii="Times New Roman" w:hAnsi="Times New Roman"/>
          <w:sz w:val="26"/>
          <w:szCs w:val="26"/>
          <w:lang w:val="pt-BR"/>
        </w:rPr>
      </w:pPr>
    </w:p>
    <w:p w14:paraId="78EB16E9" w14:textId="77777777" w:rsidR="00395BF5" w:rsidRPr="00395BF5" w:rsidRDefault="00395BF5" w:rsidP="00395BF5">
      <w:pPr>
        <w:spacing w:before="60" w:after="60" w:line="312" w:lineRule="auto"/>
        <w:jc w:val="both"/>
        <w:rPr>
          <w:sz w:val="26"/>
          <w:szCs w:val="26"/>
          <w:lang w:val="pt-BR"/>
        </w:rPr>
      </w:pPr>
      <w:r w:rsidRPr="00395BF5">
        <w:rPr>
          <w:sz w:val="26"/>
          <w:szCs w:val="26"/>
          <w:lang w:val="pt-BR"/>
        </w:rPr>
        <w:tab/>
        <w:t xml:space="preserve">Tôi được mời tham gia vào nghiên cứu có tên là: </w:t>
      </w:r>
      <w:r w:rsidRPr="00395BF5">
        <w:rPr>
          <w:b/>
          <w:sz w:val="26"/>
          <w:szCs w:val="26"/>
          <w:lang w:val="pt-BR"/>
        </w:rPr>
        <w:t>"</w:t>
      </w:r>
      <w:r w:rsidRPr="00395BF5">
        <w:rPr>
          <w:b/>
          <w:bCs/>
          <w:i/>
          <w:sz w:val="26"/>
          <w:szCs w:val="26"/>
          <w:lang w:val="pt-BR"/>
        </w:rPr>
        <w:t>Đánh giá hiệu quả bổ sung đa vi chất tới cải thiện tình trạng dinh dưỡng và vi chất dinh dưỡng của trẻ nữ 11-13 tuổi thuộc trường dân tộc bán trú tỉnh Yên Bái</w:t>
      </w:r>
      <w:r w:rsidRPr="00395BF5">
        <w:rPr>
          <w:b/>
          <w:sz w:val="26"/>
          <w:szCs w:val="26"/>
          <w:lang w:val="it-IT"/>
        </w:rPr>
        <w:t xml:space="preserve"> "</w:t>
      </w:r>
      <w:r w:rsidRPr="00395BF5">
        <w:rPr>
          <w:sz w:val="26"/>
          <w:szCs w:val="26"/>
          <w:lang w:val="pt-BR"/>
        </w:rPr>
        <w:t xml:space="preserve">. </w:t>
      </w:r>
    </w:p>
    <w:p w14:paraId="6DDADB0F" w14:textId="77777777" w:rsidR="00395BF5" w:rsidRPr="00395BF5" w:rsidRDefault="00395BF5" w:rsidP="00395BF5">
      <w:pPr>
        <w:spacing w:before="60" w:after="60" w:line="312" w:lineRule="auto"/>
        <w:jc w:val="both"/>
        <w:rPr>
          <w:sz w:val="26"/>
          <w:szCs w:val="26"/>
          <w:lang w:val="pt-BR"/>
        </w:rPr>
      </w:pPr>
      <w:r w:rsidRPr="00395BF5">
        <w:rPr>
          <w:sz w:val="26"/>
          <w:szCs w:val="26"/>
          <w:lang w:val="pt-BR"/>
        </w:rPr>
        <w:tab/>
        <w:t>Tôi được nhà nghiên cứu đọc và trình bày trong bản thỏa thuận tham gia nghiên cứu này các thông tin liên quan đến nghiên cứu bao gồm các nội dung chính sau đây:</w:t>
      </w:r>
    </w:p>
    <w:p w14:paraId="0012B661" w14:textId="77777777" w:rsidR="00395BF5" w:rsidRPr="00395BF5" w:rsidRDefault="00395BF5" w:rsidP="00395BF5">
      <w:pPr>
        <w:widowControl w:val="0"/>
        <w:tabs>
          <w:tab w:val="left" w:pos="360"/>
        </w:tabs>
        <w:spacing w:before="60" w:after="60" w:line="312" w:lineRule="auto"/>
        <w:jc w:val="both"/>
        <w:rPr>
          <w:sz w:val="26"/>
          <w:szCs w:val="26"/>
          <w:lang w:val="it-IT"/>
        </w:rPr>
      </w:pPr>
      <w:r w:rsidRPr="00395BF5">
        <w:rPr>
          <w:sz w:val="26"/>
          <w:szCs w:val="26"/>
          <w:lang w:val="pt-BR"/>
        </w:rPr>
        <w:t xml:space="preserve">- Mục đích của nghiên cứu: </w:t>
      </w:r>
      <w:r w:rsidRPr="00395BF5">
        <w:rPr>
          <w:sz w:val="26"/>
          <w:szCs w:val="26"/>
          <w:lang w:val="it-IT"/>
        </w:rPr>
        <w:t>Thông qua sản phẩm đa vi chất, tăng cường thể</w:t>
      </w:r>
      <w:r w:rsidRPr="00395BF5">
        <w:rPr>
          <w:sz w:val="26"/>
          <w:szCs w:val="26"/>
          <w:shd w:val="clear" w:color="auto" w:fill="FFFFFF"/>
          <w:lang w:val="it-IT"/>
        </w:rPr>
        <w:t xml:space="preserve"> lực, phòng chống tình trạng suy dinh dưỡng và thiếu máu, thiếu vi chất cho học sinh dân tộc nữ ở tỉnh Yên Bái nói riêng và các tỉnh Miền núi khó khăn nói chung. Góp phần thực sự vào công cuộc phòng chống SDD trẻ em ở nước ta, cũng như có thể đưa ra được các bằng chứng khoa học, cho một giải pháp can thiệp mới</w:t>
      </w:r>
      <w:r w:rsidRPr="00395BF5">
        <w:rPr>
          <w:sz w:val="26"/>
          <w:szCs w:val="26"/>
          <w:lang w:val="pt-BR"/>
        </w:rPr>
        <w:t>.</w:t>
      </w:r>
    </w:p>
    <w:p w14:paraId="68EB5850" w14:textId="77777777" w:rsidR="00395BF5" w:rsidRPr="00395BF5" w:rsidRDefault="00395BF5" w:rsidP="00395BF5">
      <w:pPr>
        <w:spacing w:before="60" w:after="60" w:line="312" w:lineRule="auto"/>
        <w:jc w:val="both"/>
        <w:rPr>
          <w:sz w:val="26"/>
          <w:szCs w:val="26"/>
          <w:lang w:val="pt-BR"/>
        </w:rPr>
      </w:pPr>
      <w:r w:rsidRPr="00395BF5">
        <w:rPr>
          <w:sz w:val="26"/>
          <w:szCs w:val="26"/>
          <w:lang w:val="pt-BR"/>
        </w:rPr>
        <w:t>- Quy trình thực hiện nghiên cứu: Nội dung nghiên cứu đã được Hội đồng Khoa học và Hội đồng Đạo đức Viện Dinh dưỡng nhất trí; có sự thống nhất với đối tượng, y tế và chính quyền địa phương.</w:t>
      </w:r>
    </w:p>
    <w:p w14:paraId="27A7F44B" w14:textId="77777777" w:rsidR="00395BF5" w:rsidRPr="00395BF5" w:rsidRDefault="00395BF5" w:rsidP="00395BF5">
      <w:pPr>
        <w:spacing w:before="60" w:after="60" w:line="312" w:lineRule="auto"/>
        <w:jc w:val="both"/>
        <w:rPr>
          <w:sz w:val="26"/>
          <w:szCs w:val="26"/>
          <w:lang w:val="it-IT"/>
        </w:rPr>
      </w:pPr>
      <w:r w:rsidRPr="00395BF5">
        <w:rPr>
          <w:sz w:val="26"/>
          <w:szCs w:val="26"/>
          <w:lang w:val="pt-BR"/>
        </w:rPr>
        <w:t xml:space="preserve">- Những lợi ích của nghiên cứu: </w:t>
      </w:r>
      <w:r w:rsidRPr="00395BF5">
        <w:rPr>
          <w:sz w:val="26"/>
          <w:szCs w:val="26"/>
          <w:lang w:val="it-IT"/>
        </w:rPr>
        <w:t>Đối tượng được hưởng các quyền lợi như được tư vấn dinh dưỡng, biết được tình trạng dinh dưỡng, tình trạng thiếu vi chất dinh dưỡng. Cải thiện được tình trạng dinh dưỡng. Đối tượng không phải trả tiền, đối tượng có chế độ bồi dưỡng sau khi tham gia nghiên cứu.</w:t>
      </w:r>
    </w:p>
    <w:p w14:paraId="7153B2B1" w14:textId="77777777" w:rsidR="00395BF5" w:rsidRPr="00395BF5" w:rsidRDefault="00395BF5" w:rsidP="00395BF5">
      <w:pPr>
        <w:spacing w:before="60" w:after="60" w:line="312" w:lineRule="auto"/>
        <w:jc w:val="both"/>
        <w:rPr>
          <w:sz w:val="26"/>
          <w:szCs w:val="26"/>
          <w:lang w:val="pt-BR"/>
        </w:rPr>
      </w:pPr>
      <w:r w:rsidRPr="00395BF5">
        <w:rPr>
          <w:sz w:val="26"/>
          <w:szCs w:val="26"/>
          <w:lang w:val="pt-BR"/>
        </w:rPr>
        <w:t>- Những rủi ro có thể xảy ra trong nghiên cứu: Không có.</w:t>
      </w:r>
    </w:p>
    <w:p w14:paraId="32FB1B26" w14:textId="77777777" w:rsidR="00395BF5" w:rsidRPr="00395BF5" w:rsidRDefault="00395BF5" w:rsidP="00395BF5">
      <w:pPr>
        <w:spacing w:before="60" w:after="60" w:line="312" w:lineRule="auto"/>
        <w:jc w:val="both"/>
        <w:rPr>
          <w:sz w:val="26"/>
          <w:szCs w:val="26"/>
          <w:lang w:val="pt-BR"/>
        </w:rPr>
      </w:pPr>
      <w:r w:rsidRPr="00395BF5">
        <w:rPr>
          <w:sz w:val="26"/>
          <w:szCs w:val="26"/>
          <w:lang w:val="pt-BR"/>
        </w:rPr>
        <w:t xml:space="preserve">- Đảm bảo bí mật riêng tư đối với đối tượng nghiên cứu: Những thông tin về bệnh tật của </w:t>
      </w:r>
      <w:r w:rsidRPr="00395BF5">
        <w:rPr>
          <w:rFonts w:hint="eastAsia"/>
          <w:sz w:val="26"/>
          <w:szCs w:val="26"/>
          <w:lang w:val="pt-BR"/>
        </w:rPr>
        <w:t>đ</w:t>
      </w:r>
      <w:r w:rsidRPr="00395BF5">
        <w:rPr>
          <w:sz w:val="26"/>
          <w:szCs w:val="26"/>
          <w:lang w:val="pt-BR"/>
        </w:rPr>
        <w:t>ối t</w:t>
      </w:r>
      <w:r w:rsidRPr="00395BF5">
        <w:rPr>
          <w:rFonts w:hint="eastAsia"/>
          <w:sz w:val="26"/>
          <w:szCs w:val="26"/>
          <w:lang w:val="pt-BR"/>
        </w:rPr>
        <w:t>ư</w:t>
      </w:r>
      <w:r w:rsidRPr="00395BF5">
        <w:rPr>
          <w:sz w:val="26"/>
          <w:szCs w:val="26"/>
          <w:lang w:val="pt-BR"/>
        </w:rPr>
        <w:t xml:space="preserve">ợng </w:t>
      </w:r>
      <w:r w:rsidRPr="00395BF5">
        <w:rPr>
          <w:rFonts w:hint="eastAsia"/>
          <w:sz w:val="26"/>
          <w:szCs w:val="26"/>
          <w:lang w:val="pt-BR"/>
        </w:rPr>
        <w:t>đư</w:t>
      </w:r>
      <w:r w:rsidRPr="00395BF5">
        <w:rPr>
          <w:sz w:val="26"/>
          <w:szCs w:val="26"/>
          <w:lang w:val="pt-BR"/>
        </w:rPr>
        <w:t xml:space="preserve">ợc giữ kín, </w:t>
      </w:r>
      <w:r w:rsidRPr="00395BF5">
        <w:rPr>
          <w:rFonts w:hint="eastAsia"/>
          <w:sz w:val="26"/>
          <w:szCs w:val="26"/>
          <w:lang w:val="pt-BR"/>
        </w:rPr>
        <w:t>đư</w:t>
      </w:r>
      <w:r w:rsidRPr="00395BF5">
        <w:rPr>
          <w:sz w:val="26"/>
          <w:szCs w:val="26"/>
          <w:lang w:val="pt-BR"/>
        </w:rPr>
        <w:t xml:space="preserve">ợc trao </w:t>
      </w:r>
      <w:r w:rsidRPr="00395BF5">
        <w:rPr>
          <w:rFonts w:hint="eastAsia"/>
          <w:sz w:val="26"/>
          <w:szCs w:val="26"/>
          <w:lang w:val="pt-BR"/>
        </w:rPr>
        <w:t>đ</w:t>
      </w:r>
      <w:r w:rsidRPr="00395BF5">
        <w:rPr>
          <w:sz w:val="26"/>
          <w:szCs w:val="26"/>
          <w:lang w:val="pt-BR"/>
        </w:rPr>
        <w:t xml:space="preserve">ổi giữa nhà nghiên cứu và </w:t>
      </w:r>
      <w:r w:rsidRPr="00395BF5">
        <w:rPr>
          <w:rFonts w:hint="eastAsia"/>
          <w:sz w:val="26"/>
          <w:szCs w:val="26"/>
          <w:lang w:val="pt-BR"/>
        </w:rPr>
        <w:t>đ</w:t>
      </w:r>
      <w:r w:rsidRPr="00395BF5">
        <w:rPr>
          <w:sz w:val="26"/>
          <w:szCs w:val="26"/>
          <w:lang w:val="pt-BR"/>
        </w:rPr>
        <w:t>ối t</w:t>
      </w:r>
      <w:r w:rsidRPr="00395BF5">
        <w:rPr>
          <w:rFonts w:hint="eastAsia"/>
          <w:sz w:val="26"/>
          <w:szCs w:val="26"/>
          <w:lang w:val="pt-BR"/>
        </w:rPr>
        <w:t>ư</w:t>
      </w:r>
      <w:r w:rsidRPr="00395BF5">
        <w:rPr>
          <w:sz w:val="26"/>
          <w:szCs w:val="26"/>
          <w:lang w:val="pt-BR"/>
        </w:rPr>
        <w:t xml:space="preserve">ợng, hoặc y tế xã khi cần thiết, không </w:t>
      </w:r>
      <w:r w:rsidRPr="00395BF5">
        <w:rPr>
          <w:rFonts w:hint="eastAsia"/>
          <w:sz w:val="26"/>
          <w:szCs w:val="26"/>
          <w:lang w:val="pt-BR"/>
        </w:rPr>
        <w:t>đư</w:t>
      </w:r>
      <w:r w:rsidRPr="00395BF5">
        <w:rPr>
          <w:sz w:val="26"/>
          <w:szCs w:val="26"/>
          <w:lang w:val="pt-BR"/>
        </w:rPr>
        <w:t>ợc phổ biến cho ng</w:t>
      </w:r>
      <w:r w:rsidRPr="00395BF5">
        <w:rPr>
          <w:rFonts w:hint="eastAsia"/>
          <w:sz w:val="26"/>
          <w:szCs w:val="26"/>
          <w:lang w:val="pt-BR"/>
        </w:rPr>
        <w:t>ư</w:t>
      </w:r>
      <w:r w:rsidRPr="00395BF5">
        <w:rPr>
          <w:sz w:val="26"/>
          <w:szCs w:val="26"/>
          <w:lang w:val="pt-BR"/>
        </w:rPr>
        <w:t>ời khác.</w:t>
      </w:r>
    </w:p>
    <w:p w14:paraId="664D5B8A" w14:textId="77777777" w:rsidR="00395BF5" w:rsidRPr="00395BF5" w:rsidRDefault="00395BF5" w:rsidP="00395BF5">
      <w:pPr>
        <w:spacing w:before="60" w:after="60" w:line="312" w:lineRule="auto"/>
        <w:jc w:val="both"/>
        <w:rPr>
          <w:sz w:val="26"/>
          <w:szCs w:val="26"/>
          <w:lang w:val="pt-BR"/>
        </w:rPr>
      </w:pPr>
      <w:r w:rsidRPr="00395BF5">
        <w:rPr>
          <w:sz w:val="26"/>
          <w:szCs w:val="26"/>
          <w:lang w:val="pt-BR"/>
        </w:rPr>
        <w:t xml:space="preserve">- Sự tình nguyện tham gia và rút khỏi nghiên cứu của đối tượng: </w:t>
      </w:r>
      <w:r w:rsidRPr="00395BF5">
        <w:rPr>
          <w:rFonts w:hint="eastAsia"/>
          <w:sz w:val="26"/>
          <w:szCs w:val="26"/>
          <w:lang w:val="pt-BR"/>
        </w:rPr>
        <w:t>Đ</w:t>
      </w:r>
      <w:r w:rsidRPr="00395BF5">
        <w:rPr>
          <w:sz w:val="26"/>
          <w:szCs w:val="26"/>
          <w:lang w:val="pt-BR"/>
        </w:rPr>
        <w:t>ối t</w:t>
      </w:r>
      <w:r w:rsidRPr="00395BF5">
        <w:rPr>
          <w:rFonts w:hint="eastAsia"/>
          <w:sz w:val="26"/>
          <w:szCs w:val="26"/>
          <w:lang w:val="pt-BR"/>
        </w:rPr>
        <w:t>ư</w:t>
      </w:r>
      <w:r w:rsidRPr="00395BF5">
        <w:rPr>
          <w:sz w:val="26"/>
          <w:szCs w:val="26"/>
          <w:lang w:val="pt-BR"/>
        </w:rPr>
        <w:t xml:space="preserve">ợng có thể  lựa chọn không tham gia vào nghiên cứu và rút lui khỏi nghiên cứu vào bất cứ thời </w:t>
      </w:r>
      <w:r w:rsidRPr="00395BF5">
        <w:rPr>
          <w:rFonts w:hint="eastAsia"/>
          <w:sz w:val="26"/>
          <w:szCs w:val="26"/>
          <w:lang w:val="pt-BR"/>
        </w:rPr>
        <w:t>đ</w:t>
      </w:r>
      <w:r w:rsidRPr="00395BF5">
        <w:rPr>
          <w:sz w:val="26"/>
          <w:szCs w:val="26"/>
          <w:lang w:val="pt-BR"/>
        </w:rPr>
        <w:t>iểm nào.</w:t>
      </w:r>
    </w:p>
    <w:p w14:paraId="40BDBC10" w14:textId="77777777" w:rsidR="00395BF5" w:rsidRPr="00395BF5" w:rsidRDefault="00395BF5" w:rsidP="00395BF5">
      <w:pPr>
        <w:spacing w:before="60" w:after="60" w:line="312" w:lineRule="auto"/>
        <w:jc w:val="both"/>
        <w:rPr>
          <w:sz w:val="26"/>
          <w:szCs w:val="26"/>
          <w:lang w:val="pt-BR"/>
        </w:rPr>
      </w:pPr>
      <w:r w:rsidRPr="00395BF5">
        <w:rPr>
          <w:sz w:val="26"/>
          <w:szCs w:val="26"/>
          <w:lang w:val="pt-BR"/>
        </w:rPr>
        <w:lastRenderedPageBreak/>
        <w:t xml:space="preserve">- Nghĩa vụ của đối tượng khi tham gia nghiên cứu: </w:t>
      </w:r>
      <w:r w:rsidRPr="00395BF5">
        <w:rPr>
          <w:rFonts w:cs="Arial"/>
          <w:sz w:val="26"/>
          <w:szCs w:val="26"/>
          <w:lang w:val="pt-BR"/>
        </w:rPr>
        <w:t>Đố</w:t>
      </w:r>
      <w:r w:rsidRPr="00395BF5">
        <w:rPr>
          <w:rFonts w:cs=".VnTime"/>
          <w:sz w:val="26"/>
          <w:szCs w:val="26"/>
          <w:lang w:val="pt-BR"/>
        </w:rPr>
        <w:t>i t</w:t>
      </w:r>
      <w:r w:rsidRPr="00395BF5">
        <w:rPr>
          <w:rFonts w:cs="Arial"/>
          <w:sz w:val="26"/>
          <w:szCs w:val="26"/>
          <w:lang w:val="pt-BR"/>
        </w:rPr>
        <w:t>ượ</w:t>
      </w:r>
      <w:r w:rsidRPr="00395BF5">
        <w:rPr>
          <w:rFonts w:cs=".VnTime"/>
          <w:sz w:val="26"/>
          <w:szCs w:val="26"/>
          <w:lang w:val="pt-BR"/>
        </w:rPr>
        <w:t xml:space="preserve">ng </w:t>
      </w:r>
      <w:r w:rsidRPr="00395BF5">
        <w:rPr>
          <w:rFonts w:cs="Arial"/>
          <w:sz w:val="26"/>
          <w:szCs w:val="26"/>
          <w:lang w:val="pt-BR"/>
        </w:rPr>
        <w:t>đế</w:t>
      </w:r>
      <w:r w:rsidRPr="00395BF5">
        <w:rPr>
          <w:rFonts w:cs=".VnTime"/>
          <w:sz w:val="26"/>
          <w:szCs w:val="26"/>
          <w:lang w:val="pt-BR"/>
        </w:rPr>
        <w:t>n tham gia cân đo, phỏng vấn và xét nghiệm máu theo giấy mời của trường</w:t>
      </w:r>
      <w:r w:rsidRPr="00395BF5">
        <w:rPr>
          <w:rFonts w:cs="Arial"/>
          <w:sz w:val="26"/>
          <w:szCs w:val="26"/>
          <w:lang w:val="pt-BR"/>
        </w:rPr>
        <w:t>; P</w:t>
      </w:r>
      <w:r w:rsidRPr="00395BF5">
        <w:rPr>
          <w:sz w:val="26"/>
          <w:szCs w:val="26"/>
          <w:lang w:val="pt-BR"/>
        </w:rPr>
        <w:t>h</w:t>
      </w:r>
      <w:r w:rsidRPr="00395BF5">
        <w:rPr>
          <w:rFonts w:cs="Arial"/>
          <w:sz w:val="26"/>
          <w:szCs w:val="26"/>
          <w:lang w:val="pt-BR"/>
        </w:rPr>
        <w:t>ả</w:t>
      </w:r>
      <w:r w:rsidRPr="00395BF5">
        <w:rPr>
          <w:rFonts w:cs=".VnTime"/>
          <w:sz w:val="26"/>
          <w:szCs w:val="26"/>
          <w:lang w:val="pt-BR"/>
        </w:rPr>
        <w:t>n ánh trung th</w:t>
      </w:r>
      <w:r w:rsidRPr="00395BF5">
        <w:rPr>
          <w:rFonts w:cs="Arial"/>
          <w:sz w:val="26"/>
          <w:szCs w:val="26"/>
          <w:lang w:val="pt-BR"/>
        </w:rPr>
        <w:t>ự</w:t>
      </w:r>
      <w:r w:rsidRPr="00395BF5">
        <w:rPr>
          <w:rFonts w:cs=".VnTime"/>
          <w:sz w:val="26"/>
          <w:szCs w:val="26"/>
          <w:lang w:val="pt-BR"/>
        </w:rPr>
        <w:t>c nh</w:t>
      </w:r>
      <w:r w:rsidRPr="00395BF5">
        <w:rPr>
          <w:rFonts w:cs="Arial"/>
          <w:sz w:val="26"/>
          <w:szCs w:val="26"/>
          <w:lang w:val="pt-BR"/>
        </w:rPr>
        <w:t>ữ</w:t>
      </w:r>
      <w:r w:rsidRPr="00395BF5">
        <w:rPr>
          <w:rFonts w:cs=".VnTime"/>
          <w:sz w:val="26"/>
          <w:szCs w:val="26"/>
          <w:lang w:val="pt-BR"/>
        </w:rPr>
        <w:t>ng v</w:t>
      </w:r>
      <w:r w:rsidRPr="00395BF5">
        <w:rPr>
          <w:rFonts w:cs="Arial"/>
          <w:sz w:val="26"/>
          <w:szCs w:val="26"/>
          <w:lang w:val="pt-BR"/>
        </w:rPr>
        <w:t>ấ</w:t>
      </w:r>
      <w:r w:rsidRPr="00395BF5">
        <w:rPr>
          <w:rFonts w:cs=".VnTime"/>
          <w:sz w:val="26"/>
          <w:szCs w:val="26"/>
          <w:lang w:val="pt-BR"/>
        </w:rPr>
        <w:t xml:space="preserve">n </w:t>
      </w:r>
      <w:r w:rsidRPr="00395BF5">
        <w:rPr>
          <w:rFonts w:cs="Arial"/>
          <w:sz w:val="26"/>
          <w:szCs w:val="26"/>
          <w:lang w:val="pt-BR"/>
        </w:rPr>
        <w:t>đề</w:t>
      </w:r>
      <w:r w:rsidRPr="00395BF5">
        <w:rPr>
          <w:rFonts w:cs=".VnTime"/>
          <w:sz w:val="26"/>
          <w:szCs w:val="26"/>
          <w:lang w:val="pt-BR"/>
        </w:rPr>
        <w:t xml:space="preserve"> liên quan </w:t>
      </w:r>
      <w:r w:rsidRPr="00395BF5">
        <w:rPr>
          <w:rFonts w:cs="Arial"/>
          <w:sz w:val="26"/>
          <w:szCs w:val="26"/>
          <w:lang w:val="pt-BR"/>
        </w:rPr>
        <w:t>đế</w:t>
      </w:r>
      <w:r w:rsidRPr="00395BF5">
        <w:rPr>
          <w:rFonts w:cs=".VnTime"/>
          <w:sz w:val="26"/>
          <w:szCs w:val="26"/>
          <w:lang w:val="pt-BR"/>
        </w:rPr>
        <w:t>n s</w:t>
      </w:r>
      <w:r w:rsidRPr="00395BF5">
        <w:rPr>
          <w:rFonts w:cs="Arial"/>
          <w:sz w:val="26"/>
          <w:szCs w:val="26"/>
          <w:lang w:val="pt-BR"/>
        </w:rPr>
        <w:t>ứ</w:t>
      </w:r>
      <w:r w:rsidRPr="00395BF5">
        <w:rPr>
          <w:rFonts w:cs=".VnTime"/>
          <w:sz w:val="26"/>
          <w:szCs w:val="26"/>
          <w:lang w:val="pt-BR"/>
        </w:rPr>
        <w:t>c kh</w:t>
      </w:r>
      <w:r w:rsidRPr="00395BF5">
        <w:rPr>
          <w:rFonts w:cs="Arial"/>
          <w:sz w:val="26"/>
          <w:szCs w:val="26"/>
          <w:lang w:val="pt-BR"/>
        </w:rPr>
        <w:t>ỏ</w:t>
      </w:r>
      <w:r w:rsidRPr="00395BF5">
        <w:rPr>
          <w:rFonts w:cs=".VnTime"/>
          <w:sz w:val="26"/>
          <w:szCs w:val="26"/>
          <w:lang w:val="pt-BR"/>
        </w:rPr>
        <w:t>e c</w:t>
      </w:r>
      <w:r w:rsidRPr="00395BF5">
        <w:rPr>
          <w:rFonts w:cs="Arial"/>
          <w:sz w:val="26"/>
          <w:szCs w:val="26"/>
          <w:lang w:val="pt-BR"/>
        </w:rPr>
        <w:t>ủ</w:t>
      </w:r>
      <w:r w:rsidRPr="00395BF5">
        <w:rPr>
          <w:rFonts w:cs=".VnTime"/>
          <w:sz w:val="26"/>
          <w:szCs w:val="26"/>
          <w:lang w:val="pt-BR"/>
        </w:rPr>
        <w:t>a mình trong th</w:t>
      </w:r>
      <w:r w:rsidRPr="00395BF5">
        <w:rPr>
          <w:rFonts w:cs="Arial"/>
          <w:sz w:val="26"/>
          <w:szCs w:val="26"/>
          <w:lang w:val="pt-BR"/>
        </w:rPr>
        <w:t>ờ</w:t>
      </w:r>
      <w:r w:rsidRPr="00395BF5">
        <w:rPr>
          <w:rFonts w:cs=".VnTime"/>
          <w:sz w:val="26"/>
          <w:szCs w:val="26"/>
          <w:lang w:val="pt-BR"/>
        </w:rPr>
        <w:t>i gian nghiên c</w:t>
      </w:r>
      <w:r w:rsidRPr="00395BF5">
        <w:rPr>
          <w:rFonts w:cs="Arial"/>
          <w:sz w:val="26"/>
          <w:szCs w:val="26"/>
          <w:lang w:val="pt-BR"/>
        </w:rPr>
        <w:t>ứ</w:t>
      </w:r>
      <w:r w:rsidRPr="00395BF5">
        <w:rPr>
          <w:rFonts w:cs=".VnTime"/>
          <w:sz w:val="26"/>
          <w:szCs w:val="26"/>
          <w:lang w:val="pt-BR"/>
        </w:rPr>
        <w:t>u; Chấp nhận cân đo cân nặng, xét nghiệm máu và trả lời câu hỏi của nghiên cứu.</w:t>
      </w:r>
    </w:p>
    <w:p w14:paraId="49E4801D" w14:textId="77777777" w:rsidR="00395BF5" w:rsidRPr="00395BF5" w:rsidRDefault="00395BF5" w:rsidP="00395BF5">
      <w:pPr>
        <w:spacing w:before="60" w:after="60" w:line="312" w:lineRule="auto"/>
        <w:jc w:val="both"/>
        <w:rPr>
          <w:sz w:val="26"/>
          <w:szCs w:val="26"/>
          <w:lang w:val="pt-BR"/>
        </w:rPr>
      </w:pPr>
      <w:r w:rsidRPr="00395BF5">
        <w:rPr>
          <w:sz w:val="26"/>
          <w:szCs w:val="26"/>
          <w:lang w:val="pt-BR"/>
        </w:rPr>
        <w:t>- Giới thiệu về nhà nghiên cứu: Là các tiến sĩ, thạc sĩ, bác sĩ có trình độ chuyên môn.</w:t>
      </w:r>
    </w:p>
    <w:p w14:paraId="5E13AB41" w14:textId="77777777" w:rsidR="00395BF5" w:rsidRPr="00395BF5" w:rsidRDefault="00395BF5" w:rsidP="00395BF5">
      <w:pPr>
        <w:spacing w:before="60" w:after="60" w:line="312" w:lineRule="auto"/>
        <w:jc w:val="both"/>
        <w:rPr>
          <w:sz w:val="26"/>
          <w:szCs w:val="26"/>
          <w:lang w:val="pt-BR"/>
        </w:rPr>
      </w:pPr>
      <w:r w:rsidRPr="00395BF5">
        <w:rPr>
          <w:sz w:val="26"/>
          <w:szCs w:val="26"/>
          <w:lang w:val="pt-BR"/>
        </w:rPr>
        <w:t>- Phương thức liên hệ với nhà nghiên cứu: trao đổi trực tiếp hoặc qua điện thoại.</w:t>
      </w:r>
    </w:p>
    <w:p w14:paraId="339DCAD5" w14:textId="77777777" w:rsidR="00395BF5" w:rsidRPr="00395BF5" w:rsidRDefault="00395BF5" w:rsidP="00395BF5">
      <w:pPr>
        <w:spacing w:before="60" w:after="60" w:line="312" w:lineRule="auto"/>
        <w:jc w:val="both"/>
        <w:rPr>
          <w:sz w:val="26"/>
          <w:szCs w:val="26"/>
          <w:lang w:val="pt-BR"/>
        </w:rPr>
      </w:pPr>
      <w:r w:rsidRPr="00395BF5">
        <w:rPr>
          <w:sz w:val="26"/>
          <w:szCs w:val="26"/>
          <w:lang w:val="pt-BR"/>
        </w:rPr>
        <w:t>- Những cam kết của nhà nghiên cứu với đối tượng nghiên cứu: Đảm bảo công bằng, quyền lợi về sức khỏe cho đối tượng nghiên cứu.</w:t>
      </w:r>
    </w:p>
    <w:p w14:paraId="477B2EA3" w14:textId="77777777" w:rsidR="00395BF5" w:rsidRPr="00395BF5" w:rsidRDefault="00395BF5" w:rsidP="00395BF5">
      <w:pPr>
        <w:spacing w:before="60" w:after="60" w:line="312" w:lineRule="auto"/>
        <w:ind w:firstLine="720"/>
        <w:jc w:val="both"/>
        <w:rPr>
          <w:sz w:val="26"/>
          <w:szCs w:val="26"/>
          <w:lang w:val="pt-BR"/>
        </w:rPr>
      </w:pPr>
      <w:r w:rsidRPr="00395BF5">
        <w:rPr>
          <w:sz w:val="26"/>
          <w:szCs w:val="26"/>
          <w:lang w:val="pt-BR"/>
        </w:rPr>
        <w:t>Sau khi được nghe và đọc các thông tin liên quan đến nghiên cứu trong bản thỏa thuận này, tôi hoàn toàn tự nguyện đồng ý cho con tôi tham gia vào nghiên cứu. Tôi xin tuân thủ các quy định của nghiên cứu.</w:t>
      </w:r>
    </w:p>
    <w:p w14:paraId="5BB8F436" w14:textId="77777777" w:rsidR="00395BF5" w:rsidRPr="00395BF5" w:rsidRDefault="00395BF5" w:rsidP="00395BF5">
      <w:pPr>
        <w:pStyle w:val="BodyText2"/>
        <w:spacing w:before="60" w:after="60" w:line="312" w:lineRule="auto"/>
        <w:ind w:firstLine="539"/>
        <w:rPr>
          <w:rFonts w:ascii="Times New Roman" w:hAnsi="Times New Roman"/>
          <w:sz w:val="26"/>
          <w:szCs w:val="26"/>
          <w:lang w:val="pt-BR"/>
        </w:rPr>
      </w:pPr>
    </w:p>
    <w:tbl>
      <w:tblPr>
        <w:tblW w:w="0" w:type="auto"/>
        <w:tblInd w:w="288" w:type="dxa"/>
        <w:tblLayout w:type="fixed"/>
        <w:tblLook w:val="01E0" w:firstRow="1" w:lastRow="1" w:firstColumn="1" w:lastColumn="1" w:noHBand="0" w:noVBand="0"/>
      </w:tblPr>
      <w:tblGrid>
        <w:gridCol w:w="3600"/>
        <w:gridCol w:w="4922"/>
      </w:tblGrid>
      <w:tr w:rsidR="00395BF5" w:rsidRPr="00395BF5" w14:paraId="4FD5AC01" w14:textId="77777777" w:rsidTr="00674F67">
        <w:tc>
          <w:tcPr>
            <w:tcW w:w="3600" w:type="dxa"/>
          </w:tcPr>
          <w:p w14:paraId="617DA304" w14:textId="77777777" w:rsidR="00395BF5" w:rsidRPr="00395BF5" w:rsidRDefault="00395BF5" w:rsidP="00395BF5">
            <w:pPr>
              <w:spacing w:before="60" w:after="60" w:line="312" w:lineRule="auto"/>
              <w:ind w:right="-900"/>
              <w:rPr>
                <w:sz w:val="26"/>
                <w:szCs w:val="26"/>
                <w:lang w:val="pt-BR"/>
              </w:rPr>
            </w:pPr>
            <w:r w:rsidRPr="00395BF5">
              <w:rPr>
                <w:sz w:val="26"/>
                <w:szCs w:val="26"/>
                <w:lang w:val="pt-BR"/>
              </w:rPr>
              <w:t>Chủ nhiệm đề tài</w:t>
            </w:r>
          </w:p>
          <w:p w14:paraId="2BE3C3C5" w14:textId="77777777" w:rsidR="00395BF5" w:rsidRPr="00395BF5" w:rsidRDefault="00395BF5" w:rsidP="00395BF5">
            <w:pPr>
              <w:spacing w:before="60" w:after="60" w:line="312" w:lineRule="auto"/>
              <w:ind w:right="-900"/>
              <w:rPr>
                <w:i/>
                <w:sz w:val="26"/>
                <w:szCs w:val="26"/>
                <w:lang w:val="pt-BR"/>
              </w:rPr>
            </w:pPr>
            <w:r w:rsidRPr="00395BF5">
              <w:rPr>
                <w:i/>
                <w:sz w:val="26"/>
                <w:szCs w:val="26"/>
                <w:lang w:val="pt-BR"/>
              </w:rPr>
              <w:t>(Ký và xác nhận)</w:t>
            </w:r>
          </w:p>
        </w:tc>
        <w:tc>
          <w:tcPr>
            <w:tcW w:w="4922" w:type="dxa"/>
          </w:tcPr>
          <w:p w14:paraId="5BDA24F2" w14:textId="77777777" w:rsidR="00395BF5" w:rsidRPr="00395BF5" w:rsidRDefault="00395BF5" w:rsidP="00395BF5">
            <w:pPr>
              <w:spacing w:before="60" w:after="60" w:line="312" w:lineRule="auto"/>
              <w:ind w:right="-46"/>
              <w:jc w:val="center"/>
              <w:rPr>
                <w:sz w:val="26"/>
                <w:szCs w:val="26"/>
                <w:lang w:val="pt-BR"/>
              </w:rPr>
            </w:pPr>
            <w:r w:rsidRPr="00395BF5">
              <w:rPr>
                <w:sz w:val="26"/>
                <w:szCs w:val="26"/>
                <w:lang w:val="pt-BR"/>
              </w:rPr>
              <w:t>Yên Bái, ngày ......tháng ...... năm 20...</w:t>
            </w:r>
          </w:p>
          <w:p w14:paraId="5AC84396" w14:textId="77777777" w:rsidR="00395BF5" w:rsidRPr="00395BF5" w:rsidRDefault="00395BF5" w:rsidP="00395BF5">
            <w:pPr>
              <w:spacing w:before="60" w:after="60" w:line="312" w:lineRule="auto"/>
              <w:ind w:right="-46"/>
              <w:jc w:val="center"/>
              <w:rPr>
                <w:sz w:val="26"/>
                <w:szCs w:val="26"/>
                <w:lang w:val="pt-BR"/>
              </w:rPr>
            </w:pPr>
            <w:r w:rsidRPr="00395BF5">
              <w:rPr>
                <w:i/>
                <w:sz w:val="26"/>
                <w:szCs w:val="26"/>
                <w:lang w:val="pt-BR"/>
              </w:rPr>
              <w:t>(Ký và ghi rõ họ tên)</w:t>
            </w:r>
            <w:r w:rsidRPr="00395BF5">
              <w:rPr>
                <w:sz w:val="26"/>
                <w:szCs w:val="26"/>
                <w:lang w:val="pt-BR"/>
              </w:rPr>
              <w:t xml:space="preserve">       </w:t>
            </w:r>
          </w:p>
        </w:tc>
      </w:tr>
    </w:tbl>
    <w:p w14:paraId="53348C63" w14:textId="77777777" w:rsidR="00395BF5" w:rsidRDefault="00395BF5" w:rsidP="00395BF5">
      <w:pPr>
        <w:spacing w:before="120"/>
        <w:ind w:right="-907"/>
        <w:rPr>
          <w:b/>
          <w:szCs w:val="26"/>
          <w:lang w:val="pt-BR"/>
        </w:rPr>
      </w:pPr>
    </w:p>
    <w:p w14:paraId="1A923DDE" w14:textId="77777777" w:rsidR="00395BF5" w:rsidRDefault="00395BF5">
      <w:pPr>
        <w:spacing w:after="160" w:line="259" w:lineRule="auto"/>
        <w:rPr>
          <w:rFonts w:eastAsia="Times New Roman" w:cs="Times New Roman"/>
          <w:b/>
          <w:bCs/>
          <w:sz w:val="26"/>
          <w:szCs w:val="26"/>
          <w:bdr w:val="none" w:sz="0" w:space="0" w:color="auto" w:frame="1"/>
          <w:lang w:val="pt-BR"/>
        </w:rPr>
      </w:pPr>
      <w:r>
        <w:rPr>
          <w:rFonts w:eastAsia="Times New Roman"/>
        </w:rPr>
        <w:br w:type="page"/>
      </w:r>
    </w:p>
    <w:p w14:paraId="284A67A6" w14:textId="77777777" w:rsidR="00110F01" w:rsidRDefault="00110F01" w:rsidP="007B33E6">
      <w:pPr>
        <w:pStyle w:val="Heading3"/>
        <w:rPr>
          <w:lang w:val="en-GB"/>
        </w:rPr>
        <w:sectPr w:rsidR="00110F01" w:rsidSect="001829CE">
          <w:pgSz w:w="12240" w:h="15840"/>
          <w:pgMar w:top="1701" w:right="1418" w:bottom="1701" w:left="1985" w:header="720" w:footer="720" w:gutter="0"/>
          <w:pgNumType w:fmt="lowerRoman" w:start="1"/>
          <w:cols w:space="720"/>
          <w:docGrid w:linePitch="381"/>
        </w:sectPr>
      </w:pPr>
    </w:p>
    <w:p w14:paraId="19863594" w14:textId="6F443FA4" w:rsidR="00EC7CA9" w:rsidRDefault="007B33E6" w:rsidP="007B33E6">
      <w:pPr>
        <w:pStyle w:val="Heading3"/>
        <w:rPr>
          <w:rFonts w:eastAsia="Times New Roman"/>
        </w:rPr>
      </w:pPr>
      <w:r w:rsidRPr="007B33E6">
        <w:rPr>
          <w:lang w:val="en-GB"/>
        </w:rPr>
        <w:lastRenderedPageBreak/>
        <w:t>PHỤ LỤC 8:</w:t>
      </w:r>
      <w:r w:rsidR="00303BC9" w:rsidRPr="007B33E6">
        <w:rPr>
          <w:rFonts w:eastAsia="Times New Roman"/>
        </w:rPr>
        <w:t xml:space="preserve"> </w:t>
      </w:r>
      <w:r w:rsidR="00EC7CA9" w:rsidRPr="007B33E6">
        <w:rPr>
          <w:rFonts w:eastAsia="Times New Roman"/>
        </w:rPr>
        <w:t>KIỂM NGHIỆM</w:t>
      </w:r>
      <w:r w:rsidR="00EC7CA9">
        <w:rPr>
          <w:rFonts w:eastAsia="Times New Roman"/>
        </w:rPr>
        <w:t>, ĐÁNH GIÁ CHẤT LƯỢNG SẢN PHẨM</w:t>
      </w:r>
    </w:p>
    <w:p w14:paraId="47118C64" w14:textId="014D9CD5" w:rsidR="00303BC9" w:rsidRPr="00746E52" w:rsidRDefault="00303BC9" w:rsidP="007B33E6">
      <w:pPr>
        <w:pStyle w:val="Heading3"/>
        <w:jc w:val="left"/>
        <w:rPr>
          <w:rFonts w:eastAsia="Times New Roman"/>
        </w:rPr>
      </w:pPr>
      <w:r w:rsidRPr="00746E52">
        <w:rPr>
          <w:rFonts w:eastAsia="Times New Roman"/>
        </w:rPr>
        <w:t>Sản phẩm được nghiên cứu và sản xuất tại Viện Dinh dưỡng.</w:t>
      </w:r>
    </w:p>
    <w:p w14:paraId="6D3AAEAA" w14:textId="50569107" w:rsidR="00303BC9" w:rsidRPr="00746E52" w:rsidRDefault="00395BF5" w:rsidP="001C0DD5">
      <w:pPr>
        <w:spacing w:before="120" w:after="0" w:line="312" w:lineRule="auto"/>
        <w:rPr>
          <w:rFonts w:cs="Times New Roman"/>
          <w:b/>
          <w:bCs/>
          <w:i/>
          <w:color w:val="000000"/>
          <w:sz w:val="26"/>
          <w:szCs w:val="26"/>
          <w:lang w:val="pt-BR"/>
        </w:rPr>
      </w:pPr>
      <w:r>
        <w:rPr>
          <w:rFonts w:cs="Times New Roman"/>
          <w:b/>
          <w:bCs/>
          <w:color w:val="000000"/>
          <w:sz w:val="26"/>
          <w:szCs w:val="26"/>
          <w:lang w:val="pt-BR"/>
        </w:rPr>
        <w:t xml:space="preserve">7.1. </w:t>
      </w:r>
      <w:r w:rsidR="00303BC9" w:rsidRPr="00746E52">
        <w:rPr>
          <w:rFonts w:cs="Times New Roman"/>
          <w:b/>
          <w:bCs/>
          <w:color w:val="000000"/>
          <w:sz w:val="26"/>
          <w:szCs w:val="26"/>
          <w:lang w:val="pt-BR"/>
        </w:rPr>
        <w:t>Các chỉ tiêu vi sinh vật cho phép trong viên đa vi chất</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02"/>
        <w:gridCol w:w="2126"/>
        <w:gridCol w:w="2192"/>
      </w:tblGrid>
      <w:tr w:rsidR="00303BC9" w:rsidRPr="00746E52" w14:paraId="6891E4E9" w14:textId="77777777" w:rsidTr="00303BC9">
        <w:trPr>
          <w:trHeight w:val="20"/>
        </w:trPr>
        <w:tc>
          <w:tcPr>
            <w:tcW w:w="720" w:type="dxa"/>
          </w:tcPr>
          <w:p w14:paraId="7F4B9150" w14:textId="77777777" w:rsidR="00303BC9" w:rsidRPr="00746E52" w:rsidRDefault="00303BC9" w:rsidP="00303BC9">
            <w:pPr>
              <w:pStyle w:val="Heading2"/>
              <w:spacing w:before="60" w:after="60"/>
              <w:jc w:val="center"/>
              <w:rPr>
                <w:rFonts w:ascii="Times New Roman" w:hAnsi="Times New Roman"/>
                <w:b w:val="0"/>
                <w:bCs w:val="0"/>
                <w:sz w:val="26"/>
                <w:szCs w:val="26"/>
                <w:lang w:val="pt-BR"/>
              </w:rPr>
            </w:pPr>
            <w:bookmarkStart w:id="430" w:name="_Toc51278687"/>
            <w:bookmarkStart w:id="431" w:name="_Toc59875117"/>
            <w:bookmarkStart w:id="432" w:name="_Toc59876818"/>
            <w:bookmarkStart w:id="433" w:name="_Toc59882312"/>
            <w:bookmarkStart w:id="434" w:name="_Toc60820430"/>
            <w:bookmarkStart w:id="435" w:name="_Toc60833993"/>
            <w:r w:rsidRPr="00746E52">
              <w:rPr>
                <w:rFonts w:ascii="Times New Roman" w:hAnsi="Times New Roman"/>
                <w:sz w:val="26"/>
                <w:szCs w:val="26"/>
                <w:lang w:val="pt-BR"/>
              </w:rPr>
              <w:t>STT</w:t>
            </w:r>
            <w:bookmarkEnd w:id="430"/>
            <w:bookmarkEnd w:id="431"/>
            <w:bookmarkEnd w:id="432"/>
            <w:bookmarkEnd w:id="433"/>
            <w:bookmarkEnd w:id="434"/>
            <w:bookmarkEnd w:id="435"/>
          </w:p>
        </w:tc>
        <w:tc>
          <w:tcPr>
            <w:tcW w:w="4502" w:type="dxa"/>
            <w:shd w:val="clear" w:color="auto" w:fill="auto"/>
          </w:tcPr>
          <w:p w14:paraId="11129716" w14:textId="77777777" w:rsidR="00303BC9" w:rsidRPr="00746E52" w:rsidRDefault="00303BC9" w:rsidP="00303BC9">
            <w:pPr>
              <w:pStyle w:val="Heading2"/>
              <w:spacing w:before="60" w:after="60"/>
              <w:jc w:val="center"/>
              <w:rPr>
                <w:rFonts w:ascii="Times New Roman" w:hAnsi="Times New Roman"/>
                <w:b w:val="0"/>
                <w:bCs w:val="0"/>
                <w:sz w:val="26"/>
                <w:szCs w:val="26"/>
                <w:lang w:val="pt-BR"/>
              </w:rPr>
            </w:pPr>
            <w:bookmarkStart w:id="436" w:name="_Toc51278688"/>
            <w:bookmarkStart w:id="437" w:name="_Toc59875118"/>
            <w:bookmarkStart w:id="438" w:name="_Toc59876819"/>
            <w:bookmarkStart w:id="439" w:name="_Toc59882313"/>
            <w:bookmarkStart w:id="440" w:name="_Toc60820431"/>
            <w:bookmarkStart w:id="441" w:name="_Toc60833994"/>
            <w:r w:rsidRPr="00746E52">
              <w:rPr>
                <w:rFonts w:ascii="Times New Roman" w:hAnsi="Times New Roman"/>
                <w:sz w:val="26"/>
                <w:szCs w:val="26"/>
                <w:lang w:val="pt-BR"/>
              </w:rPr>
              <w:t>Tên chỉ tiêu</w:t>
            </w:r>
            <w:bookmarkEnd w:id="436"/>
            <w:bookmarkEnd w:id="437"/>
            <w:bookmarkEnd w:id="438"/>
            <w:bookmarkEnd w:id="439"/>
            <w:bookmarkEnd w:id="440"/>
            <w:bookmarkEnd w:id="441"/>
          </w:p>
        </w:tc>
        <w:tc>
          <w:tcPr>
            <w:tcW w:w="2126" w:type="dxa"/>
            <w:shd w:val="clear" w:color="auto" w:fill="auto"/>
          </w:tcPr>
          <w:p w14:paraId="113AE58F" w14:textId="77777777" w:rsidR="00303BC9" w:rsidRPr="00746E52" w:rsidRDefault="00303BC9" w:rsidP="00303BC9">
            <w:pPr>
              <w:pStyle w:val="Heading5"/>
              <w:spacing w:before="60" w:after="60" w:line="360" w:lineRule="auto"/>
              <w:jc w:val="center"/>
              <w:rPr>
                <w:rFonts w:ascii="Times New Roman" w:hAnsi="Times New Roman" w:cs="Times New Roman"/>
                <w:b/>
                <w:bCs/>
                <w:color w:val="auto"/>
                <w:sz w:val="26"/>
                <w:szCs w:val="26"/>
              </w:rPr>
            </w:pPr>
            <w:r w:rsidRPr="00746E52">
              <w:rPr>
                <w:rFonts w:ascii="Times New Roman" w:hAnsi="Times New Roman" w:cs="Times New Roman"/>
                <w:b/>
                <w:bCs/>
                <w:color w:val="auto"/>
                <w:sz w:val="26"/>
                <w:szCs w:val="26"/>
                <w:lang w:val="pt-BR"/>
              </w:rPr>
              <w:t xml:space="preserve">Đơn vị </w:t>
            </w:r>
            <w:r w:rsidRPr="00746E52">
              <w:rPr>
                <w:rFonts w:ascii="Times New Roman" w:hAnsi="Times New Roman" w:cs="Times New Roman"/>
                <w:b/>
                <w:bCs/>
                <w:color w:val="auto"/>
                <w:sz w:val="26"/>
                <w:szCs w:val="26"/>
              </w:rPr>
              <w:t>tính</w:t>
            </w:r>
          </w:p>
        </w:tc>
        <w:tc>
          <w:tcPr>
            <w:tcW w:w="2192" w:type="dxa"/>
            <w:shd w:val="clear" w:color="auto" w:fill="auto"/>
          </w:tcPr>
          <w:p w14:paraId="1B856C21" w14:textId="77777777" w:rsidR="00303BC9" w:rsidRPr="00746E52" w:rsidRDefault="00303BC9" w:rsidP="00303BC9">
            <w:pPr>
              <w:pStyle w:val="Heading5"/>
              <w:spacing w:before="60" w:after="60" w:line="360" w:lineRule="auto"/>
              <w:jc w:val="center"/>
              <w:rPr>
                <w:rFonts w:ascii="Times New Roman" w:hAnsi="Times New Roman" w:cs="Times New Roman"/>
                <w:b/>
                <w:bCs/>
                <w:color w:val="auto"/>
                <w:sz w:val="26"/>
                <w:szCs w:val="26"/>
              </w:rPr>
            </w:pPr>
            <w:r w:rsidRPr="00746E52">
              <w:rPr>
                <w:rFonts w:ascii="Times New Roman" w:hAnsi="Times New Roman" w:cs="Times New Roman"/>
                <w:b/>
                <w:bCs/>
                <w:color w:val="auto"/>
                <w:sz w:val="26"/>
                <w:szCs w:val="26"/>
              </w:rPr>
              <w:t>Mức tối đa</w:t>
            </w:r>
          </w:p>
        </w:tc>
      </w:tr>
      <w:tr w:rsidR="00303BC9" w:rsidRPr="00746E52" w14:paraId="4644D99C" w14:textId="77777777" w:rsidTr="00303BC9">
        <w:trPr>
          <w:trHeight w:val="20"/>
        </w:trPr>
        <w:tc>
          <w:tcPr>
            <w:tcW w:w="720" w:type="dxa"/>
          </w:tcPr>
          <w:p w14:paraId="40079DF4" w14:textId="77777777" w:rsidR="00303BC9" w:rsidRPr="00746E52" w:rsidRDefault="00303BC9" w:rsidP="00303BC9">
            <w:pPr>
              <w:pStyle w:val="Heading2"/>
              <w:spacing w:before="60" w:after="60"/>
              <w:jc w:val="center"/>
              <w:rPr>
                <w:rFonts w:ascii="Times New Roman" w:hAnsi="Times New Roman"/>
                <w:b w:val="0"/>
                <w:bCs w:val="0"/>
                <w:sz w:val="26"/>
                <w:szCs w:val="26"/>
              </w:rPr>
            </w:pPr>
            <w:bookmarkStart w:id="442" w:name="_Toc51278689"/>
            <w:bookmarkStart w:id="443" w:name="_Toc59875119"/>
            <w:bookmarkStart w:id="444" w:name="_Toc59876820"/>
            <w:bookmarkStart w:id="445" w:name="_Toc59882314"/>
            <w:bookmarkStart w:id="446" w:name="_Toc60820432"/>
            <w:bookmarkStart w:id="447" w:name="_Toc60833995"/>
            <w:r w:rsidRPr="00746E52">
              <w:rPr>
                <w:rFonts w:ascii="Times New Roman" w:hAnsi="Times New Roman"/>
                <w:b w:val="0"/>
                <w:sz w:val="26"/>
                <w:szCs w:val="26"/>
              </w:rPr>
              <w:t>1</w:t>
            </w:r>
            <w:bookmarkEnd w:id="442"/>
            <w:bookmarkEnd w:id="443"/>
            <w:bookmarkEnd w:id="444"/>
            <w:bookmarkEnd w:id="445"/>
            <w:bookmarkEnd w:id="446"/>
            <w:bookmarkEnd w:id="447"/>
          </w:p>
        </w:tc>
        <w:tc>
          <w:tcPr>
            <w:tcW w:w="4502" w:type="dxa"/>
            <w:shd w:val="clear" w:color="auto" w:fill="auto"/>
          </w:tcPr>
          <w:p w14:paraId="7F437546" w14:textId="77777777" w:rsidR="00303BC9" w:rsidRPr="00746E52" w:rsidRDefault="00303BC9" w:rsidP="00303BC9">
            <w:pPr>
              <w:pStyle w:val="Heading2"/>
              <w:spacing w:before="60" w:after="60"/>
              <w:rPr>
                <w:rFonts w:ascii="Times New Roman" w:hAnsi="Times New Roman"/>
                <w:sz w:val="26"/>
                <w:szCs w:val="26"/>
              </w:rPr>
            </w:pPr>
            <w:bookmarkStart w:id="448" w:name="_Toc51278690"/>
            <w:bookmarkStart w:id="449" w:name="_Toc59875120"/>
            <w:bookmarkStart w:id="450" w:name="_Toc59876821"/>
            <w:bookmarkStart w:id="451" w:name="_Toc59882315"/>
            <w:bookmarkStart w:id="452" w:name="_Toc60820433"/>
            <w:bookmarkStart w:id="453" w:name="_Toc60833996"/>
            <w:r w:rsidRPr="00746E52">
              <w:rPr>
                <w:rFonts w:ascii="Times New Roman" w:hAnsi="Times New Roman"/>
                <w:i/>
                <w:sz w:val="26"/>
                <w:szCs w:val="26"/>
              </w:rPr>
              <w:t>Tổng số vi khuẩn hiếu khí</w:t>
            </w:r>
            <w:bookmarkEnd w:id="448"/>
            <w:bookmarkEnd w:id="449"/>
            <w:bookmarkEnd w:id="450"/>
            <w:bookmarkEnd w:id="451"/>
            <w:bookmarkEnd w:id="452"/>
            <w:bookmarkEnd w:id="453"/>
          </w:p>
        </w:tc>
        <w:tc>
          <w:tcPr>
            <w:tcW w:w="2126" w:type="dxa"/>
            <w:shd w:val="clear" w:color="auto" w:fill="auto"/>
          </w:tcPr>
          <w:p w14:paraId="59F70440" w14:textId="77777777" w:rsidR="00303BC9" w:rsidRPr="00746E52" w:rsidRDefault="00303BC9" w:rsidP="00303BC9">
            <w:pPr>
              <w:pStyle w:val="WW-Default"/>
              <w:spacing w:before="60" w:after="60" w:line="360" w:lineRule="auto"/>
              <w:jc w:val="center"/>
              <w:rPr>
                <w:rFonts w:ascii="Times New Roman" w:hAnsi="Times New Roman" w:cs="Times New Roman"/>
                <w:sz w:val="26"/>
                <w:szCs w:val="26"/>
              </w:rPr>
            </w:pPr>
            <w:r w:rsidRPr="00746E52">
              <w:rPr>
                <w:rFonts w:ascii="Times New Roman" w:hAnsi="Times New Roman" w:cs="Times New Roman"/>
                <w:sz w:val="26"/>
                <w:szCs w:val="26"/>
              </w:rPr>
              <w:t>CFU/g</w:t>
            </w:r>
          </w:p>
        </w:tc>
        <w:tc>
          <w:tcPr>
            <w:tcW w:w="2192" w:type="dxa"/>
            <w:shd w:val="clear" w:color="auto" w:fill="auto"/>
          </w:tcPr>
          <w:p w14:paraId="746AF4F9" w14:textId="77777777" w:rsidR="00303BC9" w:rsidRPr="00746E52" w:rsidRDefault="00303BC9" w:rsidP="00303BC9">
            <w:pPr>
              <w:pStyle w:val="WW-Default"/>
              <w:spacing w:before="60" w:after="60" w:line="360" w:lineRule="auto"/>
              <w:ind w:left="74"/>
              <w:jc w:val="center"/>
              <w:rPr>
                <w:rFonts w:ascii="Times New Roman" w:hAnsi="Times New Roman" w:cs="Times New Roman"/>
                <w:sz w:val="26"/>
                <w:szCs w:val="26"/>
                <w:vertAlign w:val="superscript"/>
                <w:lang w:val="vi-VN"/>
              </w:rPr>
            </w:pPr>
            <w:r w:rsidRPr="00746E52">
              <w:rPr>
                <w:rFonts w:ascii="Times New Roman" w:hAnsi="Times New Roman" w:cs="Times New Roman"/>
                <w:sz w:val="26"/>
                <w:szCs w:val="26"/>
              </w:rPr>
              <w:t>10</w:t>
            </w:r>
            <w:r w:rsidRPr="00746E52">
              <w:rPr>
                <w:rFonts w:ascii="Times New Roman" w:hAnsi="Times New Roman" w:cs="Times New Roman"/>
                <w:sz w:val="26"/>
                <w:szCs w:val="26"/>
                <w:vertAlign w:val="superscript"/>
              </w:rPr>
              <w:t>4</w:t>
            </w:r>
          </w:p>
        </w:tc>
      </w:tr>
      <w:tr w:rsidR="00303BC9" w:rsidRPr="00746E52" w14:paraId="37C9E6FA" w14:textId="77777777" w:rsidTr="00303BC9">
        <w:trPr>
          <w:trHeight w:val="20"/>
        </w:trPr>
        <w:tc>
          <w:tcPr>
            <w:tcW w:w="720" w:type="dxa"/>
          </w:tcPr>
          <w:p w14:paraId="5A5D17E7" w14:textId="77777777" w:rsidR="00303BC9" w:rsidRPr="00746E52" w:rsidRDefault="00303BC9" w:rsidP="00303BC9">
            <w:pPr>
              <w:pStyle w:val="Heading2"/>
              <w:spacing w:before="60" w:after="60"/>
              <w:jc w:val="center"/>
              <w:rPr>
                <w:rFonts w:ascii="Times New Roman" w:hAnsi="Times New Roman"/>
                <w:b w:val="0"/>
                <w:bCs w:val="0"/>
                <w:sz w:val="26"/>
                <w:szCs w:val="26"/>
              </w:rPr>
            </w:pPr>
            <w:bookmarkStart w:id="454" w:name="_Toc51278691"/>
            <w:bookmarkStart w:id="455" w:name="_Toc59875121"/>
            <w:bookmarkStart w:id="456" w:name="_Toc59876822"/>
            <w:bookmarkStart w:id="457" w:name="_Toc59882316"/>
            <w:bookmarkStart w:id="458" w:name="_Toc60820434"/>
            <w:bookmarkStart w:id="459" w:name="_Toc60833997"/>
            <w:r w:rsidRPr="00746E52">
              <w:rPr>
                <w:rFonts w:ascii="Times New Roman" w:hAnsi="Times New Roman"/>
                <w:b w:val="0"/>
                <w:sz w:val="26"/>
                <w:szCs w:val="26"/>
              </w:rPr>
              <w:t>2</w:t>
            </w:r>
            <w:bookmarkEnd w:id="454"/>
            <w:bookmarkEnd w:id="455"/>
            <w:bookmarkEnd w:id="456"/>
            <w:bookmarkEnd w:id="457"/>
            <w:bookmarkEnd w:id="458"/>
            <w:bookmarkEnd w:id="459"/>
          </w:p>
        </w:tc>
        <w:tc>
          <w:tcPr>
            <w:tcW w:w="4502" w:type="dxa"/>
            <w:shd w:val="clear" w:color="auto" w:fill="auto"/>
          </w:tcPr>
          <w:p w14:paraId="406AD7C7" w14:textId="77777777" w:rsidR="00303BC9" w:rsidRPr="00746E52" w:rsidRDefault="00303BC9" w:rsidP="00303BC9">
            <w:pPr>
              <w:pStyle w:val="Heading2"/>
              <w:spacing w:before="60" w:after="60"/>
              <w:rPr>
                <w:rFonts w:ascii="Times New Roman" w:hAnsi="Times New Roman"/>
                <w:sz w:val="26"/>
                <w:szCs w:val="26"/>
                <w:lang w:val="vi-VN"/>
              </w:rPr>
            </w:pPr>
            <w:bookmarkStart w:id="460" w:name="_Toc51278692"/>
            <w:bookmarkStart w:id="461" w:name="_Toc59875122"/>
            <w:bookmarkStart w:id="462" w:name="_Toc59876823"/>
            <w:bookmarkStart w:id="463" w:name="_Toc59882317"/>
            <w:bookmarkStart w:id="464" w:name="_Toc60820435"/>
            <w:bookmarkStart w:id="465" w:name="_Toc60833998"/>
            <w:r w:rsidRPr="00746E52">
              <w:rPr>
                <w:rFonts w:ascii="Times New Roman" w:hAnsi="Times New Roman"/>
                <w:i/>
                <w:sz w:val="26"/>
                <w:szCs w:val="26"/>
                <w:lang w:val="vi-VN"/>
              </w:rPr>
              <w:t>Tổng  số bào tử nấm men, nấm mốc</w:t>
            </w:r>
            <w:bookmarkEnd w:id="460"/>
            <w:bookmarkEnd w:id="461"/>
            <w:bookmarkEnd w:id="462"/>
            <w:bookmarkEnd w:id="463"/>
            <w:bookmarkEnd w:id="464"/>
            <w:bookmarkEnd w:id="465"/>
          </w:p>
        </w:tc>
        <w:tc>
          <w:tcPr>
            <w:tcW w:w="2126" w:type="dxa"/>
            <w:shd w:val="clear" w:color="auto" w:fill="auto"/>
          </w:tcPr>
          <w:p w14:paraId="5DE4C57B" w14:textId="77777777" w:rsidR="00303BC9" w:rsidRPr="00746E52" w:rsidRDefault="00303BC9" w:rsidP="00303BC9">
            <w:pPr>
              <w:pStyle w:val="WW-Default"/>
              <w:spacing w:before="60" w:after="60" w:line="360" w:lineRule="auto"/>
              <w:jc w:val="center"/>
              <w:rPr>
                <w:rFonts w:ascii="Times New Roman" w:hAnsi="Times New Roman" w:cs="Times New Roman"/>
                <w:sz w:val="26"/>
                <w:szCs w:val="26"/>
              </w:rPr>
            </w:pPr>
            <w:r w:rsidRPr="00746E52">
              <w:rPr>
                <w:rFonts w:ascii="Times New Roman" w:hAnsi="Times New Roman" w:cs="Times New Roman"/>
                <w:sz w:val="26"/>
                <w:szCs w:val="26"/>
              </w:rPr>
              <w:t>CFU/g</w:t>
            </w:r>
          </w:p>
        </w:tc>
        <w:tc>
          <w:tcPr>
            <w:tcW w:w="2192" w:type="dxa"/>
            <w:shd w:val="clear" w:color="auto" w:fill="auto"/>
          </w:tcPr>
          <w:p w14:paraId="2C78F7DF" w14:textId="77777777" w:rsidR="00303BC9" w:rsidRPr="00746E52" w:rsidRDefault="00303BC9" w:rsidP="00303BC9">
            <w:pPr>
              <w:pStyle w:val="WW-Default"/>
              <w:spacing w:before="60" w:after="60" w:line="360" w:lineRule="auto"/>
              <w:ind w:left="74"/>
              <w:jc w:val="center"/>
              <w:rPr>
                <w:rFonts w:ascii="Times New Roman" w:hAnsi="Times New Roman" w:cs="Times New Roman"/>
                <w:i/>
                <w:sz w:val="26"/>
                <w:szCs w:val="26"/>
              </w:rPr>
            </w:pPr>
            <w:r w:rsidRPr="00746E52">
              <w:rPr>
                <w:rFonts w:ascii="Times New Roman" w:hAnsi="Times New Roman" w:cs="Times New Roman"/>
                <w:sz w:val="26"/>
                <w:szCs w:val="26"/>
              </w:rPr>
              <w:t>10</w:t>
            </w:r>
            <w:r w:rsidRPr="00746E52">
              <w:rPr>
                <w:rFonts w:ascii="Times New Roman" w:hAnsi="Times New Roman" w:cs="Times New Roman"/>
                <w:sz w:val="26"/>
                <w:szCs w:val="26"/>
                <w:vertAlign w:val="superscript"/>
              </w:rPr>
              <w:t>2</w:t>
            </w:r>
          </w:p>
        </w:tc>
      </w:tr>
      <w:tr w:rsidR="00303BC9" w:rsidRPr="00746E52" w14:paraId="36CF24E3" w14:textId="77777777" w:rsidTr="00303BC9">
        <w:trPr>
          <w:trHeight w:val="20"/>
        </w:trPr>
        <w:tc>
          <w:tcPr>
            <w:tcW w:w="720" w:type="dxa"/>
          </w:tcPr>
          <w:p w14:paraId="57AECACD" w14:textId="77777777" w:rsidR="00303BC9" w:rsidRPr="00746E52" w:rsidRDefault="00303BC9" w:rsidP="00303BC9">
            <w:pPr>
              <w:pStyle w:val="WW-Default"/>
              <w:spacing w:before="60" w:after="60" w:line="360" w:lineRule="auto"/>
              <w:jc w:val="center"/>
              <w:rPr>
                <w:rFonts w:ascii="Times New Roman" w:hAnsi="Times New Roman" w:cs="Times New Roman"/>
                <w:sz w:val="26"/>
                <w:szCs w:val="26"/>
              </w:rPr>
            </w:pPr>
            <w:r w:rsidRPr="00746E52">
              <w:rPr>
                <w:rFonts w:ascii="Times New Roman" w:hAnsi="Times New Roman" w:cs="Times New Roman"/>
                <w:sz w:val="26"/>
                <w:szCs w:val="26"/>
              </w:rPr>
              <w:t>3</w:t>
            </w:r>
          </w:p>
        </w:tc>
        <w:tc>
          <w:tcPr>
            <w:tcW w:w="4502" w:type="dxa"/>
            <w:shd w:val="clear" w:color="auto" w:fill="auto"/>
          </w:tcPr>
          <w:p w14:paraId="67A70D56" w14:textId="77777777" w:rsidR="00303BC9" w:rsidRPr="00746E52" w:rsidRDefault="00303BC9" w:rsidP="00303BC9">
            <w:pPr>
              <w:pStyle w:val="WW-Default"/>
              <w:spacing w:before="60" w:after="60" w:line="360" w:lineRule="auto"/>
              <w:rPr>
                <w:rFonts w:ascii="Times New Roman" w:hAnsi="Times New Roman" w:cs="Times New Roman"/>
                <w:sz w:val="26"/>
                <w:szCs w:val="26"/>
              </w:rPr>
            </w:pPr>
            <w:r w:rsidRPr="00746E52">
              <w:rPr>
                <w:rFonts w:ascii="Times New Roman" w:hAnsi="Times New Roman" w:cs="Times New Roman"/>
                <w:i/>
                <w:sz w:val="26"/>
                <w:szCs w:val="26"/>
                <w:lang w:val="vi-VN"/>
              </w:rPr>
              <w:t>Coliforms</w:t>
            </w:r>
          </w:p>
        </w:tc>
        <w:tc>
          <w:tcPr>
            <w:tcW w:w="2126" w:type="dxa"/>
            <w:shd w:val="clear" w:color="auto" w:fill="auto"/>
          </w:tcPr>
          <w:p w14:paraId="0EB7878B" w14:textId="77777777" w:rsidR="00303BC9" w:rsidRPr="00746E52" w:rsidRDefault="00303BC9" w:rsidP="00303BC9">
            <w:pPr>
              <w:pStyle w:val="WW-Default"/>
              <w:spacing w:before="60" w:after="60" w:line="360" w:lineRule="auto"/>
              <w:jc w:val="center"/>
              <w:rPr>
                <w:rFonts w:ascii="Times New Roman" w:hAnsi="Times New Roman" w:cs="Times New Roman"/>
                <w:sz w:val="26"/>
                <w:szCs w:val="26"/>
              </w:rPr>
            </w:pPr>
            <w:r w:rsidRPr="00746E52">
              <w:rPr>
                <w:rFonts w:ascii="Times New Roman" w:hAnsi="Times New Roman" w:cs="Times New Roman"/>
                <w:sz w:val="26"/>
                <w:szCs w:val="26"/>
              </w:rPr>
              <w:t>MPN/g</w:t>
            </w:r>
          </w:p>
        </w:tc>
        <w:tc>
          <w:tcPr>
            <w:tcW w:w="2192" w:type="dxa"/>
            <w:shd w:val="clear" w:color="auto" w:fill="auto"/>
          </w:tcPr>
          <w:p w14:paraId="31D7972B" w14:textId="77777777" w:rsidR="00303BC9" w:rsidRPr="00746E52" w:rsidRDefault="00303BC9" w:rsidP="00303BC9">
            <w:pPr>
              <w:pStyle w:val="WW-Default"/>
              <w:spacing w:before="60" w:after="60" w:line="360" w:lineRule="auto"/>
              <w:ind w:left="74"/>
              <w:jc w:val="center"/>
              <w:rPr>
                <w:rFonts w:ascii="Times New Roman" w:hAnsi="Times New Roman" w:cs="Times New Roman"/>
                <w:sz w:val="26"/>
                <w:szCs w:val="26"/>
              </w:rPr>
            </w:pPr>
            <w:r w:rsidRPr="00746E52">
              <w:rPr>
                <w:rFonts w:ascii="Times New Roman" w:hAnsi="Times New Roman" w:cs="Times New Roman"/>
                <w:sz w:val="26"/>
                <w:szCs w:val="26"/>
              </w:rPr>
              <w:t>10</w:t>
            </w:r>
          </w:p>
        </w:tc>
      </w:tr>
      <w:tr w:rsidR="00303BC9" w:rsidRPr="00746E52" w14:paraId="6531BB36" w14:textId="77777777" w:rsidTr="00303BC9">
        <w:trPr>
          <w:trHeight w:val="20"/>
        </w:trPr>
        <w:tc>
          <w:tcPr>
            <w:tcW w:w="720" w:type="dxa"/>
          </w:tcPr>
          <w:p w14:paraId="43C6F141" w14:textId="77777777" w:rsidR="00303BC9" w:rsidRPr="00746E52" w:rsidRDefault="00303BC9" w:rsidP="00303BC9">
            <w:pPr>
              <w:pStyle w:val="WW-Default"/>
              <w:spacing w:before="60" w:after="60" w:line="360" w:lineRule="auto"/>
              <w:jc w:val="center"/>
              <w:rPr>
                <w:rFonts w:ascii="Times New Roman" w:hAnsi="Times New Roman" w:cs="Times New Roman"/>
                <w:sz w:val="26"/>
                <w:szCs w:val="26"/>
              </w:rPr>
            </w:pPr>
            <w:r w:rsidRPr="00746E52">
              <w:rPr>
                <w:rFonts w:ascii="Times New Roman" w:hAnsi="Times New Roman" w:cs="Times New Roman"/>
                <w:sz w:val="26"/>
                <w:szCs w:val="26"/>
              </w:rPr>
              <w:t>4</w:t>
            </w:r>
          </w:p>
        </w:tc>
        <w:tc>
          <w:tcPr>
            <w:tcW w:w="4502" w:type="dxa"/>
            <w:shd w:val="clear" w:color="auto" w:fill="auto"/>
          </w:tcPr>
          <w:p w14:paraId="42222DD2" w14:textId="77777777" w:rsidR="00303BC9" w:rsidRPr="00746E52" w:rsidRDefault="00303BC9" w:rsidP="00303BC9">
            <w:pPr>
              <w:pStyle w:val="WW-Default"/>
              <w:spacing w:before="60" w:after="60" w:line="360" w:lineRule="auto"/>
              <w:rPr>
                <w:rFonts w:ascii="Times New Roman" w:hAnsi="Times New Roman" w:cs="Times New Roman"/>
                <w:sz w:val="26"/>
                <w:szCs w:val="26"/>
              </w:rPr>
            </w:pPr>
            <w:r w:rsidRPr="00746E52">
              <w:rPr>
                <w:rFonts w:ascii="Times New Roman" w:hAnsi="Times New Roman" w:cs="Times New Roman"/>
                <w:i/>
                <w:sz w:val="26"/>
                <w:szCs w:val="26"/>
              </w:rPr>
              <w:t xml:space="preserve">E.coli  </w:t>
            </w:r>
          </w:p>
        </w:tc>
        <w:tc>
          <w:tcPr>
            <w:tcW w:w="2126" w:type="dxa"/>
            <w:shd w:val="clear" w:color="auto" w:fill="auto"/>
          </w:tcPr>
          <w:p w14:paraId="344497A6" w14:textId="77777777" w:rsidR="00303BC9" w:rsidRPr="00746E52" w:rsidRDefault="00303BC9" w:rsidP="00303BC9">
            <w:pPr>
              <w:pStyle w:val="WW-Default"/>
              <w:spacing w:before="60" w:after="60" w:line="360" w:lineRule="auto"/>
              <w:jc w:val="center"/>
              <w:rPr>
                <w:rFonts w:ascii="Times New Roman" w:hAnsi="Times New Roman" w:cs="Times New Roman"/>
                <w:sz w:val="26"/>
                <w:szCs w:val="26"/>
              </w:rPr>
            </w:pPr>
            <w:r w:rsidRPr="00746E52">
              <w:rPr>
                <w:rFonts w:ascii="Times New Roman" w:hAnsi="Times New Roman" w:cs="Times New Roman"/>
                <w:sz w:val="26"/>
                <w:szCs w:val="26"/>
              </w:rPr>
              <w:t>MPN /g</w:t>
            </w:r>
          </w:p>
        </w:tc>
        <w:tc>
          <w:tcPr>
            <w:tcW w:w="2192" w:type="dxa"/>
            <w:shd w:val="clear" w:color="auto" w:fill="auto"/>
          </w:tcPr>
          <w:p w14:paraId="467A8449" w14:textId="77777777" w:rsidR="00303BC9" w:rsidRPr="00746E52" w:rsidRDefault="00303BC9" w:rsidP="00303BC9">
            <w:pPr>
              <w:pStyle w:val="WW-Default"/>
              <w:spacing w:before="60" w:after="60" w:line="360" w:lineRule="auto"/>
              <w:ind w:left="184"/>
              <w:jc w:val="center"/>
              <w:rPr>
                <w:rFonts w:ascii="Times New Roman" w:hAnsi="Times New Roman" w:cs="Times New Roman"/>
                <w:sz w:val="26"/>
                <w:szCs w:val="26"/>
              </w:rPr>
            </w:pPr>
            <w:r w:rsidRPr="00746E52">
              <w:rPr>
                <w:rFonts w:ascii="Times New Roman" w:hAnsi="Times New Roman" w:cs="Times New Roman"/>
                <w:sz w:val="26"/>
                <w:szCs w:val="26"/>
              </w:rPr>
              <w:t>0</w:t>
            </w:r>
          </w:p>
        </w:tc>
      </w:tr>
      <w:tr w:rsidR="00303BC9" w:rsidRPr="00746E52" w14:paraId="71F5C61A" w14:textId="77777777" w:rsidTr="00303BC9">
        <w:trPr>
          <w:trHeight w:val="20"/>
        </w:trPr>
        <w:tc>
          <w:tcPr>
            <w:tcW w:w="720" w:type="dxa"/>
          </w:tcPr>
          <w:p w14:paraId="3FE7E687" w14:textId="77777777" w:rsidR="00303BC9" w:rsidRPr="00746E52" w:rsidRDefault="00303BC9" w:rsidP="00303BC9">
            <w:pPr>
              <w:pStyle w:val="WW-Default"/>
              <w:spacing w:before="60" w:after="60" w:line="360" w:lineRule="auto"/>
              <w:jc w:val="center"/>
              <w:rPr>
                <w:rFonts w:ascii="Times New Roman" w:hAnsi="Times New Roman" w:cs="Times New Roman"/>
                <w:sz w:val="26"/>
                <w:szCs w:val="26"/>
              </w:rPr>
            </w:pPr>
            <w:r w:rsidRPr="00746E52">
              <w:rPr>
                <w:rFonts w:ascii="Times New Roman" w:hAnsi="Times New Roman" w:cs="Times New Roman"/>
                <w:sz w:val="26"/>
                <w:szCs w:val="26"/>
              </w:rPr>
              <w:t>5</w:t>
            </w:r>
          </w:p>
        </w:tc>
        <w:tc>
          <w:tcPr>
            <w:tcW w:w="4502" w:type="dxa"/>
            <w:shd w:val="clear" w:color="auto" w:fill="auto"/>
          </w:tcPr>
          <w:p w14:paraId="3E838FB3" w14:textId="77777777" w:rsidR="00303BC9" w:rsidRPr="00746E52" w:rsidRDefault="00303BC9" w:rsidP="00303BC9">
            <w:pPr>
              <w:pStyle w:val="WW-Default"/>
              <w:spacing w:before="60" w:after="60" w:line="360" w:lineRule="auto"/>
              <w:rPr>
                <w:rFonts w:ascii="Times New Roman" w:hAnsi="Times New Roman" w:cs="Times New Roman"/>
                <w:sz w:val="26"/>
                <w:szCs w:val="26"/>
              </w:rPr>
            </w:pPr>
            <w:r w:rsidRPr="00746E52">
              <w:rPr>
                <w:rFonts w:ascii="Times New Roman" w:hAnsi="Times New Roman" w:cs="Times New Roman"/>
                <w:i/>
                <w:sz w:val="26"/>
                <w:szCs w:val="26"/>
              </w:rPr>
              <w:t>Cl.perfringens</w:t>
            </w:r>
          </w:p>
        </w:tc>
        <w:tc>
          <w:tcPr>
            <w:tcW w:w="2126" w:type="dxa"/>
            <w:shd w:val="clear" w:color="auto" w:fill="auto"/>
          </w:tcPr>
          <w:p w14:paraId="582CAAE1" w14:textId="77777777" w:rsidR="00303BC9" w:rsidRPr="00746E52" w:rsidRDefault="00303BC9" w:rsidP="00303BC9">
            <w:pPr>
              <w:pStyle w:val="WW-Default"/>
              <w:spacing w:before="60" w:after="60" w:line="360" w:lineRule="auto"/>
              <w:jc w:val="center"/>
              <w:rPr>
                <w:rFonts w:ascii="Times New Roman" w:hAnsi="Times New Roman" w:cs="Times New Roman"/>
                <w:sz w:val="26"/>
                <w:szCs w:val="26"/>
              </w:rPr>
            </w:pPr>
            <w:r w:rsidRPr="00746E52">
              <w:rPr>
                <w:rFonts w:ascii="Times New Roman" w:hAnsi="Times New Roman" w:cs="Times New Roman"/>
                <w:sz w:val="26"/>
                <w:szCs w:val="26"/>
              </w:rPr>
              <w:t>CFU/g</w:t>
            </w:r>
          </w:p>
        </w:tc>
        <w:tc>
          <w:tcPr>
            <w:tcW w:w="2192" w:type="dxa"/>
            <w:shd w:val="clear" w:color="auto" w:fill="auto"/>
          </w:tcPr>
          <w:p w14:paraId="44A4664F" w14:textId="77777777" w:rsidR="00303BC9" w:rsidRPr="00746E52" w:rsidRDefault="00303BC9" w:rsidP="00303BC9">
            <w:pPr>
              <w:pStyle w:val="WW-Default"/>
              <w:spacing w:before="60" w:after="60" w:line="360" w:lineRule="auto"/>
              <w:ind w:left="184"/>
              <w:jc w:val="center"/>
              <w:rPr>
                <w:rFonts w:ascii="Times New Roman" w:hAnsi="Times New Roman" w:cs="Times New Roman"/>
                <w:sz w:val="26"/>
                <w:szCs w:val="26"/>
              </w:rPr>
            </w:pPr>
            <w:r w:rsidRPr="00746E52">
              <w:rPr>
                <w:rFonts w:ascii="Times New Roman" w:hAnsi="Times New Roman" w:cs="Times New Roman"/>
                <w:sz w:val="26"/>
                <w:szCs w:val="26"/>
              </w:rPr>
              <w:t>10</w:t>
            </w:r>
          </w:p>
        </w:tc>
      </w:tr>
      <w:tr w:rsidR="00303BC9" w:rsidRPr="00746E52" w14:paraId="6381D268" w14:textId="77777777" w:rsidTr="00303BC9">
        <w:trPr>
          <w:trHeight w:val="20"/>
        </w:trPr>
        <w:tc>
          <w:tcPr>
            <w:tcW w:w="720" w:type="dxa"/>
          </w:tcPr>
          <w:p w14:paraId="7CBDD8BD" w14:textId="77777777" w:rsidR="00303BC9" w:rsidRPr="00746E52" w:rsidRDefault="00303BC9" w:rsidP="00303BC9">
            <w:pPr>
              <w:pStyle w:val="WW-Default"/>
              <w:spacing w:before="60" w:after="60" w:line="360" w:lineRule="auto"/>
              <w:jc w:val="center"/>
              <w:rPr>
                <w:rFonts w:ascii="Times New Roman" w:hAnsi="Times New Roman" w:cs="Times New Roman"/>
                <w:sz w:val="26"/>
                <w:szCs w:val="26"/>
              </w:rPr>
            </w:pPr>
            <w:r w:rsidRPr="00746E52">
              <w:rPr>
                <w:rFonts w:ascii="Times New Roman" w:hAnsi="Times New Roman" w:cs="Times New Roman"/>
                <w:sz w:val="26"/>
                <w:szCs w:val="26"/>
              </w:rPr>
              <w:t>6</w:t>
            </w:r>
          </w:p>
        </w:tc>
        <w:tc>
          <w:tcPr>
            <w:tcW w:w="4502" w:type="dxa"/>
            <w:shd w:val="clear" w:color="auto" w:fill="auto"/>
          </w:tcPr>
          <w:p w14:paraId="1A30D043" w14:textId="77777777" w:rsidR="00303BC9" w:rsidRPr="00746E52" w:rsidRDefault="00303BC9" w:rsidP="00303BC9">
            <w:pPr>
              <w:pStyle w:val="WW-Default"/>
              <w:spacing w:before="60" w:after="60" w:line="360" w:lineRule="auto"/>
              <w:rPr>
                <w:rFonts w:ascii="Times New Roman" w:hAnsi="Times New Roman" w:cs="Times New Roman"/>
                <w:sz w:val="26"/>
                <w:szCs w:val="26"/>
              </w:rPr>
            </w:pPr>
            <w:r w:rsidRPr="00746E52">
              <w:rPr>
                <w:rFonts w:ascii="Times New Roman" w:hAnsi="Times New Roman" w:cs="Times New Roman"/>
                <w:i/>
                <w:sz w:val="26"/>
                <w:szCs w:val="26"/>
              </w:rPr>
              <w:t>B.cereus</w:t>
            </w:r>
          </w:p>
        </w:tc>
        <w:tc>
          <w:tcPr>
            <w:tcW w:w="2126" w:type="dxa"/>
            <w:shd w:val="clear" w:color="auto" w:fill="auto"/>
          </w:tcPr>
          <w:p w14:paraId="5DB248B8" w14:textId="77777777" w:rsidR="00303BC9" w:rsidRPr="00746E52" w:rsidRDefault="00303BC9" w:rsidP="00303BC9">
            <w:pPr>
              <w:pStyle w:val="WW-Default"/>
              <w:spacing w:before="60" w:after="60" w:line="360" w:lineRule="auto"/>
              <w:jc w:val="center"/>
              <w:rPr>
                <w:rFonts w:ascii="Times New Roman" w:hAnsi="Times New Roman" w:cs="Times New Roman"/>
                <w:sz w:val="26"/>
                <w:szCs w:val="26"/>
              </w:rPr>
            </w:pPr>
            <w:r w:rsidRPr="00746E52">
              <w:rPr>
                <w:rFonts w:ascii="Times New Roman" w:hAnsi="Times New Roman" w:cs="Times New Roman"/>
                <w:sz w:val="26"/>
                <w:szCs w:val="26"/>
              </w:rPr>
              <w:t>CFU/g</w:t>
            </w:r>
          </w:p>
        </w:tc>
        <w:tc>
          <w:tcPr>
            <w:tcW w:w="2192" w:type="dxa"/>
            <w:shd w:val="clear" w:color="auto" w:fill="auto"/>
          </w:tcPr>
          <w:p w14:paraId="1B9CA565" w14:textId="77777777" w:rsidR="00303BC9" w:rsidRPr="00746E52" w:rsidRDefault="00303BC9" w:rsidP="00303BC9">
            <w:pPr>
              <w:pStyle w:val="WW-Default"/>
              <w:spacing w:before="60" w:after="60" w:line="360" w:lineRule="auto"/>
              <w:ind w:left="184"/>
              <w:jc w:val="center"/>
              <w:rPr>
                <w:rFonts w:ascii="Times New Roman" w:hAnsi="Times New Roman" w:cs="Times New Roman"/>
                <w:bCs/>
                <w:sz w:val="26"/>
                <w:szCs w:val="26"/>
                <w:vertAlign w:val="superscript"/>
              </w:rPr>
            </w:pPr>
            <w:r w:rsidRPr="00746E52">
              <w:rPr>
                <w:rFonts w:ascii="Times New Roman" w:hAnsi="Times New Roman" w:cs="Times New Roman"/>
                <w:bCs/>
                <w:sz w:val="26"/>
                <w:szCs w:val="26"/>
              </w:rPr>
              <w:t>10</w:t>
            </w:r>
            <w:r w:rsidRPr="00746E52">
              <w:rPr>
                <w:rFonts w:ascii="Times New Roman" w:hAnsi="Times New Roman" w:cs="Times New Roman"/>
                <w:bCs/>
                <w:sz w:val="26"/>
                <w:szCs w:val="26"/>
                <w:vertAlign w:val="superscript"/>
              </w:rPr>
              <w:t>2</w:t>
            </w:r>
          </w:p>
        </w:tc>
      </w:tr>
    </w:tbl>
    <w:p w14:paraId="0671BAE6" w14:textId="2AD90CAE" w:rsidR="00303BC9" w:rsidRPr="00746E52" w:rsidRDefault="00303BC9" w:rsidP="00303BC9">
      <w:pPr>
        <w:widowControl w:val="0"/>
        <w:shd w:val="clear" w:color="auto" w:fill="FFFFFF"/>
        <w:autoSpaceDE w:val="0"/>
        <w:spacing w:before="120" w:after="0" w:line="312" w:lineRule="auto"/>
        <w:jc w:val="both"/>
        <w:rPr>
          <w:rFonts w:cs="Times New Roman"/>
          <w:bCs/>
          <w:i/>
          <w:color w:val="000000"/>
          <w:sz w:val="26"/>
          <w:szCs w:val="26"/>
        </w:rPr>
      </w:pPr>
      <w:r w:rsidRPr="00746E52">
        <w:rPr>
          <w:rFonts w:cs="Times New Roman"/>
          <w:bCs/>
          <w:i/>
          <w:color w:val="000000"/>
          <w:sz w:val="26"/>
          <w:szCs w:val="26"/>
        </w:rPr>
        <w:t xml:space="preserve">Theo quyết định 46/2007/QĐ-BYT ngày 19/12 2007 của Bộ trưởng bộ Y tế </w:t>
      </w:r>
    </w:p>
    <w:p w14:paraId="541BB83C" w14:textId="0723E414" w:rsidR="00303BC9" w:rsidRPr="001C0DD5" w:rsidRDefault="00395BF5" w:rsidP="00303BC9">
      <w:pPr>
        <w:widowControl w:val="0"/>
        <w:shd w:val="clear" w:color="auto" w:fill="FFFFFF"/>
        <w:autoSpaceDE w:val="0"/>
        <w:spacing w:before="120" w:after="0" w:line="312" w:lineRule="auto"/>
        <w:jc w:val="both"/>
        <w:rPr>
          <w:rFonts w:cs="Times New Roman"/>
          <w:bCs/>
          <w:color w:val="000000"/>
          <w:sz w:val="26"/>
          <w:szCs w:val="26"/>
        </w:rPr>
      </w:pPr>
      <w:r>
        <w:rPr>
          <w:rFonts w:cs="Times New Roman"/>
          <w:b/>
          <w:bCs/>
          <w:color w:val="000000"/>
          <w:sz w:val="26"/>
          <w:szCs w:val="26"/>
        </w:rPr>
        <w:t xml:space="preserve">7.2. </w:t>
      </w:r>
      <w:r w:rsidR="00303BC9" w:rsidRPr="001C0DD5">
        <w:rPr>
          <w:rFonts w:cs="Times New Roman"/>
          <w:b/>
          <w:bCs/>
          <w:color w:val="000000"/>
          <w:sz w:val="26"/>
          <w:szCs w:val="26"/>
          <w:lang w:val="vi-VN"/>
        </w:rPr>
        <w:t>Hàm lượng kim loại nặ</w:t>
      </w:r>
      <w:r w:rsidR="001C0DD5" w:rsidRPr="001C0DD5">
        <w:rPr>
          <w:rFonts w:cs="Times New Roman"/>
          <w:b/>
          <w:bCs/>
          <w:color w:val="000000"/>
          <w:sz w:val="26"/>
          <w:szCs w:val="26"/>
          <w:lang w:val="vi-VN"/>
        </w:rPr>
        <w:t>ng</w:t>
      </w:r>
    </w:p>
    <w:p w14:paraId="4677B5DB" w14:textId="19EB7055" w:rsidR="00303BC9" w:rsidRPr="00746E52" w:rsidRDefault="00303BC9" w:rsidP="00395BF5">
      <w:pPr>
        <w:widowControl w:val="0"/>
        <w:shd w:val="clear" w:color="auto" w:fill="FFFFFF"/>
        <w:autoSpaceDE w:val="0"/>
        <w:spacing w:before="120" w:after="0" w:line="312" w:lineRule="auto"/>
        <w:rPr>
          <w:rFonts w:cs="Times New Roman"/>
          <w:b/>
          <w:sz w:val="26"/>
          <w:szCs w:val="26"/>
        </w:rPr>
      </w:pPr>
      <w:r w:rsidRPr="00746E52">
        <w:rPr>
          <w:rFonts w:cs="Times New Roman"/>
          <w:b/>
          <w:bCs/>
          <w:color w:val="000000"/>
          <w:sz w:val="26"/>
          <w:szCs w:val="26"/>
        </w:rPr>
        <w:t>Các chỉ tiêu hóa lý cho phép trong viên đa vi chất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960"/>
        <w:gridCol w:w="1620"/>
        <w:gridCol w:w="3150"/>
      </w:tblGrid>
      <w:tr w:rsidR="00303BC9" w:rsidRPr="00746E52" w14:paraId="3C16FFA5" w14:textId="77777777" w:rsidTr="00303BC9">
        <w:tc>
          <w:tcPr>
            <w:tcW w:w="720" w:type="dxa"/>
            <w:shd w:val="clear" w:color="auto" w:fill="auto"/>
          </w:tcPr>
          <w:p w14:paraId="79886726" w14:textId="77777777" w:rsidR="00303BC9" w:rsidRPr="00746E52" w:rsidRDefault="00303BC9" w:rsidP="00303BC9">
            <w:pPr>
              <w:pStyle w:val="Heading2"/>
              <w:spacing w:before="60" w:after="60" w:line="240" w:lineRule="auto"/>
              <w:jc w:val="center"/>
              <w:rPr>
                <w:rFonts w:ascii="Times New Roman" w:hAnsi="Times New Roman"/>
                <w:bCs w:val="0"/>
                <w:sz w:val="26"/>
                <w:szCs w:val="26"/>
              </w:rPr>
            </w:pPr>
            <w:bookmarkStart w:id="466" w:name="_Toc51278693"/>
            <w:bookmarkStart w:id="467" w:name="_Toc59875123"/>
            <w:bookmarkStart w:id="468" w:name="_Toc59876824"/>
            <w:bookmarkStart w:id="469" w:name="_Toc59882318"/>
            <w:bookmarkStart w:id="470" w:name="_Toc60820436"/>
            <w:bookmarkStart w:id="471" w:name="_Toc60833999"/>
            <w:r w:rsidRPr="00746E52">
              <w:rPr>
                <w:rFonts w:ascii="Times New Roman" w:hAnsi="Times New Roman"/>
                <w:sz w:val="26"/>
                <w:szCs w:val="26"/>
              </w:rPr>
              <w:t>STT</w:t>
            </w:r>
            <w:bookmarkEnd w:id="466"/>
            <w:bookmarkEnd w:id="467"/>
            <w:bookmarkEnd w:id="468"/>
            <w:bookmarkEnd w:id="469"/>
            <w:bookmarkEnd w:id="470"/>
            <w:bookmarkEnd w:id="471"/>
          </w:p>
        </w:tc>
        <w:tc>
          <w:tcPr>
            <w:tcW w:w="3960" w:type="dxa"/>
            <w:shd w:val="clear" w:color="auto" w:fill="auto"/>
          </w:tcPr>
          <w:p w14:paraId="00EA1FC9" w14:textId="77777777" w:rsidR="00303BC9" w:rsidRPr="00746E52" w:rsidRDefault="00303BC9" w:rsidP="00303BC9">
            <w:pPr>
              <w:pStyle w:val="Heading2"/>
              <w:spacing w:before="60" w:after="60" w:line="240" w:lineRule="auto"/>
              <w:jc w:val="center"/>
              <w:rPr>
                <w:rFonts w:ascii="Times New Roman" w:hAnsi="Times New Roman"/>
                <w:bCs w:val="0"/>
                <w:sz w:val="26"/>
                <w:szCs w:val="26"/>
              </w:rPr>
            </w:pPr>
            <w:bookmarkStart w:id="472" w:name="_Toc51278694"/>
            <w:bookmarkStart w:id="473" w:name="_Toc59875124"/>
            <w:bookmarkStart w:id="474" w:name="_Toc59876825"/>
            <w:bookmarkStart w:id="475" w:name="_Toc59882319"/>
            <w:bookmarkStart w:id="476" w:name="_Toc60820437"/>
            <w:bookmarkStart w:id="477" w:name="_Toc60834000"/>
            <w:r w:rsidRPr="00746E52">
              <w:rPr>
                <w:rFonts w:ascii="Times New Roman" w:hAnsi="Times New Roman"/>
                <w:sz w:val="26"/>
                <w:szCs w:val="26"/>
              </w:rPr>
              <w:t>Tên chỉ tiêu</w:t>
            </w:r>
            <w:bookmarkEnd w:id="472"/>
            <w:bookmarkEnd w:id="473"/>
            <w:bookmarkEnd w:id="474"/>
            <w:bookmarkEnd w:id="475"/>
            <w:bookmarkEnd w:id="476"/>
            <w:bookmarkEnd w:id="477"/>
          </w:p>
        </w:tc>
        <w:tc>
          <w:tcPr>
            <w:tcW w:w="1620" w:type="dxa"/>
            <w:shd w:val="clear" w:color="auto" w:fill="auto"/>
          </w:tcPr>
          <w:p w14:paraId="30D2029D" w14:textId="77777777" w:rsidR="00303BC9" w:rsidRPr="00746E52" w:rsidRDefault="00303BC9" w:rsidP="00303BC9">
            <w:pPr>
              <w:pStyle w:val="Heading5"/>
              <w:spacing w:before="60" w:after="60" w:line="240" w:lineRule="auto"/>
              <w:jc w:val="center"/>
              <w:rPr>
                <w:rFonts w:ascii="Times New Roman" w:hAnsi="Times New Roman" w:cs="Times New Roman"/>
                <w:b/>
                <w:bCs/>
                <w:color w:val="auto"/>
                <w:sz w:val="26"/>
                <w:szCs w:val="26"/>
              </w:rPr>
            </w:pPr>
            <w:r w:rsidRPr="00746E52">
              <w:rPr>
                <w:rFonts w:ascii="Times New Roman" w:hAnsi="Times New Roman" w:cs="Times New Roman"/>
                <w:b/>
                <w:bCs/>
                <w:color w:val="auto"/>
                <w:sz w:val="26"/>
                <w:szCs w:val="26"/>
              </w:rPr>
              <w:t>Đơn vị tính</w:t>
            </w:r>
          </w:p>
        </w:tc>
        <w:tc>
          <w:tcPr>
            <w:tcW w:w="3150" w:type="dxa"/>
            <w:shd w:val="clear" w:color="auto" w:fill="auto"/>
          </w:tcPr>
          <w:p w14:paraId="03BB1B67" w14:textId="77777777" w:rsidR="00303BC9" w:rsidRPr="00746E52" w:rsidRDefault="00303BC9" w:rsidP="00303BC9">
            <w:pPr>
              <w:pStyle w:val="Heading5"/>
              <w:spacing w:before="60" w:after="60" w:line="240" w:lineRule="auto"/>
              <w:jc w:val="center"/>
              <w:rPr>
                <w:rFonts w:ascii="Times New Roman" w:hAnsi="Times New Roman" w:cs="Times New Roman"/>
                <w:b/>
                <w:bCs/>
                <w:color w:val="auto"/>
                <w:sz w:val="26"/>
                <w:szCs w:val="26"/>
              </w:rPr>
            </w:pPr>
            <w:r w:rsidRPr="00746E52">
              <w:rPr>
                <w:rFonts w:ascii="Times New Roman" w:hAnsi="Times New Roman" w:cs="Times New Roman"/>
                <w:b/>
                <w:bCs/>
                <w:color w:val="auto"/>
                <w:sz w:val="26"/>
                <w:szCs w:val="26"/>
              </w:rPr>
              <w:t>Mức tối đa</w:t>
            </w:r>
          </w:p>
        </w:tc>
      </w:tr>
      <w:tr w:rsidR="00303BC9" w:rsidRPr="00746E52" w14:paraId="0A8DBF1D" w14:textId="77777777" w:rsidTr="00303BC9">
        <w:tc>
          <w:tcPr>
            <w:tcW w:w="720" w:type="dxa"/>
            <w:shd w:val="clear" w:color="auto" w:fill="auto"/>
          </w:tcPr>
          <w:p w14:paraId="595A2821" w14:textId="77777777" w:rsidR="00303BC9" w:rsidRPr="00746E52" w:rsidRDefault="00303BC9" w:rsidP="00303BC9">
            <w:pPr>
              <w:pStyle w:val="WW-Default"/>
              <w:spacing w:before="60" w:after="60"/>
              <w:jc w:val="center"/>
              <w:rPr>
                <w:rFonts w:ascii="Times New Roman" w:hAnsi="Times New Roman" w:cs="Times New Roman"/>
                <w:sz w:val="26"/>
                <w:szCs w:val="26"/>
              </w:rPr>
            </w:pPr>
            <w:r w:rsidRPr="00746E52">
              <w:rPr>
                <w:rFonts w:ascii="Times New Roman" w:hAnsi="Times New Roman" w:cs="Times New Roman"/>
                <w:sz w:val="26"/>
                <w:szCs w:val="26"/>
              </w:rPr>
              <w:t>1</w:t>
            </w:r>
          </w:p>
        </w:tc>
        <w:tc>
          <w:tcPr>
            <w:tcW w:w="3960" w:type="dxa"/>
            <w:shd w:val="clear" w:color="auto" w:fill="auto"/>
          </w:tcPr>
          <w:p w14:paraId="72C27192" w14:textId="77777777" w:rsidR="00303BC9" w:rsidRPr="00746E52" w:rsidRDefault="00303BC9" w:rsidP="00303BC9">
            <w:pPr>
              <w:pStyle w:val="WW-Default"/>
              <w:spacing w:before="60" w:after="60"/>
              <w:rPr>
                <w:rFonts w:ascii="Times New Roman" w:hAnsi="Times New Roman" w:cs="Times New Roman"/>
                <w:sz w:val="26"/>
                <w:szCs w:val="26"/>
              </w:rPr>
            </w:pPr>
            <w:r w:rsidRPr="00746E52">
              <w:rPr>
                <w:rFonts w:ascii="Times New Roman" w:hAnsi="Times New Roman" w:cs="Times New Roman"/>
                <w:sz w:val="26"/>
                <w:szCs w:val="26"/>
              </w:rPr>
              <w:t>Cadimi</w:t>
            </w:r>
          </w:p>
        </w:tc>
        <w:tc>
          <w:tcPr>
            <w:tcW w:w="1620" w:type="dxa"/>
            <w:shd w:val="clear" w:color="auto" w:fill="auto"/>
          </w:tcPr>
          <w:p w14:paraId="288BEA59" w14:textId="77777777" w:rsidR="00303BC9" w:rsidRPr="00746E52" w:rsidRDefault="00303BC9" w:rsidP="00303BC9">
            <w:pPr>
              <w:pStyle w:val="WW-Default"/>
              <w:spacing w:before="60" w:after="60"/>
              <w:jc w:val="center"/>
              <w:rPr>
                <w:rFonts w:ascii="Times New Roman" w:hAnsi="Times New Roman" w:cs="Times New Roman"/>
                <w:sz w:val="26"/>
                <w:szCs w:val="26"/>
              </w:rPr>
            </w:pPr>
            <w:r w:rsidRPr="00746E52">
              <w:rPr>
                <w:rFonts w:ascii="Times New Roman" w:hAnsi="Times New Roman" w:cs="Times New Roman"/>
                <w:sz w:val="26"/>
                <w:szCs w:val="26"/>
              </w:rPr>
              <w:t>mg/kg</w:t>
            </w:r>
          </w:p>
        </w:tc>
        <w:tc>
          <w:tcPr>
            <w:tcW w:w="3150" w:type="dxa"/>
            <w:shd w:val="clear" w:color="auto" w:fill="auto"/>
          </w:tcPr>
          <w:p w14:paraId="1AAA18FF" w14:textId="77777777" w:rsidR="00303BC9" w:rsidRPr="00746E52" w:rsidRDefault="00303BC9" w:rsidP="00303BC9">
            <w:pPr>
              <w:pStyle w:val="WW-Default"/>
              <w:spacing w:before="60" w:after="60"/>
              <w:jc w:val="center"/>
              <w:rPr>
                <w:rFonts w:ascii="Times New Roman" w:hAnsi="Times New Roman" w:cs="Times New Roman"/>
                <w:sz w:val="26"/>
                <w:szCs w:val="26"/>
              </w:rPr>
            </w:pPr>
            <w:r w:rsidRPr="00746E52">
              <w:rPr>
                <w:rFonts w:ascii="Times New Roman" w:hAnsi="Times New Roman" w:cs="Times New Roman"/>
                <w:sz w:val="26"/>
                <w:szCs w:val="26"/>
              </w:rPr>
              <w:t>0,2</w:t>
            </w:r>
          </w:p>
        </w:tc>
      </w:tr>
      <w:tr w:rsidR="00303BC9" w:rsidRPr="00746E52" w14:paraId="24D57AA6" w14:textId="77777777" w:rsidTr="00303BC9">
        <w:tc>
          <w:tcPr>
            <w:tcW w:w="720" w:type="dxa"/>
            <w:shd w:val="clear" w:color="auto" w:fill="auto"/>
          </w:tcPr>
          <w:p w14:paraId="7AE97228" w14:textId="77777777" w:rsidR="00303BC9" w:rsidRPr="00746E52" w:rsidRDefault="00303BC9" w:rsidP="00303BC9">
            <w:pPr>
              <w:pStyle w:val="WW-Default"/>
              <w:spacing w:before="60" w:after="60"/>
              <w:jc w:val="center"/>
              <w:rPr>
                <w:rFonts w:ascii="Times New Roman" w:hAnsi="Times New Roman" w:cs="Times New Roman"/>
                <w:sz w:val="26"/>
                <w:szCs w:val="26"/>
              </w:rPr>
            </w:pPr>
            <w:r w:rsidRPr="00746E52">
              <w:rPr>
                <w:rFonts w:ascii="Times New Roman" w:hAnsi="Times New Roman" w:cs="Times New Roman"/>
                <w:sz w:val="26"/>
                <w:szCs w:val="26"/>
              </w:rPr>
              <w:t>2</w:t>
            </w:r>
          </w:p>
        </w:tc>
        <w:tc>
          <w:tcPr>
            <w:tcW w:w="3960" w:type="dxa"/>
            <w:shd w:val="clear" w:color="auto" w:fill="auto"/>
          </w:tcPr>
          <w:p w14:paraId="68CD5254" w14:textId="77777777" w:rsidR="00303BC9" w:rsidRPr="00746E52" w:rsidRDefault="00303BC9" w:rsidP="00303BC9">
            <w:pPr>
              <w:pStyle w:val="WW-Default"/>
              <w:spacing w:before="60" w:after="60"/>
              <w:rPr>
                <w:rFonts w:ascii="Times New Roman" w:hAnsi="Times New Roman" w:cs="Times New Roman"/>
                <w:sz w:val="26"/>
                <w:szCs w:val="26"/>
              </w:rPr>
            </w:pPr>
            <w:r w:rsidRPr="00746E52">
              <w:rPr>
                <w:rFonts w:ascii="Times New Roman" w:hAnsi="Times New Roman" w:cs="Times New Roman"/>
                <w:sz w:val="26"/>
                <w:szCs w:val="26"/>
              </w:rPr>
              <w:t>Chì</w:t>
            </w:r>
          </w:p>
        </w:tc>
        <w:tc>
          <w:tcPr>
            <w:tcW w:w="1620" w:type="dxa"/>
            <w:shd w:val="clear" w:color="auto" w:fill="auto"/>
          </w:tcPr>
          <w:p w14:paraId="27DC4CA4" w14:textId="77777777" w:rsidR="00303BC9" w:rsidRPr="00746E52" w:rsidRDefault="00303BC9" w:rsidP="00303BC9">
            <w:pPr>
              <w:pStyle w:val="WW-Default"/>
              <w:spacing w:before="60" w:after="60"/>
              <w:jc w:val="center"/>
              <w:rPr>
                <w:rFonts w:ascii="Times New Roman" w:hAnsi="Times New Roman" w:cs="Times New Roman"/>
                <w:sz w:val="26"/>
                <w:szCs w:val="26"/>
              </w:rPr>
            </w:pPr>
            <w:r w:rsidRPr="00746E52">
              <w:rPr>
                <w:rFonts w:ascii="Times New Roman" w:hAnsi="Times New Roman" w:cs="Times New Roman"/>
                <w:sz w:val="26"/>
                <w:szCs w:val="26"/>
              </w:rPr>
              <w:t>mg/kg</w:t>
            </w:r>
          </w:p>
        </w:tc>
        <w:tc>
          <w:tcPr>
            <w:tcW w:w="3150" w:type="dxa"/>
            <w:shd w:val="clear" w:color="auto" w:fill="auto"/>
          </w:tcPr>
          <w:p w14:paraId="4974E72D" w14:textId="77777777" w:rsidR="00303BC9" w:rsidRPr="00746E52" w:rsidRDefault="00303BC9" w:rsidP="00303BC9">
            <w:pPr>
              <w:pStyle w:val="WW-Default"/>
              <w:spacing w:before="60" w:after="60"/>
              <w:jc w:val="center"/>
              <w:rPr>
                <w:rFonts w:ascii="Times New Roman" w:hAnsi="Times New Roman" w:cs="Times New Roman"/>
                <w:sz w:val="26"/>
                <w:szCs w:val="26"/>
              </w:rPr>
            </w:pPr>
            <w:r w:rsidRPr="00746E52">
              <w:rPr>
                <w:rFonts w:ascii="Times New Roman" w:hAnsi="Times New Roman" w:cs="Times New Roman"/>
                <w:sz w:val="26"/>
                <w:szCs w:val="26"/>
              </w:rPr>
              <w:t>0,3</w:t>
            </w:r>
          </w:p>
        </w:tc>
      </w:tr>
      <w:tr w:rsidR="00303BC9" w:rsidRPr="00746E52" w14:paraId="6073DD1B" w14:textId="77777777" w:rsidTr="00303BC9">
        <w:tc>
          <w:tcPr>
            <w:tcW w:w="720" w:type="dxa"/>
            <w:shd w:val="clear" w:color="auto" w:fill="auto"/>
          </w:tcPr>
          <w:p w14:paraId="2CCEE8DB" w14:textId="77777777" w:rsidR="00303BC9" w:rsidRPr="00746E52" w:rsidRDefault="00303BC9" w:rsidP="00303BC9">
            <w:pPr>
              <w:pStyle w:val="WW-Default"/>
              <w:spacing w:before="60" w:after="60"/>
              <w:jc w:val="center"/>
              <w:rPr>
                <w:rFonts w:ascii="Times New Roman" w:hAnsi="Times New Roman" w:cs="Times New Roman"/>
                <w:sz w:val="26"/>
                <w:szCs w:val="26"/>
              </w:rPr>
            </w:pPr>
            <w:r w:rsidRPr="00746E52">
              <w:rPr>
                <w:rFonts w:ascii="Times New Roman" w:hAnsi="Times New Roman" w:cs="Times New Roman"/>
                <w:sz w:val="26"/>
                <w:szCs w:val="26"/>
              </w:rPr>
              <w:t>3</w:t>
            </w:r>
          </w:p>
        </w:tc>
        <w:tc>
          <w:tcPr>
            <w:tcW w:w="3960" w:type="dxa"/>
            <w:shd w:val="clear" w:color="auto" w:fill="auto"/>
          </w:tcPr>
          <w:p w14:paraId="18C7D607" w14:textId="77777777" w:rsidR="00303BC9" w:rsidRPr="00746E52" w:rsidRDefault="00303BC9" w:rsidP="00303BC9">
            <w:pPr>
              <w:pStyle w:val="WW-Default"/>
              <w:spacing w:before="60" w:after="60"/>
              <w:rPr>
                <w:rFonts w:ascii="Times New Roman" w:hAnsi="Times New Roman" w:cs="Times New Roman"/>
                <w:sz w:val="26"/>
                <w:szCs w:val="26"/>
              </w:rPr>
            </w:pPr>
            <w:r w:rsidRPr="00746E52">
              <w:rPr>
                <w:rFonts w:ascii="Times New Roman" w:hAnsi="Times New Roman" w:cs="Times New Roman"/>
                <w:sz w:val="26"/>
                <w:szCs w:val="26"/>
              </w:rPr>
              <w:t>Asen</w:t>
            </w:r>
          </w:p>
        </w:tc>
        <w:tc>
          <w:tcPr>
            <w:tcW w:w="1620" w:type="dxa"/>
            <w:shd w:val="clear" w:color="auto" w:fill="auto"/>
          </w:tcPr>
          <w:p w14:paraId="456A946C" w14:textId="77777777" w:rsidR="00303BC9" w:rsidRPr="00746E52" w:rsidRDefault="00303BC9" w:rsidP="00303BC9">
            <w:pPr>
              <w:pStyle w:val="WW-Default"/>
              <w:spacing w:before="60" w:after="60"/>
              <w:jc w:val="center"/>
              <w:rPr>
                <w:rFonts w:ascii="Times New Roman" w:hAnsi="Times New Roman" w:cs="Times New Roman"/>
                <w:sz w:val="26"/>
                <w:szCs w:val="26"/>
              </w:rPr>
            </w:pPr>
            <w:r w:rsidRPr="00746E52">
              <w:rPr>
                <w:rFonts w:ascii="Times New Roman" w:hAnsi="Times New Roman" w:cs="Times New Roman"/>
                <w:sz w:val="26"/>
                <w:szCs w:val="26"/>
              </w:rPr>
              <w:t>mg/kg</w:t>
            </w:r>
          </w:p>
        </w:tc>
        <w:tc>
          <w:tcPr>
            <w:tcW w:w="3150" w:type="dxa"/>
            <w:shd w:val="clear" w:color="auto" w:fill="auto"/>
          </w:tcPr>
          <w:p w14:paraId="24CCD0D2" w14:textId="77777777" w:rsidR="00303BC9" w:rsidRPr="00746E52" w:rsidRDefault="00303BC9" w:rsidP="00303BC9">
            <w:pPr>
              <w:pStyle w:val="WW-Default"/>
              <w:spacing w:before="60" w:after="60"/>
              <w:jc w:val="center"/>
              <w:rPr>
                <w:rFonts w:ascii="Times New Roman" w:hAnsi="Times New Roman" w:cs="Times New Roman"/>
                <w:sz w:val="26"/>
                <w:szCs w:val="26"/>
              </w:rPr>
            </w:pPr>
            <w:r w:rsidRPr="00746E52">
              <w:rPr>
                <w:rFonts w:ascii="Times New Roman" w:hAnsi="Times New Roman" w:cs="Times New Roman"/>
                <w:sz w:val="26"/>
                <w:szCs w:val="26"/>
              </w:rPr>
              <w:t>1,0</w:t>
            </w:r>
          </w:p>
        </w:tc>
      </w:tr>
    </w:tbl>
    <w:p w14:paraId="701E41D6" w14:textId="77777777" w:rsidR="00395BF5" w:rsidRDefault="00395BF5" w:rsidP="00303BC9">
      <w:pPr>
        <w:widowControl w:val="0"/>
        <w:shd w:val="clear" w:color="auto" w:fill="FFFFFF"/>
        <w:autoSpaceDE w:val="0"/>
        <w:spacing w:before="120" w:after="0" w:line="312" w:lineRule="auto"/>
        <w:jc w:val="both"/>
        <w:rPr>
          <w:rFonts w:cs="Times New Roman"/>
          <w:bCs/>
          <w:i/>
          <w:color w:val="000000"/>
          <w:sz w:val="26"/>
          <w:szCs w:val="26"/>
        </w:rPr>
      </w:pPr>
      <w:r>
        <w:rPr>
          <w:rFonts w:cs="Times New Roman"/>
          <w:bCs/>
          <w:i/>
          <w:color w:val="000000"/>
          <w:sz w:val="26"/>
          <w:szCs w:val="26"/>
        </w:rPr>
        <w:t>Theo QCVN 8-2:2011/BY</w:t>
      </w:r>
    </w:p>
    <w:p w14:paraId="57F64653" w14:textId="7715BCE9" w:rsidR="00303BC9" w:rsidRPr="00395BF5" w:rsidRDefault="00395BF5" w:rsidP="00303BC9">
      <w:pPr>
        <w:widowControl w:val="0"/>
        <w:shd w:val="clear" w:color="auto" w:fill="FFFFFF"/>
        <w:autoSpaceDE w:val="0"/>
        <w:spacing w:before="120" w:after="0" w:line="312" w:lineRule="auto"/>
        <w:jc w:val="both"/>
        <w:rPr>
          <w:rFonts w:cs="Times New Roman"/>
          <w:b/>
          <w:bCs/>
          <w:color w:val="000000"/>
          <w:sz w:val="26"/>
          <w:szCs w:val="26"/>
        </w:rPr>
      </w:pPr>
      <w:r>
        <w:rPr>
          <w:rFonts w:cs="Times New Roman"/>
          <w:b/>
          <w:bCs/>
          <w:color w:val="000000"/>
          <w:sz w:val="26"/>
          <w:szCs w:val="26"/>
        </w:rPr>
        <w:t xml:space="preserve">7.3. </w:t>
      </w:r>
      <w:r w:rsidR="00303BC9" w:rsidRPr="00395BF5">
        <w:rPr>
          <w:rFonts w:cs="Times New Roman"/>
          <w:b/>
          <w:bCs/>
          <w:color w:val="000000"/>
          <w:sz w:val="26"/>
          <w:szCs w:val="26"/>
        </w:rPr>
        <w:t>Hàm lượng hóa chất không mong muốn</w:t>
      </w:r>
    </w:p>
    <w:p w14:paraId="1DF4BF1D" w14:textId="63D82FDC" w:rsidR="008B16D0" w:rsidRDefault="00303BC9" w:rsidP="00303BC9">
      <w:pPr>
        <w:tabs>
          <w:tab w:val="left" w:pos="1635"/>
        </w:tabs>
        <w:spacing w:before="120" w:after="0" w:line="312" w:lineRule="auto"/>
        <w:ind w:firstLine="567"/>
        <w:jc w:val="both"/>
        <w:rPr>
          <w:rFonts w:cs="Times New Roman"/>
          <w:sz w:val="26"/>
          <w:szCs w:val="26"/>
        </w:rPr>
      </w:pPr>
      <w:r w:rsidRPr="00746E52">
        <w:rPr>
          <w:rFonts w:cs="Times New Roman"/>
          <w:sz w:val="26"/>
          <w:szCs w:val="26"/>
        </w:rPr>
        <w:t>Dư lượng thuốc bảo vệ thực vật phù hợp với quy định giới hạn tối đa ô nhiễm sinh học và hoá học trong thực phẩm ban hành kèm theo thông tư số 50/2016/QĐ-BYT của Bộ Y tế.</w:t>
      </w:r>
    </w:p>
    <w:p w14:paraId="77B0F039" w14:textId="77777777" w:rsidR="008B16D0" w:rsidRDefault="008B16D0">
      <w:pPr>
        <w:spacing w:after="160" w:line="259" w:lineRule="auto"/>
        <w:rPr>
          <w:rFonts w:cs="Times New Roman"/>
          <w:sz w:val="26"/>
          <w:szCs w:val="26"/>
        </w:rPr>
      </w:pPr>
      <w:r>
        <w:rPr>
          <w:rFonts w:cs="Times New Roman"/>
          <w:sz w:val="26"/>
          <w:szCs w:val="26"/>
        </w:rPr>
        <w:br w:type="page"/>
      </w:r>
    </w:p>
    <w:p w14:paraId="1C747DE4" w14:textId="77777777" w:rsidR="00110F01" w:rsidRDefault="00110F01" w:rsidP="00B00D51">
      <w:pPr>
        <w:tabs>
          <w:tab w:val="left" w:pos="1635"/>
        </w:tabs>
        <w:spacing w:before="120" w:after="0" w:line="312" w:lineRule="auto"/>
        <w:ind w:firstLine="567"/>
        <w:jc w:val="center"/>
        <w:rPr>
          <w:b/>
          <w:sz w:val="26"/>
          <w:szCs w:val="26"/>
        </w:rPr>
        <w:sectPr w:rsidR="00110F01" w:rsidSect="001829CE">
          <w:pgSz w:w="12240" w:h="15840"/>
          <w:pgMar w:top="1701" w:right="1418" w:bottom="1701" w:left="1985" w:header="720" w:footer="720" w:gutter="0"/>
          <w:pgNumType w:fmt="lowerRoman" w:start="1"/>
          <w:cols w:space="720"/>
          <w:docGrid w:linePitch="381"/>
        </w:sectPr>
      </w:pPr>
      <w:bookmarkStart w:id="478" w:name="_Toc492731778"/>
      <w:bookmarkStart w:id="479" w:name="_Toc494984392"/>
      <w:bookmarkStart w:id="480" w:name="_Toc518491369"/>
    </w:p>
    <w:p w14:paraId="6A2D385D" w14:textId="5A7D856D" w:rsidR="008B16D0" w:rsidRDefault="002338DD" w:rsidP="00B00D51">
      <w:pPr>
        <w:tabs>
          <w:tab w:val="left" w:pos="1635"/>
        </w:tabs>
        <w:spacing w:before="120" w:after="0" w:line="312" w:lineRule="auto"/>
        <w:ind w:firstLine="567"/>
        <w:jc w:val="center"/>
        <w:rPr>
          <w:b/>
          <w:sz w:val="26"/>
          <w:szCs w:val="26"/>
          <w:lang w:val="vi-VN"/>
        </w:rPr>
      </w:pPr>
      <w:r w:rsidRPr="00B00D51">
        <w:rPr>
          <w:rFonts w:cs="Times New Roman"/>
          <w:b/>
          <w:noProof/>
          <w:sz w:val="26"/>
          <w:szCs w:val="26"/>
        </w:rPr>
        <w:lastRenderedPageBreak/>
        <mc:AlternateContent>
          <mc:Choice Requires="wps">
            <w:drawing>
              <wp:anchor distT="45720" distB="45720" distL="114300" distR="114300" simplePos="0" relativeHeight="251673088" behindDoc="0" locked="0" layoutInCell="1" allowOverlap="1" wp14:anchorId="2C479F1A" wp14:editId="32A5465C">
                <wp:simplePos x="0" y="0"/>
                <wp:positionH relativeFrom="column">
                  <wp:posOffset>450850</wp:posOffset>
                </wp:positionH>
                <wp:positionV relativeFrom="paragraph">
                  <wp:posOffset>433705</wp:posOffset>
                </wp:positionV>
                <wp:extent cx="5054600" cy="3108960"/>
                <wp:effectExtent l="0" t="0" r="127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31089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91582E8" w14:textId="4DFFF2FB" w:rsidR="00F463ED" w:rsidRDefault="00F463ED" w:rsidP="00B00D51">
                            <w:pPr>
                              <w:jc w:val="center"/>
                            </w:pPr>
                            <w:r w:rsidRPr="00B00D51">
                              <w:rPr>
                                <w:rFonts w:cs="Times New Roman"/>
                                <w:noProof/>
                                <w:sz w:val="26"/>
                                <w:szCs w:val="26"/>
                              </w:rPr>
                              <w:drawing>
                                <wp:inline distT="0" distB="0" distL="0" distR="0" wp14:anchorId="6F1975A0" wp14:editId="770B54FA">
                                  <wp:extent cx="4813402" cy="2910840"/>
                                  <wp:effectExtent l="19050" t="19050" r="25400" b="2286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09164" cy="2968751"/>
                                          </a:xfrm>
                                          <a:prstGeom prst="rect">
                                            <a:avLst/>
                                          </a:prstGeom>
                                          <a:solidFill>
                                            <a:sysClr val="windowText" lastClr="000000"/>
                                          </a:solidFill>
                                          <a:ln>
                                            <a:solidFill>
                                              <a:srgbClr val="00206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79F1A" id="_x0000_s1078" type="#_x0000_t202" style="position:absolute;left:0;text-align:left;margin-left:35.5pt;margin-top:34.15pt;width:398pt;height:244.8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" fillcolor="white [3201]" strokecolor="#5b9bd5 [3204]" strokeweight="1pt">
                <v:textbox>
                  <w:txbxContent>
                    <w:p w14:paraId="291582E8" w14:textId="4DFFF2FB" w:rsidR="00F463ED" w:rsidRDefault="00F463ED" w:rsidP="00B00D51">
                      <w:pPr>
                        <w:jc w:val="center"/>
                      </w:pPr>
                      <w:r w:rsidRPr="00B00D51">
                        <w:rPr>
                          <w:rFonts w:cs="Times New Roman"/>
                          <w:noProof/>
                          <w:sz w:val="26"/>
                          <w:szCs w:val="26"/>
                        </w:rPr>
                        <w:drawing>
                          <wp:inline distT="0" distB="0" distL="0" distR="0" wp14:anchorId="6F1975A0" wp14:editId="770B54FA">
                            <wp:extent cx="4813402" cy="2910840"/>
                            <wp:effectExtent l="19050" t="19050" r="25400" b="2286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09164" cy="2968751"/>
                                    </a:xfrm>
                                    <a:prstGeom prst="rect">
                                      <a:avLst/>
                                    </a:prstGeom>
                                    <a:solidFill>
                                      <a:sysClr val="windowText" lastClr="000000"/>
                                    </a:solidFill>
                                    <a:ln>
                                      <a:solidFill>
                                        <a:srgbClr val="002060"/>
                                      </a:solidFill>
                                    </a:ln>
                                  </pic:spPr>
                                </pic:pic>
                              </a:graphicData>
                            </a:graphic>
                          </wp:inline>
                        </w:drawing>
                      </w:r>
                    </w:p>
                  </w:txbxContent>
                </v:textbox>
                <w10:wrap type="square"/>
              </v:shape>
            </w:pict>
          </mc:Fallback>
        </mc:AlternateContent>
      </w:r>
      <w:r w:rsidR="008B16D0" w:rsidRPr="00B00D51">
        <w:rPr>
          <w:b/>
          <w:sz w:val="26"/>
          <w:szCs w:val="26"/>
        </w:rPr>
        <w:t xml:space="preserve">PHỤ LỤC 9: </w:t>
      </w:r>
      <w:r w:rsidR="008B16D0" w:rsidRPr="00B00D51">
        <w:rPr>
          <w:b/>
          <w:sz w:val="26"/>
          <w:szCs w:val="26"/>
          <w:lang w:val="vi-VN"/>
        </w:rPr>
        <w:t>ẢNH CÁC HOẠT ĐỘNG NGHIÊN CỨU</w:t>
      </w:r>
      <w:bookmarkEnd w:id="478"/>
      <w:bookmarkEnd w:id="479"/>
      <w:bookmarkEnd w:id="480"/>
    </w:p>
    <w:p w14:paraId="1A53D1F2" w14:textId="77777777" w:rsidR="00B00D51" w:rsidRDefault="00B00D51" w:rsidP="00B00D51">
      <w:pPr>
        <w:tabs>
          <w:tab w:val="left" w:pos="2788"/>
        </w:tabs>
        <w:rPr>
          <w:rFonts w:cs="Times New Roman"/>
          <w:sz w:val="26"/>
          <w:szCs w:val="26"/>
        </w:rPr>
      </w:pPr>
    </w:p>
    <w:p w14:paraId="3DA8969F" w14:textId="77777777" w:rsidR="00B00D51" w:rsidRPr="00B00D51" w:rsidRDefault="00B00D51" w:rsidP="00B00D51">
      <w:pPr>
        <w:tabs>
          <w:tab w:val="left" w:pos="2788"/>
        </w:tabs>
        <w:rPr>
          <w:rFonts w:cs="Times New Roman"/>
          <w:color w:val="4472C4" w:themeColor="accent5"/>
          <w:sz w:val="26"/>
          <w:szCs w:val="26"/>
        </w:rPr>
      </w:pPr>
    </w:p>
    <w:p w14:paraId="18BFA4A5" w14:textId="3737D15F" w:rsidR="00B00D51" w:rsidRDefault="00D41F40" w:rsidP="00B00D51">
      <w:pPr>
        <w:tabs>
          <w:tab w:val="left" w:pos="2788"/>
        </w:tabs>
        <w:rPr>
          <w:rFonts w:cs="Times New Roman"/>
          <w:sz w:val="26"/>
          <w:szCs w:val="26"/>
        </w:rPr>
      </w:pPr>
      <w:r w:rsidRPr="00D359F8">
        <w:rPr>
          <w:rFonts w:cs="Times New Roman"/>
          <w:noProof/>
          <w:sz w:val="26"/>
          <w:szCs w:val="26"/>
        </w:rPr>
        <mc:AlternateContent>
          <mc:Choice Requires="wps">
            <w:drawing>
              <wp:anchor distT="45720" distB="45720" distL="114300" distR="114300" simplePos="0" relativeHeight="251659776" behindDoc="0" locked="0" layoutInCell="1" allowOverlap="1" wp14:anchorId="040F4EF7" wp14:editId="6BECB423">
                <wp:simplePos x="0" y="0"/>
                <wp:positionH relativeFrom="margin">
                  <wp:posOffset>476637</wp:posOffset>
                </wp:positionH>
                <wp:positionV relativeFrom="paragraph">
                  <wp:posOffset>2733095</wp:posOffset>
                </wp:positionV>
                <wp:extent cx="5076190" cy="2830830"/>
                <wp:effectExtent l="0" t="0" r="10160" b="26670"/>
                <wp:wrapSquare wrapText="bothSides"/>
                <wp:docPr id="4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190" cy="28308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9565C7E" w14:textId="04008BE6" w:rsidR="00F463ED" w:rsidRDefault="00F463ED" w:rsidP="002338DD">
                            <w:pPr>
                              <w:jc w:val="center"/>
                            </w:pPr>
                            <w:r w:rsidRPr="00D359F8">
                              <w:rPr>
                                <w:noProof/>
                              </w:rPr>
                              <w:drawing>
                                <wp:inline distT="0" distB="0" distL="0" distR="0" wp14:anchorId="0F04C8C7" wp14:editId="278DD339">
                                  <wp:extent cx="4791456" cy="3057318"/>
                                  <wp:effectExtent l="0" t="0" r="0" b="0"/>
                                  <wp:docPr id="1" name="Picture 1" descr="D:\DETAITIENSI\nhận xét đề tài chị tú\hì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TAITIENSI\nhận xét đề tài chị tú\hình 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8424" cy="30809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F4EF7" id="_x0000_s1079" type="#_x0000_t202" style="position:absolute;margin-left:37.55pt;margin-top:215.2pt;width:399.7pt;height:222.9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" fillcolor="white [3201]" strokecolor="#5b9bd5 [3204]" strokeweight="1pt">
                <v:textbox>
                  <w:txbxContent>
                    <w:p w14:paraId="49565C7E" w14:textId="04008BE6" w:rsidR="00F463ED" w:rsidRDefault="00F463ED" w:rsidP="002338DD">
                      <w:pPr>
                        <w:jc w:val="center"/>
                      </w:pPr>
                      <w:r w:rsidRPr="00D359F8">
                        <w:rPr>
                          <w:noProof/>
                        </w:rPr>
                        <w:drawing>
                          <wp:inline distT="0" distB="0" distL="0" distR="0" wp14:anchorId="0F04C8C7" wp14:editId="278DD339">
                            <wp:extent cx="4791456" cy="3057318"/>
                            <wp:effectExtent l="0" t="0" r="0" b="0"/>
                            <wp:docPr id="1" name="Picture 1" descr="D:\DETAITIENSI\nhận xét đề tài chị tú\hì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TAITIENSI\nhận xét đề tài chị tú\hình 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8424" cy="3080906"/>
                                    </a:xfrm>
                                    <a:prstGeom prst="rect">
                                      <a:avLst/>
                                    </a:prstGeom>
                                    <a:noFill/>
                                    <a:ln>
                                      <a:noFill/>
                                    </a:ln>
                                  </pic:spPr>
                                </pic:pic>
                              </a:graphicData>
                            </a:graphic>
                          </wp:inline>
                        </w:drawing>
                      </w:r>
                    </w:p>
                  </w:txbxContent>
                </v:textbox>
                <w10:wrap type="square" anchorx="margin"/>
              </v:shape>
            </w:pict>
          </mc:Fallback>
        </mc:AlternateContent>
      </w:r>
    </w:p>
    <w:p w14:paraId="6A43ACC3" w14:textId="77777777" w:rsidR="0062733B" w:rsidRDefault="0062733B" w:rsidP="00E124D8">
      <w:pPr>
        <w:tabs>
          <w:tab w:val="left" w:pos="2788"/>
        </w:tabs>
        <w:rPr>
          <w:rFonts w:cs="Times New Roman"/>
          <w:sz w:val="26"/>
          <w:szCs w:val="26"/>
        </w:rPr>
      </w:pPr>
    </w:p>
    <w:p w14:paraId="031B2ED8" w14:textId="77777777" w:rsidR="0062733B" w:rsidRDefault="0062733B" w:rsidP="00E124D8">
      <w:pPr>
        <w:tabs>
          <w:tab w:val="left" w:pos="2788"/>
        </w:tabs>
        <w:rPr>
          <w:rFonts w:cs="Times New Roman"/>
          <w:sz w:val="26"/>
          <w:szCs w:val="26"/>
        </w:rPr>
      </w:pPr>
    </w:p>
    <w:p w14:paraId="017E42B2" w14:textId="77777777" w:rsidR="0062733B" w:rsidRDefault="0062733B" w:rsidP="00E124D8">
      <w:pPr>
        <w:tabs>
          <w:tab w:val="left" w:pos="2788"/>
        </w:tabs>
        <w:rPr>
          <w:rFonts w:cs="Times New Roman"/>
          <w:sz w:val="26"/>
          <w:szCs w:val="26"/>
        </w:rPr>
      </w:pPr>
    </w:p>
    <w:p w14:paraId="081AE521" w14:textId="77777777" w:rsidR="0062733B" w:rsidRDefault="0062733B" w:rsidP="00E124D8">
      <w:pPr>
        <w:tabs>
          <w:tab w:val="left" w:pos="2788"/>
        </w:tabs>
        <w:rPr>
          <w:rFonts w:cs="Times New Roman"/>
          <w:sz w:val="26"/>
          <w:szCs w:val="26"/>
        </w:rPr>
      </w:pPr>
    </w:p>
    <w:p w14:paraId="140004F2" w14:textId="77777777" w:rsidR="0062733B" w:rsidRDefault="0062733B" w:rsidP="00E124D8">
      <w:pPr>
        <w:tabs>
          <w:tab w:val="left" w:pos="2788"/>
        </w:tabs>
        <w:rPr>
          <w:rFonts w:cs="Times New Roman"/>
          <w:sz w:val="26"/>
          <w:szCs w:val="26"/>
        </w:rPr>
      </w:pPr>
    </w:p>
    <w:p w14:paraId="7339CE05" w14:textId="77777777" w:rsidR="0062733B" w:rsidRDefault="0062733B" w:rsidP="00E124D8">
      <w:pPr>
        <w:tabs>
          <w:tab w:val="left" w:pos="2788"/>
        </w:tabs>
        <w:rPr>
          <w:rFonts w:cs="Times New Roman"/>
          <w:sz w:val="26"/>
          <w:szCs w:val="26"/>
        </w:rPr>
      </w:pPr>
    </w:p>
    <w:p w14:paraId="092B5833" w14:textId="77777777" w:rsidR="0062733B" w:rsidRDefault="0062733B" w:rsidP="00E124D8">
      <w:pPr>
        <w:tabs>
          <w:tab w:val="left" w:pos="2788"/>
        </w:tabs>
        <w:rPr>
          <w:rFonts w:cs="Times New Roman"/>
          <w:sz w:val="26"/>
          <w:szCs w:val="26"/>
        </w:rPr>
      </w:pPr>
    </w:p>
    <w:p w14:paraId="455D0DE0" w14:textId="77777777" w:rsidR="0062733B" w:rsidRDefault="0062733B" w:rsidP="00E124D8">
      <w:pPr>
        <w:tabs>
          <w:tab w:val="left" w:pos="2788"/>
        </w:tabs>
        <w:rPr>
          <w:rFonts w:cs="Times New Roman"/>
          <w:sz w:val="26"/>
          <w:szCs w:val="26"/>
        </w:rPr>
      </w:pPr>
    </w:p>
    <w:p w14:paraId="0E58139D" w14:textId="77777777" w:rsidR="0062733B" w:rsidRDefault="0062733B" w:rsidP="00E124D8">
      <w:pPr>
        <w:tabs>
          <w:tab w:val="left" w:pos="2788"/>
        </w:tabs>
        <w:rPr>
          <w:rFonts w:cs="Times New Roman"/>
          <w:sz w:val="26"/>
          <w:szCs w:val="26"/>
        </w:rPr>
      </w:pPr>
    </w:p>
    <w:p w14:paraId="265A2968" w14:textId="77777777" w:rsidR="0062733B" w:rsidRDefault="0062733B" w:rsidP="00E124D8">
      <w:pPr>
        <w:tabs>
          <w:tab w:val="left" w:pos="2788"/>
        </w:tabs>
        <w:rPr>
          <w:rFonts w:cs="Times New Roman"/>
          <w:sz w:val="26"/>
          <w:szCs w:val="26"/>
        </w:rPr>
      </w:pPr>
    </w:p>
    <w:p w14:paraId="29719C58" w14:textId="77777777" w:rsidR="0062733B" w:rsidRDefault="0062733B" w:rsidP="00E124D8">
      <w:pPr>
        <w:tabs>
          <w:tab w:val="left" w:pos="2788"/>
        </w:tabs>
        <w:rPr>
          <w:rFonts w:cs="Times New Roman"/>
          <w:sz w:val="26"/>
          <w:szCs w:val="26"/>
        </w:rPr>
      </w:pPr>
    </w:p>
    <w:p w14:paraId="52568AC3" w14:textId="77777777" w:rsidR="0062733B" w:rsidRDefault="0062733B" w:rsidP="00E124D8">
      <w:pPr>
        <w:tabs>
          <w:tab w:val="left" w:pos="2788"/>
        </w:tabs>
        <w:rPr>
          <w:rFonts w:cs="Times New Roman"/>
          <w:sz w:val="26"/>
          <w:szCs w:val="26"/>
        </w:rPr>
      </w:pPr>
    </w:p>
    <w:p w14:paraId="078830F2" w14:textId="77777777" w:rsidR="0062733B" w:rsidRDefault="0062733B" w:rsidP="00E124D8">
      <w:pPr>
        <w:tabs>
          <w:tab w:val="left" w:pos="2788"/>
        </w:tabs>
        <w:rPr>
          <w:rFonts w:cs="Times New Roman"/>
          <w:sz w:val="26"/>
          <w:szCs w:val="26"/>
        </w:rPr>
      </w:pPr>
    </w:p>
    <w:p w14:paraId="16E4A1B3" w14:textId="77777777" w:rsidR="0062733B" w:rsidRDefault="0062733B" w:rsidP="00E124D8">
      <w:pPr>
        <w:tabs>
          <w:tab w:val="left" w:pos="2788"/>
        </w:tabs>
        <w:rPr>
          <w:rFonts w:cs="Times New Roman"/>
          <w:sz w:val="26"/>
          <w:szCs w:val="26"/>
        </w:rPr>
      </w:pPr>
    </w:p>
    <w:p w14:paraId="50D184DB" w14:textId="77777777" w:rsidR="0062733B" w:rsidRDefault="0062733B" w:rsidP="00E124D8">
      <w:pPr>
        <w:tabs>
          <w:tab w:val="left" w:pos="2788"/>
        </w:tabs>
        <w:rPr>
          <w:rFonts w:cs="Times New Roman"/>
          <w:sz w:val="26"/>
          <w:szCs w:val="26"/>
        </w:rPr>
      </w:pPr>
    </w:p>
    <w:p w14:paraId="7835F71F" w14:textId="28A1589F" w:rsidR="00D359F8" w:rsidRDefault="00B00D51" w:rsidP="00E124D8">
      <w:pPr>
        <w:tabs>
          <w:tab w:val="left" w:pos="2788"/>
        </w:tabs>
        <w:rPr>
          <w:rFonts w:cs="Times New Roman"/>
          <w:sz w:val="26"/>
          <w:szCs w:val="26"/>
        </w:rPr>
      </w:pPr>
      <w:r>
        <w:rPr>
          <w:rFonts w:cs="Times New Roman"/>
          <w:sz w:val="26"/>
          <w:szCs w:val="26"/>
        </w:rPr>
        <w:tab/>
      </w:r>
    </w:p>
    <w:p w14:paraId="4810E118" w14:textId="362575E8" w:rsidR="003047FA" w:rsidRDefault="00B00D51" w:rsidP="002338DD">
      <w:pPr>
        <w:tabs>
          <w:tab w:val="left" w:pos="2788"/>
        </w:tabs>
        <w:jc w:val="center"/>
        <w:rPr>
          <w:rFonts w:cs="Times New Roman"/>
          <w:sz w:val="26"/>
          <w:szCs w:val="26"/>
        </w:rPr>
      </w:pPr>
      <w:r>
        <w:rPr>
          <w:rFonts w:cs="Times New Roman"/>
          <w:sz w:val="26"/>
          <w:szCs w:val="26"/>
        </w:rPr>
        <w:t>Đoàn nghiên cứu</w:t>
      </w:r>
      <w:r w:rsidR="00CF442D">
        <w:rPr>
          <w:rFonts w:cs="Times New Roman"/>
          <w:sz w:val="26"/>
          <w:szCs w:val="26"/>
        </w:rPr>
        <w:t xml:space="preserve"> và nghiên cứu sinh</w:t>
      </w:r>
      <w:r>
        <w:rPr>
          <w:rFonts w:cs="Times New Roman"/>
          <w:sz w:val="26"/>
          <w:szCs w:val="26"/>
        </w:rPr>
        <w:t xml:space="preserve"> làm việc tại các trường học</w:t>
      </w:r>
    </w:p>
    <w:p w14:paraId="783E2D03" w14:textId="1734598B" w:rsidR="00E44BEC" w:rsidRDefault="00E124D8" w:rsidP="0062733B">
      <w:pPr>
        <w:tabs>
          <w:tab w:val="left" w:pos="2788"/>
        </w:tabs>
        <w:jc w:val="center"/>
        <w:rPr>
          <w:rFonts w:cs="Times New Roman"/>
          <w:sz w:val="26"/>
          <w:szCs w:val="26"/>
        </w:rPr>
      </w:pPr>
      <w:r w:rsidRPr="003047FA">
        <w:rPr>
          <w:rFonts w:cs="Times New Roman"/>
          <w:noProof/>
          <w:sz w:val="26"/>
          <w:szCs w:val="26"/>
        </w:rPr>
        <w:lastRenderedPageBreak/>
        <mc:AlternateContent>
          <mc:Choice Requires="wps">
            <w:drawing>
              <wp:anchor distT="45720" distB="45720" distL="114300" distR="114300" simplePos="0" relativeHeight="251651584" behindDoc="0" locked="0" layoutInCell="1" allowOverlap="1" wp14:anchorId="084BBA31" wp14:editId="255F218A">
                <wp:simplePos x="0" y="0"/>
                <wp:positionH relativeFrom="margin">
                  <wp:posOffset>2712582</wp:posOffset>
                </wp:positionH>
                <wp:positionV relativeFrom="paragraph">
                  <wp:posOffset>4748254</wp:posOffset>
                </wp:positionV>
                <wp:extent cx="2860040" cy="2055495"/>
                <wp:effectExtent l="0" t="0" r="16510" b="20955"/>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554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E856440" w14:textId="765E0093" w:rsidR="00F463ED" w:rsidRDefault="00F463ED">
                            <w:r w:rsidRPr="003047FA">
                              <w:rPr>
                                <w:noProof/>
                              </w:rPr>
                              <w:drawing>
                                <wp:inline distT="0" distB="0" distL="0" distR="0" wp14:anchorId="0F48F89F" wp14:editId="47660D4B">
                                  <wp:extent cx="2734496" cy="1945844"/>
                                  <wp:effectExtent l="0" t="0" r="8890" b="0"/>
                                  <wp:docPr id="90" name="Picture 2" descr="D:\hinh anh\hình detai TS\IMG_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hinh anh\hình detai TS\IMG_7194.JPG"/>
                                          <pic:cNvPicPr>
                                            <a:picLocks noChangeAspect="1" noChangeArrowheads="1"/>
                                          </pic:cNvPicPr>
                                        </pic:nvPicPr>
                                        <pic:blipFill>
                                          <a:blip r:embed="rId59" cstate="print"/>
                                          <a:srcRect/>
                                          <a:stretch>
                                            <a:fillRect/>
                                          </a:stretch>
                                        </pic:blipFill>
                                        <pic:spPr bwMode="auto">
                                          <a:xfrm>
                                            <a:off x="0" y="0"/>
                                            <a:ext cx="2770639" cy="19715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BBA31" id="_x0000_s1080" type="#_x0000_t202" style="position:absolute;left:0;text-align:left;margin-left:213.6pt;margin-top:373.9pt;width:225.2pt;height:161.8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" fillcolor="white [3201]" strokecolor="#5b9bd5 [3204]" strokeweight="1pt">
                <v:textbox>
                  <w:txbxContent>
                    <w:p w14:paraId="2E856440" w14:textId="765E0093" w:rsidR="00F463ED" w:rsidRDefault="00F463ED">
                      <w:r w:rsidRPr="003047FA">
                        <w:rPr>
                          <w:noProof/>
                        </w:rPr>
                        <w:drawing>
                          <wp:inline distT="0" distB="0" distL="0" distR="0" wp14:anchorId="0F48F89F" wp14:editId="47660D4B">
                            <wp:extent cx="2734496" cy="1945844"/>
                            <wp:effectExtent l="0" t="0" r="8890" b="0"/>
                            <wp:docPr id="90" name="Picture 2" descr="D:\hinh anh\hình detai TS\IMG_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hinh anh\hình detai TS\IMG_7194.JPG"/>
                                    <pic:cNvPicPr>
                                      <a:picLocks noChangeAspect="1" noChangeArrowheads="1"/>
                                    </pic:cNvPicPr>
                                  </pic:nvPicPr>
                                  <pic:blipFill>
                                    <a:blip r:embed="rId59" cstate="print"/>
                                    <a:srcRect/>
                                    <a:stretch>
                                      <a:fillRect/>
                                    </a:stretch>
                                  </pic:blipFill>
                                  <pic:spPr bwMode="auto">
                                    <a:xfrm>
                                      <a:off x="0" y="0"/>
                                      <a:ext cx="2770639" cy="1971563"/>
                                    </a:xfrm>
                                    <a:prstGeom prst="rect">
                                      <a:avLst/>
                                    </a:prstGeom>
                                  </pic:spPr>
                                </pic:pic>
                              </a:graphicData>
                            </a:graphic>
                          </wp:inline>
                        </w:drawing>
                      </w:r>
                    </w:p>
                  </w:txbxContent>
                </v:textbox>
                <w10:wrap type="square" anchorx="margin"/>
              </v:shape>
            </w:pict>
          </mc:Fallback>
        </mc:AlternateContent>
      </w:r>
      <w:r w:rsidRPr="003047FA">
        <w:rPr>
          <w:rFonts w:cs="Times New Roman"/>
          <w:noProof/>
          <w:sz w:val="26"/>
          <w:szCs w:val="26"/>
        </w:rPr>
        <mc:AlternateContent>
          <mc:Choice Requires="wps">
            <w:drawing>
              <wp:anchor distT="45720" distB="45720" distL="114300" distR="114300" simplePos="0" relativeHeight="251650560" behindDoc="0" locked="0" layoutInCell="1" allowOverlap="1" wp14:anchorId="4D4EE8B9" wp14:editId="4924A45C">
                <wp:simplePos x="0" y="0"/>
                <wp:positionH relativeFrom="margin">
                  <wp:posOffset>-324098</wp:posOffset>
                </wp:positionH>
                <wp:positionV relativeFrom="paragraph">
                  <wp:posOffset>4740303</wp:posOffset>
                </wp:positionV>
                <wp:extent cx="2991485" cy="2047875"/>
                <wp:effectExtent l="0" t="0" r="18415" b="28575"/>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20478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CACCAD7" w14:textId="0B60E930" w:rsidR="00F463ED" w:rsidRDefault="00F463ED">
                            <w:r w:rsidRPr="00D359F8">
                              <w:rPr>
                                <w:noProof/>
                              </w:rPr>
                              <w:drawing>
                                <wp:inline distT="0" distB="0" distL="0" distR="0" wp14:anchorId="1FDE844C" wp14:editId="7B640458">
                                  <wp:extent cx="2874873" cy="1943735"/>
                                  <wp:effectExtent l="0" t="0" r="1905" b="0"/>
                                  <wp:docPr id="92" name="Picture 3" descr="D:\hinh anh\hình detai TS\IMG_7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hinh anh\hình detai TS\IMG_7189.JPG"/>
                                          <pic:cNvPicPr>
                                            <a:picLocks noChangeAspect="1" noChangeArrowheads="1"/>
                                          </pic:cNvPicPr>
                                        </pic:nvPicPr>
                                        <pic:blipFill>
                                          <a:blip r:embed="rId60" cstate="print"/>
                                          <a:srcRect/>
                                          <a:stretch>
                                            <a:fillRect/>
                                          </a:stretch>
                                        </pic:blipFill>
                                        <pic:spPr bwMode="auto">
                                          <a:xfrm>
                                            <a:off x="0" y="0"/>
                                            <a:ext cx="2879385" cy="19467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EE8B9" id="_x0000_s1081" type="#_x0000_t202" style="position:absolute;left:0;text-align:left;margin-left:-25.5pt;margin-top:373.25pt;width:235.55pt;height:161.2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" fillcolor="white [3201]" strokecolor="#5b9bd5 [3204]" strokeweight="1pt">
                <v:textbox>
                  <w:txbxContent>
                    <w:p w14:paraId="1CACCAD7" w14:textId="0B60E930" w:rsidR="00F463ED" w:rsidRDefault="00F463ED">
                      <w:r w:rsidRPr="00D359F8">
                        <w:rPr>
                          <w:noProof/>
                        </w:rPr>
                        <w:drawing>
                          <wp:inline distT="0" distB="0" distL="0" distR="0" wp14:anchorId="1FDE844C" wp14:editId="7B640458">
                            <wp:extent cx="2874873" cy="1943735"/>
                            <wp:effectExtent l="0" t="0" r="1905" b="0"/>
                            <wp:docPr id="92" name="Picture 3" descr="D:\hinh anh\hình detai TS\IMG_7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hinh anh\hình detai TS\IMG_7189.JPG"/>
                                    <pic:cNvPicPr>
                                      <a:picLocks noChangeAspect="1" noChangeArrowheads="1"/>
                                    </pic:cNvPicPr>
                                  </pic:nvPicPr>
                                  <pic:blipFill>
                                    <a:blip r:embed="rId60" cstate="print"/>
                                    <a:srcRect/>
                                    <a:stretch>
                                      <a:fillRect/>
                                    </a:stretch>
                                  </pic:blipFill>
                                  <pic:spPr bwMode="auto">
                                    <a:xfrm>
                                      <a:off x="0" y="0"/>
                                      <a:ext cx="2879385" cy="1946786"/>
                                    </a:xfrm>
                                    <a:prstGeom prst="rect">
                                      <a:avLst/>
                                    </a:prstGeom>
                                  </pic:spPr>
                                </pic:pic>
                              </a:graphicData>
                            </a:graphic>
                          </wp:inline>
                        </w:drawing>
                      </w:r>
                    </w:p>
                  </w:txbxContent>
                </v:textbox>
                <w10:wrap type="square" anchorx="margin"/>
              </v:shape>
            </w:pict>
          </mc:Fallback>
        </mc:AlternateContent>
      </w:r>
      <w:r w:rsidRPr="003047FA">
        <w:rPr>
          <w:rFonts w:cs="Times New Roman"/>
          <w:noProof/>
          <w:sz w:val="26"/>
          <w:szCs w:val="26"/>
        </w:rPr>
        <mc:AlternateContent>
          <mc:Choice Requires="wps">
            <w:drawing>
              <wp:anchor distT="45720" distB="45720" distL="114300" distR="114300" simplePos="0" relativeHeight="251648512" behindDoc="0" locked="0" layoutInCell="1" allowOverlap="1" wp14:anchorId="5BA911D4" wp14:editId="106E08BD">
                <wp:simplePos x="0" y="0"/>
                <wp:positionH relativeFrom="margin">
                  <wp:align>right</wp:align>
                </wp:positionH>
                <wp:positionV relativeFrom="paragraph">
                  <wp:posOffset>2241965</wp:posOffset>
                </wp:positionV>
                <wp:extent cx="2860040" cy="2230755"/>
                <wp:effectExtent l="0" t="0" r="16510" b="17145"/>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2307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64C7ADF" w14:textId="790D6291" w:rsidR="00F463ED" w:rsidRDefault="00F463ED">
                            <w:r w:rsidRPr="003047FA">
                              <w:rPr>
                                <w:noProof/>
                              </w:rPr>
                              <w:drawing>
                                <wp:inline distT="0" distB="0" distL="0" distR="0" wp14:anchorId="118B3BB5" wp14:editId="3A65EAB9">
                                  <wp:extent cx="2727960" cy="2121408"/>
                                  <wp:effectExtent l="0" t="0" r="0" b="0"/>
                                  <wp:docPr id="93" name="Picture 2" descr="D:\hinh anh\hình detai TS\IMG_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hinh anh\hình detai TS\IMG_8311.JPG"/>
                                          <pic:cNvPicPr>
                                            <a:picLocks noChangeAspect="1" noChangeArrowheads="1"/>
                                          </pic:cNvPicPr>
                                        </pic:nvPicPr>
                                        <pic:blipFill>
                                          <a:blip r:embed="rId61" cstate="print"/>
                                          <a:srcRect/>
                                          <a:stretch>
                                            <a:fillRect/>
                                          </a:stretch>
                                        </pic:blipFill>
                                        <pic:spPr bwMode="auto">
                                          <a:xfrm>
                                            <a:off x="0" y="0"/>
                                            <a:ext cx="2753511" cy="21412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911D4" id="_x0000_s1082" type="#_x0000_t202" style="position:absolute;left:0;text-align:left;margin-left:174pt;margin-top:176.55pt;width:225.2pt;height:175.65pt;z-index:251648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" fillcolor="white [3201]" strokecolor="#5b9bd5 [3204]" strokeweight="1pt">
                <v:textbox>
                  <w:txbxContent>
                    <w:p w14:paraId="364C7ADF" w14:textId="790D6291" w:rsidR="00F463ED" w:rsidRDefault="00F463ED">
                      <w:r w:rsidRPr="003047FA">
                        <w:rPr>
                          <w:noProof/>
                        </w:rPr>
                        <w:drawing>
                          <wp:inline distT="0" distB="0" distL="0" distR="0" wp14:anchorId="118B3BB5" wp14:editId="3A65EAB9">
                            <wp:extent cx="2727960" cy="2121408"/>
                            <wp:effectExtent l="0" t="0" r="0" b="0"/>
                            <wp:docPr id="93" name="Picture 2" descr="D:\hinh anh\hình detai TS\IMG_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hinh anh\hình detai TS\IMG_8311.JPG"/>
                                    <pic:cNvPicPr>
                                      <a:picLocks noChangeAspect="1" noChangeArrowheads="1"/>
                                    </pic:cNvPicPr>
                                  </pic:nvPicPr>
                                  <pic:blipFill>
                                    <a:blip r:embed="rId61" cstate="print"/>
                                    <a:srcRect/>
                                    <a:stretch>
                                      <a:fillRect/>
                                    </a:stretch>
                                  </pic:blipFill>
                                  <pic:spPr bwMode="auto">
                                    <a:xfrm>
                                      <a:off x="0" y="0"/>
                                      <a:ext cx="2753511" cy="2141278"/>
                                    </a:xfrm>
                                    <a:prstGeom prst="rect">
                                      <a:avLst/>
                                    </a:prstGeom>
                                  </pic:spPr>
                                </pic:pic>
                              </a:graphicData>
                            </a:graphic>
                          </wp:inline>
                        </w:drawing>
                      </w:r>
                    </w:p>
                  </w:txbxContent>
                </v:textbox>
                <w10:wrap type="square" anchorx="margin"/>
              </v:shape>
            </w:pict>
          </mc:Fallback>
        </mc:AlternateContent>
      </w:r>
      <w:r w:rsidRPr="00B00D51">
        <w:rPr>
          <w:rFonts w:cs="Times New Roman"/>
          <w:noProof/>
          <w:sz w:val="26"/>
          <w:szCs w:val="26"/>
        </w:rPr>
        <mc:AlternateContent>
          <mc:Choice Requires="wps">
            <w:drawing>
              <wp:anchor distT="45720" distB="45720" distL="114300" distR="114300" simplePos="0" relativeHeight="251646464" behindDoc="0" locked="0" layoutInCell="1" allowOverlap="1" wp14:anchorId="2D1AD41F" wp14:editId="144FCDE0">
                <wp:simplePos x="0" y="0"/>
                <wp:positionH relativeFrom="margin">
                  <wp:posOffset>-354164</wp:posOffset>
                </wp:positionH>
                <wp:positionV relativeFrom="paragraph">
                  <wp:posOffset>2249915</wp:posOffset>
                </wp:positionV>
                <wp:extent cx="3035300" cy="2245360"/>
                <wp:effectExtent l="0" t="0" r="12700" b="215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22453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1E695F2" w14:textId="33FF2123" w:rsidR="00F463ED" w:rsidRDefault="00F463ED">
                            <w:r w:rsidRPr="00B00D51">
                              <w:rPr>
                                <w:noProof/>
                              </w:rPr>
                              <w:drawing>
                                <wp:inline distT="0" distB="0" distL="0" distR="0" wp14:anchorId="5DA703CB" wp14:editId="02D4E757">
                                  <wp:extent cx="2903910" cy="2143354"/>
                                  <wp:effectExtent l="0" t="0" r="0" b="9525"/>
                                  <wp:docPr id="94" name="Picture 3" descr="D:\hinh anh\hình detai TS\IMG_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D:\hinh anh\hình detai TS\IMG_7241.JPG"/>
                                          <pic:cNvPicPr>
                                            <a:picLocks noChangeAspect="1" noChangeArrowheads="1"/>
                                          </pic:cNvPicPr>
                                        </pic:nvPicPr>
                                        <pic:blipFill>
                                          <a:blip r:embed="rId62" cstate="print"/>
                                          <a:srcRect/>
                                          <a:stretch>
                                            <a:fillRect/>
                                          </a:stretch>
                                        </pic:blipFill>
                                        <pic:spPr bwMode="auto">
                                          <a:xfrm>
                                            <a:off x="0" y="0"/>
                                            <a:ext cx="2937664" cy="21682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AD41F" id="_x0000_s1083" type="#_x0000_t202" style="position:absolute;left:0;text-align:left;margin-left:-27.9pt;margin-top:177.15pt;width:239pt;height:176.8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" fillcolor="white [3201]" strokecolor="#5b9bd5 [3204]" strokeweight="1pt">
                <v:textbox>
                  <w:txbxContent>
                    <w:p w14:paraId="21E695F2" w14:textId="33FF2123" w:rsidR="00F463ED" w:rsidRDefault="00F463ED">
                      <w:r w:rsidRPr="00B00D51">
                        <w:rPr>
                          <w:noProof/>
                        </w:rPr>
                        <w:drawing>
                          <wp:inline distT="0" distB="0" distL="0" distR="0" wp14:anchorId="5DA703CB" wp14:editId="02D4E757">
                            <wp:extent cx="2903910" cy="2143354"/>
                            <wp:effectExtent l="0" t="0" r="0" b="9525"/>
                            <wp:docPr id="94" name="Picture 3" descr="D:\hinh anh\hình detai TS\IMG_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D:\hinh anh\hình detai TS\IMG_7241.JPG"/>
                                    <pic:cNvPicPr>
                                      <a:picLocks noChangeAspect="1" noChangeArrowheads="1"/>
                                    </pic:cNvPicPr>
                                  </pic:nvPicPr>
                                  <pic:blipFill>
                                    <a:blip r:embed="rId62" cstate="print"/>
                                    <a:srcRect/>
                                    <a:stretch>
                                      <a:fillRect/>
                                    </a:stretch>
                                  </pic:blipFill>
                                  <pic:spPr bwMode="auto">
                                    <a:xfrm>
                                      <a:off x="0" y="0"/>
                                      <a:ext cx="2937664" cy="2168268"/>
                                    </a:xfrm>
                                    <a:prstGeom prst="rect">
                                      <a:avLst/>
                                    </a:prstGeom>
                                  </pic:spPr>
                                </pic:pic>
                              </a:graphicData>
                            </a:graphic>
                          </wp:inline>
                        </w:drawing>
                      </w:r>
                    </w:p>
                  </w:txbxContent>
                </v:textbox>
                <w10:wrap type="square" anchorx="margin"/>
              </v:shape>
            </w:pict>
          </mc:Fallback>
        </mc:AlternateContent>
      </w:r>
      <w:r w:rsidRPr="003047FA">
        <w:rPr>
          <w:rFonts w:cs="Times New Roman"/>
          <w:noProof/>
          <w:sz w:val="26"/>
          <w:szCs w:val="26"/>
        </w:rPr>
        <mc:AlternateContent>
          <mc:Choice Requires="wps">
            <w:drawing>
              <wp:anchor distT="45720" distB="45720" distL="114300" distR="114300" simplePos="0" relativeHeight="251654656" behindDoc="0" locked="0" layoutInCell="1" allowOverlap="1" wp14:anchorId="567AE954" wp14:editId="5F18A15D">
                <wp:simplePos x="0" y="0"/>
                <wp:positionH relativeFrom="margin">
                  <wp:posOffset>2742123</wp:posOffset>
                </wp:positionH>
                <wp:positionV relativeFrom="paragraph">
                  <wp:posOffset>12065</wp:posOffset>
                </wp:positionV>
                <wp:extent cx="2867025" cy="1979295"/>
                <wp:effectExtent l="0" t="0" r="28575" b="20955"/>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9792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294B013" w14:textId="288F3060" w:rsidR="00F463ED" w:rsidRDefault="00F463ED">
                            <w:r w:rsidRPr="002836FF">
                              <w:rPr>
                                <w:noProof/>
                              </w:rPr>
                              <w:drawing>
                                <wp:inline distT="0" distB="0" distL="0" distR="0" wp14:anchorId="0C3763C8" wp14:editId="53E544BA">
                                  <wp:extent cx="2671445" cy="2004697"/>
                                  <wp:effectExtent l="0" t="0" r="0" b="0"/>
                                  <wp:docPr id="6" name="Picture 6" descr="D:\DETAITIENSI\nhận xét đề tài chị tú\h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TAITIENSI\nhận xét đề tài chị tú\hình.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71445" cy="20046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AE954" id="_x0000_s1084" type="#_x0000_t202" style="position:absolute;left:0;text-align:left;margin-left:215.9pt;margin-top:.95pt;width:225.75pt;height:155.8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" fillcolor="white [3201]" strokecolor="#5b9bd5 [3204]" strokeweight="1pt">
                <v:textbox>
                  <w:txbxContent>
                    <w:p w14:paraId="6294B013" w14:textId="288F3060" w:rsidR="00F463ED" w:rsidRDefault="00F463ED">
                      <w:r w:rsidRPr="002836FF">
                        <w:rPr>
                          <w:noProof/>
                        </w:rPr>
                        <w:drawing>
                          <wp:inline distT="0" distB="0" distL="0" distR="0" wp14:anchorId="0C3763C8" wp14:editId="53E544BA">
                            <wp:extent cx="2671445" cy="2004697"/>
                            <wp:effectExtent l="0" t="0" r="0" b="0"/>
                            <wp:docPr id="6" name="Picture 6" descr="D:\DETAITIENSI\nhận xét đề tài chị tú\h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TAITIENSI\nhận xét đề tài chị tú\hình.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71445" cy="2004697"/>
                                    </a:xfrm>
                                    <a:prstGeom prst="rect">
                                      <a:avLst/>
                                    </a:prstGeom>
                                    <a:noFill/>
                                    <a:ln>
                                      <a:noFill/>
                                    </a:ln>
                                  </pic:spPr>
                                </pic:pic>
                              </a:graphicData>
                            </a:graphic>
                          </wp:inline>
                        </w:drawing>
                      </w:r>
                    </w:p>
                  </w:txbxContent>
                </v:textbox>
                <w10:wrap type="square" anchorx="margin"/>
              </v:shape>
            </w:pict>
          </mc:Fallback>
        </mc:AlternateContent>
      </w:r>
      <w:r w:rsidRPr="003047FA">
        <w:rPr>
          <w:rFonts w:cs="Times New Roman"/>
          <w:noProof/>
          <w:sz w:val="26"/>
          <w:szCs w:val="26"/>
        </w:rPr>
        <mc:AlternateContent>
          <mc:Choice Requires="wps">
            <w:drawing>
              <wp:anchor distT="45720" distB="45720" distL="114300" distR="114300" simplePos="0" relativeHeight="251653632" behindDoc="0" locked="0" layoutInCell="1" allowOverlap="1" wp14:anchorId="50C47308" wp14:editId="51006E12">
                <wp:simplePos x="0" y="0"/>
                <wp:positionH relativeFrom="column">
                  <wp:posOffset>-296739</wp:posOffset>
                </wp:positionH>
                <wp:positionV relativeFrom="paragraph">
                  <wp:posOffset>359</wp:posOffset>
                </wp:positionV>
                <wp:extent cx="2976245" cy="2004060"/>
                <wp:effectExtent l="0" t="0" r="14605" b="1524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20040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A427450" w14:textId="5CD91169" w:rsidR="00F463ED" w:rsidRDefault="00F463ED">
                            <w:r w:rsidRPr="003047FA">
                              <w:rPr>
                                <w:noProof/>
                              </w:rPr>
                              <w:drawing>
                                <wp:inline distT="0" distB="0" distL="0" distR="0" wp14:anchorId="0E7DD0A0" wp14:editId="68A2BBB6">
                                  <wp:extent cx="2815571" cy="1887322"/>
                                  <wp:effectExtent l="0" t="0" r="4445" b="0"/>
                                  <wp:docPr id="8" name="Picture 5" descr="D:\hinh anh\hình detai TS\IMG_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D:\hinh anh\hình detai TS\IMG_8440.JPG"/>
                                          <pic:cNvPicPr>
                                            <a:picLocks noChangeAspect="1" noChangeArrowheads="1"/>
                                          </pic:cNvPicPr>
                                        </pic:nvPicPr>
                                        <pic:blipFill>
                                          <a:blip r:embed="rId64" cstate="print"/>
                                          <a:srcRect/>
                                          <a:stretch>
                                            <a:fillRect/>
                                          </a:stretch>
                                        </pic:blipFill>
                                        <pic:spPr bwMode="auto">
                                          <a:xfrm>
                                            <a:off x="0" y="0"/>
                                            <a:ext cx="2824771" cy="18934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47308" id="_x0000_s1085" type="#_x0000_t202" style="position:absolute;left:0;text-align:left;margin-left:-23.35pt;margin-top:.05pt;width:234.35pt;height:157.8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" fillcolor="white [3201]" strokecolor="#5b9bd5 [3204]" strokeweight="1pt">
                <v:textbox>
                  <w:txbxContent>
                    <w:p w14:paraId="7A427450" w14:textId="5CD91169" w:rsidR="00F463ED" w:rsidRDefault="00F463ED">
                      <w:r w:rsidRPr="003047FA">
                        <w:rPr>
                          <w:noProof/>
                        </w:rPr>
                        <w:drawing>
                          <wp:inline distT="0" distB="0" distL="0" distR="0" wp14:anchorId="0E7DD0A0" wp14:editId="68A2BBB6">
                            <wp:extent cx="2815571" cy="1887322"/>
                            <wp:effectExtent l="0" t="0" r="4445" b="0"/>
                            <wp:docPr id="8" name="Picture 5" descr="D:\hinh anh\hình detai TS\IMG_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D:\hinh anh\hình detai TS\IMG_8440.JPG"/>
                                    <pic:cNvPicPr>
                                      <a:picLocks noChangeAspect="1" noChangeArrowheads="1"/>
                                    </pic:cNvPicPr>
                                  </pic:nvPicPr>
                                  <pic:blipFill>
                                    <a:blip r:embed="rId64" cstate="print"/>
                                    <a:srcRect/>
                                    <a:stretch>
                                      <a:fillRect/>
                                    </a:stretch>
                                  </pic:blipFill>
                                  <pic:spPr bwMode="auto">
                                    <a:xfrm>
                                      <a:off x="0" y="0"/>
                                      <a:ext cx="2824771" cy="1893489"/>
                                    </a:xfrm>
                                    <a:prstGeom prst="rect">
                                      <a:avLst/>
                                    </a:prstGeom>
                                  </pic:spPr>
                                </pic:pic>
                              </a:graphicData>
                            </a:graphic>
                          </wp:inline>
                        </w:drawing>
                      </w:r>
                    </w:p>
                  </w:txbxContent>
                </v:textbox>
                <w10:wrap type="square"/>
              </v:shape>
            </w:pict>
          </mc:Fallback>
        </mc:AlternateContent>
      </w:r>
      <w:r w:rsidR="00E44BEC">
        <w:rPr>
          <w:rFonts w:cs="Times New Roman"/>
          <w:sz w:val="26"/>
          <w:szCs w:val="26"/>
        </w:rPr>
        <w:t xml:space="preserve"> </w:t>
      </w:r>
    </w:p>
    <w:p w14:paraId="6C73C025" w14:textId="6C701260" w:rsidR="003047FA" w:rsidRPr="00E124D8" w:rsidRDefault="00E44BEC" w:rsidP="0062733B">
      <w:pPr>
        <w:tabs>
          <w:tab w:val="left" w:pos="2788"/>
        </w:tabs>
        <w:jc w:val="center"/>
        <w:rPr>
          <w:rFonts w:cs="Times New Roman"/>
          <w:sz w:val="26"/>
          <w:szCs w:val="26"/>
        </w:rPr>
      </w:pPr>
      <w:r>
        <w:rPr>
          <w:rFonts w:cs="Times New Roman"/>
          <w:sz w:val="26"/>
          <w:szCs w:val="26"/>
        </w:rPr>
        <w:t>Nghiên cứu sinh hướng dẫn trẻ u</w:t>
      </w:r>
      <w:bookmarkStart w:id="481" w:name="_GoBack"/>
      <w:bookmarkEnd w:id="481"/>
      <w:r>
        <w:rPr>
          <w:rFonts w:cs="Times New Roman"/>
          <w:sz w:val="26"/>
          <w:szCs w:val="26"/>
        </w:rPr>
        <w:t>ống</w:t>
      </w:r>
      <w:r>
        <w:rPr>
          <w:rFonts w:cs="Times New Roman"/>
          <w:sz w:val="26"/>
          <w:szCs w:val="26"/>
        </w:rPr>
        <w:t xml:space="preserve"> v</w:t>
      </w:r>
      <w:r w:rsidR="00E124D8">
        <w:rPr>
          <w:rFonts w:cs="Times New Roman"/>
          <w:sz w:val="26"/>
          <w:szCs w:val="26"/>
        </w:rPr>
        <w:t>iên vi chất và các đợt giám sát trẻ uống</w:t>
      </w:r>
    </w:p>
    <w:p w14:paraId="11FBCF37" w14:textId="7A8FDA08" w:rsidR="00D359F8" w:rsidRDefault="00CF442D" w:rsidP="003047FA">
      <w:pPr>
        <w:tabs>
          <w:tab w:val="left" w:pos="1313"/>
        </w:tabs>
        <w:rPr>
          <w:rFonts w:cs="Times New Roman"/>
          <w:sz w:val="26"/>
          <w:szCs w:val="26"/>
        </w:rPr>
      </w:pPr>
      <w:r w:rsidRPr="00D359F8">
        <w:rPr>
          <w:rFonts w:cs="Times New Roman"/>
          <w:noProof/>
          <w:sz w:val="26"/>
          <w:szCs w:val="26"/>
        </w:rPr>
        <w:lastRenderedPageBreak/>
        <mc:AlternateContent>
          <mc:Choice Requires="wps">
            <w:drawing>
              <wp:anchor distT="45720" distB="45720" distL="114300" distR="114300" simplePos="0" relativeHeight="251670016" behindDoc="0" locked="0" layoutInCell="1" allowOverlap="1" wp14:anchorId="744DBB3D" wp14:editId="2EC2C75B">
                <wp:simplePos x="0" y="0"/>
                <wp:positionH relativeFrom="margin">
                  <wp:posOffset>2733040</wp:posOffset>
                </wp:positionH>
                <wp:positionV relativeFrom="paragraph">
                  <wp:posOffset>4796790</wp:posOffset>
                </wp:positionV>
                <wp:extent cx="2962275" cy="2030095"/>
                <wp:effectExtent l="0" t="0" r="28575" b="27305"/>
                <wp:wrapSquare wrapText="bothSides"/>
                <wp:docPr id="4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0300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5C1FA59" w14:textId="303A487A" w:rsidR="00F463ED" w:rsidRDefault="00F463ED">
                            <w:r w:rsidRPr="00D359F8">
                              <w:rPr>
                                <w:noProof/>
                              </w:rPr>
                              <w:drawing>
                                <wp:inline distT="0" distB="0" distL="0" distR="0" wp14:anchorId="224DC464" wp14:editId="1614D475">
                                  <wp:extent cx="2764586" cy="1969117"/>
                                  <wp:effectExtent l="0" t="0" r="0" b="0"/>
                                  <wp:docPr id="4122" name="Picture 4" descr="D:\hinh anh\hình detai TS\IMG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hinh anh\hình detai TS\IMG_8503.JPG"/>
                                          <pic:cNvPicPr>
                                            <a:picLocks noChangeAspect="1" noChangeArrowheads="1"/>
                                          </pic:cNvPicPr>
                                        </pic:nvPicPr>
                                        <pic:blipFill>
                                          <a:blip r:embed="rId65" cstate="print"/>
                                          <a:srcRect/>
                                          <a:stretch>
                                            <a:fillRect/>
                                          </a:stretch>
                                        </pic:blipFill>
                                        <pic:spPr bwMode="auto">
                                          <a:xfrm>
                                            <a:off x="0" y="0"/>
                                            <a:ext cx="2784147" cy="19830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DBB3D" id="_x0000_s1086" type="#_x0000_t202" style="position:absolute;margin-left:215.2pt;margin-top:377.7pt;width:233.25pt;height:159.8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" fillcolor="white [3201]" strokecolor="#5b9bd5 [3204]" strokeweight="1pt">
                <v:textbox>
                  <w:txbxContent>
                    <w:p w14:paraId="15C1FA59" w14:textId="303A487A" w:rsidR="00F463ED" w:rsidRDefault="00F463ED">
                      <w:r w:rsidRPr="00D359F8">
                        <w:rPr>
                          <w:noProof/>
                        </w:rPr>
                        <w:drawing>
                          <wp:inline distT="0" distB="0" distL="0" distR="0" wp14:anchorId="224DC464" wp14:editId="1614D475">
                            <wp:extent cx="2764586" cy="1969117"/>
                            <wp:effectExtent l="0" t="0" r="0" b="0"/>
                            <wp:docPr id="4122" name="Picture 4" descr="D:\hinh anh\hình detai TS\IMG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hinh anh\hình detai TS\IMG_8503.JPG"/>
                                    <pic:cNvPicPr>
                                      <a:picLocks noChangeAspect="1" noChangeArrowheads="1"/>
                                    </pic:cNvPicPr>
                                  </pic:nvPicPr>
                                  <pic:blipFill>
                                    <a:blip r:embed="rId65" cstate="print"/>
                                    <a:srcRect/>
                                    <a:stretch>
                                      <a:fillRect/>
                                    </a:stretch>
                                  </pic:blipFill>
                                  <pic:spPr bwMode="auto">
                                    <a:xfrm>
                                      <a:off x="0" y="0"/>
                                      <a:ext cx="2784147" cy="1983049"/>
                                    </a:xfrm>
                                    <a:prstGeom prst="rect">
                                      <a:avLst/>
                                    </a:prstGeom>
                                  </pic:spPr>
                                </pic:pic>
                              </a:graphicData>
                            </a:graphic>
                          </wp:inline>
                        </w:drawing>
                      </w:r>
                    </w:p>
                  </w:txbxContent>
                </v:textbox>
                <w10:wrap type="square" anchorx="margin"/>
              </v:shape>
            </w:pict>
          </mc:Fallback>
        </mc:AlternateContent>
      </w:r>
      <w:r w:rsidRPr="00D359F8">
        <w:rPr>
          <w:rFonts w:cs="Times New Roman"/>
          <w:noProof/>
          <w:sz w:val="26"/>
          <w:szCs w:val="26"/>
        </w:rPr>
        <mc:AlternateContent>
          <mc:Choice Requires="wps">
            <w:drawing>
              <wp:anchor distT="45720" distB="45720" distL="114300" distR="114300" simplePos="0" relativeHeight="251667968" behindDoc="0" locked="0" layoutInCell="1" allowOverlap="1" wp14:anchorId="082590DC" wp14:editId="0166AFA0">
                <wp:simplePos x="0" y="0"/>
                <wp:positionH relativeFrom="margin">
                  <wp:posOffset>-121285</wp:posOffset>
                </wp:positionH>
                <wp:positionV relativeFrom="paragraph">
                  <wp:posOffset>4796790</wp:posOffset>
                </wp:positionV>
                <wp:extent cx="2727960" cy="2034540"/>
                <wp:effectExtent l="0" t="0" r="15240" b="22860"/>
                <wp:wrapSquare wrapText="bothSides"/>
                <wp:docPr id="4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20345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F6983F" w14:textId="1EC10C7E" w:rsidR="00F463ED" w:rsidRDefault="00F463ED">
                            <w:r w:rsidRPr="00D359F8">
                              <w:rPr>
                                <w:noProof/>
                              </w:rPr>
                              <w:drawing>
                                <wp:inline distT="0" distB="0" distL="0" distR="0" wp14:anchorId="7ADC3B74" wp14:editId="661EA45E">
                                  <wp:extent cx="2552700" cy="1931213"/>
                                  <wp:effectExtent l="0" t="0" r="0" b="0"/>
                                  <wp:docPr id="4121" name="Picture 5" descr="D:\hinh anh\hình detai TS\IMG_8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D:\hinh anh\hình detai TS\IMG_8505.JPG"/>
                                          <pic:cNvPicPr>
                                            <a:picLocks noChangeAspect="1" noChangeArrowheads="1"/>
                                          </pic:cNvPicPr>
                                        </pic:nvPicPr>
                                        <pic:blipFill>
                                          <a:blip r:embed="rId66" cstate="print"/>
                                          <a:srcRect/>
                                          <a:stretch>
                                            <a:fillRect/>
                                          </a:stretch>
                                        </pic:blipFill>
                                        <pic:spPr bwMode="auto">
                                          <a:xfrm>
                                            <a:off x="0" y="0"/>
                                            <a:ext cx="2564022" cy="19397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590DC" id="_x0000_s1087" type="#_x0000_t202" style="position:absolute;margin-left:-9.55pt;margin-top:377.7pt;width:214.8pt;height:160.2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" fillcolor="white [3201]" strokecolor="#5b9bd5 [3204]" strokeweight="1pt">
                <v:textbox>
                  <w:txbxContent>
                    <w:p w14:paraId="4DF6983F" w14:textId="1EC10C7E" w:rsidR="00F463ED" w:rsidRDefault="00F463ED">
                      <w:r w:rsidRPr="00D359F8">
                        <w:rPr>
                          <w:noProof/>
                        </w:rPr>
                        <w:drawing>
                          <wp:inline distT="0" distB="0" distL="0" distR="0" wp14:anchorId="7ADC3B74" wp14:editId="661EA45E">
                            <wp:extent cx="2552700" cy="1931213"/>
                            <wp:effectExtent l="0" t="0" r="0" b="0"/>
                            <wp:docPr id="4121" name="Picture 5" descr="D:\hinh anh\hình detai TS\IMG_8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D:\hinh anh\hình detai TS\IMG_8505.JPG"/>
                                    <pic:cNvPicPr>
                                      <a:picLocks noChangeAspect="1" noChangeArrowheads="1"/>
                                    </pic:cNvPicPr>
                                  </pic:nvPicPr>
                                  <pic:blipFill>
                                    <a:blip r:embed="rId66" cstate="print"/>
                                    <a:srcRect/>
                                    <a:stretch>
                                      <a:fillRect/>
                                    </a:stretch>
                                  </pic:blipFill>
                                  <pic:spPr bwMode="auto">
                                    <a:xfrm>
                                      <a:off x="0" y="0"/>
                                      <a:ext cx="2564022" cy="1939779"/>
                                    </a:xfrm>
                                    <a:prstGeom prst="rect">
                                      <a:avLst/>
                                    </a:prstGeom>
                                  </pic:spPr>
                                </pic:pic>
                              </a:graphicData>
                            </a:graphic>
                          </wp:inline>
                        </w:drawing>
                      </w:r>
                    </w:p>
                  </w:txbxContent>
                </v:textbox>
                <w10:wrap type="square" anchorx="margin"/>
              </v:shape>
            </w:pict>
          </mc:Fallback>
        </mc:AlternateContent>
      </w:r>
      <w:r w:rsidR="002338DD" w:rsidRPr="00D359F8">
        <w:rPr>
          <w:rFonts w:cs="Times New Roman"/>
          <w:noProof/>
          <w:sz w:val="26"/>
          <w:szCs w:val="26"/>
        </w:rPr>
        <mc:AlternateContent>
          <mc:Choice Requires="wps">
            <w:drawing>
              <wp:anchor distT="45720" distB="45720" distL="114300" distR="114300" simplePos="0" relativeHeight="251665920" behindDoc="0" locked="0" layoutInCell="1" allowOverlap="1" wp14:anchorId="472AC05D" wp14:editId="5B6C3E20">
                <wp:simplePos x="0" y="0"/>
                <wp:positionH relativeFrom="margin">
                  <wp:posOffset>2696845</wp:posOffset>
                </wp:positionH>
                <wp:positionV relativeFrom="paragraph">
                  <wp:posOffset>2613660</wp:posOffset>
                </wp:positionV>
                <wp:extent cx="2962275" cy="1996440"/>
                <wp:effectExtent l="0" t="0" r="28575" b="22860"/>
                <wp:wrapSquare wrapText="bothSides"/>
                <wp:docPr id="4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9964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9CA33A" w14:textId="2C3A6F32" w:rsidR="00F463ED" w:rsidRDefault="00F463ED">
                            <w:r w:rsidRPr="00D359F8">
                              <w:rPr>
                                <w:noProof/>
                              </w:rPr>
                              <w:drawing>
                                <wp:inline distT="0" distB="0" distL="0" distR="0" wp14:anchorId="758FD641" wp14:editId="2B61A82E">
                                  <wp:extent cx="2816352" cy="1887220"/>
                                  <wp:effectExtent l="0" t="0" r="3175" b="0"/>
                                  <wp:docPr id="4115" name="Picture 5" descr="D:\hinh anh\hình detai TS\IMG_8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D:\hinh anh\hình detai TS\IMG_8502.JPG"/>
                                          <pic:cNvPicPr>
                                            <a:picLocks noChangeAspect="1" noChangeArrowheads="1"/>
                                          </pic:cNvPicPr>
                                        </pic:nvPicPr>
                                        <pic:blipFill>
                                          <a:blip r:embed="rId67" cstate="print"/>
                                          <a:srcRect/>
                                          <a:stretch>
                                            <a:fillRect/>
                                          </a:stretch>
                                        </pic:blipFill>
                                        <pic:spPr bwMode="auto">
                                          <a:xfrm>
                                            <a:off x="0" y="0"/>
                                            <a:ext cx="2858746" cy="19156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AC05D" id="_x0000_s1088" type="#_x0000_t202" style="position:absolute;margin-left:212.35pt;margin-top:205.8pt;width:233.25pt;height:157.2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" fillcolor="white [3201]" strokecolor="#5b9bd5 [3204]" strokeweight="1pt">
                <v:textbox>
                  <w:txbxContent>
                    <w:p w14:paraId="4D9CA33A" w14:textId="2C3A6F32" w:rsidR="00F463ED" w:rsidRDefault="00F463ED">
                      <w:r w:rsidRPr="00D359F8">
                        <w:rPr>
                          <w:noProof/>
                        </w:rPr>
                        <w:drawing>
                          <wp:inline distT="0" distB="0" distL="0" distR="0" wp14:anchorId="758FD641" wp14:editId="2B61A82E">
                            <wp:extent cx="2816352" cy="1887220"/>
                            <wp:effectExtent l="0" t="0" r="3175" b="0"/>
                            <wp:docPr id="4115" name="Picture 5" descr="D:\hinh anh\hình detai TS\IMG_8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D:\hinh anh\hình detai TS\IMG_8502.JPG"/>
                                    <pic:cNvPicPr>
                                      <a:picLocks noChangeAspect="1" noChangeArrowheads="1"/>
                                    </pic:cNvPicPr>
                                  </pic:nvPicPr>
                                  <pic:blipFill>
                                    <a:blip r:embed="rId67" cstate="print"/>
                                    <a:srcRect/>
                                    <a:stretch>
                                      <a:fillRect/>
                                    </a:stretch>
                                  </pic:blipFill>
                                  <pic:spPr bwMode="auto">
                                    <a:xfrm>
                                      <a:off x="0" y="0"/>
                                      <a:ext cx="2858746" cy="1915628"/>
                                    </a:xfrm>
                                    <a:prstGeom prst="rect">
                                      <a:avLst/>
                                    </a:prstGeom>
                                  </pic:spPr>
                                </pic:pic>
                              </a:graphicData>
                            </a:graphic>
                          </wp:inline>
                        </w:drawing>
                      </w:r>
                    </w:p>
                  </w:txbxContent>
                </v:textbox>
                <w10:wrap type="square" anchorx="margin"/>
              </v:shape>
            </w:pict>
          </mc:Fallback>
        </mc:AlternateContent>
      </w:r>
      <w:r w:rsidR="002338DD" w:rsidRPr="00D359F8">
        <w:rPr>
          <w:rFonts w:cs="Times New Roman"/>
          <w:noProof/>
          <w:sz w:val="26"/>
          <w:szCs w:val="26"/>
        </w:rPr>
        <mc:AlternateContent>
          <mc:Choice Requires="wps">
            <w:drawing>
              <wp:anchor distT="45720" distB="45720" distL="114300" distR="114300" simplePos="0" relativeHeight="251663872" behindDoc="0" locked="0" layoutInCell="1" allowOverlap="1" wp14:anchorId="2986E4DC" wp14:editId="629849E2">
                <wp:simplePos x="0" y="0"/>
                <wp:positionH relativeFrom="margin">
                  <wp:posOffset>-71679</wp:posOffset>
                </wp:positionH>
                <wp:positionV relativeFrom="paragraph">
                  <wp:posOffset>2597506</wp:posOffset>
                </wp:positionV>
                <wp:extent cx="2661285" cy="1995805"/>
                <wp:effectExtent l="0" t="0" r="24765" b="23495"/>
                <wp:wrapSquare wrapText="bothSides"/>
                <wp:docPr id="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99580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E348700" w14:textId="668313D4" w:rsidR="00F463ED" w:rsidRDefault="00F463ED">
                            <w:r w:rsidRPr="00D359F8">
                              <w:rPr>
                                <w:noProof/>
                              </w:rPr>
                              <w:drawing>
                                <wp:inline distT="0" distB="0" distL="0" distR="0" wp14:anchorId="5CA9C1B6" wp14:editId="40C18DB3">
                                  <wp:extent cx="2538730" cy="1901850"/>
                                  <wp:effectExtent l="0" t="0" r="0" b="3175"/>
                                  <wp:docPr id="4116" name="Picture 5" descr="D:\hinh anh\hình detai TS\IMG_8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D:\hinh anh\hình detai TS\IMG_8499.JPG"/>
                                          <pic:cNvPicPr>
                                            <a:picLocks noChangeAspect="1" noChangeArrowheads="1"/>
                                          </pic:cNvPicPr>
                                        </pic:nvPicPr>
                                        <pic:blipFill>
                                          <a:blip r:embed="rId68" cstate="print"/>
                                          <a:srcRect/>
                                          <a:stretch>
                                            <a:fillRect/>
                                          </a:stretch>
                                        </pic:blipFill>
                                        <pic:spPr bwMode="auto">
                                          <a:xfrm>
                                            <a:off x="0" y="0"/>
                                            <a:ext cx="2549301" cy="19097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6E4DC" id="_x0000_s1089" type="#_x0000_t202" style="position:absolute;margin-left:-5.65pt;margin-top:204.55pt;width:209.55pt;height:157.1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" fillcolor="white [3201]" strokecolor="#5b9bd5 [3204]" strokeweight="1pt">
                <v:textbox>
                  <w:txbxContent>
                    <w:p w14:paraId="6E348700" w14:textId="668313D4" w:rsidR="00F463ED" w:rsidRDefault="00F463ED">
                      <w:r w:rsidRPr="00D359F8">
                        <w:rPr>
                          <w:noProof/>
                        </w:rPr>
                        <w:drawing>
                          <wp:inline distT="0" distB="0" distL="0" distR="0" wp14:anchorId="5CA9C1B6" wp14:editId="40C18DB3">
                            <wp:extent cx="2538730" cy="1901850"/>
                            <wp:effectExtent l="0" t="0" r="0" b="3175"/>
                            <wp:docPr id="4116" name="Picture 5" descr="D:\hinh anh\hình detai TS\IMG_8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D:\hinh anh\hình detai TS\IMG_8499.JPG"/>
                                    <pic:cNvPicPr>
                                      <a:picLocks noChangeAspect="1" noChangeArrowheads="1"/>
                                    </pic:cNvPicPr>
                                  </pic:nvPicPr>
                                  <pic:blipFill>
                                    <a:blip r:embed="rId68" cstate="print"/>
                                    <a:srcRect/>
                                    <a:stretch>
                                      <a:fillRect/>
                                    </a:stretch>
                                  </pic:blipFill>
                                  <pic:spPr bwMode="auto">
                                    <a:xfrm>
                                      <a:off x="0" y="0"/>
                                      <a:ext cx="2549301" cy="1909769"/>
                                    </a:xfrm>
                                    <a:prstGeom prst="rect">
                                      <a:avLst/>
                                    </a:prstGeom>
                                  </pic:spPr>
                                </pic:pic>
                              </a:graphicData>
                            </a:graphic>
                          </wp:inline>
                        </w:drawing>
                      </w:r>
                    </w:p>
                  </w:txbxContent>
                </v:textbox>
                <w10:wrap type="square" anchorx="margin"/>
              </v:shape>
            </w:pict>
          </mc:Fallback>
        </mc:AlternateContent>
      </w:r>
      <w:r w:rsidR="002338DD" w:rsidRPr="00D359F8">
        <w:rPr>
          <w:rFonts w:cs="Times New Roman"/>
          <w:noProof/>
          <w:sz w:val="26"/>
          <w:szCs w:val="26"/>
        </w:rPr>
        <mc:AlternateContent>
          <mc:Choice Requires="wps">
            <w:drawing>
              <wp:anchor distT="45720" distB="45720" distL="114300" distR="114300" simplePos="0" relativeHeight="251656704" behindDoc="0" locked="0" layoutInCell="1" allowOverlap="1" wp14:anchorId="3CE8D342" wp14:editId="07575CDD">
                <wp:simplePos x="0" y="0"/>
                <wp:positionH relativeFrom="column">
                  <wp:posOffset>-112395</wp:posOffset>
                </wp:positionH>
                <wp:positionV relativeFrom="paragraph">
                  <wp:posOffset>104775</wp:posOffset>
                </wp:positionV>
                <wp:extent cx="2698750" cy="2142490"/>
                <wp:effectExtent l="0" t="0" r="25400" b="1016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21424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7AA550" w14:textId="1D6E671E" w:rsidR="00F463ED" w:rsidRDefault="00F463ED">
                            <w:r w:rsidRPr="00D359F8">
                              <w:rPr>
                                <w:noProof/>
                              </w:rPr>
                              <w:drawing>
                                <wp:inline distT="0" distB="0" distL="0" distR="0" wp14:anchorId="630BDE4B" wp14:editId="6C50ED09">
                                  <wp:extent cx="2573020" cy="2011680"/>
                                  <wp:effectExtent l="0" t="0" r="0" b="7620"/>
                                  <wp:docPr id="4118" name="Picture 4118" descr="D:\DETAITIENSI\nhận xét đề tài chị tú\hì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TAITIENSI\nhận xét đề tài chị tú\hình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84345" cy="20205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8D342" id="_x0000_s1090" type="#_x0000_t202" style="position:absolute;margin-left:-8.85pt;margin-top:8.25pt;width:212.5pt;height:168.7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" fillcolor="white [3201]" strokecolor="#5b9bd5 [3204]" strokeweight="1pt">
                <v:textbox>
                  <w:txbxContent>
                    <w:p w14:paraId="2D7AA550" w14:textId="1D6E671E" w:rsidR="00F463ED" w:rsidRDefault="00F463ED">
                      <w:r w:rsidRPr="00D359F8">
                        <w:rPr>
                          <w:noProof/>
                        </w:rPr>
                        <w:drawing>
                          <wp:inline distT="0" distB="0" distL="0" distR="0" wp14:anchorId="630BDE4B" wp14:editId="6C50ED09">
                            <wp:extent cx="2573020" cy="2011680"/>
                            <wp:effectExtent l="0" t="0" r="0" b="7620"/>
                            <wp:docPr id="4118" name="Picture 4118" descr="D:\DETAITIENSI\nhận xét đề tài chị tú\hì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TAITIENSI\nhận xét đề tài chị tú\hình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84345" cy="2020534"/>
                                    </a:xfrm>
                                    <a:prstGeom prst="rect">
                                      <a:avLst/>
                                    </a:prstGeom>
                                    <a:noFill/>
                                    <a:ln>
                                      <a:noFill/>
                                    </a:ln>
                                  </pic:spPr>
                                </pic:pic>
                              </a:graphicData>
                            </a:graphic>
                          </wp:inline>
                        </w:drawing>
                      </w:r>
                    </w:p>
                  </w:txbxContent>
                </v:textbox>
                <w10:wrap type="square"/>
              </v:shape>
            </w:pict>
          </mc:Fallback>
        </mc:AlternateContent>
      </w:r>
      <w:r w:rsidR="00D359F8" w:rsidRPr="00D359F8">
        <w:rPr>
          <w:rFonts w:cs="Times New Roman"/>
          <w:noProof/>
          <w:sz w:val="26"/>
          <w:szCs w:val="26"/>
        </w:rPr>
        <mc:AlternateContent>
          <mc:Choice Requires="wps">
            <w:drawing>
              <wp:anchor distT="45720" distB="45720" distL="114300" distR="114300" simplePos="0" relativeHeight="251661824" behindDoc="0" locked="0" layoutInCell="1" allowOverlap="1" wp14:anchorId="338E5755" wp14:editId="3D924421">
                <wp:simplePos x="0" y="0"/>
                <wp:positionH relativeFrom="margin">
                  <wp:posOffset>2667635</wp:posOffset>
                </wp:positionH>
                <wp:positionV relativeFrom="paragraph">
                  <wp:posOffset>111760</wp:posOffset>
                </wp:positionV>
                <wp:extent cx="2976880" cy="2150110"/>
                <wp:effectExtent l="0" t="0" r="13970" b="21590"/>
                <wp:wrapSquare wrapText="bothSides"/>
                <wp:docPr id="4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1501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7C5B5A6" w14:textId="632FE64F" w:rsidR="00F463ED" w:rsidRDefault="00F463ED">
                            <w:r w:rsidRPr="00D359F8">
                              <w:rPr>
                                <w:noProof/>
                              </w:rPr>
                              <w:drawing>
                                <wp:inline distT="0" distB="0" distL="0" distR="0" wp14:anchorId="1CE509B1" wp14:editId="711150EB">
                                  <wp:extent cx="2815361" cy="2018665"/>
                                  <wp:effectExtent l="0" t="0" r="4445" b="635"/>
                                  <wp:docPr id="4117" name="Picture 4" descr="D:\hinh anh\hình detai TS\IMG_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hinh anh\hình detai TS\IMG_8501.JPG"/>
                                          <pic:cNvPicPr>
                                            <a:picLocks noChangeAspect="1" noChangeArrowheads="1"/>
                                          </pic:cNvPicPr>
                                        </pic:nvPicPr>
                                        <pic:blipFill>
                                          <a:blip r:embed="rId70" cstate="print"/>
                                          <a:srcRect/>
                                          <a:stretch>
                                            <a:fillRect/>
                                          </a:stretch>
                                        </pic:blipFill>
                                        <pic:spPr bwMode="auto">
                                          <a:xfrm>
                                            <a:off x="0" y="0"/>
                                            <a:ext cx="2834977" cy="20327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E5755" id="_x0000_s1091" type="#_x0000_t202" style="position:absolute;margin-left:210.05pt;margin-top:8.8pt;width:234.4pt;height:169.3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" fillcolor="white [3201]" strokecolor="#5b9bd5 [3204]" strokeweight="1pt">
                <v:textbox>
                  <w:txbxContent>
                    <w:p w14:paraId="17C5B5A6" w14:textId="632FE64F" w:rsidR="00F463ED" w:rsidRDefault="00F463ED">
                      <w:r w:rsidRPr="00D359F8">
                        <w:rPr>
                          <w:noProof/>
                        </w:rPr>
                        <w:drawing>
                          <wp:inline distT="0" distB="0" distL="0" distR="0" wp14:anchorId="1CE509B1" wp14:editId="711150EB">
                            <wp:extent cx="2815361" cy="2018665"/>
                            <wp:effectExtent l="0" t="0" r="4445" b="635"/>
                            <wp:docPr id="4117" name="Picture 4" descr="D:\hinh anh\hình detai TS\IMG_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hinh anh\hình detai TS\IMG_8501.JPG"/>
                                    <pic:cNvPicPr>
                                      <a:picLocks noChangeAspect="1" noChangeArrowheads="1"/>
                                    </pic:cNvPicPr>
                                  </pic:nvPicPr>
                                  <pic:blipFill>
                                    <a:blip r:embed="rId70" cstate="print"/>
                                    <a:srcRect/>
                                    <a:stretch>
                                      <a:fillRect/>
                                    </a:stretch>
                                  </pic:blipFill>
                                  <pic:spPr bwMode="auto">
                                    <a:xfrm>
                                      <a:off x="0" y="0"/>
                                      <a:ext cx="2834977" cy="2032730"/>
                                    </a:xfrm>
                                    <a:prstGeom prst="rect">
                                      <a:avLst/>
                                    </a:prstGeom>
                                  </pic:spPr>
                                </pic:pic>
                              </a:graphicData>
                            </a:graphic>
                          </wp:inline>
                        </w:drawing>
                      </w:r>
                    </w:p>
                  </w:txbxContent>
                </v:textbox>
                <w10:wrap type="square" anchorx="margin"/>
              </v:shape>
            </w:pict>
          </mc:Fallback>
        </mc:AlternateContent>
      </w:r>
    </w:p>
    <w:p w14:paraId="7A112386" w14:textId="69CFC370" w:rsidR="00B00D51" w:rsidRPr="00D359F8" w:rsidRDefault="00D359F8" w:rsidP="002338DD">
      <w:pPr>
        <w:tabs>
          <w:tab w:val="left" w:pos="1682"/>
        </w:tabs>
        <w:jc w:val="center"/>
        <w:rPr>
          <w:rFonts w:cs="Times New Roman"/>
          <w:sz w:val="26"/>
          <w:szCs w:val="26"/>
        </w:rPr>
      </w:pPr>
      <w:r>
        <w:rPr>
          <w:rFonts w:cs="Times New Roman"/>
          <w:sz w:val="26"/>
          <w:szCs w:val="26"/>
        </w:rPr>
        <w:t>Nghiên cứu sinh và nhóm nghiên cứu thực hiện các hoạt động điều tra</w:t>
      </w:r>
    </w:p>
    <w:sectPr w:rsidR="00B00D51" w:rsidRPr="00D359F8" w:rsidSect="001829CE">
      <w:pgSz w:w="12240" w:h="15840"/>
      <w:pgMar w:top="1701" w:right="1418" w:bottom="1701" w:left="1985" w:header="720" w:footer="720" w:gutter="0"/>
      <w:pgNumType w:fmt="lowerRoman" w:start="1"/>
      <w:cols w:space="720"/>
      <w:docGrid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718C81" w16cid:durableId="250D88B5"/>
  <w16cid:commentId w16cid:paraId="42021D2C" w16cid:durableId="250D9FDC"/>
  <w16cid:commentId w16cid:paraId="6625F8E0" w16cid:durableId="250DA0A4"/>
  <w16cid:commentId w16cid:paraId="59C985AF" w16cid:durableId="250DA0B5"/>
  <w16cid:commentId w16cid:paraId="231A8263" w16cid:durableId="250DA0C2"/>
  <w16cid:commentId w16cid:paraId="4B08D473" w16cid:durableId="250DA0D3"/>
  <w16cid:commentId w16cid:paraId="2CCB1A5E" w16cid:durableId="250DA36E"/>
  <w16cid:commentId w16cid:paraId="06BF52C8" w16cid:durableId="250DA197"/>
  <w16cid:commentId w16cid:paraId="74D772D5" w16cid:durableId="250DA775"/>
  <w16cid:commentId w16cid:paraId="085D4DB8" w16cid:durableId="250DA7D8"/>
  <w16cid:commentId w16cid:paraId="7E7B3487" w16cid:durableId="250DA850"/>
  <w16cid:commentId w16cid:paraId="579B1115" w16cid:durableId="250DABBF"/>
  <w16cid:commentId w16cid:paraId="72EB3E26" w16cid:durableId="250DCAE3"/>
  <w16cid:commentId w16cid:paraId="45BC2ABF" w16cid:durableId="250DDCB4"/>
  <w16cid:commentId w16cid:paraId="5EC0AD70" w16cid:durableId="250DCB07"/>
  <w16cid:commentId w16cid:paraId="20CA898A" w16cid:durableId="250DCB50"/>
  <w16cid:commentId w16cid:paraId="150B4389" w16cid:durableId="250DCC70"/>
  <w16cid:commentId w16cid:paraId="0AFF345D" w16cid:durableId="250DCD45"/>
  <w16cid:commentId w16cid:paraId="40EA994E" w16cid:durableId="250DDB1F"/>
  <w16cid:commentId w16cid:paraId="03080FE5" w16cid:durableId="250DD859"/>
  <w16cid:commentId w16cid:paraId="67566D66" w16cid:durableId="250DDACF"/>
  <w16cid:commentId w16cid:paraId="79AFDE82" w16cid:durableId="250DDADF"/>
  <w16cid:commentId w16cid:paraId="6AF82D1E" w16cid:durableId="250DDB75"/>
  <w16cid:commentId w16cid:paraId="4DE7B688" w16cid:durableId="250DDDB7"/>
  <w16cid:commentId w16cid:paraId="096D1450" w16cid:durableId="2510316C"/>
  <w16cid:commentId w16cid:paraId="05F52F0E" w16cid:durableId="251039F6"/>
  <w16cid:commentId w16cid:paraId="2C4D36D6" w16cid:durableId="25103277"/>
  <w16cid:commentId w16cid:paraId="42296541" w16cid:durableId="25103922"/>
  <w16cid:commentId w16cid:paraId="6A812367" w16cid:durableId="25103B43"/>
  <w16cid:commentId w16cid:paraId="6EFBA447" w16cid:durableId="25103C06"/>
  <w16cid:commentId w16cid:paraId="6EDBC735" w16cid:durableId="25103C3F"/>
  <w16cid:commentId w16cid:paraId="6BCA5AFC" w16cid:durableId="251063AA"/>
  <w16cid:commentId w16cid:paraId="2F9A9242" w16cid:durableId="2510652B"/>
  <w16cid:commentId w16cid:paraId="044685BA" w16cid:durableId="25107CC0"/>
  <w16cid:commentId w16cid:paraId="2B614D3A" w16cid:durableId="25107D63"/>
  <w16cid:commentId w16cid:paraId="4FFFCBF1" w16cid:durableId="25107FEC"/>
  <w16cid:commentId w16cid:paraId="6BE3A9DD" w16cid:durableId="2510805A"/>
  <w16cid:commentId w16cid:paraId="63062CA3" w16cid:durableId="251080C4"/>
  <w16cid:commentId w16cid:paraId="2F31B8DD" w16cid:durableId="2510818E"/>
  <w16cid:commentId w16cid:paraId="238D9368" w16cid:durableId="25125FB1"/>
  <w16cid:commentId w16cid:paraId="12F211B4" w16cid:durableId="25126207"/>
  <w16cid:commentId w16cid:paraId="6BB0DD84" w16cid:durableId="25126344"/>
  <w16cid:commentId w16cid:paraId="577160F4" w16cid:durableId="25126389"/>
  <w16cid:commentId w16cid:paraId="46B2F87E" w16cid:durableId="251263EA"/>
  <w16cid:commentId w16cid:paraId="3009F976" w16cid:durableId="2512676D"/>
  <w16cid:commentId w16cid:paraId="0B29F3A0" w16cid:durableId="25126B0F"/>
  <w16cid:commentId w16cid:paraId="25EA84A7" w16cid:durableId="25126E79"/>
  <w16cid:commentId w16cid:paraId="26A96FEA" w16cid:durableId="25126F68"/>
  <w16cid:commentId w16cid:paraId="51FDDD7F" w16cid:durableId="25142D5D"/>
  <w16cid:commentId w16cid:paraId="23286AD8" w16cid:durableId="25143077"/>
  <w16cid:commentId w16cid:paraId="5AD46760" w16cid:durableId="25142F73"/>
  <w16cid:commentId w16cid:paraId="36B9A132" w16cid:durableId="25143014"/>
  <w16cid:commentId w16cid:paraId="28047517" w16cid:durableId="25143015"/>
  <w16cid:commentId w16cid:paraId="2F349FEF" w16cid:durableId="25142FA1"/>
  <w16cid:commentId w16cid:paraId="1C0F29C9" w16cid:durableId="25142FCB"/>
  <w16cid:commentId w16cid:paraId="3A2F019E" w16cid:durableId="25142FEE"/>
  <w16cid:commentId w16cid:paraId="7D05B1D9" w16cid:durableId="2514322F"/>
  <w16cid:commentId w16cid:paraId="00F6B018" w16cid:durableId="25143258"/>
  <w16cid:commentId w16cid:paraId="60FFD4F6" w16cid:durableId="25143751"/>
  <w16cid:commentId w16cid:paraId="21E8A026" w16cid:durableId="251438AB"/>
  <w16cid:commentId w16cid:paraId="7A50D72F" w16cid:durableId="25143933"/>
  <w16cid:commentId w16cid:paraId="418CD678" w16cid:durableId="25143964"/>
  <w16cid:commentId w16cid:paraId="19ABB001" w16cid:durableId="251439B7"/>
  <w16cid:commentId w16cid:paraId="3FCF1D10" w16cid:durableId="251439E4"/>
  <w16cid:commentId w16cid:paraId="78679A0B" w16cid:durableId="25143A78"/>
  <w16cid:commentId w16cid:paraId="537A785E" w16cid:durableId="25143A2A"/>
  <w16cid:commentId w16cid:paraId="72B29FD6" w16cid:durableId="25143E2E"/>
  <w16cid:commentId w16cid:paraId="51F7BAA4" w16cid:durableId="25143E60"/>
  <w16cid:commentId w16cid:paraId="2BCB266F" w16cid:durableId="25143EDC"/>
  <w16cid:commentId w16cid:paraId="12D52184" w16cid:durableId="25143F1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DE150" w14:textId="77777777" w:rsidR="00926860" w:rsidRDefault="00926860" w:rsidP="005C1273">
      <w:pPr>
        <w:spacing w:after="0" w:line="240" w:lineRule="auto"/>
      </w:pPr>
      <w:r>
        <w:separator/>
      </w:r>
    </w:p>
  </w:endnote>
  <w:endnote w:type="continuationSeparator" w:id="0">
    <w:p w14:paraId="00AD30C6" w14:textId="77777777" w:rsidR="00926860" w:rsidRDefault="00926860" w:rsidP="005C1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altName w:val="Times New Roman"/>
    <w:charset w:val="00"/>
    <w:family w:val="auto"/>
    <w:pitch w:val="variable"/>
    <w:sig w:usb0="00000001" w:usb1="00000000" w:usb2="00000000" w:usb3="00000000" w:csb0="00000013" w:csb1="00000000"/>
  </w:font>
  <w:font w:name="MS Mincho">
    <w:altName w:val="Yu Gothic UI"/>
    <w:panose1 w:val="02020609040205080304"/>
    <w:charset w:val="80"/>
    <w:family w:val="roman"/>
    <w:pitch w:val="fixed"/>
    <w:sig w:usb0="E00002FF" w:usb1="6AC7FDFB" w:usb2="08000012" w:usb3="00000000" w:csb0="0002009F" w:csb1="00000000"/>
  </w:font>
  <w:font w:name="TimesNewRomanPSMT">
    <w:altName w:val="Times New Roman"/>
    <w:charset w:val="00"/>
    <w:family w:val="roman"/>
    <w:pitch w:val="variable"/>
    <w:sig w:usb0="E0002AEF" w:usb1="C0007841" w:usb2="00000009" w:usb3="00000000" w:csb0="000001FF" w:csb1="00000000"/>
  </w:font>
  <w:font w:name=".VnTime">
    <w:charset w:val="00"/>
    <w:family w:val="swiss"/>
    <w:pitch w:val="variable"/>
    <w:sig w:usb0="00000003" w:usb1="00000000" w:usb2="00000000" w:usb3="00000000" w:csb0="00000001" w:csb1="00000000"/>
  </w:font>
  <w:font w:name=".VnTime+FPEF">
    <w:altName w:val="Times New Roman"/>
    <w:panose1 w:val="00000000000000000000"/>
    <w:charset w:val="00"/>
    <w:family w:val="roman"/>
    <w:notTrueType/>
    <w:pitch w:val="default"/>
  </w:font>
  <w:font w:name="Times New Roman Bold+FPEF">
    <w:altName w:val="Times New Roman"/>
    <w:panose1 w:val="00000000000000000000"/>
    <w:charset w:val="00"/>
    <w:family w:val="roman"/>
    <w:notTrueType/>
    <w:pitch w:val="default"/>
  </w:font>
  <w:font w:name="Times New Roman+FPEF">
    <w:altName w:val="MS Mincho"/>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yriadPro-Regular">
    <w:altName w:val="ＭＳ ゴシック"/>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43A85" w14:textId="77777777" w:rsidR="00926860" w:rsidRDefault="00926860" w:rsidP="005C1273">
      <w:pPr>
        <w:spacing w:after="0" w:line="240" w:lineRule="auto"/>
      </w:pPr>
      <w:r>
        <w:separator/>
      </w:r>
    </w:p>
  </w:footnote>
  <w:footnote w:type="continuationSeparator" w:id="0">
    <w:p w14:paraId="2D46AD4F" w14:textId="77777777" w:rsidR="00926860" w:rsidRDefault="00926860" w:rsidP="005C1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9269591"/>
      <w:docPartObj>
        <w:docPartGallery w:val="Page Numbers (Top of Page)"/>
        <w:docPartUnique/>
      </w:docPartObj>
    </w:sdtPr>
    <w:sdtEndPr>
      <w:rPr>
        <w:noProof/>
      </w:rPr>
    </w:sdtEndPr>
    <w:sdtContent>
      <w:p w14:paraId="1DAE5DBA" w14:textId="079111D2" w:rsidR="00F463ED" w:rsidRDefault="00F463ED">
        <w:pPr>
          <w:pStyle w:val="Header"/>
          <w:jc w:val="center"/>
        </w:pPr>
        <w:r>
          <w:fldChar w:fldCharType="begin"/>
        </w:r>
        <w:r>
          <w:instrText xml:space="preserve"> PAGE   \* MERGEFORMAT </w:instrText>
        </w:r>
        <w:r>
          <w:fldChar w:fldCharType="separate"/>
        </w:r>
        <w:r w:rsidR="000517F5">
          <w:rPr>
            <w:noProof/>
          </w:rPr>
          <w:t>2</w:t>
        </w:r>
        <w:r>
          <w:rPr>
            <w:noProof/>
          </w:rPr>
          <w:fldChar w:fldCharType="end"/>
        </w:r>
      </w:p>
    </w:sdtContent>
  </w:sdt>
  <w:p w14:paraId="3A89BD3F" w14:textId="77777777" w:rsidR="00F463ED" w:rsidRDefault="00F463E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1902674"/>
      <w:docPartObj>
        <w:docPartGallery w:val="Page Numbers (Top of Page)"/>
        <w:docPartUnique/>
      </w:docPartObj>
    </w:sdtPr>
    <w:sdtEndPr>
      <w:rPr>
        <w:noProof/>
      </w:rPr>
    </w:sdtEndPr>
    <w:sdtContent>
      <w:p w14:paraId="3DBE4D10" w14:textId="61C05752" w:rsidR="00F463ED" w:rsidRDefault="00F463ED">
        <w:pPr>
          <w:pStyle w:val="Header"/>
          <w:jc w:val="center"/>
        </w:pPr>
        <w:r>
          <w:fldChar w:fldCharType="begin"/>
        </w:r>
        <w:r>
          <w:instrText xml:space="preserve"> PAGE   \* MERGEFORMAT </w:instrText>
        </w:r>
        <w:r>
          <w:fldChar w:fldCharType="separate"/>
        </w:r>
        <w:r w:rsidR="00E44BEC">
          <w:rPr>
            <w:noProof/>
          </w:rPr>
          <w:t>127</w:t>
        </w:r>
        <w:r>
          <w:rPr>
            <w:noProof/>
          </w:rPr>
          <w:fldChar w:fldCharType="end"/>
        </w:r>
      </w:p>
    </w:sdtContent>
  </w:sdt>
  <w:p w14:paraId="275F1C2F" w14:textId="79BCEF6B" w:rsidR="00F463ED" w:rsidRDefault="00F463E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739639"/>
      <w:docPartObj>
        <w:docPartGallery w:val="Page Numbers (Top of Page)"/>
        <w:docPartUnique/>
      </w:docPartObj>
    </w:sdtPr>
    <w:sdtEndPr>
      <w:rPr>
        <w:noProof/>
      </w:rPr>
    </w:sdtEndPr>
    <w:sdtContent>
      <w:p w14:paraId="438CCEE9" w14:textId="103D2C27" w:rsidR="00F463ED" w:rsidRDefault="00F463ED">
        <w:pPr>
          <w:pStyle w:val="Header"/>
          <w:jc w:val="center"/>
        </w:pPr>
        <w:r>
          <w:fldChar w:fldCharType="begin"/>
        </w:r>
        <w:r>
          <w:instrText xml:space="preserve"> PAGE   \* MERGEFORMAT </w:instrText>
        </w:r>
        <w:r>
          <w:fldChar w:fldCharType="separate"/>
        </w:r>
        <w:r w:rsidR="00E44BEC">
          <w:rPr>
            <w:noProof/>
          </w:rPr>
          <w:t>ii</w:t>
        </w:r>
        <w:r>
          <w:rPr>
            <w:noProof/>
          </w:rPr>
          <w:fldChar w:fldCharType="end"/>
        </w:r>
      </w:p>
    </w:sdtContent>
  </w:sdt>
  <w:p w14:paraId="64054F21" w14:textId="77777777" w:rsidR="00F463ED" w:rsidRDefault="00F463ED">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745699"/>
      <w:docPartObj>
        <w:docPartGallery w:val="Page Numbers (Top of Page)"/>
        <w:docPartUnique/>
      </w:docPartObj>
    </w:sdtPr>
    <w:sdtEndPr>
      <w:rPr>
        <w:noProof/>
      </w:rPr>
    </w:sdtEndPr>
    <w:sdtContent>
      <w:p w14:paraId="6A8F7755" w14:textId="2EBAA05D" w:rsidR="00F463ED" w:rsidRDefault="00F463ED">
        <w:pPr>
          <w:pStyle w:val="Header"/>
          <w:jc w:val="center"/>
        </w:pPr>
        <w:r>
          <w:fldChar w:fldCharType="begin"/>
        </w:r>
        <w:r>
          <w:instrText xml:space="preserve"> PAGE   \* MERGEFORMAT </w:instrText>
        </w:r>
        <w:r>
          <w:fldChar w:fldCharType="separate"/>
        </w:r>
        <w:r w:rsidR="00E44BEC">
          <w:rPr>
            <w:noProof/>
          </w:rPr>
          <w:t>vi</w:t>
        </w:r>
        <w:r>
          <w:rPr>
            <w:noProof/>
          </w:rPr>
          <w:fldChar w:fldCharType="end"/>
        </w:r>
      </w:p>
    </w:sdtContent>
  </w:sdt>
  <w:p w14:paraId="7D8FFC5E" w14:textId="77777777" w:rsidR="00F463ED" w:rsidRDefault="00F463ED">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888416"/>
      <w:docPartObj>
        <w:docPartGallery w:val="Page Numbers (Top of Page)"/>
        <w:docPartUnique/>
      </w:docPartObj>
    </w:sdtPr>
    <w:sdtEndPr>
      <w:rPr>
        <w:noProof/>
      </w:rPr>
    </w:sdtEndPr>
    <w:sdtContent>
      <w:p w14:paraId="68AF72BB" w14:textId="547CC4A7" w:rsidR="00F463ED" w:rsidRDefault="00F463ED">
        <w:pPr>
          <w:pStyle w:val="Header"/>
          <w:jc w:val="center"/>
        </w:pPr>
        <w:r>
          <w:fldChar w:fldCharType="begin"/>
        </w:r>
        <w:r>
          <w:instrText xml:space="preserve"> PAGE   \* MERGEFORMAT </w:instrText>
        </w:r>
        <w:r>
          <w:fldChar w:fldCharType="separate"/>
        </w:r>
        <w:r w:rsidR="00E44BEC">
          <w:rPr>
            <w:noProof/>
          </w:rPr>
          <w:t>i</w:t>
        </w:r>
        <w:r>
          <w:rPr>
            <w:noProof/>
          </w:rPr>
          <w:fldChar w:fldCharType="end"/>
        </w:r>
      </w:p>
    </w:sdtContent>
  </w:sdt>
  <w:p w14:paraId="696488A7" w14:textId="77777777" w:rsidR="00F463ED" w:rsidRDefault="00F463ED">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284503"/>
      <w:docPartObj>
        <w:docPartGallery w:val="Page Numbers (Top of Page)"/>
        <w:docPartUnique/>
      </w:docPartObj>
    </w:sdtPr>
    <w:sdtEndPr>
      <w:rPr>
        <w:noProof/>
      </w:rPr>
    </w:sdtEndPr>
    <w:sdtContent>
      <w:p w14:paraId="50D3B9DA" w14:textId="6BC694B4" w:rsidR="00F463ED" w:rsidRDefault="00F463ED">
        <w:pPr>
          <w:pStyle w:val="Header"/>
          <w:jc w:val="center"/>
        </w:pPr>
        <w:r>
          <w:fldChar w:fldCharType="begin"/>
        </w:r>
        <w:r>
          <w:instrText xml:space="preserve"> PAGE   \* MERGEFORMAT </w:instrText>
        </w:r>
        <w:r>
          <w:fldChar w:fldCharType="separate"/>
        </w:r>
        <w:r w:rsidR="00E44BEC">
          <w:rPr>
            <w:noProof/>
          </w:rPr>
          <w:t>ii</w:t>
        </w:r>
        <w:r>
          <w:rPr>
            <w:noProof/>
          </w:rPr>
          <w:fldChar w:fldCharType="end"/>
        </w:r>
      </w:p>
    </w:sdtContent>
  </w:sdt>
  <w:p w14:paraId="7218B193" w14:textId="77777777" w:rsidR="00F463ED" w:rsidRDefault="00F463ED">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545036"/>
      <w:docPartObj>
        <w:docPartGallery w:val="Page Numbers (Top of Page)"/>
        <w:docPartUnique/>
      </w:docPartObj>
    </w:sdtPr>
    <w:sdtEndPr>
      <w:rPr>
        <w:noProof/>
      </w:rPr>
    </w:sdtEndPr>
    <w:sdtContent>
      <w:p w14:paraId="4FB7F707" w14:textId="7BBB8BAB" w:rsidR="00F463ED" w:rsidRDefault="00F463ED">
        <w:pPr>
          <w:pStyle w:val="Header"/>
          <w:jc w:val="center"/>
        </w:pPr>
        <w:r>
          <w:fldChar w:fldCharType="begin"/>
        </w:r>
        <w:r>
          <w:instrText xml:space="preserve"> PAGE   \* MERGEFORMAT </w:instrText>
        </w:r>
        <w:r>
          <w:fldChar w:fldCharType="separate"/>
        </w:r>
        <w:r w:rsidR="00E44BEC">
          <w:rPr>
            <w:noProof/>
          </w:rPr>
          <w:t>ii</w:t>
        </w:r>
        <w:r>
          <w:rPr>
            <w:noProof/>
          </w:rPr>
          <w:fldChar w:fldCharType="end"/>
        </w:r>
      </w:p>
    </w:sdtContent>
  </w:sdt>
  <w:p w14:paraId="5BA78AC9" w14:textId="77777777" w:rsidR="00F463ED" w:rsidRDefault="00F463E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C43B9"/>
    <w:multiLevelType w:val="hybridMultilevel"/>
    <w:tmpl w:val="094E500C"/>
    <w:lvl w:ilvl="0" w:tplc="32183EFE">
      <w:start w:val="2"/>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15:restartNumberingAfterBreak="0">
    <w:nsid w:val="105302E0"/>
    <w:multiLevelType w:val="hybridMultilevel"/>
    <w:tmpl w:val="03D20810"/>
    <w:lvl w:ilvl="0" w:tplc="8A16F78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1BCD4272"/>
    <w:multiLevelType w:val="hybridMultilevel"/>
    <w:tmpl w:val="C7EE88C2"/>
    <w:lvl w:ilvl="0" w:tplc="162864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B27CE"/>
    <w:multiLevelType w:val="hybridMultilevel"/>
    <w:tmpl w:val="F2AC787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FD57382"/>
    <w:multiLevelType w:val="hybridMultilevel"/>
    <w:tmpl w:val="13504594"/>
    <w:lvl w:ilvl="0" w:tplc="6DDE7B44">
      <w:start w:val="1"/>
      <w:numFmt w:val="decimal"/>
      <w:lvlText w:val="%1."/>
      <w:lvlJc w:val="left"/>
      <w:pPr>
        <w:tabs>
          <w:tab w:val="num" w:pos="68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F46C35"/>
    <w:multiLevelType w:val="hybridMultilevel"/>
    <w:tmpl w:val="EAE62D66"/>
    <w:lvl w:ilvl="0" w:tplc="AFDCFD8A">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 w15:restartNumberingAfterBreak="0">
    <w:nsid w:val="317753C5"/>
    <w:multiLevelType w:val="hybridMultilevel"/>
    <w:tmpl w:val="03E24C7A"/>
    <w:lvl w:ilvl="0" w:tplc="3204272C">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CA3A76"/>
    <w:multiLevelType w:val="hybridMultilevel"/>
    <w:tmpl w:val="D11CB608"/>
    <w:lvl w:ilvl="0" w:tplc="042A000F">
      <w:start w:val="1"/>
      <w:numFmt w:val="decimal"/>
      <w:lvlText w:val="%1."/>
      <w:lvlJc w:val="left"/>
      <w:pPr>
        <w:tabs>
          <w:tab w:val="num" w:pos="680"/>
        </w:tabs>
        <w:ind w:left="72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47A25633"/>
    <w:multiLevelType w:val="hybridMultilevel"/>
    <w:tmpl w:val="17162ED0"/>
    <w:lvl w:ilvl="0" w:tplc="64880FC4">
      <w:start w:val="1"/>
      <w:numFmt w:val="bullet"/>
      <w:lvlText w:val=""/>
      <w:lvlJc w:val="left"/>
      <w:pPr>
        <w:tabs>
          <w:tab w:val="num" w:pos="720"/>
        </w:tabs>
        <w:ind w:left="720" w:hanging="360"/>
      </w:pPr>
      <w:rPr>
        <w:rFonts w:ascii="Wingdings" w:hAnsi="Wingdings" w:hint="default"/>
      </w:rPr>
    </w:lvl>
    <w:lvl w:ilvl="1" w:tplc="49D61CF6" w:tentative="1">
      <w:start w:val="1"/>
      <w:numFmt w:val="bullet"/>
      <w:lvlText w:val=""/>
      <w:lvlJc w:val="left"/>
      <w:pPr>
        <w:tabs>
          <w:tab w:val="num" w:pos="1440"/>
        </w:tabs>
        <w:ind w:left="1440" w:hanging="360"/>
      </w:pPr>
      <w:rPr>
        <w:rFonts w:ascii="Wingdings" w:hAnsi="Wingdings" w:hint="default"/>
      </w:rPr>
    </w:lvl>
    <w:lvl w:ilvl="2" w:tplc="8F02AEB6" w:tentative="1">
      <w:start w:val="1"/>
      <w:numFmt w:val="bullet"/>
      <w:lvlText w:val=""/>
      <w:lvlJc w:val="left"/>
      <w:pPr>
        <w:tabs>
          <w:tab w:val="num" w:pos="2160"/>
        </w:tabs>
        <w:ind w:left="2160" w:hanging="360"/>
      </w:pPr>
      <w:rPr>
        <w:rFonts w:ascii="Wingdings" w:hAnsi="Wingdings" w:hint="default"/>
      </w:rPr>
    </w:lvl>
    <w:lvl w:ilvl="3" w:tplc="2CF4F310" w:tentative="1">
      <w:start w:val="1"/>
      <w:numFmt w:val="bullet"/>
      <w:lvlText w:val=""/>
      <w:lvlJc w:val="left"/>
      <w:pPr>
        <w:tabs>
          <w:tab w:val="num" w:pos="2880"/>
        </w:tabs>
        <w:ind w:left="2880" w:hanging="360"/>
      </w:pPr>
      <w:rPr>
        <w:rFonts w:ascii="Wingdings" w:hAnsi="Wingdings" w:hint="default"/>
      </w:rPr>
    </w:lvl>
    <w:lvl w:ilvl="4" w:tplc="57167A90" w:tentative="1">
      <w:start w:val="1"/>
      <w:numFmt w:val="bullet"/>
      <w:lvlText w:val=""/>
      <w:lvlJc w:val="left"/>
      <w:pPr>
        <w:tabs>
          <w:tab w:val="num" w:pos="3600"/>
        </w:tabs>
        <w:ind w:left="3600" w:hanging="360"/>
      </w:pPr>
      <w:rPr>
        <w:rFonts w:ascii="Wingdings" w:hAnsi="Wingdings" w:hint="default"/>
      </w:rPr>
    </w:lvl>
    <w:lvl w:ilvl="5" w:tplc="6FAEE3CA" w:tentative="1">
      <w:start w:val="1"/>
      <w:numFmt w:val="bullet"/>
      <w:lvlText w:val=""/>
      <w:lvlJc w:val="left"/>
      <w:pPr>
        <w:tabs>
          <w:tab w:val="num" w:pos="4320"/>
        </w:tabs>
        <w:ind w:left="4320" w:hanging="360"/>
      </w:pPr>
      <w:rPr>
        <w:rFonts w:ascii="Wingdings" w:hAnsi="Wingdings" w:hint="default"/>
      </w:rPr>
    </w:lvl>
    <w:lvl w:ilvl="6" w:tplc="3D0A0946" w:tentative="1">
      <w:start w:val="1"/>
      <w:numFmt w:val="bullet"/>
      <w:lvlText w:val=""/>
      <w:lvlJc w:val="left"/>
      <w:pPr>
        <w:tabs>
          <w:tab w:val="num" w:pos="5040"/>
        </w:tabs>
        <w:ind w:left="5040" w:hanging="360"/>
      </w:pPr>
      <w:rPr>
        <w:rFonts w:ascii="Wingdings" w:hAnsi="Wingdings" w:hint="default"/>
      </w:rPr>
    </w:lvl>
    <w:lvl w:ilvl="7" w:tplc="3A52BF06" w:tentative="1">
      <w:start w:val="1"/>
      <w:numFmt w:val="bullet"/>
      <w:lvlText w:val=""/>
      <w:lvlJc w:val="left"/>
      <w:pPr>
        <w:tabs>
          <w:tab w:val="num" w:pos="5760"/>
        </w:tabs>
        <w:ind w:left="5760" w:hanging="360"/>
      </w:pPr>
      <w:rPr>
        <w:rFonts w:ascii="Wingdings" w:hAnsi="Wingdings" w:hint="default"/>
      </w:rPr>
    </w:lvl>
    <w:lvl w:ilvl="8" w:tplc="D4E4A70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821CBD"/>
    <w:multiLevelType w:val="hybridMultilevel"/>
    <w:tmpl w:val="63C611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8D3A3C"/>
    <w:multiLevelType w:val="hybridMultilevel"/>
    <w:tmpl w:val="7F30C440"/>
    <w:lvl w:ilvl="0" w:tplc="92A0AF7C">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DE3673"/>
    <w:multiLevelType w:val="hybridMultilevel"/>
    <w:tmpl w:val="9AAA1C5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696E690C"/>
    <w:multiLevelType w:val="hybridMultilevel"/>
    <w:tmpl w:val="7F30C440"/>
    <w:lvl w:ilvl="0" w:tplc="92A0AF7C">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0F1A38"/>
    <w:multiLevelType w:val="hybridMultilevel"/>
    <w:tmpl w:val="BD82C370"/>
    <w:lvl w:ilvl="0" w:tplc="0CF8E67A">
      <w:start w:val="1"/>
      <w:numFmt w:val="decimal"/>
      <w:lvlText w:val="%1."/>
      <w:lvlJc w:val="left"/>
      <w:pPr>
        <w:tabs>
          <w:tab w:val="num" w:pos="720"/>
        </w:tabs>
        <w:ind w:left="720" w:hanging="6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1"/>
  </w:num>
  <w:num w:numId="3">
    <w:abstractNumId w:val="7"/>
  </w:num>
  <w:num w:numId="4">
    <w:abstractNumId w:val="13"/>
  </w:num>
  <w:num w:numId="5">
    <w:abstractNumId w:val="4"/>
  </w:num>
  <w:num w:numId="6">
    <w:abstractNumId w:val="3"/>
  </w:num>
  <w:num w:numId="7">
    <w:abstractNumId w:val="2"/>
  </w:num>
  <w:num w:numId="8">
    <w:abstractNumId w:val="8"/>
  </w:num>
  <w:num w:numId="9">
    <w:abstractNumId w:val="9"/>
  </w:num>
  <w:num w:numId="10">
    <w:abstractNumId w:val="6"/>
  </w:num>
  <w:num w:numId="11">
    <w:abstractNumId w:val="12"/>
  </w:num>
  <w:num w:numId="12">
    <w:abstractNumId w:val="1"/>
  </w:num>
  <w:num w:numId="13">
    <w:abstractNumId w:val="0"/>
  </w:num>
  <w:num w:numId="1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reaadwtsvxezyeawa052xwt9xrrwde5e0xf&quot;&gt;chuyên đề 1 final&lt;record-ids&gt;&lt;item&gt;6&lt;/item&gt;&lt;item&gt;7&lt;/item&gt;&lt;item&gt;26&lt;/item&gt;&lt;item&gt;27&lt;/item&gt;&lt;item&gt;29&lt;/item&gt;&lt;item&gt;32&lt;/item&gt;&lt;item&gt;33&lt;/item&gt;&lt;item&gt;34&lt;/item&gt;&lt;item&gt;35&lt;/item&gt;&lt;item&gt;36&lt;/item&gt;&lt;item&gt;38&lt;/item&gt;&lt;item&gt;39&lt;/item&gt;&lt;item&gt;40&lt;/item&gt;&lt;item&gt;42&lt;/item&gt;&lt;item&gt;43&lt;/item&gt;&lt;item&gt;44&lt;/item&gt;&lt;item&gt;47&lt;/item&gt;&lt;item&gt;49&lt;/item&gt;&lt;item&gt;57&lt;/item&gt;&lt;item&gt;58&lt;/item&gt;&lt;item&gt;61&lt;/item&gt;&lt;item&gt;64&lt;/item&gt;&lt;item&gt;82&lt;/item&gt;&lt;item&gt;83&lt;/item&gt;&lt;item&gt;84&lt;/item&gt;&lt;item&gt;85&lt;/item&gt;&lt;item&gt;87&lt;/item&gt;&lt;item&gt;91&lt;/item&gt;&lt;item&gt;92&lt;/item&gt;&lt;item&gt;95&lt;/item&gt;&lt;item&gt;97&lt;/item&gt;&lt;item&gt;99&lt;/item&gt;&lt;item&gt;100&lt;/item&gt;&lt;item&gt;101&lt;/item&gt;&lt;item&gt;102&lt;/item&gt;&lt;item&gt;103&lt;/item&gt;&lt;item&gt;105&lt;/item&gt;&lt;item&gt;106&lt;/item&gt;&lt;item&gt;107&lt;/item&gt;&lt;item&gt;108&lt;/item&gt;&lt;item&gt;110&lt;/item&gt;&lt;item&gt;111&lt;/item&gt;&lt;item&gt;112&lt;/item&gt;&lt;item&gt;114&lt;/item&gt;&lt;item&gt;115&lt;/item&gt;&lt;item&gt;116&lt;/item&gt;&lt;item&gt;117&lt;/item&gt;&lt;item&gt;121&lt;/item&gt;&lt;item&gt;122&lt;/item&gt;&lt;item&gt;123&lt;/item&gt;&lt;item&gt;124&lt;/item&gt;&lt;item&gt;130&lt;/item&gt;&lt;item&gt;131&lt;/item&gt;&lt;item&gt;140&lt;/item&gt;&lt;item&gt;141&lt;/item&gt;&lt;item&gt;143&lt;/item&gt;&lt;item&gt;144&lt;/item&gt;&lt;item&gt;145&lt;/item&gt;&lt;item&gt;146&lt;/item&gt;&lt;item&gt;148&lt;/item&gt;&lt;item&gt;149&lt;/item&gt;&lt;item&gt;151&lt;/item&gt;&lt;item&gt;152&lt;/item&gt;&lt;item&gt;154&lt;/item&gt;&lt;item&gt;159&lt;/item&gt;&lt;item&gt;160&lt;/item&gt;&lt;item&gt;163&lt;/item&gt;&lt;item&gt;164&lt;/item&gt;&lt;item&gt;166&lt;/item&gt;&lt;item&gt;168&lt;/item&gt;&lt;item&gt;169&lt;/item&gt;&lt;item&gt;170&lt;/item&gt;&lt;item&gt;171&lt;/item&gt;&lt;item&gt;172&lt;/item&gt;&lt;item&gt;173&lt;/item&gt;&lt;item&gt;174&lt;/item&gt;&lt;item&gt;175&lt;/item&gt;&lt;item&gt;176&lt;/item&gt;&lt;item&gt;180&lt;/item&gt;&lt;item&gt;182&lt;/item&gt;&lt;item&gt;183&lt;/item&gt;&lt;item&gt;185&lt;/item&gt;&lt;item&gt;186&lt;/item&gt;&lt;item&gt;187&lt;/item&gt;&lt;item&gt;188&lt;/item&gt;&lt;item&gt;189&lt;/item&gt;&lt;item&gt;190&lt;/item&gt;&lt;item&gt;191&lt;/item&gt;&lt;item&gt;194&lt;/item&gt;&lt;item&gt;196&lt;/item&gt;&lt;item&gt;197&lt;/item&gt;&lt;item&gt;200&lt;/item&gt;&lt;item&gt;201&lt;/item&gt;&lt;item&gt;202&lt;/item&gt;&lt;item&gt;203&lt;/item&gt;&lt;item&gt;204&lt;/item&gt;&lt;item&gt;206&lt;/item&gt;&lt;item&gt;209&lt;/item&gt;&lt;item&gt;210&lt;/item&gt;&lt;item&gt;212&lt;/item&gt;&lt;item&gt;213&lt;/item&gt;&lt;item&gt;214&lt;/item&gt;&lt;item&gt;215&lt;/item&gt;&lt;item&gt;216&lt;/item&gt;&lt;item&gt;217&lt;/item&gt;&lt;item&gt;218&lt;/item&gt;&lt;item&gt;219&lt;/item&gt;&lt;item&gt;220&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record-ids&gt;&lt;/item&gt;&lt;/Libraries&gt;"/>
  </w:docVars>
  <w:rsids>
    <w:rsidRoot w:val="0054470E"/>
    <w:rsid w:val="00000003"/>
    <w:rsid w:val="0000108F"/>
    <w:rsid w:val="0000174A"/>
    <w:rsid w:val="00002781"/>
    <w:rsid w:val="000029A9"/>
    <w:rsid w:val="000036CB"/>
    <w:rsid w:val="00003D3C"/>
    <w:rsid w:val="000041AA"/>
    <w:rsid w:val="00004334"/>
    <w:rsid w:val="0000568F"/>
    <w:rsid w:val="00011641"/>
    <w:rsid w:val="00012F15"/>
    <w:rsid w:val="00014920"/>
    <w:rsid w:val="0001754B"/>
    <w:rsid w:val="0002029E"/>
    <w:rsid w:val="00020585"/>
    <w:rsid w:val="00020DAA"/>
    <w:rsid w:val="000224CE"/>
    <w:rsid w:val="00022945"/>
    <w:rsid w:val="0002628E"/>
    <w:rsid w:val="00027A6F"/>
    <w:rsid w:val="00032E01"/>
    <w:rsid w:val="00034E3E"/>
    <w:rsid w:val="00035C0A"/>
    <w:rsid w:val="00035E42"/>
    <w:rsid w:val="00036A2E"/>
    <w:rsid w:val="00037023"/>
    <w:rsid w:val="00037FF2"/>
    <w:rsid w:val="000425A7"/>
    <w:rsid w:val="00042B4D"/>
    <w:rsid w:val="000444F2"/>
    <w:rsid w:val="000448E0"/>
    <w:rsid w:val="00045741"/>
    <w:rsid w:val="00046681"/>
    <w:rsid w:val="00047CA6"/>
    <w:rsid w:val="000501F5"/>
    <w:rsid w:val="000503B7"/>
    <w:rsid w:val="000517F5"/>
    <w:rsid w:val="00051861"/>
    <w:rsid w:val="000521E1"/>
    <w:rsid w:val="00052B41"/>
    <w:rsid w:val="000531C1"/>
    <w:rsid w:val="00054185"/>
    <w:rsid w:val="000550BE"/>
    <w:rsid w:val="00055BE1"/>
    <w:rsid w:val="00056394"/>
    <w:rsid w:val="00060F67"/>
    <w:rsid w:val="00063078"/>
    <w:rsid w:val="000645A5"/>
    <w:rsid w:val="00065B59"/>
    <w:rsid w:val="000666EC"/>
    <w:rsid w:val="00066804"/>
    <w:rsid w:val="00074BF0"/>
    <w:rsid w:val="0007555B"/>
    <w:rsid w:val="000762E1"/>
    <w:rsid w:val="00077E0E"/>
    <w:rsid w:val="0008012B"/>
    <w:rsid w:val="00084F72"/>
    <w:rsid w:val="00085327"/>
    <w:rsid w:val="0008577A"/>
    <w:rsid w:val="00085A3B"/>
    <w:rsid w:val="00086D90"/>
    <w:rsid w:val="00086E16"/>
    <w:rsid w:val="00087553"/>
    <w:rsid w:val="00087E4B"/>
    <w:rsid w:val="000936BA"/>
    <w:rsid w:val="00094DD5"/>
    <w:rsid w:val="000961B6"/>
    <w:rsid w:val="00096FC1"/>
    <w:rsid w:val="0009714F"/>
    <w:rsid w:val="000977EB"/>
    <w:rsid w:val="000A26A6"/>
    <w:rsid w:val="000A6D46"/>
    <w:rsid w:val="000A7126"/>
    <w:rsid w:val="000A7718"/>
    <w:rsid w:val="000A79C1"/>
    <w:rsid w:val="000B02C9"/>
    <w:rsid w:val="000B1BE6"/>
    <w:rsid w:val="000B2CBB"/>
    <w:rsid w:val="000B5082"/>
    <w:rsid w:val="000B567A"/>
    <w:rsid w:val="000B60DD"/>
    <w:rsid w:val="000B6194"/>
    <w:rsid w:val="000B68BB"/>
    <w:rsid w:val="000B7FDA"/>
    <w:rsid w:val="000C0485"/>
    <w:rsid w:val="000C27D2"/>
    <w:rsid w:val="000C2DBF"/>
    <w:rsid w:val="000C5370"/>
    <w:rsid w:val="000C5C90"/>
    <w:rsid w:val="000C7C99"/>
    <w:rsid w:val="000D1521"/>
    <w:rsid w:val="000D154C"/>
    <w:rsid w:val="000D1EB1"/>
    <w:rsid w:val="000D2FD5"/>
    <w:rsid w:val="000D538C"/>
    <w:rsid w:val="000D6FB0"/>
    <w:rsid w:val="000E27C2"/>
    <w:rsid w:val="000E2AF8"/>
    <w:rsid w:val="000E5393"/>
    <w:rsid w:val="000E6336"/>
    <w:rsid w:val="000E7CB4"/>
    <w:rsid w:val="000E7F17"/>
    <w:rsid w:val="000F0114"/>
    <w:rsid w:val="000F1650"/>
    <w:rsid w:val="000F1EA8"/>
    <w:rsid w:val="000F2736"/>
    <w:rsid w:val="000F2ED1"/>
    <w:rsid w:val="000F41CA"/>
    <w:rsid w:val="000F5255"/>
    <w:rsid w:val="000F6EC6"/>
    <w:rsid w:val="00100FDE"/>
    <w:rsid w:val="00101889"/>
    <w:rsid w:val="00101E6E"/>
    <w:rsid w:val="0010235D"/>
    <w:rsid w:val="00102683"/>
    <w:rsid w:val="00102D41"/>
    <w:rsid w:val="001054EA"/>
    <w:rsid w:val="00106693"/>
    <w:rsid w:val="0010687C"/>
    <w:rsid w:val="001101E7"/>
    <w:rsid w:val="00110F01"/>
    <w:rsid w:val="00112167"/>
    <w:rsid w:val="001130B5"/>
    <w:rsid w:val="00113A8D"/>
    <w:rsid w:val="00113A97"/>
    <w:rsid w:val="00115C8F"/>
    <w:rsid w:val="00120336"/>
    <w:rsid w:val="00121B52"/>
    <w:rsid w:val="001225D0"/>
    <w:rsid w:val="0012456F"/>
    <w:rsid w:val="00126981"/>
    <w:rsid w:val="00126D9C"/>
    <w:rsid w:val="001276FD"/>
    <w:rsid w:val="001279BE"/>
    <w:rsid w:val="00127B5C"/>
    <w:rsid w:val="00131BED"/>
    <w:rsid w:val="0013241D"/>
    <w:rsid w:val="001329E8"/>
    <w:rsid w:val="001341C2"/>
    <w:rsid w:val="0013656D"/>
    <w:rsid w:val="001402D1"/>
    <w:rsid w:val="00140E1C"/>
    <w:rsid w:val="00142C87"/>
    <w:rsid w:val="00142E53"/>
    <w:rsid w:val="00143647"/>
    <w:rsid w:val="00143FE6"/>
    <w:rsid w:val="00144E75"/>
    <w:rsid w:val="00145166"/>
    <w:rsid w:val="001456BB"/>
    <w:rsid w:val="00145B83"/>
    <w:rsid w:val="001461BB"/>
    <w:rsid w:val="00146478"/>
    <w:rsid w:val="00147A5B"/>
    <w:rsid w:val="001504CB"/>
    <w:rsid w:val="0015102D"/>
    <w:rsid w:val="0015115D"/>
    <w:rsid w:val="00152ACA"/>
    <w:rsid w:val="0015408D"/>
    <w:rsid w:val="001552B8"/>
    <w:rsid w:val="00155C31"/>
    <w:rsid w:val="00155C8F"/>
    <w:rsid w:val="001567FF"/>
    <w:rsid w:val="00156C51"/>
    <w:rsid w:val="00156F02"/>
    <w:rsid w:val="0016072B"/>
    <w:rsid w:val="001639F4"/>
    <w:rsid w:val="00164444"/>
    <w:rsid w:val="00164CB2"/>
    <w:rsid w:val="00165A39"/>
    <w:rsid w:val="00165E17"/>
    <w:rsid w:val="001665C9"/>
    <w:rsid w:val="00170DEE"/>
    <w:rsid w:val="00171CA3"/>
    <w:rsid w:val="00174469"/>
    <w:rsid w:val="00174E04"/>
    <w:rsid w:val="00174E80"/>
    <w:rsid w:val="00177B1B"/>
    <w:rsid w:val="00177C03"/>
    <w:rsid w:val="00180BA1"/>
    <w:rsid w:val="00180C59"/>
    <w:rsid w:val="001823DC"/>
    <w:rsid w:val="001829CE"/>
    <w:rsid w:val="00183FF5"/>
    <w:rsid w:val="001912CB"/>
    <w:rsid w:val="00191A4F"/>
    <w:rsid w:val="001952DB"/>
    <w:rsid w:val="001969FD"/>
    <w:rsid w:val="001A02D2"/>
    <w:rsid w:val="001A3242"/>
    <w:rsid w:val="001A3C60"/>
    <w:rsid w:val="001A56ED"/>
    <w:rsid w:val="001A5AA9"/>
    <w:rsid w:val="001B204B"/>
    <w:rsid w:val="001B22AC"/>
    <w:rsid w:val="001B459D"/>
    <w:rsid w:val="001B45CA"/>
    <w:rsid w:val="001B5868"/>
    <w:rsid w:val="001B58E3"/>
    <w:rsid w:val="001B737E"/>
    <w:rsid w:val="001B7C1A"/>
    <w:rsid w:val="001C0DD5"/>
    <w:rsid w:val="001C2E1A"/>
    <w:rsid w:val="001C3D7B"/>
    <w:rsid w:val="001C478B"/>
    <w:rsid w:val="001C4FDD"/>
    <w:rsid w:val="001D0B4A"/>
    <w:rsid w:val="001D283B"/>
    <w:rsid w:val="001D3245"/>
    <w:rsid w:val="001D34D7"/>
    <w:rsid w:val="001D5700"/>
    <w:rsid w:val="001D69A3"/>
    <w:rsid w:val="001D749B"/>
    <w:rsid w:val="001E0133"/>
    <w:rsid w:val="001E0221"/>
    <w:rsid w:val="001E11D8"/>
    <w:rsid w:val="001E2C19"/>
    <w:rsid w:val="001E3B83"/>
    <w:rsid w:val="001E3DCB"/>
    <w:rsid w:val="001F0AFC"/>
    <w:rsid w:val="001F17E4"/>
    <w:rsid w:val="001F187F"/>
    <w:rsid w:val="001F4BDF"/>
    <w:rsid w:val="001F51B6"/>
    <w:rsid w:val="001F6003"/>
    <w:rsid w:val="001F643D"/>
    <w:rsid w:val="001F70A6"/>
    <w:rsid w:val="00201E85"/>
    <w:rsid w:val="00203454"/>
    <w:rsid w:val="002039E2"/>
    <w:rsid w:val="002046D4"/>
    <w:rsid w:val="00205E87"/>
    <w:rsid w:val="002069A1"/>
    <w:rsid w:val="00206F10"/>
    <w:rsid w:val="00210813"/>
    <w:rsid w:val="00211195"/>
    <w:rsid w:val="0021155C"/>
    <w:rsid w:val="002115B8"/>
    <w:rsid w:val="0021196E"/>
    <w:rsid w:val="0021220D"/>
    <w:rsid w:val="00212B1E"/>
    <w:rsid w:val="0021431B"/>
    <w:rsid w:val="002152BB"/>
    <w:rsid w:val="002157CC"/>
    <w:rsid w:val="00217491"/>
    <w:rsid w:val="0022087E"/>
    <w:rsid w:val="00220F66"/>
    <w:rsid w:val="0022272D"/>
    <w:rsid w:val="00223406"/>
    <w:rsid w:val="0022397B"/>
    <w:rsid w:val="00226717"/>
    <w:rsid w:val="00227A3A"/>
    <w:rsid w:val="002338DD"/>
    <w:rsid w:val="00234722"/>
    <w:rsid w:val="0023487B"/>
    <w:rsid w:val="00235E64"/>
    <w:rsid w:val="0024367E"/>
    <w:rsid w:val="002508DD"/>
    <w:rsid w:val="00253319"/>
    <w:rsid w:val="002538BD"/>
    <w:rsid w:val="002540EF"/>
    <w:rsid w:val="002546B6"/>
    <w:rsid w:val="00255E7A"/>
    <w:rsid w:val="002577E7"/>
    <w:rsid w:val="00260F0E"/>
    <w:rsid w:val="00261D74"/>
    <w:rsid w:val="002635C0"/>
    <w:rsid w:val="00263E95"/>
    <w:rsid w:val="002641F1"/>
    <w:rsid w:val="00264A20"/>
    <w:rsid w:val="002652F0"/>
    <w:rsid w:val="0026606F"/>
    <w:rsid w:val="00266887"/>
    <w:rsid w:val="00267891"/>
    <w:rsid w:val="00271AC0"/>
    <w:rsid w:val="00271D55"/>
    <w:rsid w:val="00273724"/>
    <w:rsid w:val="00274779"/>
    <w:rsid w:val="002753DD"/>
    <w:rsid w:val="00275868"/>
    <w:rsid w:val="00275E56"/>
    <w:rsid w:val="002836FF"/>
    <w:rsid w:val="00283EE9"/>
    <w:rsid w:val="002844B0"/>
    <w:rsid w:val="00284539"/>
    <w:rsid w:val="00286994"/>
    <w:rsid w:val="0028785C"/>
    <w:rsid w:val="00290318"/>
    <w:rsid w:val="00290F26"/>
    <w:rsid w:val="00293287"/>
    <w:rsid w:val="00293895"/>
    <w:rsid w:val="002961D9"/>
    <w:rsid w:val="00297DCA"/>
    <w:rsid w:val="002A099B"/>
    <w:rsid w:val="002A0C5E"/>
    <w:rsid w:val="002A60D3"/>
    <w:rsid w:val="002A6580"/>
    <w:rsid w:val="002A68F4"/>
    <w:rsid w:val="002B0653"/>
    <w:rsid w:val="002B0DD5"/>
    <w:rsid w:val="002B126D"/>
    <w:rsid w:val="002B23ED"/>
    <w:rsid w:val="002B4DE1"/>
    <w:rsid w:val="002B5A0B"/>
    <w:rsid w:val="002B5F7B"/>
    <w:rsid w:val="002B761E"/>
    <w:rsid w:val="002C20A7"/>
    <w:rsid w:val="002C21E2"/>
    <w:rsid w:val="002C2BD1"/>
    <w:rsid w:val="002C2C07"/>
    <w:rsid w:val="002C2E94"/>
    <w:rsid w:val="002C3388"/>
    <w:rsid w:val="002C3400"/>
    <w:rsid w:val="002C463B"/>
    <w:rsid w:val="002C483B"/>
    <w:rsid w:val="002C5B90"/>
    <w:rsid w:val="002C5E79"/>
    <w:rsid w:val="002C6B31"/>
    <w:rsid w:val="002C74FC"/>
    <w:rsid w:val="002D0585"/>
    <w:rsid w:val="002D18CF"/>
    <w:rsid w:val="002D1CDB"/>
    <w:rsid w:val="002D2408"/>
    <w:rsid w:val="002D34AD"/>
    <w:rsid w:val="002D3FCE"/>
    <w:rsid w:val="002D48B8"/>
    <w:rsid w:val="002D57E9"/>
    <w:rsid w:val="002E0042"/>
    <w:rsid w:val="002E0841"/>
    <w:rsid w:val="002E0D55"/>
    <w:rsid w:val="002E2AC1"/>
    <w:rsid w:val="002E2CFB"/>
    <w:rsid w:val="002E5D73"/>
    <w:rsid w:val="002E6218"/>
    <w:rsid w:val="002E6B3A"/>
    <w:rsid w:val="002E6E93"/>
    <w:rsid w:val="002E7039"/>
    <w:rsid w:val="002E726A"/>
    <w:rsid w:val="002E785F"/>
    <w:rsid w:val="002F03F8"/>
    <w:rsid w:val="002F09F6"/>
    <w:rsid w:val="002F1807"/>
    <w:rsid w:val="002F2261"/>
    <w:rsid w:val="002F230D"/>
    <w:rsid w:val="002F5189"/>
    <w:rsid w:val="002F6247"/>
    <w:rsid w:val="00303BC9"/>
    <w:rsid w:val="0030472F"/>
    <w:rsid w:val="003047FA"/>
    <w:rsid w:val="00304D88"/>
    <w:rsid w:val="0030505D"/>
    <w:rsid w:val="0030525C"/>
    <w:rsid w:val="00305636"/>
    <w:rsid w:val="003070DF"/>
    <w:rsid w:val="00307877"/>
    <w:rsid w:val="003117A0"/>
    <w:rsid w:val="00311D06"/>
    <w:rsid w:val="00321A6E"/>
    <w:rsid w:val="00321CEF"/>
    <w:rsid w:val="00321F9B"/>
    <w:rsid w:val="00325829"/>
    <w:rsid w:val="00326917"/>
    <w:rsid w:val="00326CB5"/>
    <w:rsid w:val="00327F19"/>
    <w:rsid w:val="00332224"/>
    <w:rsid w:val="00332450"/>
    <w:rsid w:val="00333FF5"/>
    <w:rsid w:val="00334E62"/>
    <w:rsid w:val="00335313"/>
    <w:rsid w:val="003357A9"/>
    <w:rsid w:val="003375DA"/>
    <w:rsid w:val="00342389"/>
    <w:rsid w:val="00342CCF"/>
    <w:rsid w:val="003440A2"/>
    <w:rsid w:val="00344851"/>
    <w:rsid w:val="003453E3"/>
    <w:rsid w:val="00345416"/>
    <w:rsid w:val="003456EE"/>
    <w:rsid w:val="00345F67"/>
    <w:rsid w:val="003467D5"/>
    <w:rsid w:val="00346DA0"/>
    <w:rsid w:val="00347F7C"/>
    <w:rsid w:val="00353BE9"/>
    <w:rsid w:val="00354090"/>
    <w:rsid w:val="00354917"/>
    <w:rsid w:val="00354DD1"/>
    <w:rsid w:val="00355125"/>
    <w:rsid w:val="00360019"/>
    <w:rsid w:val="00360037"/>
    <w:rsid w:val="00360E07"/>
    <w:rsid w:val="00361670"/>
    <w:rsid w:val="00364943"/>
    <w:rsid w:val="0036791B"/>
    <w:rsid w:val="00372261"/>
    <w:rsid w:val="00373640"/>
    <w:rsid w:val="00374CFA"/>
    <w:rsid w:val="00375138"/>
    <w:rsid w:val="00375C8D"/>
    <w:rsid w:val="00377113"/>
    <w:rsid w:val="00380BED"/>
    <w:rsid w:val="00381FE2"/>
    <w:rsid w:val="00382CF1"/>
    <w:rsid w:val="0038362C"/>
    <w:rsid w:val="00383FB5"/>
    <w:rsid w:val="003857A3"/>
    <w:rsid w:val="00385E57"/>
    <w:rsid w:val="003861A0"/>
    <w:rsid w:val="00386866"/>
    <w:rsid w:val="00386DB7"/>
    <w:rsid w:val="00387107"/>
    <w:rsid w:val="003903D8"/>
    <w:rsid w:val="00391644"/>
    <w:rsid w:val="00392587"/>
    <w:rsid w:val="00393770"/>
    <w:rsid w:val="003945D8"/>
    <w:rsid w:val="00395BF5"/>
    <w:rsid w:val="003976C5"/>
    <w:rsid w:val="003A09CC"/>
    <w:rsid w:val="003A0AA5"/>
    <w:rsid w:val="003A16B0"/>
    <w:rsid w:val="003A2253"/>
    <w:rsid w:val="003A5172"/>
    <w:rsid w:val="003A5C6A"/>
    <w:rsid w:val="003A6527"/>
    <w:rsid w:val="003A7166"/>
    <w:rsid w:val="003B0A22"/>
    <w:rsid w:val="003B1353"/>
    <w:rsid w:val="003B1B0C"/>
    <w:rsid w:val="003B2461"/>
    <w:rsid w:val="003B274D"/>
    <w:rsid w:val="003B64B3"/>
    <w:rsid w:val="003B7362"/>
    <w:rsid w:val="003B76FC"/>
    <w:rsid w:val="003C0830"/>
    <w:rsid w:val="003C166A"/>
    <w:rsid w:val="003C3668"/>
    <w:rsid w:val="003C6130"/>
    <w:rsid w:val="003D2E73"/>
    <w:rsid w:val="003D33F8"/>
    <w:rsid w:val="003D5532"/>
    <w:rsid w:val="003D59A6"/>
    <w:rsid w:val="003D5FDB"/>
    <w:rsid w:val="003D664F"/>
    <w:rsid w:val="003E05B7"/>
    <w:rsid w:val="003E765D"/>
    <w:rsid w:val="003F0231"/>
    <w:rsid w:val="003F0F07"/>
    <w:rsid w:val="003F1897"/>
    <w:rsid w:val="003F36C9"/>
    <w:rsid w:val="003F372D"/>
    <w:rsid w:val="003F38C6"/>
    <w:rsid w:val="003F4A35"/>
    <w:rsid w:val="003F69BA"/>
    <w:rsid w:val="003F6AD2"/>
    <w:rsid w:val="004001B4"/>
    <w:rsid w:val="00402A0E"/>
    <w:rsid w:val="004035D8"/>
    <w:rsid w:val="00403CF2"/>
    <w:rsid w:val="004052D0"/>
    <w:rsid w:val="004065B9"/>
    <w:rsid w:val="004105FA"/>
    <w:rsid w:val="004109EB"/>
    <w:rsid w:val="004117F7"/>
    <w:rsid w:val="00412188"/>
    <w:rsid w:val="00412563"/>
    <w:rsid w:val="00414628"/>
    <w:rsid w:val="00414872"/>
    <w:rsid w:val="00417DEB"/>
    <w:rsid w:val="00421127"/>
    <w:rsid w:val="004222A8"/>
    <w:rsid w:val="0042347A"/>
    <w:rsid w:val="00423E9F"/>
    <w:rsid w:val="00427A62"/>
    <w:rsid w:val="00427D0B"/>
    <w:rsid w:val="00433685"/>
    <w:rsid w:val="00435DCF"/>
    <w:rsid w:val="004362C5"/>
    <w:rsid w:val="0043784C"/>
    <w:rsid w:val="00441D16"/>
    <w:rsid w:val="00441F15"/>
    <w:rsid w:val="004423EA"/>
    <w:rsid w:val="00443F71"/>
    <w:rsid w:val="0044630D"/>
    <w:rsid w:val="00447CCB"/>
    <w:rsid w:val="0045099D"/>
    <w:rsid w:val="00451015"/>
    <w:rsid w:val="004525D0"/>
    <w:rsid w:val="004567CE"/>
    <w:rsid w:val="00456A9A"/>
    <w:rsid w:val="0045771D"/>
    <w:rsid w:val="00457F24"/>
    <w:rsid w:val="00457F8E"/>
    <w:rsid w:val="00460AD1"/>
    <w:rsid w:val="00462830"/>
    <w:rsid w:val="00462925"/>
    <w:rsid w:val="00463D94"/>
    <w:rsid w:val="00464643"/>
    <w:rsid w:val="00467E22"/>
    <w:rsid w:val="00470D27"/>
    <w:rsid w:val="00471FA0"/>
    <w:rsid w:val="004738E7"/>
    <w:rsid w:val="0047531D"/>
    <w:rsid w:val="004759CD"/>
    <w:rsid w:val="004765E9"/>
    <w:rsid w:val="00476892"/>
    <w:rsid w:val="004846A9"/>
    <w:rsid w:val="004854E2"/>
    <w:rsid w:val="00485B25"/>
    <w:rsid w:val="00485D0A"/>
    <w:rsid w:val="0048742A"/>
    <w:rsid w:val="00487615"/>
    <w:rsid w:val="004876D7"/>
    <w:rsid w:val="00490CB7"/>
    <w:rsid w:val="004916CE"/>
    <w:rsid w:val="00491B8B"/>
    <w:rsid w:val="00491F93"/>
    <w:rsid w:val="004928C4"/>
    <w:rsid w:val="00493F3E"/>
    <w:rsid w:val="004967A9"/>
    <w:rsid w:val="004A01F0"/>
    <w:rsid w:val="004A0E95"/>
    <w:rsid w:val="004A1C46"/>
    <w:rsid w:val="004A22E4"/>
    <w:rsid w:val="004A2835"/>
    <w:rsid w:val="004A3F3B"/>
    <w:rsid w:val="004A54B2"/>
    <w:rsid w:val="004A58DA"/>
    <w:rsid w:val="004A647E"/>
    <w:rsid w:val="004A778F"/>
    <w:rsid w:val="004A7BC3"/>
    <w:rsid w:val="004B01D8"/>
    <w:rsid w:val="004B133B"/>
    <w:rsid w:val="004B1A09"/>
    <w:rsid w:val="004B2E1A"/>
    <w:rsid w:val="004B3114"/>
    <w:rsid w:val="004B38E2"/>
    <w:rsid w:val="004B42AC"/>
    <w:rsid w:val="004B5204"/>
    <w:rsid w:val="004B621A"/>
    <w:rsid w:val="004C075A"/>
    <w:rsid w:val="004C087F"/>
    <w:rsid w:val="004C1F72"/>
    <w:rsid w:val="004C28A2"/>
    <w:rsid w:val="004C4BE1"/>
    <w:rsid w:val="004C5255"/>
    <w:rsid w:val="004C6DAC"/>
    <w:rsid w:val="004C7C84"/>
    <w:rsid w:val="004D1C96"/>
    <w:rsid w:val="004D1D60"/>
    <w:rsid w:val="004D1F0D"/>
    <w:rsid w:val="004D2625"/>
    <w:rsid w:val="004D363D"/>
    <w:rsid w:val="004D42A3"/>
    <w:rsid w:val="004D5003"/>
    <w:rsid w:val="004D7BE8"/>
    <w:rsid w:val="004E1AE1"/>
    <w:rsid w:val="004E1CA4"/>
    <w:rsid w:val="004E2BD6"/>
    <w:rsid w:val="004E4652"/>
    <w:rsid w:val="004E7816"/>
    <w:rsid w:val="004F0F65"/>
    <w:rsid w:val="004F114A"/>
    <w:rsid w:val="004F240E"/>
    <w:rsid w:val="004F2E7B"/>
    <w:rsid w:val="004F30DE"/>
    <w:rsid w:val="004F350E"/>
    <w:rsid w:val="004F36CD"/>
    <w:rsid w:val="004F45F9"/>
    <w:rsid w:val="004F62B5"/>
    <w:rsid w:val="005026B1"/>
    <w:rsid w:val="005029C9"/>
    <w:rsid w:val="00502CF1"/>
    <w:rsid w:val="005105C4"/>
    <w:rsid w:val="00512AAD"/>
    <w:rsid w:val="0051545F"/>
    <w:rsid w:val="0051554A"/>
    <w:rsid w:val="00515851"/>
    <w:rsid w:val="0051595D"/>
    <w:rsid w:val="00517305"/>
    <w:rsid w:val="00521FB6"/>
    <w:rsid w:val="00522307"/>
    <w:rsid w:val="0052322A"/>
    <w:rsid w:val="00524301"/>
    <w:rsid w:val="00524FF6"/>
    <w:rsid w:val="00525B6A"/>
    <w:rsid w:val="005354F1"/>
    <w:rsid w:val="005361E4"/>
    <w:rsid w:val="00536C67"/>
    <w:rsid w:val="005429B5"/>
    <w:rsid w:val="00542E20"/>
    <w:rsid w:val="0054416A"/>
    <w:rsid w:val="0054470E"/>
    <w:rsid w:val="00544E5F"/>
    <w:rsid w:val="00544FB8"/>
    <w:rsid w:val="00545BFB"/>
    <w:rsid w:val="005466BC"/>
    <w:rsid w:val="00550251"/>
    <w:rsid w:val="005509EC"/>
    <w:rsid w:val="00550EA1"/>
    <w:rsid w:val="00554A28"/>
    <w:rsid w:val="00554DD9"/>
    <w:rsid w:val="00555551"/>
    <w:rsid w:val="0055556D"/>
    <w:rsid w:val="00555A42"/>
    <w:rsid w:val="005566F7"/>
    <w:rsid w:val="00556CD4"/>
    <w:rsid w:val="00556CE8"/>
    <w:rsid w:val="00557252"/>
    <w:rsid w:val="005574DB"/>
    <w:rsid w:val="00557911"/>
    <w:rsid w:val="00557D2B"/>
    <w:rsid w:val="0056023E"/>
    <w:rsid w:val="00560EFD"/>
    <w:rsid w:val="00561BD3"/>
    <w:rsid w:val="005621D0"/>
    <w:rsid w:val="005629B2"/>
    <w:rsid w:val="00562BC7"/>
    <w:rsid w:val="005630CA"/>
    <w:rsid w:val="005659E0"/>
    <w:rsid w:val="0056663B"/>
    <w:rsid w:val="00566BB6"/>
    <w:rsid w:val="0056710B"/>
    <w:rsid w:val="005672A4"/>
    <w:rsid w:val="00567DDB"/>
    <w:rsid w:val="00567F6C"/>
    <w:rsid w:val="0057093E"/>
    <w:rsid w:val="005711D5"/>
    <w:rsid w:val="00573F67"/>
    <w:rsid w:val="00575DD7"/>
    <w:rsid w:val="005762D6"/>
    <w:rsid w:val="0057672E"/>
    <w:rsid w:val="0058133C"/>
    <w:rsid w:val="0058251E"/>
    <w:rsid w:val="0058357F"/>
    <w:rsid w:val="0058409D"/>
    <w:rsid w:val="00585E57"/>
    <w:rsid w:val="0059282D"/>
    <w:rsid w:val="005946F4"/>
    <w:rsid w:val="00594814"/>
    <w:rsid w:val="0059717A"/>
    <w:rsid w:val="005A0115"/>
    <w:rsid w:val="005A113F"/>
    <w:rsid w:val="005A3318"/>
    <w:rsid w:val="005A382E"/>
    <w:rsid w:val="005A40DA"/>
    <w:rsid w:val="005A4F1E"/>
    <w:rsid w:val="005A5555"/>
    <w:rsid w:val="005A7165"/>
    <w:rsid w:val="005B07DA"/>
    <w:rsid w:val="005B2954"/>
    <w:rsid w:val="005B438F"/>
    <w:rsid w:val="005B4700"/>
    <w:rsid w:val="005B5187"/>
    <w:rsid w:val="005B6BA1"/>
    <w:rsid w:val="005C1273"/>
    <w:rsid w:val="005C1EF1"/>
    <w:rsid w:val="005C2206"/>
    <w:rsid w:val="005C3BD8"/>
    <w:rsid w:val="005C5409"/>
    <w:rsid w:val="005C551E"/>
    <w:rsid w:val="005C5624"/>
    <w:rsid w:val="005C5813"/>
    <w:rsid w:val="005C6FF8"/>
    <w:rsid w:val="005C7DC0"/>
    <w:rsid w:val="005D6FF6"/>
    <w:rsid w:val="005D7AFC"/>
    <w:rsid w:val="005D7C50"/>
    <w:rsid w:val="005E1DB7"/>
    <w:rsid w:val="005E2281"/>
    <w:rsid w:val="005E2310"/>
    <w:rsid w:val="005E4B04"/>
    <w:rsid w:val="005E4D51"/>
    <w:rsid w:val="005E54E7"/>
    <w:rsid w:val="005E55F7"/>
    <w:rsid w:val="005E604C"/>
    <w:rsid w:val="005E612A"/>
    <w:rsid w:val="005E66CD"/>
    <w:rsid w:val="005E7705"/>
    <w:rsid w:val="005F07CC"/>
    <w:rsid w:val="005F0B4D"/>
    <w:rsid w:val="005F0D94"/>
    <w:rsid w:val="005F3548"/>
    <w:rsid w:val="005F36FC"/>
    <w:rsid w:val="005F40B1"/>
    <w:rsid w:val="005F782F"/>
    <w:rsid w:val="0060157E"/>
    <w:rsid w:val="00601665"/>
    <w:rsid w:val="00601A38"/>
    <w:rsid w:val="006031B4"/>
    <w:rsid w:val="00603E02"/>
    <w:rsid w:val="0060534C"/>
    <w:rsid w:val="00605FA3"/>
    <w:rsid w:val="006074D3"/>
    <w:rsid w:val="00607F51"/>
    <w:rsid w:val="00610FC6"/>
    <w:rsid w:val="006113D2"/>
    <w:rsid w:val="006124CA"/>
    <w:rsid w:val="00613009"/>
    <w:rsid w:val="006136B4"/>
    <w:rsid w:val="00613E6F"/>
    <w:rsid w:val="00616258"/>
    <w:rsid w:val="00616351"/>
    <w:rsid w:val="00620C83"/>
    <w:rsid w:val="00622141"/>
    <w:rsid w:val="006234C2"/>
    <w:rsid w:val="00624268"/>
    <w:rsid w:val="00624932"/>
    <w:rsid w:val="0062688A"/>
    <w:rsid w:val="00626DDF"/>
    <w:rsid w:val="0062733B"/>
    <w:rsid w:val="006277FB"/>
    <w:rsid w:val="006306E5"/>
    <w:rsid w:val="0063128F"/>
    <w:rsid w:val="006316A7"/>
    <w:rsid w:val="00631BB3"/>
    <w:rsid w:val="00634853"/>
    <w:rsid w:val="00636E97"/>
    <w:rsid w:val="0063710B"/>
    <w:rsid w:val="00637356"/>
    <w:rsid w:val="00640BD8"/>
    <w:rsid w:val="00640FE9"/>
    <w:rsid w:val="00644432"/>
    <w:rsid w:val="00645151"/>
    <w:rsid w:val="00645472"/>
    <w:rsid w:val="00645B15"/>
    <w:rsid w:val="00646094"/>
    <w:rsid w:val="00647B88"/>
    <w:rsid w:val="0065005B"/>
    <w:rsid w:val="006501A9"/>
    <w:rsid w:val="0065083E"/>
    <w:rsid w:val="006510A2"/>
    <w:rsid w:val="0065127A"/>
    <w:rsid w:val="006527EA"/>
    <w:rsid w:val="0065373E"/>
    <w:rsid w:val="00654408"/>
    <w:rsid w:val="00655C04"/>
    <w:rsid w:val="00655FD9"/>
    <w:rsid w:val="00656314"/>
    <w:rsid w:val="00656D8B"/>
    <w:rsid w:val="006601BB"/>
    <w:rsid w:val="006633A6"/>
    <w:rsid w:val="0066353C"/>
    <w:rsid w:val="00663AE0"/>
    <w:rsid w:val="006647F3"/>
    <w:rsid w:val="00665A2F"/>
    <w:rsid w:val="00666893"/>
    <w:rsid w:val="00671085"/>
    <w:rsid w:val="006733BE"/>
    <w:rsid w:val="0067418D"/>
    <w:rsid w:val="00674402"/>
    <w:rsid w:val="00674EF8"/>
    <w:rsid w:val="00674F67"/>
    <w:rsid w:val="0067695B"/>
    <w:rsid w:val="00676BDD"/>
    <w:rsid w:val="00677BB4"/>
    <w:rsid w:val="006810EB"/>
    <w:rsid w:val="00681A02"/>
    <w:rsid w:val="0068345A"/>
    <w:rsid w:val="00684BC7"/>
    <w:rsid w:val="00685C44"/>
    <w:rsid w:val="0068616C"/>
    <w:rsid w:val="00687D26"/>
    <w:rsid w:val="006908FA"/>
    <w:rsid w:val="0069259E"/>
    <w:rsid w:val="00692A7C"/>
    <w:rsid w:val="00694808"/>
    <w:rsid w:val="00695933"/>
    <w:rsid w:val="00695A67"/>
    <w:rsid w:val="006A09E1"/>
    <w:rsid w:val="006A0E90"/>
    <w:rsid w:val="006A166C"/>
    <w:rsid w:val="006A1B6C"/>
    <w:rsid w:val="006A22DF"/>
    <w:rsid w:val="006A4DA7"/>
    <w:rsid w:val="006A530B"/>
    <w:rsid w:val="006A5D62"/>
    <w:rsid w:val="006A65EE"/>
    <w:rsid w:val="006A6E2F"/>
    <w:rsid w:val="006A77DF"/>
    <w:rsid w:val="006A7A13"/>
    <w:rsid w:val="006B11A0"/>
    <w:rsid w:val="006B15DC"/>
    <w:rsid w:val="006B22EC"/>
    <w:rsid w:val="006B28E5"/>
    <w:rsid w:val="006B352E"/>
    <w:rsid w:val="006B516B"/>
    <w:rsid w:val="006B5F42"/>
    <w:rsid w:val="006B6349"/>
    <w:rsid w:val="006B6A89"/>
    <w:rsid w:val="006B78DB"/>
    <w:rsid w:val="006C2B22"/>
    <w:rsid w:val="006C387E"/>
    <w:rsid w:val="006C53B1"/>
    <w:rsid w:val="006C5523"/>
    <w:rsid w:val="006C66D6"/>
    <w:rsid w:val="006C7FBA"/>
    <w:rsid w:val="006D2549"/>
    <w:rsid w:val="006D3049"/>
    <w:rsid w:val="006D3909"/>
    <w:rsid w:val="006D5E21"/>
    <w:rsid w:val="006D618E"/>
    <w:rsid w:val="006D6ED9"/>
    <w:rsid w:val="006E02A5"/>
    <w:rsid w:val="006E1599"/>
    <w:rsid w:val="006E23C4"/>
    <w:rsid w:val="006E46A3"/>
    <w:rsid w:val="006E54FA"/>
    <w:rsid w:val="006F28E8"/>
    <w:rsid w:val="006F3290"/>
    <w:rsid w:val="006F34F2"/>
    <w:rsid w:val="006F3883"/>
    <w:rsid w:val="006F7895"/>
    <w:rsid w:val="0070164C"/>
    <w:rsid w:val="00701B2A"/>
    <w:rsid w:val="0070206A"/>
    <w:rsid w:val="00702766"/>
    <w:rsid w:val="007045B7"/>
    <w:rsid w:val="007068B4"/>
    <w:rsid w:val="00707BC6"/>
    <w:rsid w:val="00707DF4"/>
    <w:rsid w:val="00710129"/>
    <w:rsid w:val="007128D2"/>
    <w:rsid w:val="007144FF"/>
    <w:rsid w:val="0071468E"/>
    <w:rsid w:val="00717157"/>
    <w:rsid w:val="007179D4"/>
    <w:rsid w:val="00717B11"/>
    <w:rsid w:val="007202A6"/>
    <w:rsid w:val="00720957"/>
    <w:rsid w:val="00721A6A"/>
    <w:rsid w:val="0072209D"/>
    <w:rsid w:val="007246DD"/>
    <w:rsid w:val="007274B4"/>
    <w:rsid w:val="00727FCD"/>
    <w:rsid w:val="007314B6"/>
    <w:rsid w:val="007317E4"/>
    <w:rsid w:val="00731DB5"/>
    <w:rsid w:val="00732898"/>
    <w:rsid w:val="00735912"/>
    <w:rsid w:val="007377DE"/>
    <w:rsid w:val="007400D9"/>
    <w:rsid w:val="00743AFE"/>
    <w:rsid w:val="0074407B"/>
    <w:rsid w:val="00745295"/>
    <w:rsid w:val="00745D2C"/>
    <w:rsid w:val="00746E52"/>
    <w:rsid w:val="00746FCF"/>
    <w:rsid w:val="00747786"/>
    <w:rsid w:val="0075135D"/>
    <w:rsid w:val="00753D23"/>
    <w:rsid w:val="0075551E"/>
    <w:rsid w:val="00757086"/>
    <w:rsid w:val="007573BD"/>
    <w:rsid w:val="007577A1"/>
    <w:rsid w:val="007614BC"/>
    <w:rsid w:val="00761F74"/>
    <w:rsid w:val="007635AF"/>
    <w:rsid w:val="007635B0"/>
    <w:rsid w:val="00764A4C"/>
    <w:rsid w:val="007650E3"/>
    <w:rsid w:val="0076603D"/>
    <w:rsid w:val="00770838"/>
    <w:rsid w:val="0077131E"/>
    <w:rsid w:val="00771588"/>
    <w:rsid w:val="0077374E"/>
    <w:rsid w:val="00774704"/>
    <w:rsid w:val="00774729"/>
    <w:rsid w:val="00780C2E"/>
    <w:rsid w:val="00780E87"/>
    <w:rsid w:val="00782023"/>
    <w:rsid w:val="007828D9"/>
    <w:rsid w:val="00782B04"/>
    <w:rsid w:val="0078500E"/>
    <w:rsid w:val="00786F8B"/>
    <w:rsid w:val="007877CC"/>
    <w:rsid w:val="00787C30"/>
    <w:rsid w:val="00791398"/>
    <w:rsid w:val="007915EC"/>
    <w:rsid w:val="00791F9C"/>
    <w:rsid w:val="0079798D"/>
    <w:rsid w:val="007979EB"/>
    <w:rsid w:val="00797A62"/>
    <w:rsid w:val="007A1143"/>
    <w:rsid w:val="007A231C"/>
    <w:rsid w:val="007A61F7"/>
    <w:rsid w:val="007A7355"/>
    <w:rsid w:val="007A7B53"/>
    <w:rsid w:val="007B2252"/>
    <w:rsid w:val="007B2B43"/>
    <w:rsid w:val="007B33E6"/>
    <w:rsid w:val="007B3A00"/>
    <w:rsid w:val="007B45EC"/>
    <w:rsid w:val="007B534E"/>
    <w:rsid w:val="007B6679"/>
    <w:rsid w:val="007C064D"/>
    <w:rsid w:val="007C17AD"/>
    <w:rsid w:val="007C282B"/>
    <w:rsid w:val="007C7BF1"/>
    <w:rsid w:val="007C7F1C"/>
    <w:rsid w:val="007D03FA"/>
    <w:rsid w:val="007D1A84"/>
    <w:rsid w:val="007D301D"/>
    <w:rsid w:val="007D3BFB"/>
    <w:rsid w:val="007D3F0D"/>
    <w:rsid w:val="007D3F86"/>
    <w:rsid w:val="007D4DF3"/>
    <w:rsid w:val="007D547C"/>
    <w:rsid w:val="007D64AB"/>
    <w:rsid w:val="007D73A2"/>
    <w:rsid w:val="007D79E0"/>
    <w:rsid w:val="007E001F"/>
    <w:rsid w:val="007E6C9B"/>
    <w:rsid w:val="007E7538"/>
    <w:rsid w:val="007E7790"/>
    <w:rsid w:val="007F41AE"/>
    <w:rsid w:val="007F49E7"/>
    <w:rsid w:val="007F4C27"/>
    <w:rsid w:val="007F4FC9"/>
    <w:rsid w:val="007F66A6"/>
    <w:rsid w:val="007F6C3F"/>
    <w:rsid w:val="007F7001"/>
    <w:rsid w:val="00800269"/>
    <w:rsid w:val="008009BA"/>
    <w:rsid w:val="00801172"/>
    <w:rsid w:val="0080178E"/>
    <w:rsid w:val="00806744"/>
    <w:rsid w:val="0081186E"/>
    <w:rsid w:val="00812FB2"/>
    <w:rsid w:val="00815591"/>
    <w:rsid w:val="0081652F"/>
    <w:rsid w:val="008174BF"/>
    <w:rsid w:val="008241F5"/>
    <w:rsid w:val="0082615A"/>
    <w:rsid w:val="00827716"/>
    <w:rsid w:val="00827A15"/>
    <w:rsid w:val="0083089B"/>
    <w:rsid w:val="008308DD"/>
    <w:rsid w:val="00831451"/>
    <w:rsid w:val="008352EF"/>
    <w:rsid w:val="00835F81"/>
    <w:rsid w:val="00836D5F"/>
    <w:rsid w:val="00836E53"/>
    <w:rsid w:val="0084028E"/>
    <w:rsid w:val="00846AA4"/>
    <w:rsid w:val="00850F87"/>
    <w:rsid w:val="00854492"/>
    <w:rsid w:val="00855DA4"/>
    <w:rsid w:val="00857555"/>
    <w:rsid w:val="00860010"/>
    <w:rsid w:val="0086026B"/>
    <w:rsid w:val="008608D1"/>
    <w:rsid w:val="00863732"/>
    <w:rsid w:val="00863B49"/>
    <w:rsid w:val="008642E6"/>
    <w:rsid w:val="00865485"/>
    <w:rsid w:val="0086663F"/>
    <w:rsid w:val="00867A5D"/>
    <w:rsid w:val="00870DD9"/>
    <w:rsid w:val="00871E12"/>
    <w:rsid w:val="00872C09"/>
    <w:rsid w:val="00873A62"/>
    <w:rsid w:val="00873D6C"/>
    <w:rsid w:val="0087599B"/>
    <w:rsid w:val="0087730E"/>
    <w:rsid w:val="0088035D"/>
    <w:rsid w:val="0088348A"/>
    <w:rsid w:val="00884353"/>
    <w:rsid w:val="00884873"/>
    <w:rsid w:val="00885D71"/>
    <w:rsid w:val="00885EB3"/>
    <w:rsid w:val="00887333"/>
    <w:rsid w:val="00887B30"/>
    <w:rsid w:val="00890B98"/>
    <w:rsid w:val="00890E1F"/>
    <w:rsid w:val="00890E6D"/>
    <w:rsid w:val="008914C3"/>
    <w:rsid w:val="00894D29"/>
    <w:rsid w:val="00895A3F"/>
    <w:rsid w:val="00896D67"/>
    <w:rsid w:val="008B0044"/>
    <w:rsid w:val="008B16D0"/>
    <w:rsid w:val="008B16E6"/>
    <w:rsid w:val="008B1DE1"/>
    <w:rsid w:val="008B25C6"/>
    <w:rsid w:val="008B41F1"/>
    <w:rsid w:val="008B5039"/>
    <w:rsid w:val="008B6C53"/>
    <w:rsid w:val="008B7BD0"/>
    <w:rsid w:val="008C0B51"/>
    <w:rsid w:val="008C1AF7"/>
    <w:rsid w:val="008C1E0F"/>
    <w:rsid w:val="008C2610"/>
    <w:rsid w:val="008C299C"/>
    <w:rsid w:val="008C2BE9"/>
    <w:rsid w:val="008C421A"/>
    <w:rsid w:val="008C4AAE"/>
    <w:rsid w:val="008C4CD5"/>
    <w:rsid w:val="008C50A3"/>
    <w:rsid w:val="008C530F"/>
    <w:rsid w:val="008C6513"/>
    <w:rsid w:val="008C6570"/>
    <w:rsid w:val="008D0C34"/>
    <w:rsid w:val="008D24A7"/>
    <w:rsid w:val="008D2517"/>
    <w:rsid w:val="008D2917"/>
    <w:rsid w:val="008D3AB7"/>
    <w:rsid w:val="008D60C1"/>
    <w:rsid w:val="008D6304"/>
    <w:rsid w:val="008E001C"/>
    <w:rsid w:val="008E0A7D"/>
    <w:rsid w:val="008E1557"/>
    <w:rsid w:val="008E23E0"/>
    <w:rsid w:val="008E2C90"/>
    <w:rsid w:val="008E51D9"/>
    <w:rsid w:val="008E5F75"/>
    <w:rsid w:val="008E62BE"/>
    <w:rsid w:val="008E64B2"/>
    <w:rsid w:val="008E671B"/>
    <w:rsid w:val="008F2359"/>
    <w:rsid w:val="008F2C8A"/>
    <w:rsid w:val="008F320E"/>
    <w:rsid w:val="008F389B"/>
    <w:rsid w:val="008F7EF1"/>
    <w:rsid w:val="00903F2E"/>
    <w:rsid w:val="00903F8C"/>
    <w:rsid w:val="00904F5E"/>
    <w:rsid w:val="00905EF4"/>
    <w:rsid w:val="00906295"/>
    <w:rsid w:val="00906CAB"/>
    <w:rsid w:val="0090728E"/>
    <w:rsid w:val="0090758E"/>
    <w:rsid w:val="009101FD"/>
    <w:rsid w:val="00910857"/>
    <w:rsid w:val="009130D1"/>
    <w:rsid w:val="0091480A"/>
    <w:rsid w:val="00914BC1"/>
    <w:rsid w:val="00917D3D"/>
    <w:rsid w:val="00922CB4"/>
    <w:rsid w:val="00923CD4"/>
    <w:rsid w:val="0092540E"/>
    <w:rsid w:val="00926860"/>
    <w:rsid w:val="00927E54"/>
    <w:rsid w:val="00931ED1"/>
    <w:rsid w:val="00932E9C"/>
    <w:rsid w:val="00932F5B"/>
    <w:rsid w:val="00935827"/>
    <w:rsid w:val="009366BA"/>
    <w:rsid w:val="009367D1"/>
    <w:rsid w:val="00936DE2"/>
    <w:rsid w:val="00937424"/>
    <w:rsid w:val="0094235F"/>
    <w:rsid w:val="00943166"/>
    <w:rsid w:val="0094476A"/>
    <w:rsid w:val="00945D0A"/>
    <w:rsid w:val="009460F8"/>
    <w:rsid w:val="00946C0D"/>
    <w:rsid w:val="00947FF8"/>
    <w:rsid w:val="00953914"/>
    <w:rsid w:val="0095395E"/>
    <w:rsid w:val="00953AF6"/>
    <w:rsid w:val="0095500F"/>
    <w:rsid w:val="009562D0"/>
    <w:rsid w:val="0096012D"/>
    <w:rsid w:val="00961EB1"/>
    <w:rsid w:val="00962692"/>
    <w:rsid w:val="009631D7"/>
    <w:rsid w:val="00964906"/>
    <w:rsid w:val="009722A4"/>
    <w:rsid w:val="00972BD6"/>
    <w:rsid w:val="009738A3"/>
    <w:rsid w:val="00975140"/>
    <w:rsid w:val="00975A5D"/>
    <w:rsid w:val="00975E8B"/>
    <w:rsid w:val="00976C78"/>
    <w:rsid w:val="009801E2"/>
    <w:rsid w:val="009804B0"/>
    <w:rsid w:val="0098225C"/>
    <w:rsid w:val="009877A0"/>
    <w:rsid w:val="009900F8"/>
    <w:rsid w:val="00992350"/>
    <w:rsid w:val="009941DE"/>
    <w:rsid w:val="009950A0"/>
    <w:rsid w:val="009956B2"/>
    <w:rsid w:val="0099667D"/>
    <w:rsid w:val="00996DF4"/>
    <w:rsid w:val="0099785E"/>
    <w:rsid w:val="009A0637"/>
    <w:rsid w:val="009A2513"/>
    <w:rsid w:val="009A3D8B"/>
    <w:rsid w:val="009A3EC2"/>
    <w:rsid w:val="009A7A81"/>
    <w:rsid w:val="009B185F"/>
    <w:rsid w:val="009B2757"/>
    <w:rsid w:val="009B4D94"/>
    <w:rsid w:val="009B542E"/>
    <w:rsid w:val="009B5943"/>
    <w:rsid w:val="009B5ED1"/>
    <w:rsid w:val="009B6097"/>
    <w:rsid w:val="009B7227"/>
    <w:rsid w:val="009C1EAA"/>
    <w:rsid w:val="009C2316"/>
    <w:rsid w:val="009C24E8"/>
    <w:rsid w:val="009C2698"/>
    <w:rsid w:val="009C3513"/>
    <w:rsid w:val="009C3576"/>
    <w:rsid w:val="009C5CB2"/>
    <w:rsid w:val="009C7743"/>
    <w:rsid w:val="009D0189"/>
    <w:rsid w:val="009D21B9"/>
    <w:rsid w:val="009D2B69"/>
    <w:rsid w:val="009D439D"/>
    <w:rsid w:val="009D44B8"/>
    <w:rsid w:val="009D5DB0"/>
    <w:rsid w:val="009D5F89"/>
    <w:rsid w:val="009D73CA"/>
    <w:rsid w:val="009D78CC"/>
    <w:rsid w:val="009E09B0"/>
    <w:rsid w:val="009E10C1"/>
    <w:rsid w:val="009E3D18"/>
    <w:rsid w:val="009E46A2"/>
    <w:rsid w:val="009E5818"/>
    <w:rsid w:val="009E618E"/>
    <w:rsid w:val="009E6D96"/>
    <w:rsid w:val="009E6E5F"/>
    <w:rsid w:val="009F01A2"/>
    <w:rsid w:val="009F05D7"/>
    <w:rsid w:val="009F0B67"/>
    <w:rsid w:val="009F188D"/>
    <w:rsid w:val="009F2FDF"/>
    <w:rsid w:val="009F367E"/>
    <w:rsid w:val="009F38B2"/>
    <w:rsid w:val="009F451C"/>
    <w:rsid w:val="009F50AE"/>
    <w:rsid w:val="009F657F"/>
    <w:rsid w:val="009F666A"/>
    <w:rsid w:val="009F7A22"/>
    <w:rsid w:val="00A002C3"/>
    <w:rsid w:val="00A02F15"/>
    <w:rsid w:val="00A03428"/>
    <w:rsid w:val="00A0421A"/>
    <w:rsid w:val="00A05899"/>
    <w:rsid w:val="00A0603E"/>
    <w:rsid w:val="00A079AD"/>
    <w:rsid w:val="00A100D0"/>
    <w:rsid w:val="00A10F2B"/>
    <w:rsid w:val="00A11574"/>
    <w:rsid w:val="00A1245D"/>
    <w:rsid w:val="00A155D7"/>
    <w:rsid w:val="00A206F7"/>
    <w:rsid w:val="00A2525D"/>
    <w:rsid w:val="00A259F5"/>
    <w:rsid w:val="00A25B95"/>
    <w:rsid w:val="00A26E6F"/>
    <w:rsid w:val="00A30F17"/>
    <w:rsid w:val="00A33199"/>
    <w:rsid w:val="00A3586B"/>
    <w:rsid w:val="00A3643B"/>
    <w:rsid w:val="00A4015E"/>
    <w:rsid w:val="00A44590"/>
    <w:rsid w:val="00A45715"/>
    <w:rsid w:val="00A46699"/>
    <w:rsid w:val="00A46AA4"/>
    <w:rsid w:val="00A47AB7"/>
    <w:rsid w:val="00A51962"/>
    <w:rsid w:val="00A53261"/>
    <w:rsid w:val="00A54108"/>
    <w:rsid w:val="00A541F0"/>
    <w:rsid w:val="00A5617E"/>
    <w:rsid w:val="00A57B53"/>
    <w:rsid w:val="00A61610"/>
    <w:rsid w:val="00A627D3"/>
    <w:rsid w:val="00A6791E"/>
    <w:rsid w:val="00A70E37"/>
    <w:rsid w:val="00A71AB6"/>
    <w:rsid w:val="00A71EFD"/>
    <w:rsid w:val="00A73BCD"/>
    <w:rsid w:val="00A768C7"/>
    <w:rsid w:val="00A76E6A"/>
    <w:rsid w:val="00A80259"/>
    <w:rsid w:val="00A80DF8"/>
    <w:rsid w:val="00A820F6"/>
    <w:rsid w:val="00A834B9"/>
    <w:rsid w:val="00A9113A"/>
    <w:rsid w:val="00A93295"/>
    <w:rsid w:val="00A93934"/>
    <w:rsid w:val="00A943B2"/>
    <w:rsid w:val="00A974D1"/>
    <w:rsid w:val="00AA115C"/>
    <w:rsid w:val="00AA1397"/>
    <w:rsid w:val="00AA2FFA"/>
    <w:rsid w:val="00AA30B8"/>
    <w:rsid w:val="00AA4B27"/>
    <w:rsid w:val="00AA63F7"/>
    <w:rsid w:val="00AB28F9"/>
    <w:rsid w:val="00AB3DFC"/>
    <w:rsid w:val="00AB54AE"/>
    <w:rsid w:val="00AB5D7A"/>
    <w:rsid w:val="00AB6A7C"/>
    <w:rsid w:val="00AC379A"/>
    <w:rsid w:val="00AC3E5E"/>
    <w:rsid w:val="00AC4B08"/>
    <w:rsid w:val="00AC4B6A"/>
    <w:rsid w:val="00AC5612"/>
    <w:rsid w:val="00AC754B"/>
    <w:rsid w:val="00AD09A8"/>
    <w:rsid w:val="00AD2E55"/>
    <w:rsid w:val="00AD47EE"/>
    <w:rsid w:val="00AD570E"/>
    <w:rsid w:val="00AD5851"/>
    <w:rsid w:val="00AD6973"/>
    <w:rsid w:val="00AD7A31"/>
    <w:rsid w:val="00AE047B"/>
    <w:rsid w:val="00AE17D0"/>
    <w:rsid w:val="00AE23AE"/>
    <w:rsid w:val="00AE3426"/>
    <w:rsid w:val="00AE3645"/>
    <w:rsid w:val="00AE5BE7"/>
    <w:rsid w:val="00AE6348"/>
    <w:rsid w:val="00AE66B9"/>
    <w:rsid w:val="00AE691D"/>
    <w:rsid w:val="00AE71B2"/>
    <w:rsid w:val="00AE7E3C"/>
    <w:rsid w:val="00AF0266"/>
    <w:rsid w:val="00AF2294"/>
    <w:rsid w:val="00AF53E6"/>
    <w:rsid w:val="00AF6BEE"/>
    <w:rsid w:val="00B00D51"/>
    <w:rsid w:val="00B019A2"/>
    <w:rsid w:val="00B02CA1"/>
    <w:rsid w:val="00B03065"/>
    <w:rsid w:val="00B031C4"/>
    <w:rsid w:val="00B03C06"/>
    <w:rsid w:val="00B0437B"/>
    <w:rsid w:val="00B043F1"/>
    <w:rsid w:val="00B06A0B"/>
    <w:rsid w:val="00B072FD"/>
    <w:rsid w:val="00B10D3A"/>
    <w:rsid w:val="00B1131D"/>
    <w:rsid w:val="00B12286"/>
    <w:rsid w:val="00B1536A"/>
    <w:rsid w:val="00B16425"/>
    <w:rsid w:val="00B16995"/>
    <w:rsid w:val="00B204A8"/>
    <w:rsid w:val="00B2281C"/>
    <w:rsid w:val="00B232BF"/>
    <w:rsid w:val="00B23794"/>
    <w:rsid w:val="00B23C45"/>
    <w:rsid w:val="00B24F1B"/>
    <w:rsid w:val="00B26C92"/>
    <w:rsid w:val="00B2750A"/>
    <w:rsid w:val="00B278BD"/>
    <w:rsid w:val="00B3094C"/>
    <w:rsid w:val="00B32A94"/>
    <w:rsid w:val="00B3358C"/>
    <w:rsid w:val="00B33702"/>
    <w:rsid w:val="00B33D02"/>
    <w:rsid w:val="00B34C77"/>
    <w:rsid w:val="00B35593"/>
    <w:rsid w:val="00B3563A"/>
    <w:rsid w:val="00B35F8A"/>
    <w:rsid w:val="00B363C9"/>
    <w:rsid w:val="00B41550"/>
    <w:rsid w:val="00B4167A"/>
    <w:rsid w:val="00B41AC1"/>
    <w:rsid w:val="00B43195"/>
    <w:rsid w:val="00B43CC5"/>
    <w:rsid w:val="00B43D63"/>
    <w:rsid w:val="00B46142"/>
    <w:rsid w:val="00B5293D"/>
    <w:rsid w:val="00B53462"/>
    <w:rsid w:val="00B536CE"/>
    <w:rsid w:val="00B53DE2"/>
    <w:rsid w:val="00B548A6"/>
    <w:rsid w:val="00B55829"/>
    <w:rsid w:val="00B55F5E"/>
    <w:rsid w:val="00B608BE"/>
    <w:rsid w:val="00B62813"/>
    <w:rsid w:val="00B62825"/>
    <w:rsid w:val="00B63544"/>
    <w:rsid w:val="00B6647D"/>
    <w:rsid w:val="00B66FFA"/>
    <w:rsid w:val="00B6737A"/>
    <w:rsid w:val="00B67604"/>
    <w:rsid w:val="00B67935"/>
    <w:rsid w:val="00B71B1F"/>
    <w:rsid w:val="00B71B2C"/>
    <w:rsid w:val="00B720C9"/>
    <w:rsid w:val="00B720CF"/>
    <w:rsid w:val="00B724E7"/>
    <w:rsid w:val="00B7272B"/>
    <w:rsid w:val="00B73408"/>
    <w:rsid w:val="00B73DE6"/>
    <w:rsid w:val="00B74E7B"/>
    <w:rsid w:val="00B751F0"/>
    <w:rsid w:val="00B752FE"/>
    <w:rsid w:val="00B7706E"/>
    <w:rsid w:val="00B775D8"/>
    <w:rsid w:val="00B84887"/>
    <w:rsid w:val="00B8562C"/>
    <w:rsid w:val="00B85929"/>
    <w:rsid w:val="00B85E01"/>
    <w:rsid w:val="00B860AF"/>
    <w:rsid w:val="00B8736C"/>
    <w:rsid w:val="00B9198C"/>
    <w:rsid w:val="00B92028"/>
    <w:rsid w:val="00B94BE5"/>
    <w:rsid w:val="00B959D6"/>
    <w:rsid w:val="00B9650B"/>
    <w:rsid w:val="00B97FA8"/>
    <w:rsid w:val="00BA22A1"/>
    <w:rsid w:val="00BA624B"/>
    <w:rsid w:val="00BB007E"/>
    <w:rsid w:val="00BB0706"/>
    <w:rsid w:val="00BB0E5D"/>
    <w:rsid w:val="00BB1AC7"/>
    <w:rsid w:val="00BB1C60"/>
    <w:rsid w:val="00BB2F7D"/>
    <w:rsid w:val="00BB3BE6"/>
    <w:rsid w:val="00BB3E58"/>
    <w:rsid w:val="00BB577D"/>
    <w:rsid w:val="00BB610B"/>
    <w:rsid w:val="00BB72C0"/>
    <w:rsid w:val="00BC1A86"/>
    <w:rsid w:val="00BC1AB0"/>
    <w:rsid w:val="00BC335A"/>
    <w:rsid w:val="00BD0688"/>
    <w:rsid w:val="00BD08B1"/>
    <w:rsid w:val="00BD26FD"/>
    <w:rsid w:val="00BD37B9"/>
    <w:rsid w:val="00BD42D4"/>
    <w:rsid w:val="00BD5C16"/>
    <w:rsid w:val="00BD6271"/>
    <w:rsid w:val="00BD6EBC"/>
    <w:rsid w:val="00BD784E"/>
    <w:rsid w:val="00BE06EC"/>
    <w:rsid w:val="00BE0A6F"/>
    <w:rsid w:val="00BE0B02"/>
    <w:rsid w:val="00BE131D"/>
    <w:rsid w:val="00BE1535"/>
    <w:rsid w:val="00BE191B"/>
    <w:rsid w:val="00BE2F18"/>
    <w:rsid w:val="00BE77EC"/>
    <w:rsid w:val="00BE7ECA"/>
    <w:rsid w:val="00BF15A4"/>
    <w:rsid w:val="00BF18A5"/>
    <w:rsid w:val="00BF3FEE"/>
    <w:rsid w:val="00BF44B1"/>
    <w:rsid w:val="00BF50B9"/>
    <w:rsid w:val="00BF5638"/>
    <w:rsid w:val="00BF5EA6"/>
    <w:rsid w:val="00BF7050"/>
    <w:rsid w:val="00BF70CB"/>
    <w:rsid w:val="00BF7448"/>
    <w:rsid w:val="00C00E7E"/>
    <w:rsid w:val="00C02101"/>
    <w:rsid w:val="00C065BF"/>
    <w:rsid w:val="00C109E0"/>
    <w:rsid w:val="00C11250"/>
    <w:rsid w:val="00C12D7A"/>
    <w:rsid w:val="00C1515D"/>
    <w:rsid w:val="00C17855"/>
    <w:rsid w:val="00C22E3E"/>
    <w:rsid w:val="00C246F9"/>
    <w:rsid w:val="00C2651A"/>
    <w:rsid w:val="00C26673"/>
    <w:rsid w:val="00C2730D"/>
    <w:rsid w:val="00C2752D"/>
    <w:rsid w:val="00C27839"/>
    <w:rsid w:val="00C31FA9"/>
    <w:rsid w:val="00C32CB0"/>
    <w:rsid w:val="00C3324D"/>
    <w:rsid w:val="00C338AA"/>
    <w:rsid w:val="00C341EE"/>
    <w:rsid w:val="00C34A98"/>
    <w:rsid w:val="00C36F46"/>
    <w:rsid w:val="00C374AC"/>
    <w:rsid w:val="00C376BA"/>
    <w:rsid w:val="00C418EF"/>
    <w:rsid w:val="00C44F82"/>
    <w:rsid w:val="00C452A4"/>
    <w:rsid w:val="00C47CEB"/>
    <w:rsid w:val="00C47F36"/>
    <w:rsid w:val="00C50113"/>
    <w:rsid w:val="00C50599"/>
    <w:rsid w:val="00C51D7B"/>
    <w:rsid w:val="00C523EA"/>
    <w:rsid w:val="00C52BD6"/>
    <w:rsid w:val="00C52F60"/>
    <w:rsid w:val="00C54175"/>
    <w:rsid w:val="00C54D88"/>
    <w:rsid w:val="00C56F60"/>
    <w:rsid w:val="00C6046A"/>
    <w:rsid w:val="00C60C97"/>
    <w:rsid w:val="00C63632"/>
    <w:rsid w:val="00C64BC7"/>
    <w:rsid w:val="00C6587D"/>
    <w:rsid w:val="00C65BA6"/>
    <w:rsid w:val="00C65D74"/>
    <w:rsid w:val="00C667A1"/>
    <w:rsid w:val="00C674CA"/>
    <w:rsid w:val="00C714FA"/>
    <w:rsid w:val="00C71E42"/>
    <w:rsid w:val="00C76508"/>
    <w:rsid w:val="00C76A95"/>
    <w:rsid w:val="00C80C41"/>
    <w:rsid w:val="00C8125B"/>
    <w:rsid w:val="00C81ED8"/>
    <w:rsid w:val="00C826B6"/>
    <w:rsid w:val="00C848A7"/>
    <w:rsid w:val="00C855FF"/>
    <w:rsid w:val="00C86294"/>
    <w:rsid w:val="00C86CA4"/>
    <w:rsid w:val="00C87247"/>
    <w:rsid w:val="00C90037"/>
    <w:rsid w:val="00C93591"/>
    <w:rsid w:val="00C94AD8"/>
    <w:rsid w:val="00CA0439"/>
    <w:rsid w:val="00CA1020"/>
    <w:rsid w:val="00CA2044"/>
    <w:rsid w:val="00CA361D"/>
    <w:rsid w:val="00CA50C6"/>
    <w:rsid w:val="00CA5137"/>
    <w:rsid w:val="00CA53EC"/>
    <w:rsid w:val="00CA5AEC"/>
    <w:rsid w:val="00CA5CF7"/>
    <w:rsid w:val="00CA5FCE"/>
    <w:rsid w:val="00CA6329"/>
    <w:rsid w:val="00CB0DEB"/>
    <w:rsid w:val="00CB2836"/>
    <w:rsid w:val="00CB3952"/>
    <w:rsid w:val="00CB4703"/>
    <w:rsid w:val="00CB64C9"/>
    <w:rsid w:val="00CC144A"/>
    <w:rsid w:val="00CC2303"/>
    <w:rsid w:val="00CC3D22"/>
    <w:rsid w:val="00CC4980"/>
    <w:rsid w:val="00CC554B"/>
    <w:rsid w:val="00CC5CC1"/>
    <w:rsid w:val="00CC71AE"/>
    <w:rsid w:val="00CC79B2"/>
    <w:rsid w:val="00CD028E"/>
    <w:rsid w:val="00CD1B6A"/>
    <w:rsid w:val="00CD2BFB"/>
    <w:rsid w:val="00CD4BC5"/>
    <w:rsid w:val="00CD50DA"/>
    <w:rsid w:val="00CD6CF6"/>
    <w:rsid w:val="00CD748D"/>
    <w:rsid w:val="00CD777C"/>
    <w:rsid w:val="00CE0980"/>
    <w:rsid w:val="00CE12CC"/>
    <w:rsid w:val="00CE1F24"/>
    <w:rsid w:val="00CE2499"/>
    <w:rsid w:val="00CE2920"/>
    <w:rsid w:val="00CE4EAB"/>
    <w:rsid w:val="00CE6727"/>
    <w:rsid w:val="00CE69BD"/>
    <w:rsid w:val="00CF00F6"/>
    <w:rsid w:val="00CF077A"/>
    <w:rsid w:val="00CF1509"/>
    <w:rsid w:val="00CF1ADC"/>
    <w:rsid w:val="00CF1F9A"/>
    <w:rsid w:val="00CF25D8"/>
    <w:rsid w:val="00CF265B"/>
    <w:rsid w:val="00CF2B89"/>
    <w:rsid w:val="00CF402A"/>
    <w:rsid w:val="00CF423E"/>
    <w:rsid w:val="00CF442D"/>
    <w:rsid w:val="00CF475A"/>
    <w:rsid w:val="00CF5713"/>
    <w:rsid w:val="00CF724B"/>
    <w:rsid w:val="00CF78AB"/>
    <w:rsid w:val="00CF7C4C"/>
    <w:rsid w:val="00D01835"/>
    <w:rsid w:val="00D04D76"/>
    <w:rsid w:val="00D05DE7"/>
    <w:rsid w:val="00D06D88"/>
    <w:rsid w:val="00D071FD"/>
    <w:rsid w:val="00D07389"/>
    <w:rsid w:val="00D07FC5"/>
    <w:rsid w:val="00D1304A"/>
    <w:rsid w:val="00D15307"/>
    <w:rsid w:val="00D15D1E"/>
    <w:rsid w:val="00D15E64"/>
    <w:rsid w:val="00D16527"/>
    <w:rsid w:val="00D165BD"/>
    <w:rsid w:val="00D22929"/>
    <w:rsid w:val="00D25141"/>
    <w:rsid w:val="00D252B2"/>
    <w:rsid w:val="00D2687E"/>
    <w:rsid w:val="00D26D24"/>
    <w:rsid w:val="00D272E5"/>
    <w:rsid w:val="00D3137F"/>
    <w:rsid w:val="00D316C8"/>
    <w:rsid w:val="00D32FCD"/>
    <w:rsid w:val="00D335C6"/>
    <w:rsid w:val="00D359F8"/>
    <w:rsid w:val="00D379DA"/>
    <w:rsid w:val="00D37D0E"/>
    <w:rsid w:val="00D41F40"/>
    <w:rsid w:val="00D423D9"/>
    <w:rsid w:val="00D439C4"/>
    <w:rsid w:val="00D43F38"/>
    <w:rsid w:val="00D46B71"/>
    <w:rsid w:val="00D4718E"/>
    <w:rsid w:val="00D471F6"/>
    <w:rsid w:val="00D51F0B"/>
    <w:rsid w:val="00D52180"/>
    <w:rsid w:val="00D52411"/>
    <w:rsid w:val="00D52BD5"/>
    <w:rsid w:val="00D52E3C"/>
    <w:rsid w:val="00D5467A"/>
    <w:rsid w:val="00D54FB2"/>
    <w:rsid w:val="00D55A95"/>
    <w:rsid w:val="00D55AA1"/>
    <w:rsid w:val="00D61153"/>
    <w:rsid w:val="00D6232E"/>
    <w:rsid w:val="00D62B15"/>
    <w:rsid w:val="00D6419D"/>
    <w:rsid w:val="00D646EC"/>
    <w:rsid w:val="00D64C83"/>
    <w:rsid w:val="00D6533D"/>
    <w:rsid w:val="00D65B5B"/>
    <w:rsid w:val="00D65C8A"/>
    <w:rsid w:val="00D66600"/>
    <w:rsid w:val="00D66CA3"/>
    <w:rsid w:val="00D67B83"/>
    <w:rsid w:val="00D70324"/>
    <w:rsid w:val="00D71CE8"/>
    <w:rsid w:val="00D73D45"/>
    <w:rsid w:val="00D7675F"/>
    <w:rsid w:val="00D76C85"/>
    <w:rsid w:val="00D76EE8"/>
    <w:rsid w:val="00D771F6"/>
    <w:rsid w:val="00D77563"/>
    <w:rsid w:val="00D82ED9"/>
    <w:rsid w:val="00D8411D"/>
    <w:rsid w:val="00D844D3"/>
    <w:rsid w:val="00D849A1"/>
    <w:rsid w:val="00D870E7"/>
    <w:rsid w:val="00D90C6A"/>
    <w:rsid w:val="00D934E3"/>
    <w:rsid w:val="00D93D67"/>
    <w:rsid w:val="00D95153"/>
    <w:rsid w:val="00D95185"/>
    <w:rsid w:val="00D95AB1"/>
    <w:rsid w:val="00DA09CB"/>
    <w:rsid w:val="00DA0D4C"/>
    <w:rsid w:val="00DA0FAA"/>
    <w:rsid w:val="00DA1D50"/>
    <w:rsid w:val="00DA25AF"/>
    <w:rsid w:val="00DA2D9E"/>
    <w:rsid w:val="00DA327D"/>
    <w:rsid w:val="00DA47EB"/>
    <w:rsid w:val="00DA4D0D"/>
    <w:rsid w:val="00DA50CA"/>
    <w:rsid w:val="00DA5D9F"/>
    <w:rsid w:val="00DA5E14"/>
    <w:rsid w:val="00DA61B5"/>
    <w:rsid w:val="00DA6E21"/>
    <w:rsid w:val="00DA7581"/>
    <w:rsid w:val="00DA77F8"/>
    <w:rsid w:val="00DB0193"/>
    <w:rsid w:val="00DB1FB7"/>
    <w:rsid w:val="00DB310B"/>
    <w:rsid w:val="00DB35A3"/>
    <w:rsid w:val="00DB3AED"/>
    <w:rsid w:val="00DB3E0D"/>
    <w:rsid w:val="00DB5CC6"/>
    <w:rsid w:val="00DB78D9"/>
    <w:rsid w:val="00DC1325"/>
    <w:rsid w:val="00DC159F"/>
    <w:rsid w:val="00DC160E"/>
    <w:rsid w:val="00DC75C4"/>
    <w:rsid w:val="00DD11E9"/>
    <w:rsid w:val="00DD1785"/>
    <w:rsid w:val="00DD26C2"/>
    <w:rsid w:val="00DD2CBE"/>
    <w:rsid w:val="00DD33BE"/>
    <w:rsid w:val="00DD5067"/>
    <w:rsid w:val="00DD5730"/>
    <w:rsid w:val="00DD6898"/>
    <w:rsid w:val="00DD7B9A"/>
    <w:rsid w:val="00DE0086"/>
    <w:rsid w:val="00DE082D"/>
    <w:rsid w:val="00DE0E51"/>
    <w:rsid w:val="00DE2BB3"/>
    <w:rsid w:val="00DE32C1"/>
    <w:rsid w:val="00DE4139"/>
    <w:rsid w:val="00DE79F4"/>
    <w:rsid w:val="00DF153F"/>
    <w:rsid w:val="00E00170"/>
    <w:rsid w:val="00E00B1F"/>
    <w:rsid w:val="00E010E8"/>
    <w:rsid w:val="00E0209C"/>
    <w:rsid w:val="00E0262E"/>
    <w:rsid w:val="00E02823"/>
    <w:rsid w:val="00E02D2C"/>
    <w:rsid w:val="00E041A8"/>
    <w:rsid w:val="00E04B3A"/>
    <w:rsid w:val="00E04E8B"/>
    <w:rsid w:val="00E059A5"/>
    <w:rsid w:val="00E065F1"/>
    <w:rsid w:val="00E10179"/>
    <w:rsid w:val="00E10262"/>
    <w:rsid w:val="00E10AC3"/>
    <w:rsid w:val="00E1102F"/>
    <w:rsid w:val="00E124D8"/>
    <w:rsid w:val="00E14EFE"/>
    <w:rsid w:val="00E15CD1"/>
    <w:rsid w:val="00E1712C"/>
    <w:rsid w:val="00E1762F"/>
    <w:rsid w:val="00E17A99"/>
    <w:rsid w:val="00E17AA2"/>
    <w:rsid w:val="00E2046D"/>
    <w:rsid w:val="00E21C63"/>
    <w:rsid w:val="00E222A7"/>
    <w:rsid w:val="00E22B49"/>
    <w:rsid w:val="00E2391E"/>
    <w:rsid w:val="00E240BD"/>
    <w:rsid w:val="00E242A1"/>
    <w:rsid w:val="00E242FD"/>
    <w:rsid w:val="00E24B68"/>
    <w:rsid w:val="00E25009"/>
    <w:rsid w:val="00E2532D"/>
    <w:rsid w:val="00E27B9C"/>
    <w:rsid w:val="00E27DD1"/>
    <w:rsid w:val="00E27FA9"/>
    <w:rsid w:val="00E3068D"/>
    <w:rsid w:val="00E310F8"/>
    <w:rsid w:val="00E3259B"/>
    <w:rsid w:val="00E32CEE"/>
    <w:rsid w:val="00E336D6"/>
    <w:rsid w:val="00E3670D"/>
    <w:rsid w:val="00E3771E"/>
    <w:rsid w:val="00E4003E"/>
    <w:rsid w:val="00E40B05"/>
    <w:rsid w:val="00E41225"/>
    <w:rsid w:val="00E43D1D"/>
    <w:rsid w:val="00E43D1E"/>
    <w:rsid w:val="00E44BEC"/>
    <w:rsid w:val="00E460FD"/>
    <w:rsid w:val="00E474BC"/>
    <w:rsid w:val="00E50E5B"/>
    <w:rsid w:val="00E51452"/>
    <w:rsid w:val="00E5280E"/>
    <w:rsid w:val="00E53032"/>
    <w:rsid w:val="00E55EAC"/>
    <w:rsid w:val="00E5625D"/>
    <w:rsid w:val="00E566CF"/>
    <w:rsid w:val="00E568C4"/>
    <w:rsid w:val="00E6102A"/>
    <w:rsid w:val="00E63977"/>
    <w:rsid w:val="00E65A53"/>
    <w:rsid w:val="00E65FDE"/>
    <w:rsid w:val="00E66E30"/>
    <w:rsid w:val="00E66EC6"/>
    <w:rsid w:val="00E678E0"/>
    <w:rsid w:val="00E7086B"/>
    <w:rsid w:val="00E70C8C"/>
    <w:rsid w:val="00E7233C"/>
    <w:rsid w:val="00E72CC8"/>
    <w:rsid w:val="00E770D0"/>
    <w:rsid w:val="00E77B64"/>
    <w:rsid w:val="00E77F7E"/>
    <w:rsid w:val="00E80A15"/>
    <w:rsid w:val="00E840EB"/>
    <w:rsid w:val="00E86046"/>
    <w:rsid w:val="00E876DB"/>
    <w:rsid w:val="00E8797D"/>
    <w:rsid w:val="00E92202"/>
    <w:rsid w:val="00E92EED"/>
    <w:rsid w:val="00E952BA"/>
    <w:rsid w:val="00E963DD"/>
    <w:rsid w:val="00E96BA3"/>
    <w:rsid w:val="00E97C8D"/>
    <w:rsid w:val="00EA147D"/>
    <w:rsid w:val="00EA1C56"/>
    <w:rsid w:val="00EA23A7"/>
    <w:rsid w:val="00EA490C"/>
    <w:rsid w:val="00EA6DD4"/>
    <w:rsid w:val="00EA75BF"/>
    <w:rsid w:val="00EB0328"/>
    <w:rsid w:val="00EB04AE"/>
    <w:rsid w:val="00EB0E23"/>
    <w:rsid w:val="00EB1460"/>
    <w:rsid w:val="00EB155F"/>
    <w:rsid w:val="00EB2E39"/>
    <w:rsid w:val="00EB3669"/>
    <w:rsid w:val="00EB4260"/>
    <w:rsid w:val="00EB4424"/>
    <w:rsid w:val="00EB465A"/>
    <w:rsid w:val="00EB55F8"/>
    <w:rsid w:val="00EB5F38"/>
    <w:rsid w:val="00EB6303"/>
    <w:rsid w:val="00EB7932"/>
    <w:rsid w:val="00EC1001"/>
    <w:rsid w:val="00EC1CF1"/>
    <w:rsid w:val="00EC2E56"/>
    <w:rsid w:val="00EC36C4"/>
    <w:rsid w:val="00EC45F6"/>
    <w:rsid w:val="00EC48DA"/>
    <w:rsid w:val="00EC5139"/>
    <w:rsid w:val="00EC6482"/>
    <w:rsid w:val="00EC6FCB"/>
    <w:rsid w:val="00EC7058"/>
    <w:rsid w:val="00EC7CA9"/>
    <w:rsid w:val="00ED1ADB"/>
    <w:rsid w:val="00ED37DE"/>
    <w:rsid w:val="00ED3C25"/>
    <w:rsid w:val="00ED6914"/>
    <w:rsid w:val="00ED7755"/>
    <w:rsid w:val="00EE01A3"/>
    <w:rsid w:val="00EE0F36"/>
    <w:rsid w:val="00EE1A10"/>
    <w:rsid w:val="00EE1C83"/>
    <w:rsid w:val="00EE1EBD"/>
    <w:rsid w:val="00EE38D2"/>
    <w:rsid w:val="00EF1B4C"/>
    <w:rsid w:val="00EF1E4F"/>
    <w:rsid w:val="00EF2C76"/>
    <w:rsid w:val="00EF4A12"/>
    <w:rsid w:val="00EF5C4C"/>
    <w:rsid w:val="00EF5E91"/>
    <w:rsid w:val="00EF5EBE"/>
    <w:rsid w:val="00EF6123"/>
    <w:rsid w:val="00EF7976"/>
    <w:rsid w:val="00EF7B00"/>
    <w:rsid w:val="00F02358"/>
    <w:rsid w:val="00F05F0A"/>
    <w:rsid w:val="00F065D8"/>
    <w:rsid w:val="00F06C20"/>
    <w:rsid w:val="00F07F1E"/>
    <w:rsid w:val="00F107CC"/>
    <w:rsid w:val="00F10C68"/>
    <w:rsid w:val="00F12B82"/>
    <w:rsid w:val="00F13672"/>
    <w:rsid w:val="00F139CF"/>
    <w:rsid w:val="00F140A8"/>
    <w:rsid w:val="00F15672"/>
    <w:rsid w:val="00F162ED"/>
    <w:rsid w:val="00F16A87"/>
    <w:rsid w:val="00F17280"/>
    <w:rsid w:val="00F176EC"/>
    <w:rsid w:val="00F17843"/>
    <w:rsid w:val="00F20325"/>
    <w:rsid w:val="00F20A86"/>
    <w:rsid w:val="00F20F47"/>
    <w:rsid w:val="00F21FB9"/>
    <w:rsid w:val="00F22899"/>
    <w:rsid w:val="00F23389"/>
    <w:rsid w:val="00F23417"/>
    <w:rsid w:val="00F27A41"/>
    <w:rsid w:val="00F3238A"/>
    <w:rsid w:val="00F32EB3"/>
    <w:rsid w:val="00F33748"/>
    <w:rsid w:val="00F361D3"/>
    <w:rsid w:val="00F36EF7"/>
    <w:rsid w:val="00F37243"/>
    <w:rsid w:val="00F40523"/>
    <w:rsid w:val="00F411C6"/>
    <w:rsid w:val="00F4175E"/>
    <w:rsid w:val="00F42222"/>
    <w:rsid w:val="00F43137"/>
    <w:rsid w:val="00F45A5C"/>
    <w:rsid w:val="00F463ED"/>
    <w:rsid w:val="00F50C8E"/>
    <w:rsid w:val="00F6108B"/>
    <w:rsid w:val="00F6307D"/>
    <w:rsid w:val="00F63193"/>
    <w:rsid w:val="00F6331C"/>
    <w:rsid w:val="00F633CD"/>
    <w:rsid w:val="00F64131"/>
    <w:rsid w:val="00F66779"/>
    <w:rsid w:val="00F66D44"/>
    <w:rsid w:val="00F66EBA"/>
    <w:rsid w:val="00F67708"/>
    <w:rsid w:val="00F70DB8"/>
    <w:rsid w:val="00F70EF5"/>
    <w:rsid w:val="00F735DD"/>
    <w:rsid w:val="00F74F37"/>
    <w:rsid w:val="00F759AC"/>
    <w:rsid w:val="00F75D5A"/>
    <w:rsid w:val="00F766BC"/>
    <w:rsid w:val="00F76724"/>
    <w:rsid w:val="00F81781"/>
    <w:rsid w:val="00F81C69"/>
    <w:rsid w:val="00F86089"/>
    <w:rsid w:val="00F90920"/>
    <w:rsid w:val="00F9434C"/>
    <w:rsid w:val="00F9482B"/>
    <w:rsid w:val="00F974E9"/>
    <w:rsid w:val="00FA1BC4"/>
    <w:rsid w:val="00FA2EFD"/>
    <w:rsid w:val="00FA4197"/>
    <w:rsid w:val="00FA432E"/>
    <w:rsid w:val="00FA61DB"/>
    <w:rsid w:val="00FA64E5"/>
    <w:rsid w:val="00FA7E6F"/>
    <w:rsid w:val="00FB08B2"/>
    <w:rsid w:val="00FB2208"/>
    <w:rsid w:val="00FB2F58"/>
    <w:rsid w:val="00FB3702"/>
    <w:rsid w:val="00FB39D5"/>
    <w:rsid w:val="00FB42FC"/>
    <w:rsid w:val="00FB541A"/>
    <w:rsid w:val="00FC12AF"/>
    <w:rsid w:val="00FC3EF1"/>
    <w:rsid w:val="00FC4243"/>
    <w:rsid w:val="00FC6922"/>
    <w:rsid w:val="00FC6BB9"/>
    <w:rsid w:val="00FC6F35"/>
    <w:rsid w:val="00FC6F45"/>
    <w:rsid w:val="00FD09E3"/>
    <w:rsid w:val="00FD238A"/>
    <w:rsid w:val="00FD40C6"/>
    <w:rsid w:val="00FD5417"/>
    <w:rsid w:val="00FD75F7"/>
    <w:rsid w:val="00FD7BD5"/>
    <w:rsid w:val="00FE26BD"/>
    <w:rsid w:val="00FE382A"/>
    <w:rsid w:val="00FE40F4"/>
    <w:rsid w:val="00FE487F"/>
    <w:rsid w:val="00FE5B05"/>
    <w:rsid w:val="00FE60BB"/>
    <w:rsid w:val="00FF0AB8"/>
    <w:rsid w:val="00FF0F82"/>
    <w:rsid w:val="00FF290E"/>
    <w:rsid w:val="00FF30E5"/>
    <w:rsid w:val="00FF4072"/>
    <w:rsid w:val="00FF4693"/>
    <w:rsid w:val="00FF658A"/>
    <w:rsid w:val="00FF6673"/>
    <w:rsid w:val="00FF7E0F"/>
    <w:rsid w:val="00FF7F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7EE25"/>
  <w15:docId w15:val="{EA4FE41F-4F6A-4157-A3A9-3AABACDB5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4470E"/>
    <w:pPr>
      <w:spacing w:after="200" w:line="276" w:lineRule="auto"/>
    </w:pPr>
  </w:style>
  <w:style w:type="paragraph" w:styleId="Heading1">
    <w:name w:val="heading 1"/>
    <w:basedOn w:val="Normal"/>
    <w:next w:val="Normal"/>
    <w:link w:val="Heading1Char"/>
    <w:qFormat/>
    <w:rsid w:val="005C1273"/>
    <w:pPr>
      <w:keepNext/>
      <w:keepLines/>
      <w:spacing w:after="120" w:line="360" w:lineRule="auto"/>
      <w:jc w:val="both"/>
      <w:outlineLvl w:val="0"/>
    </w:pPr>
    <w:rPr>
      <w:rFonts w:ascii="Times New Roman Bold" w:eastAsiaTheme="majorEastAsia" w:hAnsi="Times New Roman Bold" w:cstheme="majorBidi"/>
      <w:b/>
      <w:bCs/>
      <w:szCs w:val="28"/>
    </w:rPr>
  </w:style>
  <w:style w:type="paragraph" w:styleId="Heading2">
    <w:name w:val="heading 2"/>
    <w:basedOn w:val="Normal"/>
    <w:link w:val="Heading2Char"/>
    <w:qFormat/>
    <w:rsid w:val="0054470E"/>
    <w:pPr>
      <w:spacing w:after="120" w:line="360" w:lineRule="auto"/>
      <w:outlineLvl w:val="1"/>
    </w:pPr>
    <w:rPr>
      <w:rFonts w:ascii="Times New Roman Bold" w:eastAsia="Times New Roman" w:hAnsi="Times New Roman Bold" w:cs="Times New Roman"/>
      <w:b/>
      <w:bCs/>
      <w:szCs w:val="36"/>
    </w:rPr>
  </w:style>
  <w:style w:type="paragraph" w:styleId="Heading3">
    <w:name w:val="heading 3"/>
    <w:basedOn w:val="Normal"/>
    <w:link w:val="Heading3Char"/>
    <w:autoRedefine/>
    <w:unhideWhenUsed/>
    <w:qFormat/>
    <w:rsid w:val="007B33E6"/>
    <w:pPr>
      <w:keepNext/>
      <w:keepLines/>
      <w:spacing w:before="120" w:after="0" w:line="312" w:lineRule="auto"/>
      <w:jc w:val="center"/>
      <w:outlineLvl w:val="2"/>
    </w:pPr>
    <w:rPr>
      <w:rFonts w:eastAsiaTheme="majorEastAsia" w:cs="Times New Roman"/>
      <w:b/>
      <w:bCs/>
      <w:sz w:val="26"/>
      <w:szCs w:val="26"/>
      <w:bdr w:val="none" w:sz="0" w:space="0" w:color="auto" w:frame="1"/>
      <w:lang w:val="pt-BR"/>
    </w:rPr>
  </w:style>
  <w:style w:type="paragraph" w:styleId="Heading4">
    <w:name w:val="heading 4"/>
    <w:basedOn w:val="Normal"/>
    <w:next w:val="Normal"/>
    <w:link w:val="Heading4Char"/>
    <w:unhideWhenUsed/>
    <w:qFormat/>
    <w:rsid w:val="002069A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069A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BB72C0"/>
    <w:pPr>
      <w:keepNext/>
      <w:keepLines/>
      <w:spacing w:before="200" w:after="0" w:line="259" w:lineRule="auto"/>
      <w:ind w:left="1152" w:hanging="1152"/>
      <w:outlineLvl w:val="5"/>
    </w:pPr>
    <w:rPr>
      <w:rFonts w:asciiTheme="majorHAnsi" w:eastAsiaTheme="majorEastAsia" w:hAnsiTheme="majorHAnsi" w:cstheme="majorBidi"/>
      <w:i/>
      <w:iCs/>
      <w:color w:val="1F4D78" w:themeColor="accent1" w:themeShade="7F"/>
      <w:sz w:val="22"/>
    </w:rPr>
  </w:style>
  <w:style w:type="paragraph" w:styleId="Heading7">
    <w:name w:val="heading 7"/>
    <w:basedOn w:val="Normal"/>
    <w:next w:val="Normal"/>
    <w:link w:val="Heading7Char"/>
    <w:unhideWhenUsed/>
    <w:qFormat/>
    <w:rsid w:val="00BB72C0"/>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unhideWhenUsed/>
    <w:qFormat/>
    <w:rsid w:val="00BB72C0"/>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B72C0"/>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1273"/>
    <w:rPr>
      <w:rFonts w:ascii="Times New Roman Bold" w:eastAsiaTheme="majorEastAsia" w:hAnsi="Times New Roman Bold" w:cstheme="majorBidi"/>
      <w:b/>
      <w:bCs/>
      <w:szCs w:val="28"/>
    </w:rPr>
  </w:style>
  <w:style w:type="character" w:customStyle="1" w:styleId="Heading2Char">
    <w:name w:val="Heading 2 Char"/>
    <w:basedOn w:val="DefaultParagraphFont"/>
    <w:link w:val="Heading2"/>
    <w:rsid w:val="0054470E"/>
    <w:rPr>
      <w:rFonts w:ascii="Times New Roman Bold" w:eastAsia="Times New Roman" w:hAnsi="Times New Roman Bold" w:cs="Times New Roman"/>
      <w:b/>
      <w:bCs/>
      <w:szCs w:val="36"/>
    </w:rPr>
  </w:style>
  <w:style w:type="character" w:customStyle="1" w:styleId="Heading3Char">
    <w:name w:val="Heading 3 Char"/>
    <w:basedOn w:val="DefaultParagraphFont"/>
    <w:link w:val="Heading3"/>
    <w:rsid w:val="007B33E6"/>
    <w:rPr>
      <w:rFonts w:eastAsiaTheme="majorEastAsia" w:cs="Times New Roman"/>
      <w:b/>
      <w:bCs/>
      <w:sz w:val="26"/>
      <w:szCs w:val="26"/>
      <w:bdr w:val="none" w:sz="0" w:space="0" w:color="auto" w:frame="1"/>
      <w:lang w:val="pt-BR"/>
    </w:rPr>
  </w:style>
  <w:style w:type="character" w:customStyle="1" w:styleId="Heading4Char">
    <w:name w:val="Heading 4 Char"/>
    <w:basedOn w:val="DefaultParagraphFont"/>
    <w:link w:val="Heading4"/>
    <w:rsid w:val="002069A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069A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BB72C0"/>
    <w:rPr>
      <w:rFonts w:asciiTheme="majorHAnsi" w:eastAsiaTheme="majorEastAsia" w:hAnsiTheme="majorHAnsi" w:cstheme="majorBidi"/>
      <w:i/>
      <w:iCs/>
      <w:color w:val="1F4D78" w:themeColor="accent1" w:themeShade="7F"/>
      <w:sz w:val="22"/>
    </w:rPr>
  </w:style>
  <w:style w:type="character" w:customStyle="1" w:styleId="Heading7Char">
    <w:name w:val="Heading 7 Char"/>
    <w:basedOn w:val="DefaultParagraphFont"/>
    <w:link w:val="Heading7"/>
    <w:rsid w:val="00BB72C0"/>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BB72C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B72C0"/>
    <w:rPr>
      <w:rFonts w:asciiTheme="majorHAnsi" w:eastAsiaTheme="majorEastAsia" w:hAnsiTheme="majorHAnsi" w:cstheme="majorBidi"/>
      <w:i/>
      <w:iCs/>
      <w:color w:val="404040" w:themeColor="text1" w:themeTint="BF"/>
      <w:sz w:val="20"/>
      <w:szCs w:val="20"/>
    </w:rPr>
  </w:style>
  <w:style w:type="paragraph" w:styleId="NormalWeb">
    <w:name w:val="Normal (Web)"/>
    <w:basedOn w:val="Normal"/>
    <w:link w:val="NormalWebChar"/>
    <w:unhideWhenUsed/>
    <w:rsid w:val="0054470E"/>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basedOn w:val="DefaultParagraphFont"/>
    <w:link w:val="NormalWeb"/>
    <w:uiPriority w:val="99"/>
    <w:rsid w:val="00557911"/>
    <w:rPr>
      <w:rFonts w:eastAsia="Times New Roman" w:cs="Times New Roman"/>
      <w:sz w:val="24"/>
      <w:szCs w:val="24"/>
    </w:rPr>
  </w:style>
  <w:style w:type="character" w:styleId="Strong">
    <w:name w:val="Strong"/>
    <w:basedOn w:val="DefaultParagraphFont"/>
    <w:uiPriority w:val="22"/>
    <w:qFormat/>
    <w:rsid w:val="0054470E"/>
    <w:rPr>
      <w:b/>
      <w:bCs/>
    </w:rPr>
  </w:style>
  <w:style w:type="paragraph" w:styleId="ListParagraph">
    <w:name w:val="List Paragraph"/>
    <w:basedOn w:val="Normal"/>
    <w:link w:val="ListParagraphChar"/>
    <w:qFormat/>
    <w:rsid w:val="0054470E"/>
    <w:pPr>
      <w:ind w:left="720"/>
      <w:contextualSpacing/>
    </w:pPr>
  </w:style>
  <w:style w:type="character" w:customStyle="1" w:styleId="ListParagraphChar">
    <w:name w:val="List Paragraph Char"/>
    <w:link w:val="ListParagraph"/>
    <w:uiPriority w:val="34"/>
    <w:locked/>
    <w:rsid w:val="0054470E"/>
  </w:style>
  <w:style w:type="character" w:customStyle="1" w:styleId="fontstyle01">
    <w:name w:val="fontstyle01"/>
    <w:basedOn w:val="DefaultParagraphFont"/>
    <w:rsid w:val="0054470E"/>
    <w:rPr>
      <w:rFonts w:ascii="Times New Roman" w:hAnsi="Times New Roman" w:cs="Times New Roman" w:hint="default"/>
      <w:b w:val="0"/>
      <w:bCs w:val="0"/>
      <w:i w:val="0"/>
      <w:iCs w:val="0"/>
      <w:color w:val="000000"/>
      <w:sz w:val="26"/>
      <w:szCs w:val="26"/>
    </w:rPr>
  </w:style>
  <w:style w:type="character" w:styleId="Hyperlink">
    <w:name w:val="Hyperlink"/>
    <w:basedOn w:val="DefaultParagraphFont"/>
    <w:uiPriority w:val="99"/>
    <w:unhideWhenUsed/>
    <w:rsid w:val="0054470E"/>
    <w:rPr>
      <w:color w:val="0000FF"/>
      <w:u w:val="single"/>
    </w:rPr>
  </w:style>
  <w:style w:type="paragraph" w:customStyle="1" w:styleId="chapter-para">
    <w:name w:val="chapter-para"/>
    <w:basedOn w:val="Normal"/>
    <w:rsid w:val="0054470E"/>
    <w:pPr>
      <w:spacing w:before="100" w:beforeAutospacing="1" w:after="100" w:afterAutospacing="1" w:line="240" w:lineRule="auto"/>
    </w:pPr>
    <w:rPr>
      <w:rFonts w:eastAsia="Times New Roman" w:cs="Times New Roman"/>
      <w:sz w:val="24"/>
      <w:szCs w:val="24"/>
    </w:rPr>
  </w:style>
  <w:style w:type="paragraph" w:styleId="TOC2">
    <w:name w:val="toc 2"/>
    <w:basedOn w:val="Normal"/>
    <w:next w:val="Normal"/>
    <w:autoRedefine/>
    <w:uiPriority w:val="39"/>
    <w:unhideWhenUsed/>
    <w:qFormat/>
    <w:rsid w:val="00CF423E"/>
    <w:pPr>
      <w:tabs>
        <w:tab w:val="right" w:leader="dot" w:pos="9395"/>
      </w:tabs>
      <w:spacing w:after="100"/>
      <w:ind w:left="280"/>
    </w:pPr>
    <w:rPr>
      <w:rFonts w:cs="Times New Roman"/>
      <w:noProof/>
      <w:sz w:val="26"/>
      <w:szCs w:val="26"/>
      <w:shd w:val="clear" w:color="auto" w:fill="FFFFFF"/>
    </w:rPr>
  </w:style>
  <w:style w:type="paragraph" w:styleId="TOC1">
    <w:name w:val="toc 1"/>
    <w:aliases w:val="CHUYENDE 1"/>
    <w:basedOn w:val="Normal"/>
    <w:next w:val="Normal"/>
    <w:autoRedefine/>
    <w:uiPriority w:val="39"/>
    <w:unhideWhenUsed/>
    <w:qFormat/>
    <w:rsid w:val="0054470E"/>
    <w:pPr>
      <w:tabs>
        <w:tab w:val="right" w:leader="dot" w:pos="9111"/>
      </w:tabs>
      <w:spacing w:after="100"/>
      <w:jc w:val="both"/>
    </w:pPr>
  </w:style>
  <w:style w:type="paragraph" w:styleId="TOC3">
    <w:name w:val="toc 3"/>
    <w:basedOn w:val="Normal"/>
    <w:next w:val="Normal"/>
    <w:autoRedefine/>
    <w:uiPriority w:val="39"/>
    <w:unhideWhenUsed/>
    <w:qFormat/>
    <w:rsid w:val="0054470E"/>
    <w:pPr>
      <w:spacing w:after="100"/>
      <w:ind w:left="560"/>
    </w:pPr>
  </w:style>
  <w:style w:type="paragraph" w:styleId="TOCHeading">
    <w:name w:val="TOC Heading"/>
    <w:basedOn w:val="Heading1"/>
    <w:next w:val="Normal"/>
    <w:uiPriority w:val="39"/>
    <w:unhideWhenUsed/>
    <w:qFormat/>
    <w:rsid w:val="0054470E"/>
    <w:pPr>
      <w:spacing w:before="480" w:after="0" w:line="276" w:lineRule="auto"/>
      <w:outlineLvl w:val="9"/>
    </w:pPr>
    <w:rPr>
      <w:rFonts w:asciiTheme="majorHAnsi" w:hAnsiTheme="majorHAnsi"/>
      <w:color w:val="2E74B5" w:themeColor="accent1" w:themeShade="BF"/>
      <w:lang w:eastAsia="ja-JP"/>
    </w:rPr>
  </w:style>
  <w:style w:type="paragraph" w:styleId="BalloonText">
    <w:name w:val="Balloon Text"/>
    <w:basedOn w:val="Normal"/>
    <w:link w:val="BalloonTextChar"/>
    <w:uiPriority w:val="99"/>
    <w:unhideWhenUsed/>
    <w:rsid w:val="005447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4470E"/>
    <w:rPr>
      <w:rFonts w:ascii="Segoe UI" w:hAnsi="Segoe UI" w:cs="Segoe UI"/>
      <w:sz w:val="18"/>
      <w:szCs w:val="18"/>
    </w:rPr>
  </w:style>
  <w:style w:type="paragraph" w:customStyle="1" w:styleId="EndNoteBibliographyTitle">
    <w:name w:val="EndNote Bibliography Title"/>
    <w:basedOn w:val="Normal"/>
    <w:link w:val="EndNoteBibliographyTitleChar"/>
    <w:rsid w:val="0054470E"/>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54470E"/>
    <w:rPr>
      <w:rFonts w:cs="Times New Roman"/>
      <w:noProof/>
    </w:rPr>
  </w:style>
  <w:style w:type="paragraph" w:customStyle="1" w:styleId="EndNoteBibliography">
    <w:name w:val="EndNote Bibliography"/>
    <w:basedOn w:val="Normal"/>
    <w:link w:val="EndNoteBibliographyChar"/>
    <w:rsid w:val="0054470E"/>
    <w:pPr>
      <w:spacing w:line="240" w:lineRule="auto"/>
    </w:pPr>
    <w:rPr>
      <w:rFonts w:cs="Times New Roman"/>
      <w:noProof/>
    </w:rPr>
  </w:style>
  <w:style w:type="character" w:customStyle="1" w:styleId="EndNoteBibliographyChar">
    <w:name w:val="EndNote Bibliography Char"/>
    <w:basedOn w:val="DefaultParagraphFont"/>
    <w:link w:val="EndNoteBibliography"/>
    <w:rsid w:val="0054470E"/>
    <w:rPr>
      <w:rFonts w:cs="Times New Roman"/>
      <w:noProof/>
    </w:rPr>
  </w:style>
  <w:style w:type="table" w:styleId="TableGrid">
    <w:name w:val="Table Grid"/>
    <w:basedOn w:val="TableNormal"/>
    <w:uiPriority w:val="59"/>
    <w:rsid w:val="00206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2069A1"/>
    <w:rPr>
      <w:rFonts w:ascii="Times New Roman" w:hAnsi="Times New Roman" w:cs="Times New Roman" w:hint="default"/>
      <w:b w:val="0"/>
      <w:bCs w:val="0"/>
      <w:i w:val="0"/>
      <w:iCs w:val="0"/>
      <w:color w:val="000000"/>
      <w:sz w:val="26"/>
      <w:szCs w:val="26"/>
    </w:rPr>
  </w:style>
  <w:style w:type="paragraph" w:customStyle="1" w:styleId="WW-Default">
    <w:name w:val="WW-Default"/>
    <w:rsid w:val="002069A1"/>
    <w:pPr>
      <w:widowControl w:val="0"/>
      <w:suppressAutoHyphens/>
      <w:spacing w:after="0" w:line="240" w:lineRule="auto"/>
    </w:pPr>
    <w:rPr>
      <w:rFonts w:ascii="VNI-Times" w:eastAsia="Times New Roman" w:hAnsi="VNI-Times" w:cs="VNI-Times"/>
      <w:kern w:val="2"/>
      <w:sz w:val="24"/>
      <w:szCs w:val="24"/>
      <w:lang w:eastAsia="ar-SA"/>
    </w:rPr>
  </w:style>
  <w:style w:type="character" w:customStyle="1" w:styleId="CommentTextChar">
    <w:name w:val="Comment Text Char"/>
    <w:basedOn w:val="DefaultParagraphFont"/>
    <w:link w:val="CommentText"/>
    <w:uiPriority w:val="99"/>
    <w:rsid w:val="002069A1"/>
    <w:rPr>
      <w:rFonts w:eastAsia="MS Mincho" w:cs="Times New Roman"/>
      <w:sz w:val="20"/>
      <w:szCs w:val="20"/>
      <w:lang w:eastAsia="ja-JP"/>
    </w:rPr>
  </w:style>
  <w:style w:type="paragraph" w:styleId="CommentText">
    <w:name w:val="annotation text"/>
    <w:basedOn w:val="Normal"/>
    <w:link w:val="CommentTextChar"/>
    <w:uiPriority w:val="99"/>
    <w:unhideWhenUsed/>
    <w:rsid w:val="002069A1"/>
    <w:pPr>
      <w:spacing w:after="0" w:line="240" w:lineRule="auto"/>
    </w:pPr>
    <w:rPr>
      <w:rFonts w:eastAsia="MS Mincho" w:cs="Times New Roman"/>
      <w:sz w:val="20"/>
      <w:szCs w:val="20"/>
      <w:lang w:eastAsia="ja-JP"/>
    </w:rPr>
  </w:style>
  <w:style w:type="character" w:customStyle="1" w:styleId="CommentTextChar1">
    <w:name w:val="Comment Text Char1"/>
    <w:basedOn w:val="DefaultParagraphFont"/>
    <w:uiPriority w:val="99"/>
    <w:semiHidden/>
    <w:rsid w:val="002069A1"/>
    <w:rPr>
      <w:sz w:val="20"/>
      <w:szCs w:val="20"/>
    </w:rPr>
  </w:style>
  <w:style w:type="character" w:customStyle="1" w:styleId="BodyTextChar">
    <w:name w:val="Body Text Char"/>
    <w:basedOn w:val="DefaultParagraphFont"/>
    <w:link w:val="BodyText"/>
    <w:uiPriority w:val="99"/>
    <w:rsid w:val="002069A1"/>
    <w:rPr>
      <w:rFonts w:eastAsia="Times New Roman" w:cs="Times New Roman"/>
      <w:sz w:val="24"/>
      <w:szCs w:val="24"/>
    </w:rPr>
  </w:style>
  <w:style w:type="paragraph" w:styleId="BodyText">
    <w:name w:val="Body Text"/>
    <w:basedOn w:val="Normal"/>
    <w:link w:val="BodyTextChar"/>
    <w:uiPriority w:val="99"/>
    <w:unhideWhenUsed/>
    <w:rsid w:val="002069A1"/>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2069A1"/>
  </w:style>
  <w:style w:type="character" w:customStyle="1" w:styleId="Vnbnnidung">
    <w:name w:val="Văn bản nội dung_"/>
    <w:link w:val="Vnbnnidung1"/>
    <w:uiPriority w:val="99"/>
    <w:locked/>
    <w:rsid w:val="002069A1"/>
    <w:rPr>
      <w:shd w:val="clear" w:color="auto" w:fill="FFFFFF"/>
    </w:rPr>
  </w:style>
  <w:style w:type="paragraph" w:customStyle="1" w:styleId="Vnbnnidung1">
    <w:name w:val="Văn bản nội dung1"/>
    <w:basedOn w:val="Normal"/>
    <w:link w:val="Vnbnnidung"/>
    <w:uiPriority w:val="99"/>
    <w:rsid w:val="002069A1"/>
    <w:pPr>
      <w:widowControl w:val="0"/>
      <w:shd w:val="clear" w:color="auto" w:fill="FFFFFF"/>
      <w:spacing w:before="420" w:after="0" w:line="446" w:lineRule="exact"/>
      <w:jc w:val="both"/>
    </w:pPr>
  </w:style>
  <w:style w:type="character" w:styleId="CommentReference">
    <w:name w:val="annotation reference"/>
    <w:basedOn w:val="DefaultParagraphFont"/>
    <w:uiPriority w:val="99"/>
    <w:semiHidden/>
    <w:unhideWhenUsed/>
    <w:rsid w:val="002069A1"/>
    <w:rPr>
      <w:sz w:val="16"/>
      <w:szCs w:val="16"/>
    </w:rPr>
  </w:style>
  <w:style w:type="paragraph" w:styleId="Header">
    <w:name w:val="header"/>
    <w:basedOn w:val="Normal"/>
    <w:link w:val="HeaderChar"/>
    <w:uiPriority w:val="99"/>
    <w:unhideWhenUsed/>
    <w:rsid w:val="004D7BE8"/>
    <w:pPr>
      <w:tabs>
        <w:tab w:val="center" w:pos="4680"/>
        <w:tab w:val="right" w:pos="9360"/>
      </w:tabs>
      <w:spacing w:after="0" w:line="360" w:lineRule="auto"/>
      <w:jc w:val="both"/>
    </w:pPr>
    <w:rPr>
      <w:rFonts w:eastAsia="Calibri" w:cs="Times New Roman"/>
      <w:sz w:val="26"/>
    </w:rPr>
  </w:style>
  <w:style w:type="character" w:customStyle="1" w:styleId="HeaderChar">
    <w:name w:val="Header Char"/>
    <w:basedOn w:val="DefaultParagraphFont"/>
    <w:link w:val="Header"/>
    <w:uiPriority w:val="99"/>
    <w:rsid w:val="004D7BE8"/>
    <w:rPr>
      <w:rFonts w:eastAsia="Calibri" w:cs="Times New Roman"/>
      <w:sz w:val="26"/>
    </w:rPr>
  </w:style>
  <w:style w:type="paragraph" w:customStyle="1" w:styleId="208ie">
    <w:name w:val="_208ie"/>
    <w:basedOn w:val="Normal"/>
    <w:rsid w:val="004D7BE8"/>
    <w:pPr>
      <w:spacing w:before="100" w:beforeAutospacing="1" w:after="100" w:afterAutospacing="1" w:line="240" w:lineRule="auto"/>
    </w:pPr>
    <w:rPr>
      <w:rFonts w:eastAsia="Times New Roman" w:cs="Times New Roman"/>
      <w:sz w:val="24"/>
      <w:szCs w:val="24"/>
    </w:rPr>
  </w:style>
  <w:style w:type="paragraph" w:styleId="Footer">
    <w:name w:val="footer"/>
    <w:basedOn w:val="Normal"/>
    <w:link w:val="FooterChar"/>
    <w:uiPriority w:val="99"/>
    <w:unhideWhenUsed/>
    <w:rsid w:val="005C1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273"/>
  </w:style>
  <w:style w:type="paragraph" w:styleId="CommentSubject">
    <w:name w:val="annotation subject"/>
    <w:basedOn w:val="CommentText"/>
    <w:next w:val="CommentText"/>
    <w:link w:val="CommentSubjectChar"/>
    <w:uiPriority w:val="99"/>
    <w:semiHidden/>
    <w:unhideWhenUsed/>
    <w:rsid w:val="00D15E64"/>
    <w:pPr>
      <w:spacing w:after="200"/>
    </w:pPr>
    <w:rPr>
      <w:rFonts w:eastAsiaTheme="minorHAnsi" w:cstheme="minorBidi"/>
      <w:b/>
      <w:bCs/>
      <w:lang w:eastAsia="en-US"/>
    </w:rPr>
  </w:style>
  <w:style w:type="character" w:customStyle="1" w:styleId="CommentSubjectChar">
    <w:name w:val="Comment Subject Char"/>
    <w:basedOn w:val="CommentTextChar"/>
    <w:link w:val="CommentSubject"/>
    <w:uiPriority w:val="99"/>
    <w:semiHidden/>
    <w:rsid w:val="00D15E64"/>
    <w:rPr>
      <w:rFonts w:eastAsia="MS Mincho" w:cs="Times New Roman"/>
      <w:b/>
      <w:bCs/>
      <w:sz w:val="20"/>
      <w:szCs w:val="20"/>
      <w:lang w:eastAsia="ja-JP"/>
    </w:rPr>
  </w:style>
  <w:style w:type="paragraph" w:styleId="Title">
    <w:name w:val="Title"/>
    <w:aliases w:val="doanh3"/>
    <w:basedOn w:val="WW-Default"/>
    <w:next w:val="Subtitle"/>
    <w:link w:val="TitleChar"/>
    <w:qFormat/>
    <w:rsid w:val="004F350E"/>
    <w:pPr>
      <w:jc w:val="center"/>
    </w:pPr>
    <w:rPr>
      <w:b/>
      <w:bCs/>
      <w:kern w:val="1"/>
    </w:rPr>
  </w:style>
  <w:style w:type="paragraph" w:styleId="Subtitle">
    <w:name w:val="Subtitle"/>
    <w:basedOn w:val="Normal"/>
    <w:next w:val="Normal"/>
    <w:link w:val="SubtitleChar"/>
    <w:uiPriority w:val="11"/>
    <w:qFormat/>
    <w:rsid w:val="004F350E"/>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4F350E"/>
    <w:rPr>
      <w:rFonts w:asciiTheme="minorHAnsi" w:eastAsiaTheme="minorEastAsia" w:hAnsiTheme="minorHAnsi"/>
      <w:color w:val="5A5A5A" w:themeColor="text1" w:themeTint="A5"/>
      <w:spacing w:val="15"/>
      <w:sz w:val="22"/>
    </w:rPr>
  </w:style>
  <w:style w:type="character" w:customStyle="1" w:styleId="TitleChar">
    <w:name w:val="Title Char"/>
    <w:aliases w:val="doanh3 Char"/>
    <w:basedOn w:val="DefaultParagraphFont"/>
    <w:link w:val="Title"/>
    <w:rsid w:val="004F350E"/>
    <w:rPr>
      <w:rFonts w:ascii="VNI-Times" w:eastAsia="Times New Roman" w:hAnsi="VNI-Times" w:cs="VNI-Times"/>
      <w:b/>
      <w:bCs/>
      <w:kern w:val="1"/>
      <w:sz w:val="24"/>
      <w:szCs w:val="24"/>
      <w:lang w:eastAsia="ar-SA"/>
    </w:rPr>
  </w:style>
  <w:style w:type="character" w:styleId="Emphasis">
    <w:name w:val="Emphasis"/>
    <w:basedOn w:val="DefaultParagraphFont"/>
    <w:uiPriority w:val="20"/>
    <w:qFormat/>
    <w:rsid w:val="00A627D3"/>
    <w:rPr>
      <w:i/>
      <w:iCs/>
    </w:rPr>
  </w:style>
  <w:style w:type="table" w:customStyle="1" w:styleId="PlainTable41">
    <w:name w:val="Plain Table 41"/>
    <w:basedOn w:val="TableNormal"/>
    <w:uiPriority w:val="44"/>
    <w:rsid w:val="00A627D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uthor-sup-separator">
    <w:name w:val="author-sup-separator"/>
    <w:basedOn w:val="DefaultParagraphFont"/>
    <w:rsid w:val="00BB72C0"/>
  </w:style>
  <w:style w:type="character" w:customStyle="1" w:styleId="metadata--author-name">
    <w:name w:val="metadata--author-name"/>
    <w:basedOn w:val="DefaultParagraphFont"/>
    <w:rsid w:val="00BB72C0"/>
  </w:style>
  <w:style w:type="character" w:customStyle="1" w:styleId="text">
    <w:name w:val="text"/>
    <w:basedOn w:val="DefaultParagraphFont"/>
    <w:rsid w:val="00BB72C0"/>
  </w:style>
  <w:style w:type="paragraph" w:customStyle="1" w:styleId="Chuyende1">
    <w:name w:val="Chuyende1"/>
    <w:next w:val="Normal"/>
    <w:autoRedefine/>
    <w:qFormat/>
    <w:rsid w:val="00727FCD"/>
    <w:pPr>
      <w:spacing w:before="120" w:after="0" w:line="240" w:lineRule="auto"/>
      <w:jc w:val="center"/>
      <w:outlineLvl w:val="0"/>
    </w:pPr>
    <w:rPr>
      <w:rFonts w:cs="Times New Roman"/>
      <w:b/>
      <w:sz w:val="26"/>
      <w:szCs w:val="28"/>
      <w:lang w:val="it-IT"/>
    </w:rPr>
  </w:style>
  <w:style w:type="paragraph" w:customStyle="1" w:styleId="chuyende11">
    <w:name w:val="chuyende 1.1"/>
    <w:next w:val="Normal"/>
    <w:autoRedefine/>
    <w:qFormat/>
    <w:rsid w:val="004967A9"/>
    <w:pPr>
      <w:spacing w:before="120" w:after="120" w:line="360" w:lineRule="auto"/>
      <w:jc w:val="both"/>
      <w:outlineLvl w:val="1"/>
    </w:pPr>
    <w:rPr>
      <w:rFonts w:eastAsiaTheme="majorEastAsia" w:cs="Times New Roman"/>
      <w:b/>
      <w:bCs/>
      <w:sz w:val="26"/>
      <w:szCs w:val="26"/>
    </w:rPr>
  </w:style>
  <w:style w:type="paragraph" w:styleId="NoSpacing">
    <w:name w:val="No Spacing"/>
    <w:uiPriority w:val="1"/>
    <w:rsid w:val="00BB72C0"/>
    <w:pPr>
      <w:spacing w:after="0" w:line="240" w:lineRule="auto"/>
    </w:pPr>
    <w:rPr>
      <w:rFonts w:asciiTheme="minorHAnsi" w:hAnsiTheme="minorHAnsi"/>
      <w:sz w:val="22"/>
    </w:rPr>
  </w:style>
  <w:style w:type="paragraph" w:customStyle="1" w:styleId="Chuyende111">
    <w:name w:val="Chuyende1.1.1"/>
    <w:basedOn w:val="Normal"/>
    <w:next w:val="Normal"/>
    <w:qFormat/>
    <w:rsid w:val="00EB465A"/>
    <w:pPr>
      <w:spacing w:before="120" w:after="120" w:line="360" w:lineRule="auto"/>
      <w:jc w:val="both"/>
      <w:outlineLvl w:val="2"/>
    </w:pPr>
    <w:rPr>
      <w:rFonts w:ascii="Times New Roman Bold" w:hAnsi="Times New Roman Bold" w:cs="Times New Roman"/>
      <w:b/>
      <w:sz w:val="26"/>
      <w:szCs w:val="26"/>
    </w:rPr>
  </w:style>
  <w:style w:type="character" w:customStyle="1" w:styleId="fontstyle11">
    <w:name w:val="fontstyle11"/>
    <w:basedOn w:val="DefaultParagraphFont"/>
    <w:rsid w:val="00BB72C0"/>
    <w:rPr>
      <w:rFonts w:ascii="TimesNewRomanPSMT" w:hAnsi="TimesNewRomanPSMT" w:cs="TimesNewRomanPSMT" w:hint="default"/>
      <w:b w:val="0"/>
      <w:bCs w:val="0"/>
      <w:i w:val="0"/>
      <w:iCs w:val="0"/>
      <w:color w:val="000000"/>
      <w:sz w:val="26"/>
      <w:szCs w:val="26"/>
    </w:rPr>
  </w:style>
  <w:style w:type="character" w:customStyle="1" w:styleId="authors-list-item">
    <w:name w:val="authors-list-item"/>
    <w:basedOn w:val="DefaultParagraphFont"/>
    <w:rsid w:val="00BB72C0"/>
  </w:style>
  <w:style w:type="character" w:customStyle="1" w:styleId="comma">
    <w:name w:val="comma"/>
    <w:basedOn w:val="DefaultParagraphFont"/>
    <w:rsid w:val="00BB72C0"/>
  </w:style>
  <w:style w:type="paragraph" w:styleId="BodyTextIndent">
    <w:name w:val="Body Text Indent"/>
    <w:basedOn w:val="Normal"/>
    <w:link w:val="BodyTextIndentChar"/>
    <w:rsid w:val="00557911"/>
    <w:pPr>
      <w:spacing w:before="120" w:after="120" w:line="240" w:lineRule="auto"/>
      <w:ind w:left="360"/>
      <w:jc w:val="both"/>
    </w:pPr>
    <w:rPr>
      <w:rFonts w:eastAsia="MS Mincho" w:cs="Times New Roman"/>
      <w:sz w:val="24"/>
      <w:szCs w:val="24"/>
      <w:lang w:eastAsia="ja-JP"/>
    </w:rPr>
  </w:style>
  <w:style w:type="character" w:customStyle="1" w:styleId="BodyTextIndentChar">
    <w:name w:val="Body Text Indent Char"/>
    <w:basedOn w:val="DefaultParagraphFont"/>
    <w:link w:val="BodyTextIndent"/>
    <w:rsid w:val="00557911"/>
    <w:rPr>
      <w:rFonts w:eastAsia="MS Mincho" w:cs="Times New Roman"/>
      <w:sz w:val="24"/>
      <w:szCs w:val="24"/>
      <w:lang w:eastAsia="ja-JP"/>
    </w:rPr>
  </w:style>
  <w:style w:type="paragraph" w:customStyle="1" w:styleId="3">
    <w:name w:val="3"/>
    <w:qFormat/>
    <w:rsid w:val="00557911"/>
    <w:pPr>
      <w:tabs>
        <w:tab w:val="left" w:pos="567"/>
        <w:tab w:val="num" w:pos="717"/>
      </w:tabs>
      <w:spacing w:before="120" w:after="0" w:line="360" w:lineRule="auto"/>
      <w:ind w:left="717" w:hanging="360"/>
      <w:contextualSpacing/>
      <w:jc w:val="both"/>
    </w:pPr>
    <w:rPr>
      <w:rFonts w:eastAsia="Calibri" w:cs="Times New Roman"/>
      <w:b/>
      <w:bCs/>
      <w:i/>
      <w:noProof/>
      <w:szCs w:val="26"/>
    </w:rPr>
  </w:style>
  <w:style w:type="character" w:customStyle="1" w:styleId="FootnoteTextChar">
    <w:name w:val="Footnote Text Char"/>
    <w:basedOn w:val="DefaultParagraphFont"/>
    <w:link w:val="FootnoteText"/>
    <w:uiPriority w:val="99"/>
    <w:semiHidden/>
    <w:rsid w:val="00557911"/>
    <w:rPr>
      <w:rFonts w:eastAsia="MS Mincho" w:cs="Times New Roman"/>
      <w:sz w:val="20"/>
      <w:szCs w:val="20"/>
      <w:lang w:eastAsia="ja-JP"/>
    </w:rPr>
  </w:style>
  <w:style w:type="paragraph" w:styleId="FootnoteText">
    <w:name w:val="footnote text"/>
    <w:basedOn w:val="Normal"/>
    <w:link w:val="FootnoteTextChar"/>
    <w:uiPriority w:val="99"/>
    <w:semiHidden/>
    <w:unhideWhenUsed/>
    <w:rsid w:val="00557911"/>
    <w:pPr>
      <w:spacing w:before="120" w:after="0" w:line="240" w:lineRule="auto"/>
      <w:jc w:val="both"/>
    </w:pPr>
    <w:rPr>
      <w:rFonts w:eastAsia="MS Mincho" w:cs="Times New Roman"/>
      <w:sz w:val="20"/>
      <w:szCs w:val="20"/>
      <w:lang w:eastAsia="ja-JP"/>
    </w:rPr>
  </w:style>
  <w:style w:type="character" w:customStyle="1" w:styleId="FootnoteTextChar1">
    <w:name w:val="Footnote Text Char1"/>
    <w:basedOn w:val="DefaultParagraphFont"/>
    <w:uiPriority w:val="99"/>
    <w:semiHidden/>
    <w:rsid w:val="00557911"/>
    <w:rPr>
      <w:sz w:val="20"/>
      <w:szCs w:val="20"/>
    </w:rPr>
  </w:style>
  <w:style w:type="paragraph" w:customStyle="1" w:styleId="03">
    <w:name w:val="03"/>
    <w:basedOn w:val="Normal"/>
    <w:rsid w:val="00557911"/>
    <w:pPr>
      <w:spacing w:before="120" w:after="120" w:line="360" w:lineRule="auto"/>
      <w:jc w:val="both"/>
    </w:pPr>
    <w:rPr>
      <w:rFonts w:ascii="Times New Roman Bold" w:eastAsia="Calibri" w:hAnsi="Times New Roman Bold" w:cs="Times New Roman"/>
      <w:b/>
      <w:szCs w:val="28"/>
    </w:rPr>
  </w:style>
  <w:style w:type="paragraph" w:customStyle="1" w:styleId="Bb">
    <w:name w:val="Bb"/>
    <w:basedOn w:val="Normal"/>
    <w:rsid w:val="00557911"/>
    <w:pPr>
      <w:spacing w:before="120" w:after="0" w:line="360" w:lineRule="auto"/>
      <w:jc w:val="center"/>
    </w:pPr>
    <w:rPr>
      <w:rFonts w:eastAsia="Calibri" w:cs="Times New Roman"/>
      <w:b/>
      <w:i/>
      <w:szCs w:val="28"/>
      <w:lang w:val="vi-VN"/>
    </w:rPr>
  </w:style>
  <w:style w:type="paragraph" w:customStyle="1" w:styleId="02">
    <w:name w:val="02"/>
    <w:basedOn w:val="Normal"/>
    <w:rsid w:val="00557911"/>
    <w:pPr>
      <w:spacing w:before="120" w:after="120" w:line="360" w:lineRule="auto"/>
      <w:jc w:val="both"/>
    </w:pPr>
    <w:rPr>
      <w:rFonts w:ascii="Times New Roman Bold" w:eastAsia="Calibri" w:hAnsi="Times New Roman Bold" w:cs="Times New Roman"/>
      <w:b/>
      <w:szCs w:val="28"/>
    </w:rPr>
  </w:style>
  <w:style w:type="paragraph" w:customStyle="1" w:styleId="04">
    <w:name w:val="04"/>
    <w:basedOn w:val="Normal"/>
    <w:rsid w:val="00557911"/>
    <w:pPr>
      <w:spacing w:before="120" w:after="0" w:line="360" w:lineRule="auto"/>
      <w:jc w:val="both"/>
    </w:pPr>
    <w:rPr>
      <w:rFonts w:eastAsia="Calibri" w:cs="Times New Roman"/>
      <w:i/>
      <w:szCs w:val="28"/>
    </w:rPr>
  </w:style>
  <w:style w:type="paragraph" w:customStyle="1" w:styleId="Style1">
    <w:name w:val="Style1"/>
    <w:basedOn w:val="Normal"/>
    <w:rsid w:val="00557911"/>
    <w:pPr>
      <w:spacing w:before="120" w:after="0" w:line="240" w:lineRule="auto"/>
      <w:jc w:val="both"/>
    </w:pPr>
    <w:rPr>
      <w:rFonts w:ascii="VNI-Times" w:eastAsia="Times New Roman" w:hAnsi="VNI-Times" w:cs="Times New Roman"/>
      <w:sz w:val="24"/>
      <w:szCs w:val="20"/>
    </w:rPr>
  </w:style>
  <w:style w:type="paragraph" w:customStyle="1" w:styleId="tut">
    <w:name w:val="tut"/>
    <w:basedOn w:val="su"/>
    <w:rsid w:val="00557911"/>
    <w:pPr>
      <w:ind w:firstLine="0"/>
      <w:jc w:val="center"/>
    </w:pPr>
  </w:style>
  <w:style w:type="paragraph" w:customStyle="1" w:styleId="su">
    <w:name w:val="su"/>
    <w:basedOn w:val="Normal"/>
    <w:rsid w:val="00557911"/>
    <w:pPr>
      <w:overflowPunct w:val="0"/>
      <w:autoSpaceDE w:val="0"/>
      <w:autoSpaceDN w:val="0"/>
      <w:adjustRightInd w:val="0"/>
      <w:spacing w:before="120" w:after="0" w:line="240" w:lineRule="atLeast"/>
      <w:ind w:firstLine="567"/>
      <w:jc w:val="both"/>
    </w:pPr>
    <w:rPr>
      <w:rFonts w:ascii=".VnTime" w:eastAsia="Times New Roman" w:hAnsi=".VnTime" w:cs="Times New Roman"/>
      <w:sz w:val="24"/>
      <w:szCs w:val="20"/>
    </w:rPr>
  </w:style>
  <w:style w:type="paragraph" w:styleId="BodyTextIndent2">
    <w:name w:val="Body Text Indent 2"/>
    <w:basedOn w:val="Normal"/>
    <w:link w:val="BodyTextIndent2Char"/>
    <w:rsid w:val="00557911"/>
    <w:pPr>
      <w:spacing w:before="120" w:after="0" w:line="240" w:lineRule="auto"/>
      <w:ind w:firstLine="1080"/>
      <w:jc w:val="both"/>
    </w:pPr>
    <w:rPr>
      <w:rFonts w:ascii=".VnTime" w:eastAsia="Times New Roman" w:hAnsi=".VnTime" w:cs="Times New Roman"/>
      <w:szCs w:val="20"/>
    </w:rPr>
  </w:style>
  <w:style w:type="character" w:customStyle="1" w:styleId="BodyTextIndent2Char">
    <w:name w:val="Body Text Indent 2 Char"/>
    <w:basedOn w:val="DefaultParagraphFont"/>
    <w:link w:val="BodyTextIndent2"/>
    <w:rsid w:val="00557911"/>
    <w:rPr>
      <w:rFonts w:ascii=".VnTime" w:eastAsia="Times New Roman" w:hAnsi=".VnTime" w:cs="Times New Roman"/>
      <w:szCs w:val="20"/>
    </w:rPr>
  </w:style>
  <w:style w:type="paragraph" w:styleId="BodyText2">
    <w:name w:val="Body Text 2"/>
    <w:basedOn w:val="Normal"/>
    <w:link w:val="BodyText2Char"/>
    <w:rsid w:val="00557911"/>
    <w:pPr>
      <w:tabs>
        <w:tab w:val="left" w:pos="0"/>
      </w:tabs>
      <w:spacing w:before="120" w:after="0" w:line="240" w:lineRule="auto"/>
      <w:jc w:val="both"/>
    </w:pPr>
    <w:rPr>
      <w:rFonts w:ascii="VNI-Times" w:eastAsia="Times New Roman" w:hAnsi="VNI-Times" w:cs="Times New Roman"/>
      <w:color w:val="0000FF"/>
      <w:sz w:val="24"/>
      <w:szCs w:val="20"/>
    </w:rPr>
  </w:style>
  <w:style w:type="character" w:customStyle="1" w:styleId="BodyText2Char">
    <w:name w:val="Body Text 2 Char"/>
    <w:basedOn w:val="DefaultParagraphFont"/>
    <w:link w:val="BodyText2"/>
    <w:rsid w:val="00557911"/>
    <w:rPr>
      <w:rFonts w:ascii="VNI-Times" w:eastAsia="Times New Roman" w:hAnsi="VNI-Times" w:cs="Times New Roman"/>
      <w:color w:val="0000FF"/>
      <w:sz w:val="24"/>
      <w:szCs w:val="20"/>
    </w:rPr>
  </w:style>
  <w:style w:type="paragraph" w:styleId="BodyTextIndent3">
    <w:name w:val="Body Text Indent 3"/>
    <w:basedOn w:val="Normal"/>
    <w:link w:val="BodyTextIndent3Char"/>
    <w:uiPriority w:val="99"/>
    <w:rsid w:val="00557911"/>
    <w:pPr>
      <w:spacing w:before="120" w:after="0" w:line="240" w:lineRule="auto"/>
      <w:ind w:left="720"/>
      <w:jc w:val="both"/>
    </w:pPr>
    <w:rPr>
      <w:rFonts w:ascii=".VnTime" w:eastAsia="Times New Roman" w:hAnsi=".VnTime" w:cs="Times New Roman"/>
      <w:szCs w:val="20"/>
    </w:rPr>
  </w:style>
  <w:style w:type="character" w:customStyle="1" w:styleId="BodyTextIndent3Char">
    <w:name w:val="Body Text Indent 3 Char"/>
    <w:basedOn w:val="DefaultParagraphFont"/>
    <w:link w:val="BodyTextIndent3"/>
    <w:uiPriority w:val="99"/>
    <w:rsid w:val="00557911"/>
    <w:rPr>
      <w:rFonts w:ascii=".VnTime" w:eastAsia="Times New Roman" w:hAnsi=".VnTime" w:cs="Times New Roman"/>
      <w:szCs w:val="20"/>
    </w:rPr>
  </w:style>
  <w:style w:type="paragraph" w:styleId="BodyText3">
    <w:name w:val="Body Text 3"/>
    <w:basedOn w:val="Normal"/>
    <w:link w:val="BodyText3Char"/>
    <w:rsid w:val="00557911"/>
    <w:pPr>
      <w:spacing w:before="120" w:after="0" w:line="360" w:lineRule="auto"/>
      <w:jc w:val="both"/>
    </w:pPr>
    <w:rPr>
      <w:rFonts w:ascii=".VnTime" w:eastAsia="Times New Roman" w:hAnsi=".VnTime" w:cs="Times New Roman"/>
      <w:sz w:val="20"/>
      <w:szCs w:val="20"/>
    </w:rPr>
  </w:style>
  <w:style w:type="character" w:customStyle="1" w:styleId="BodyText3Char">
    <w:name w:val="Body Text 3 Char"/>
    <w:basedOn w:val="DefaultParagraphFont"/>
    <w:link w:val="BodyText3"/>
    <w:rsid w:val="00557911"/>
    <w:rPr>
      <w:rFonts w:ascii=".VnTime" w:eastAsia="Times New Roman" w:hAnsi=".VnTime" w:cs="Times New Roman"/>
      <w:sz w:val="20"/>
      <w:szCs w:val="20"/>
    </w:rPr>
  </w:style>
  <w:style w:type="paragraph" w:styleId="BlockText">
    <w:name w:val="Block Text"/>
    <w:basedOn w:val="Normal"/>
    <w:rsid w:val="00557911"/>
    <w:pPr>
      <w:tabs>
        <w:tab w:val="left" w:pos="0"/>
      </w:tabs>
      <w:spacing w:before="120" w:after="0" w:line="240" w:lineRule="auto"/>
      <w:ind w:left="1418" w:right="-1080"/>
      <w:jc w:val="both"/>
    </w:pPr>
    <w:rPr>
      <w:rFonts w:ascii="VNI-Times" w:eastAsia="Times New Roman" w:hAnsi="VNI-Times" w:cs="Times New Roman"/>
      <w:color w:val="0000FF"/>
      <w:sz w:val="20"/>
      <w:szCs w:val="20"/>
    </w:rPr>
  </w:style>
  <w:style w:type="paragraph" w:customStyle="1" w:styleId="cancu">
    <w:name w:val="cancu"/>
    <w:rsid w:val="00557911"/>
    <w:pPr>
      <w:overflowPunct w:val="0"/>
      <w:autoSpaceDE w:val="0"/>
      <w:autoSpaceDN w:val="0"/>
      <w:adjustRightInd w:val="0"/>
      <w:spacing w:before="120" w:after="0" w:line="240" w:lineRule="auto"/>
      <w:ind w:firstLine="567"/>
      <w:jc w:val="both"/>
    </w:pPr>
    <w:rPr>
      <w:rFonts w:ascii=".VnTime" w:eastAsia="Times New Roman" w:hAnsi=".VnTime" w:cs="Times New Roman"/>
      <w:i/>
      <w:color w:val="000000"/>
      <w:sz w:val="24"/>
      <w:szCs w:val="20"/>
    </w:rPr>
  </w:style>
  <w:style w:type="paragraph" w:customStyle="1" w:styleId="Blockquote">
    <w:name w:val="Blockquote"/>
    <w:basedOn w:val="Normal"/>
    <w:rsid w:val="00557911"/>
    <w:pPr>
      <w:spacing w:before="100" w:after="100" w:line="240" w:lineRule="auto"/>
      <w:ind w:left="360" w:right="360"/>
      <w:jc w:val="both"/>
    </w:pPr>
    <w:rPr>
      <w:rFonts w:eastAsia="Times New Roman" w:cs="Times New Roman"/>
      <w:snapToGrid w:val="0"/>
      <w:sz w:val="24"/>
      <w:szCs w:val="20"/>
      <w:lang w:val="fr-CA"/>
    </w:rPr>
  </w:style>
  <w:style w:type="character" w:styleId="PageNumber">
    <w:name w:val="page number"/>
    <w:basedOn w:val="DefaultParagraphFont"/>
    <w:rsid w:val="00557911"/>
  </w:style>
  <w:style w:type="paragraph" w:styleId="Caption">
    <w:name w:val="caption"/>
    <w:basedOn w:val="Normal"/>
    <w:next w:val="Normal"/>
    <w:rsid w:val="00557911"/>
    <w:pPr>
      <w:widowControl w:val="0"/>
      <w:spacing w:before="120" w:after="0" w:line="240" w:lineRule="auto"/>
      <w:jc w:val="both"/>
    </w:pPr>
    <w:rPr>
      <w:rFonts w:eastAsia="Times New Roman" w:cs="Times New Roman"/>
      <w:b/>
      <w:bCs/>
      <w:position w:val="-20"/>
      <w:sz w:val="26"/>
      <w:szCs w:val="28"/>
    </w:rPr>
  </w:style>
  <w:style w:type="paragraph" w:styleId="PlainText">
    <w:name w:val="Plain Text"/>
    <w:basedOn w:val="Normal"/>
    <w:link w:val="PlainTextChar"/>
    <w:rsid w:val="00557911"/>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557911"/>
    <w:rPr>
      <w:rFonts w:ascii="Courier New" w:eastAsia="Times New Roman" w:hAnsi="Courier New" w:cs="Times New Roman"/>
      <w:sz w:val="20"/>
      <w:szCs w:val="20"/>
    </w:rPr>
  </w:style>
  <w:style w:type="paragraph" w:customStyle="1" w:styleId="CharCharChar1CharCharCharCharCharCharCharCharCharChar">
    <w:name w:val="Char Char Char1 Char Char Char Char Char Char Char Char Char Char"/>
    <w:autoRedefine/>
    <w:rsid w:val="00557911"/>
    <w:pPr>
      <w:tabs>
        <w:tab w:val="num" w:pos="360"/>
        <w:tab w:val="num" w:pos="720"/>
      </w:tabs>
      <w:spacing w:before="120" w:after="120" w:line="240" w:lineRule="auto"/>
      <w:ind w:left="357"/>
      <w:jc w:val="both"/>
    </w:pPr>
    <w:rPr>
      <w:rFonts w:eastAsia="Times New Roman" w:cs="Times New Roman"/>
      <w:sz w:val="20"/>
      <w:szCs w:val="20"/>
    </w:rPr>
  </w:style>
  <w:style w:type="paragraph" w:customStyle="1" w:styleId="Char">
    <w:name w:val="Char"/>
    <w:autoRedefine/>
    <w:rsid w:val="00557911"/>
    <w:pPr>
      <w:tabs>
        <w:tab w:val="num" w:pos="720"/>
      </w:tabs>
      <w:spacing w:before="120" w:after="120" w:line="240" w:lineRule="auto"/>
      <w:ind w:left="357"/>
      <w:jc w:val="both"/>
    </w:pPr>
    <w:rPr>
      <w:rFonts w:eastAsia="Times New Roman" w:cs="Times New Roman"/>
      <w:sz w:val="20"/>
      <w:szCs w:val="20"/>
    </w:rPr>
  </w:style>
  <w:style w:type="paragraph" w:customStyle="1" w:styleId="Char1">
    <w:name w:val="Char1"/>
    <w:autoRedefine/>
    <w:rsid w:val="00557911"/>
    <w:pPr>
      <w:tabs>
        <w:tab w:val="num" w:pos="360"/>
        <w:tab w:val="num" w:pos="720"/>
      </w:tabs>
      <w:spacing w:before="120" w:after="120" w:line="240" w:lineRule="auto"/>
      <w:ind w:left="357"/>
      <w:jc w:val="both"/>
    </w:pPr>
    <w:rPr>
      <w:rFonts w:eastAsia="Times New Roman" w:cs="Times New Roman"/>
      <w:sz w:val="20"/>
      <w:szCs w:val="20"/>
    </w:rPr>
  </w:style>
  <w:style w:type="character" w:customStyle="1" w:styleId="apple-converted-space">
    <w:name w:val="apple-converted-space"/>
    <w:rsid w:val="00557911"/>
  </w:style>
  <w:style w:type="character" w:customStyle="1" w:styleId="reference-text">
    <w:name w:val="reference-text"/>
    <w:rsid w:val="00557911"/>
  </w:style>
  <w:style w:type="character" w:styleId="HTMLCite">
    <w:name w:val="HTML Cite"/>
    <w:uiPriority w:val="99"/>
    <w:unhideWhenUsed/>
    <w:rsid w:val="00557911"/>
    <w:rPr>
      <w:i/>
      <w:iCs/>
    </w:rPr>
  </w:style>
  <w:style w:type="paragraph" w:customStyle="1" w:styleId="1">
    <w:name w:val="1"/>
    <w:basedOn w:val="Normal"/>
    <w:rsid w:val="00557911"/>
    <w:pPr>
      <w:spacing w:before="100" w:beforeAutospacing="1" w:after="100" w:afterAutospacing="1" w:line="240" w:lineRule="auto"/>
      <w:jc w:val="both"/>
    </w:pPr>
    <w:rPr>
      <w:rFonts w:eastAsia="Times New Roman" w:cs="Times New Roman"/>
      <w:sz w:val="24"/>
      <w:szCs w:val="24"/>
    </w:rPr>
  </w:style>
  <w:style w:type="character" w:styleId="FollowedHyperlink">
    <w:name w:val="FollowedHyperlink"/>
    <w:rsid w:val="00557911"/>
    <w:rPr>
      <w:color w:val="800080"/>
      <w:u w:val="single"/>
    </w:rPr>
  </w:style>
  <w:style w:type="paragraph" w:customStyle="1" w:styleId="01">
    <w:name w:val="01"/>
    <w:basedOn w:val="Normal"/>
    <w:rsid w:val="00557911"/>
    <w:pPr>
      <w:spacing w:before="120" w:after="120" w:line="360" w:lineRule="auto"/>
      <w:jc w:val="both"/>
    </w:pPr>
    <w:rPr>
      <w:rFonts w:ascii="Times New Roman Bold" w:eastAsia="Calibri" w:hAnsi="Times New Roman Bold" w:cs="Times New Roman"/>
      <w:b/>
      <w:szCs w:val="28"/>
    </w:rPr>
  </w:style>
  <w:style w:type="paragraph" w:customStyle="1" w:styleId="Hh">
    <w:name w:val="Hh"/>
    <w:basedOn w:val="Normal"/>
    <w:rsid w:val="00557911"/>
    <w:pPr>
      <w:spacing w:before="120" w:after="0" w:line="360" w:lineRule="auto"/>
      <w:jc w:val="center"/>
    </w:pPr>
    <w:rPr>
      <w:rFonts w:eastAsia="Calibri" w:cs="Times New Roman"/>
      <w:b/>
      <w:i/>
      <w:szCs w:val="28"/>
    </w:rPr>
  </w:style>
  <w:style w:type="character" w:customStyle="1" w:styleId="st">
    <w:name w:val="st"/>
    <w:basedOn w:val="DefaultParagraphFont"/>
    <w:rsid w:val="00557911"/>
  </w:style>
  <w:style w:type="paragraph" w:customStyle="1" w:styleId="p">
    <w:name w:val="p"/>
    <w:basedOn w:val="Normal"/>
    <w:rsid w:val="00557911"/>
    <w:pPr>
      <w:spacing w:before="100" w:beforeAutospacing="1" w:after="100" w:afterAutospacing="1" w:line="240" w:lineRule="auto"/>
      <w:jc w:val="both"/>
    </w:pPr>
    <w:rPr>
      <w:rFonts w:eastAsia="Times New Roman" w:cs="Times New Roman"/>
      <w:sz w:val="24"/>
      <w:szCs w:val="24"/>
    </w:rPr>
  </w:style>
  <w:style w:type="paragraph" w:customStyle="1" w:styleId="22">
    <w:name w:val="22"/>
    <w:basedOn w:val="Normal"/>
    <w:rsid w:val="00557911"/>
    <w:pPr>
      <w:spacing w:before="120" w:after="0" w:line="360" w:lineRule="auto"/>
      <w:ind w:left="516" w:hanging="516"/>
      <w:jc w:val="both"/>
      <w:outlineLvl w:val="0"/>
    </w:pPr>
    <w:rPr>
      <w:rFonts w:eastAsia="Calibri" w:cs="Times New Roman"/>
      <w:b/>
      <w:szCs w:val="28"/>
    </w:rPr>
  </w:style>
  <w:style w:type="paragraph" w:customStyle="1" w:styleId="33">
    <w:name w:val="33"/>
    <w:basedOn w:val="Normal"/>
    <w:rsid w:val="00557911"/>
    <w:pPr>
      <w:spacing w:before="120" w:after="0" w:line="360" w:lineRule="auto"/>
      <w:ind w:left="851" w:hanging="851"/>
      <w:jc w:val="both"/>
      <w:outlineLvl w:val="0"/>
    </w:pPr>
    <w:rPr>
      <w:rFonts w:eastAsia="Calibri" w:cs="Times New Roman"/>
      <w:b/>
      <w:i/>
      <w:szCs w:val="28"/>
    </w:rPr>
  </w:style>
  <w:style w:type="character" w:customStyle="1" w:styleId="simple">
    <w:name w:val="simple"/>
    <w:basedOn w:val="DefaultParagraphFont"/>
    <w:rsid w:val="00557911"/>
  </w:style>
  <w:style w:type="paragraph" w:styleId="Bibliography">
    <w:name w:val="Bibliography"/>
    <w:basedOn w:val="Normal"/>
    <w:next w:val="Normal"/>
    <w:uiPriority w:val="37"/>
    <w:unhideWhenUsed/>
    <w:rsid w:val="00557911"/>
    <w:pPr>
      <w:spacing w:before="120" w:after="0" w:line="240" w:lineRule="auto"/>
      <w:jc w:val="both"/>
    </w:pPr>
    <w:rPr>
      <w:rFonts w:eastAsia="MS Mincho" w:cs="Times New Roman"/>
      <w:sz w:val="24"/>
      <w:szCs w:val="24"/>
      <w:lang w:eastAsia="ja-JP"/>
    </w:rPr>
  </w:style>
  <w:style w:type="character" w:customStyle="1" w:styleId="name">
    <w:name w:val="name"/>
    <w:basedOn w:val="DefaultParagraphFont"/>
    <w:rsid w:val="00557911"/>
  </w:style>
  <w:style w:type="character" w:customStyle="1" w:styleId="highlight">
    <w:name w:val="highlight"/>
    <w:basedOn w:val="DefaultParagraphFont"/>
    <w:rsid w:val="00557911"/>
  </w:style>
  <w:style w:type="paragraph" w:styleId="TOC4">
    <w:name w:val="toc 4"/>
    <w:basedOn w:val="Normal"/>
    <w:next w:val="Normal"/>
    <w:autoRedefine/>
    <w:uiPriority w:val="39"/>
    <w:unhideWhenUsed/>
    <w:rsid w:val="00557911"/>
    <w:pPr>
      <w:spacing w:before="120" w:after="100"/>
      <w:ind w:left="660"/>
      <w:jc w:val="both"/>
    </w:pPr>
    <w:rPr>
      <w:rFonts w:asciiTheme="minorHAnsi" w:eastAsiaTheme="minorEastAsia" w:hAnsiTheme="minorHAnsi"/>
      <w:sz w:val="22"/>
      <w:lang w:val="vi-VN" w:eastAsia="vi-VN"/>
    </w:rPr>
  </w:style>
  <w:style w:type="paragraph" w:styleId="TOC5">
    <w:name w:val="toc 5"/>
    <w:basedOn w:val="Normal"/>
    <w:next w:val="Normal"/>
    <w:autoRedefine/>
    <w:uiPriority w:val="39"/>
    <w:unhideWhenUsed/>
    <w:rsid w:val="00557911"/>
    <w:pPr>
      <w:spacing w:before="120" w:after="100"/>
      <w:ind w:left="880"/>
      <w:jc w:val="both"/>
    </w:pPr>
    <w:rPr>
      <w:rFonts w:asciiTheme="minorHAnsi" w:eastAsiaTheme="minorEastAsia" w:hAnsiTheme="minorHAnsi"/>
      <w:sz w:val="22"/>
      <w:lang w:val="vi-VN" w:eastAsia="vi-VN"/>
    </w:rPr>
  </w:style>
  <w:style w:type="paragraph" w:styleId="TOC6">
    <w:name w:val="toc 6"/>
    <w:basedOn w:val="Normal"/>
    <w:next w:val="Normal"/>
    <w:autoRedefine/>
    <w:uiPriority w:val="39"/>
    <w:unhideWhenUsed/>
    <w:rsid w:val="00557911"/>
    <w:pPr>
      <w:spacing w:before="120" w:after="100"/>
      <w:ind w:left="1100"/>
      <w:jc w:val="both"/>
    </w:pPr>
    <w:rPr>
      <w:rFonts w:asciiTheme="minorHAnsi" w:eastAsiaTheme="minorEastAsia" w:hAnsiTheme="minorHAnsi"/>
      <w:sz w:val="22"/>
      <w:lang w:val="vi-VN" w:eastAsia="vi-VN"/>
    </w:rPr>
  </w:style>
  <w:style w:type="paragraph" w:styleId="TOC7">
    <w:name w:val="toc 7"/>
    <w:basedOn w:val="Normal"/>
    <w:next w:val="Normal"/>
    <w:autoRedefine/>
    <w:uiPriority w:val="39"/>
    <w:unhideWhenUsed/>
    <w:rsid w:val="00557911"/>
    <w:pPr>
      <w:spacing w:before="120" w:after="100"/>
      <w:ind w:left="1320"/>
      <w:jc w:val="both"/>
    </w:pPr>
    <w:rPr>
      <w:rFonts w:asciiTheme="minorHAnsi" w:eastAsiaTheme="minorEastAsia" w:hAnsiTheme="minorHAnsi"/>
      <w:sz w:val="22"/>
      <w:lang w:val="vi-VN" w:eastAsia="vi-VN"/>
    </w:rPr>
  </w:style>
  <w:style w:type="paragraph" w:styleId="TOC8">
    <w:name w:val="toc 8"/>
    <w:basedOn w:val="Normal"/>
    <w:next w:val="Normal"/>
    <w:autoRedefine/>
    <w:uiPriority w:val="39"/>
    <w:unhideWhenUsed/>
    <w:rsid w:val="00557911"/>
    <w:pPr>
      <w:spacing w:before="120" w:after="100"/>
      <w:ind w:left="1540"/>
      <w:jc w:val="both"/>
    </w:pPr>
    <w:rPr>
      <w:rFonts w:asciiTheme="minorHAnsi" w:eastAsiaTheme="minorEastAsia" w:hAnsiTheme="minorHAnsi"/>
      <w:sz w:val="22"/>
      <w:lang w:val="vi-VN" w:eastAsia="vi-VN"/>
    </w:rPr>
  </w:style>
  <w:style w:type="paragraph" w:styleId="TOC9">
    <w:name w:val="toc 9"/>
    <w:basedOn w:val="Normal"/>
    <w:next w:val="Normal"/>
    <w:autoRedefine/>
    <w:uiPriority w:val="39"/>
    <w:unhideWhenUsed/>
    <w:rsid w:val="00557911"/>
    <w:pPr>
      <w:spacing w:before="120" w:after="100"/>
      <w:ind w:left="1760"/>
      <w:jc w:val="both"/>
    </w:pPr>
    <w:rPr>
      <w:rFonts w:asciiTheme="minorHAnsi" w:eastAsiaTheme="minorEastAsia" w:hAnsiTheme="minorHAnsi"/>
      <w:sz w:val="22"/>
      <w:lang w:val="vi-VN" w:eastAsia="vi-VN"/>
    </w:rPr>
  </w:style>
  <w:style w:type="paragraph" w:customStyle="1" w:styleId="Doanh1">
    <w:name w:val="Doanh1"/>
    <w:basedOn w:val="Normal"/>
    <w:rsid w:val="00557911"/>
    <w:pPr>
      <w:spacing w:before="120" w:after="120" w:line="360" w:lineRule="auto"/>
      <w:jc w:val="both"/>
    </w:pPr>
    <w:rPr>
      <w:rFonts w:eastAsia="MS Mincho" w:cs="Times New Roman"/>
      <w:b/>
      <w:szCs w:val="24"/>
      <w:lang w:eastAsia="ja-JP"/>
    </w:rPr>
  </w:style>
  <w:style w:type="paragraph" w:customStyle="1" w:styleId="Doanh2">
    <w:name w:val="Doanh 2"/>
    <w:basedOn w:val="Doanh1"/>
    <w:rsid w:val="00557911"/>
  </w:style>
  <w:style w:type="paragraph" w:customStyle="1" w:styleId="Doanh3">
    <w:name w:val="Doanh 3"/>
    <w:basedOn w:val="Doanh2"/>
    <w:rsid w:val="00557911"/>
    <w:rPr>
      <w:rFonts w:ascii="Times New Roman Bold" w:hAnsi="Times New Roman Bold"/>
    </w:rPr>
  </w:style>
  <w:style w:type="character" w:styleId="PlaceholderText">
    <w:name w:val="Placeholder Text"/>
    <w:basedOn w:val="DefaultParagraphFont"/>
    <w:uiPriority w:val="99"/>
    <w:semiHidden/>
    <w:rsid w:val="00557911"/>
    <w:rPr>
      <w:color w:val="808080"/>
    </w:rPr>
  </w:style>
  <w:style w:type="paragraph" w:customStyle="1" w:styleId="doanh20">
    <w:name w:val="doanh2"/>
    <w:basedOn w:val="Normal"/>
    <w:rsid w:val="00557911"/>
    <w:pPr>
      <w:spacing w:before="120" w:after="120" w:line="360" w:lineRule="auto"/>
      <w:jc w:val="both"/>
    </w:pPr>
    <w:rPr>
      <w:rFonts w:ascii="Times New Roman Bold" w:eastAsia="Calibri" w:hAnsi="Times New Roman Bold" w:cs="Times New Roman"/>
      <w:b/>
      <w:szCs w:val="28"/>
    </w:rPr>
  </w:style>
  <w:style w:type="character" w:customStyle="1" w:styleId="mjx-char">
    <w:name w:val="mjx-char"/>
    <w:basedOn w:val="DefaultParagraphFont"/>
    <w:rsid w:val="00557911"/>
  </w:style>
  <w:style w:type="paragraph" w:customStyle="1" w:styleId="Doanh21">
    <w:name w:val="Doanh2"/>
    <w:basedOn w:val="Normal"/>
    <w:qFormat/>
    <w:rsid w:val="00557911"/>
    <w:pPr>
      <w:spacing w:before="120" w:after="120" w:line="360" w:lineRule="auto"/>
      <w:jc w:val="both"/>
    </w:pPr>
    <w:rPr>
      <w:rFonts w:eastAsia="MS Mincho" w:cs="Times New Roman"/>
      <w:b/>
      <w:szCs w:val="24"/>
      <w:lang w:eastAsia="ja-JP"/>
    </w:rPr>
  </w:style>
  <w:style w:type="paragraph" w:customStyle="1" w:styleId="Doanh30">
    <w:name w:val="Doanh3"/>
    <w:basedOn w:val="Doanh21"/>
    <w:qFormat/>
    <w:rsid w:val="00557911"/>
    <w:rPr>
      <w:rFonts w:ascii="Times New Roman Bold" w:hAnsi="Times New Roman Bold"/>
    </w:rPr>
  </w:style>
  <w:style w:type="character" w:customStyle="1" w:styleId="italic">
    <w:name w:val="italic"/>
    <w:basedOn w:val="DefaultParagraphFont"/>
    <w:rsid w:val="00E53032"/>
  </w:style>
  <w:style w:type="character" w:customStyle="1" w:styleId="sub">
    <w:name w:val="sub"/>
    <w:basedOn w:val="DefaultParagraphFont"/>
    <w:rsid w:val="00E53032"/>
  </w:style>
  <w:style w:type="character" w:customStyle="1" w:styleId="html-italic">
    <w:name w:val="html-italic"/>
    <w:basedOn w:val="DefaultParagraphFont"/>
    <w:rsid w:val="0060157E"/>
  </w:style>
  <w:style w:type="paragraph" w:customStyle="1" w:styleId="Default">
    <w:name w:val="Default"/>
    <w:rsid w:val="00EA147D"/>
    <w:pPr>
      <w:autoSpaceDE w:val="0"/>
      <w:autoSpaceDN w:val="0"/>
      <w:adjustRightInd w:val="0"/>
      <w:spacing w:after="0" w:line="360" w:lineRule="auto"/>
      <w:jc w:val="both"/>
    </w:pPr>
    <w:rPr>
      <w:rFonts w:eastAsia="Calibri" w:cs="Times New Roman"/>
      <w:color w:val="000000"/>
      <w:sz w:val="24"/>
      <w:szCs w:val="24"/>
    </w:rPr>
  </w:style>
  <w:style w:type="character" w:styleId="LineNumber">
    <w:name w:val="line number"/>
    <w:basedOn w:val="DefaultParagraphFont"/>
    <w:uiPriority w:val="99"/>
    <w:semiHidden/>
    <w:unhideWhenUsed/>
    <w:rsid w:val="00BB0E5D"/>
  </w:style>
  <w:style w:type="character" w:customStyle="1" w:styleId="fontstyle31">
    <w:name w:val="fontstyle31"/>
    <w:basedOn w:val="DefaultParagraphFont"/>
    <w:rsid w:val="00A93295"/>
    <w:rPr>
      <w:rFonts w:ascii=".VnTime+FPEF" w:hAnsi=".VnTime+FPEF" w:hint="default"/>
      <w:b w:val="0"/>
      <w:bCs w:val="0"/>
      <w:i w:val="0"/>
      <w:iCs w:val="0"/>
      <w:color w:val="000000"/>
      <w:sz w:val="26"/>
      <w:szCs w:val="26"/>
    </w:rPr>
  </w:style>
  <w:style w:type="character" w:customStyle="1" w:styleId="fontstyle41">
    <w:name w:val="fontstyle41"/>
    <w:basedOn w:val="DefaultParagraphFont"/>
    <w:rsid w:val="00A93295"/>
    <w:rPr>
      <w:rFonts w:ascii="Times New Roman Bold+FPEF" w:hAnsi="Times New Roman Bold+FPEF" w:hint="default"/>
      <w:b/>
      <w:bCs/>
      <w:i w:val="0"/>
      <w:iCs w:val="0"/>
      <w:color w:val="000000"/>
      <w:sz w:val="26"/>
      <w:szCs w:val="26"/>
    </w:rPr>
  </w:style>
  <w:style w:type="character" w:customStyle="1" w:styleId="hps">
    <w:name w:val="hps"/>
    <w:basedOn w:val="DefaultParagraphFont"/>
    <w:rsid w:val="00605FA3"/>
  </w:style>
  <w:style w:type="paragraph" w:customStyle="1" w:styleId="4">
    <w:name w:val="4"/>
    <w:basedOn w:val="Normal"/>
    <w:qFormat/>
    <w:rsid w:val="00605FA3"/>
    <w:pPr>
      <w:widowControl w:val="0"/>
      <w:spacing w:before="120" w:after="0" w:line="360" w:lineRule="auto"/>
    </w:pPr>
    <w:rPr>
      <w:rFonts w:eastAsia="Calibri" w:cs="Times New Roman"/>
      <w:b/>
      <w:i/>
      <w:szCs w:val="28"/>
      <w:lang w:val="fr-FR"/>
    </w:rPr>
  </w:style>
  <w:style w:type="paragraph" w:styleId="Revision">
    <w:name w:val="Revision"/>
    <w:hidden/>
    <w:uiPriority w:val="99"/>
    <w:semiHidden/>
    <w:rsid w:val="00087E4B"/>
    <w:pPr>
      <w:spacing w:after="0" w:line="240" w:lineRule="auto"/>
    </w:pPr>
  </w:style>
  <w:style w:type="paragraph" w:customStyle="1" w:styleId="Style2">
    <w:name w:val="Style2"/>
    <w:basedOn w:val="Title"/>
    <w:link w:val="Style2Char"/>
    <w:qFormat/>
    <w:rsid w:val="0070206A"/>
    <w:pPr>
      <w:spacing w:before="120" w:after="120" w:line="360" w:lineRule="auto"/>
      <w:ind w:firstLine="720"/>
      <w:jc w:val="both"/>
    </w:pPr>
    <w:rPr>
      <w:rFonts w:ascii="Times New Roman" w:hAnsi="Times New Roman" w:cs="Times New Roman"/>
      <w:sz w:val="26"/>
      <w:szCs w:val="26"/>
    </w:rPr>
  </w:style>
  <w:style w:type="character" w:customStyle="1" w:styleId="Style2Char">
    <w:name w:val="Style2 Char"/>
    <w:basedOn w:val="TitleChar"/>
    <w:link w:val="Style2"/>
    <w:rsid w:val="0070206A"/>
    <w:rPr>
      <w:rFonts w:ascii="VNI-Times" w:eastAsia="Times New Roman" w:hAnsi="VNI-Times" w:cs="Times New Roman"/>
      <w:b/>
      <w:bCs/>
      <w:kern w:val="1"/>
      <w:sz w:val="26"/>
      <w:szCs w:val="26"/>
      <w:lang w:eastAsia="ar-SA"/>
    </w:rPr>
  </w:style>
  <w:style w:type="paragraph" w:styleId="HTMLPreformatted">
    <w:name w:val="HTML Preformatted"/>
    <w:basedOn w:val="Normal"/>
    <w:link w:val="HTMLPreformattedChar"/>
    <w:uiPriority w:val="99"/>
    <w:semiHidden/>
    <w:unhideWhenUsed/>
    <w:rsid w:val="00556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56CE8"/>
    <w:rPr>
      <w:rFonts w:ascii="Courier New" w:eastAsia="Times New Roman" w:hAnsi="Courier New" w:cs="Courier New"/>
      <w:sz w:val="20"/>
      <w:szCs w:val="20"/>
    </w:rPr>
  </w:style>
  <w:style w:type="character" w:customStyle="1" w:styleId="y2iqfc">
    <w:name w:val="y2iqfc"/>
    <w:basedOn w:val="DefaultParagraphFont"/>
    <w:rsid w:val="00556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447">
      <w:bodyDiv w:val="1"/>
      <w:marLeft w:val="0"/>
      <w:marRight w:val="0"/>
      <w:marTop w:val="0"/>
      <w:marBottom w:val="0"/>
      <w:divBdr>
        <w:top w:val="none" w:sz="0" w:space="0" w:color="auto"/>
        <w:left w:val="none" w:sz="0" w:space="0" w:color="auto"/>
        <w:bottom w:val="none" w:sz="0" w:space="0" w:color="auto"/>
        <w:right w:val="none" w:sz="0" w:space="0" w:color="auto"/>
      </w:divBdr>
    </w:div>
    <w:div w:id="119422886">
      <w:bodyDiv w:val="1"/>
      <w:marLeft w:val="0"/>
      <w:marRight w:val="0"/>
      <w:marTop w:val="0"/>
      <w:marBottom w:val="0"/>
      <w:divBdr>
        <w:top w:val="none" w:sz="0" w:space="0" w:color="auto"/>
        <w:left w:val="none" w:sz="0" w:space="0" w:color="auto"/>
        <w:bottom w:val="none" w:sz="0" w:space="0" w:color="auto"/>
        <w:right w:val="none" w:sz="0" w:space="0" w:color="auto"/>
      </w:divBdr>
    </w:div>
    <w:div w:id="126902278">
      <w:bodyDiv w:val="1"/>
      <w:marLeft w:val="0"/>
      <w:marRight w:val="0"/>
      <w:marTop w:val="0"/>
      <w:marBottom w:val="0"/>
      <w:divBdr>
        <w:top w:val="none" w:sz="0" w:space="0" w:color="auto"/>
        <w:left w:val="none" w:sz="0" w:space="0" w:color="auto"/>
        <w:bottom w:val="none" w:sz="0" w:space="0" w:color="auto"/>
        <w:right w:val="none" w:sz="0" w:space="0" w:color="auto"/>
      </w:divBdr>
    </w:div>
    <w:div w:id="193619160">
      <w:bodyDiv w:val="1"/>
      <w:marLeft w:val="0"/>
      <w:marRight w:val="0"/>
      <w:marTop w:val="0"/>
      <w:marBottom w:val="0"/>
      <w:divBdr>
        <w:top w:val="none" w:sz="0" w:space="0" w:color="auto"/>
        <w:left w:val="none" w:sz="0" w:space="0" w:color="auto"/>
        <w:bottom w:val="none" w:sz="0" w:space="0" w:color="auto"/>
        <w:right w:val="none" w:sz="0" w:space="0" w:color="auto"/>
      </w:divBdr>
    </w:div>
    <w:div w:id="232588168">
      <w:bodyDiv w:val="1"/>
      <w:marLeft w:val="0"/>
      <w:marRight w:val="0"/>
      <w:marTop w:val="0"/>
      <w:marBottom w:val="0"/>
      <w:divBdr>
        <w:top w:val="none" w:sz="0" w:space="0" w:color="auto"/>
        <w:left w:val="none" w:sz="0" w:space="0" w:color="auto"/>
        <w:bottom w:val="none" w:sz="0" w:space="0" w:color="auto"/>
        <w:right w:val="none" w:sz="0" w:space="0" w:color="auto"/>
      </w:divBdr>
    </w:div>
    <w:div w:id="240793135">
      <w:bodyDiv w:val="1"/>
      <w:marLeft w:val="0"/>
      <w:marRight w:val="0"/>
      <w:marTop w:val="0"/>
      <w:marBottom w:val="0"/>
      <w:divBdr>
        <w:top w:val="none" w:sz="0" w:space="0" w:color="auto"/>
        <w:left w:val="none" w:sz="0" w:space="0" w:color="auto"/>
        <w:bottom w:val="none" w:sz="0" w:space="0" w:color="auto"/>
        <w:right w:val="none" w:sz="0" w:space="0" w:color="auto"/>
      </w:divBdr>
    </w:div>
    <w:div w:id="278147849">
      <w:bodyDiv w:val="1"/>
      <w:marLeft w:val="0"/>
      <w:marRight w:val="0"/>
      <w:marTop w:val="0"/>
      <w:marBottom w:val="0"/>
      <w:divBdr>
        <w:top w:val="none" w:sz="0" w:space="0" w:color="auto"/>
        <w:left w:val="none" w:sz="0" w:space="0" w:color="auto"/>
        <w:bottom w:val="none" w:sz="0" w:space="0" w:color="auto"/>
        <w:right w:val="none" w:sz="0" w:space="0" w:color="auto"/>
      </w:divBdr>
    </w:div>
    <w:div w:id="279918930">
      <w:bodyDiv w:val="1"/>
      <w:marLeft w:val="0"/>
      <w:marRight w:val="0"/>
      <w:marTop w:val="0"/>
      <w:marBottom w:val="0"/>
      <w:divBdr>
        <w:top w:val="none" w:sz="0" w:space="0" w:color="auto"/>
        <w:left w:val="none" w:sz="0" w:space="0" w:color="auto"/>
        <w:bottom w:val="none" w:sz="0" w:space="0" w:color="auto"/>
        <w:right w:val="none" w:sz="0" w:space="0" w:color="auto"/>
      </w:divBdr>
    </w:div>
    <w:div w:id="287127264">
      <w:bodyDiv w:val="1"/>
      <w:marLeft w:val="0"/>
      <w:marRight w:val="0"/>
      <w:marTop w:val="0"/>
      <w:marBottom w:val="0"/>
      <w:divBdr>
        <w:top w:val="none" w:sz="0" w:space="0" w:color="auto"/>
        <w:left w:val="none" w:sz="0" w:space="0" w:color="auto"/>
        <w:bottom w:val="none" w:sz="0" w:space="0" w:color="auto"/>
        <w:right w:val="none" w:sz="0" w:space="0" w:color="auto"/>
      </w:divBdr>
    </w:div>
    <w:div w:id="332034227">
      <w:bodyDiv w:val="1"/>
      <w:marLeft w:val="0"/>
      <w:marRight w:val="0"/>
      <w:marTop w:val="0"/>
      <w:marBottom w:val="0"/>
      <w:divBdr>
        <w:top w:val="none" w:sz="0" w:space="0" w:color="auto"/>
        <w:left w:val="none" w:sz="0" w:space="0" w:color="auto"/>
        <w:bottom w:val="none" w:sz="0" w:space="0" w:color="auto"/>
        <w:right w:val="none" w:sz="0" w:space="0" w:color="auto"/>
      </w:divBdr>
    </w:div>
    <w:div w:id="431358486">
      <w:bodyDiv w:val="1"/>
      <w:marLeft w:val="0"/>
      <w:marRight w:val="0"/>
      <w:marTop w:val="0"/>
      <w:marBottom w:val="0"/>
      <w:divBdr>
        <w:top w:val="none" w:sz="0" w:space="0" w:color="auto"/>
        <w:left w:val="none" w:sz="0" w:space="0" w:color="auto"/>
        <w:bottom w:val="none" w:sz="0" w:space="0" w:color="auto"/>
        <w:right w:val="none" w:sz="0" w:space="0" w:color="auto"/>
      </w:divBdr>
    </w:div>
    <w:div w:id="461339915">
      <w:bodyDiv w:val="1"/>
      <w:marLeft w:val="0"/>
      <w:marRight w:val="0"/>
      <w:marTop w:val="0"/>
      <w:marBottom w:val="0"/>
      <w:divBdr>
        <w:top w:val="none" w:sz="0" w:space="0" w:color="auto"/>
        <w:left w:val="none" w:sz="0" w:space="0" w:color="auto"/>
        <w:bottom w:val="none" w:sz="0" w:space="0" w:color="auto"/>
        <w:right w:val="none" w:sz="0" w:space="0" w:color="auto"/>
      </w:divBdr>
    </w:div>
    <w:div w:id="527836512">
      <w:bodyDiv w:val="1"/>
      <w:marLeft w:val="0"/>
      <w:marRight w:val="0"/>
      <w:marTop w:val="0"/>
      <w:marBottom w:val="0"/>
      <w:divBdr>
        <w:top w:val="none" w:sz="0" w:space="0" w:color="auto"/>
        <w:left w:val="none" w:sz="0" w:space="0" w:color="auto"/>
        <w:bottom w:val="none" w:sz="0" w:space="0" w:color="auto"/>
        <w:right w:val="none" w:sz="0" w:space="0" w:color="auto"/>
      </w:divBdr>
    </w:div>
    <w:div w:id="658001658">
      <w:bodyDiv w:val="1"/>
      <w:marLeft w:val="0"/>
      <w:marRight w:val="0"/>
      <w:marTop w:val="0"/>
      <w:marBottom w:val="0"/>
      <w:divBdr>
        <w:top w:val="none" w:sz="0" w:space="0" w:color="auto"/>
        <w:left w:val="none" w:sz="0" w:space="0" w:color="auto"/>
        <w:bottom w:val="none" w:sz="0" w:space="0" w:color="auto"/>
        <w:right w:val="none" w:sz="0" w:space="0" w:color="auto"/>
      </w:divBdr>
    </w:div>
    <w:div w:id="659694435">
      <w:bodyDiv w:val="1"/>
      <w:marLeft w:val="0"/>
      <w:marRight w:val="0"/>
      <w:marTop w:val="0"/>
      <w:marBottom w:val="0"/>
      <w:divBdr>
        <w:top w:val="none" w:sz="0" w:space="0" w:color="auto"/>
        <w:left w:val="none" w:sz="0" w:space="0" w:color="auto"/>
        <w:bottom w:val="none" w:sz="0" w:space="0" w:color="auto"/>
        <w:right w:val="none" w:sz="0" w:space="0" w:color="auto"/>
      </w:divBdr>
    </w:div>
    <w:div w:id="706493194">
      <w:bodyDiv w:val="1"/>
      <w:marLeft w:val="0"/>
      <w:marRight w:val="0"/>
      <w:marTop w:val="0"/>
      <w:marBottom w:val="0"/>
      <w:divBdr>
        <w:top w:val="none" w:sz="0" w:space="0" w:color="auto"/>
        <w:left w:val="none" w:sz="0" w:space="0" w:color="auto"/>
        <w:bottom w:val="none" w:sz="0" w:space="0" w:color="auto"/>
        <w:right w:val="none" w:sz="0" w:space="0" w:color="auto"/>
      </w:divBdr>
    </w:div>
    <w:div w:id="710300837">
      <w:bodyDiv w:val="1"/>
      <w:marLeft w:val="0"/>
      <w:marRight w:val="0"/>
      <w:marTop w:val="0"/>
      <w:marBottom w:val="0"/>
      <w:divBdr>
        <w:top w:val="none" w:sz="0" w:space="0" w:color="auto"/>
        <w:left w:val="none" w:sz="0" w:space="0" w:color="auto"/>
        <w:bottom w:val="none" w:sz="0" w:space="0" w:color="auto"/>
        <w:right w:val="none" w:sz="0" w:space="0" w:color="auto"/>
      </w:divBdr>
      <w:divsChild>
        <w:div w:id="208540831">
          <w:marLeft w:val="0"/>
          <w:marRight w:val="0"/>
          <w:marTop w:val="0"/>
          <w:marBottom w:val="0"/>
          <w:divBdr>
            <w:top w:val="none" w:sz="0" w:space="0" w:color="auto"/>
            <w:left w:val="none" w:sz="0" w:space="0" w:color="auto"/>
            <w:bottom w:val="none" w:sz="0" w:space="0" w:color="auto"/>
            <w:right w:val="none" w:sz="0" w:space="0" w:color="auto"/>
          </w:divBdr>
        </w:div>
      </w:divsChild>
    </w:div>
    <w:div w:id="764573362">
      <w:bodyDiv w:val="1"/>
      <w:marLeft w:val="0"/>
      <w:marRight w:val="0"/>
      <w:marTop w:val="0"/>
      <w:marBottom w:val="0"/>
      <w:divBdr>
        <w:top w:val="none" w:sz="0" w:space="0" w:color="auto"/>
        <w:left w:val="none" w:sz="0" w:space="0" w:color="auto"/>
        <w:bottom w:val="none" w:sz="0" w:space="0" w:color="auto"/>
        <w:right w:val="none" w:sz="0" w:space="0" w:color="auto"/>
      </w:divBdr>
    </w:div>
    <w:div w:id="765466242">
      <w:bodyDiv w:val="1"/>
      <w:marLeft w:val="0"/>
      <w:marRight w:val="0"/>
      <w:marTop w:val="0"/>
      <w:marBottom w:val="0"/>
      <w:divBdr>
        <w:top w:val="none" w:sz="0" w:space="0" w:color="auto"/>
        <w:left w:val="none" w:sz="0" w:space="0" w:color="auto"/>
        <w:bottom w:val="none" w:sz="0" w:space="0" w:color="auto"/>
        <w:right w:val="none" w:sz="0" w:space="0" w:color="auto"/>
      </w:divBdr>
    </w:div>
    <w:div w:id="773788979">
      <w:bodyDiv w:val="1"/>
      <w:marLeft w:val="0"/>
      <w:marRight w:val="0"/>
      <w:marTop w:val="0"/>
      <w:marBottom w:val="0"/>
      <w:divBdr>
        <w:top w:val="none" w:sz="0" w:space="0" w:color="auto"/>
        <w:left w:val="none" w:sz="0" w:space="0" w:color="auto"/>
        <w:bottom w:val="none" w:sz="0" w:space="0" w:color="auto"/>
        <w:right w:val="none" w:sz="0" w:space="0" w:color="auto"/>
      </w:divBdr>
    </w:div>
    <w:div w:id="775441116">
      <w:bodyDiv w:val="1"/>
      <w:marLeft w:val="0"/>
      <w:marRight w:val="0"/>
      <w:marTop w:val="0"/>
      <w:marBottom w:val="0"/>
      <w:divBdr>
        <w:top w:val="none" w:sz="0" w:space="0" w:color="auto"/>
        <w:left w:val="none" w:sz="0" w:space="0" w:color="auto"/>
        <w:bottom w:val="none" w:sz="0" w:space="0" w:color="auto"/>
        <w:right w:val="none" w:sz="0" w:space="0" w:color="auto"/>
      </w:divBdr>
    </w:div>
    <w:div w:id="843402560">
      <w:bodyDiv w:val="1"/>
      <w:marLeft w:val="0"/>
      <w:marRight w:val="0"/>
      <w:marTop w:val="0"/>
      <w:marBottom w:val="0"/>
      <w:divBdr>
        <w:top w:val="none" w:sz="0" w:space="0" w:color="auto"/>
        <w:left w:val="none" w:sz="0" w:space="0" w:color="auto"/>
        <w:bottom w:val="none" w:sz="0" w:space="0" w:color="auto"/>
        <w:right w:val="none" w:sz="0" w:space="0" w:color="auto"/>
      </w:divBdr>
    </w:div>
    <w:div w:id="846092494">
      <w:bodyDiv w:val="1"/>
      <w:marLeft w:val="0"/>
      <w:marRight w:val="0"/>
      <w:marTop w:val="0"/>
      <w:marBottom w:val="0"/>
      <w:divBdr>
        <w:top w:val="none" w:sz="0" w:space="0" w:color="auto"/>
        <w:left w:val="none" w:sz="0" w:space="0" w:color="auto"/>
        <w:bottom w:val="none" w:sz="0" w:space="0" w:color="auto"/>
        <w:right w:val="none" w:sz="0" w:space="0" w:color="auto"/>
      </w:divBdr>
    </w:div>
    <w:div w:id="857044044">
      <w:bodyDiv w:val="1"/>
      <w:marLeft w:val="0"/>
      <w:marRight w:val="0"/>
      <w:marTop w:val="0"/>
      <w:marBottom w:val="0"/>
      <w:divBdr>
        <w:top w:val="none" w:sz="0" w:space="0" w:color="auto"/>
        <w:left w:val="none" w:sz="0" w:space="0" w:color="auto"/>
        <w:bottom w:val="none" w:sz="0" w:space="0" w:color="auto"/>
        <w:right w:val="none" w:sz="0" w:space="0" w:color="auto"/>
      </w:divBdr>
    </w:div>
    <w:div w:id="954095358">
      <w:bodyDiv w:val="1"/>
      <w:marLeft w:val="0"/>
      <w:marRight w:val="0"/>
      <w:marTop w:val="0"/>
      <w:marBottom w:val="0"/>
      <w:divBdr>
        <w:top w:val="none" w:sz="0" w:space="0" w:color="auto"/>
        <w:left w:val="none" w:sz="0" w:space="0" w:color="auto"/>
        <w:bottom w:val="none" w:sz="0" w:space="0" w:color="auto"/>
        <w:right w:val="none" w:sz="0" w:space="0" w:color="auto"/>
      </w:divBdr>
    </w:div>
    <w:div w:id="1011106080">
      <w:bodyDiv w:val="1"/>
      <w:marLeft w:val="0"/>
      <w:marRight w:val="0"/>
      <w:marTop w:val="0"/>
      <w:marBottom w:val="0"/>
      <w:divBdr>
        <w:top w:val="none" w:sz="0" w:space="0" w:color="auto"/>
        <w:left w:val="none" w:sz="0" w:space="0" w:color="auto"/>
        <w:bottom w:val="none" w:sz="0" w:space="0" w:color="auto"/>
        <w:right w:val="none" w:sz="0" w:space="0" w:color="auto"/>
      </w:divBdr>
    </w:div>
    <w:div w:id="1069693086">
      <w:bodyDiv w:val="1"/>
      <w:marLeft w:val="0"/>
      <w:marRight w:val="0"/>
      <w:marTop w:val="0"/>
      <w:marBottom w:val="0"/>
      <w:divBdr>
        <w:top w:val="none" w:sz="0" w:space="0" w:color="auto"/>
        <w:left w:val="none" w:sz="0" w:space="0" w:color="auto"/>
        <w:bottom w:val="none" w:sz="0" w:space="0" w:color="auto"/>
        <w:right w:val="none" w:sz="0" w:space="0" w:color="auto"/>
      </w:divBdr>
    </w:div>
    <w:div w:id="1075053267">
      <w:bodyDiv w:val="1"/>
      <w:marLeft w:val="0"/>
      <w:marRight w:val="0"/>
      <w:marTop w:val="0"/>
      <w:marBottom w:val="0"/>
      <w:divBdr>
        <w:top w:val="none" w:sz="0" w:space="0" w:color="auto"/>
        <w:left w:val="none" w:sz="0" w:space="0" w:color="auto"/>
        <w:bottom w:val="none" w:sz="0" w:space="0" w:color="auto"/>
        <w:right w:val="none" w:sz="0" w:space="0" w:color="auto"/>
      </w:divBdr>
    </w:div>
    <w:div w:id="1233659457">
      <w:bodyDiv w:val="1"/>
      <w:marLeft w:val="0"/>
      <w:marRight w:val="0"/>
      <w:marTop w:val="0"/>
      <w:marBottom w:val="0"/>
      <w:divBdr>
        <w:top w:val="none" w:sz="0" w:space="0" w:color="auto"/>
        <w:left w:val="none" w:sz="0" w:space="0" w:color="auto"/>
        <w:bottom w:val="none" w:sz="0" w:space="0" w:color="auto"/>
        <w:right w:val="none" w:sz="0" w:space="0" w:color="auto"/>
      </w:divBdr>
    </w:div>
    <w:div w:id="1249466205">
      <w:bodyDiv w:val="1"/>
      <w:marLeft w:val="0"/>
      <w:marRight w:val="0"/>
      <w:marTop w:val="0"/>
      <w:marBottom w:val="0"/>
      <w:divBdr>
        <w:top w:val="none" w:sz="0" w:space="0" w:color="auto"/>
        <w:left w:val="none" w:sz="0" w:space="0" w:color="auto"/>
        <w:bottom w:val="none" w:sz="0" w:space="0" w:color="auto"/>
        <w:right w:val="none" w:sz="0" w:space="0" w:color="auto"/>
      </w:divBdr>
    </w:div>
    <w:div w:id="1257052810">
      <w:bodyDiv w:val="1"/>
      <w:marLeft w:val="0"/>
      <w:marRight w:val="0"/>
      <w:marTop w:val="0"/>
      <w:marBottom w:val="0"/>
      <w:divBdr>
        <w:top w:val="none" w:sz="0" w:space="0" w:color="auto"/>
        <w:left w:val="none" w:sz="0" w:space="0" w:color="auto"/>
        <w:bottom w:val="none" w:sz="0" w:space="0" w:color="auto"/>
        <w:right w:val="none" w:sz="0" w:space="0" w:color="auto"/>
      </w:divBdr>
    </w:div>
    <w:div w:id="1257396641">
      <w:bodyDiv w:val="1"/>
      <w:marLeft w:val="0"/>
      <w:marRight w:val="0"/>
      <w:marTop w:val="0"/>
      <w:marBottom w:val="0"/>
      <w:divBdr>
        <w:top w:val="none" w:sz="0" w:space="0" w:color="auto"/>
        <w:left w:val="none" w:sz="0" w:space="0" w:color="auto"/>
        <w:bottom w:val="none" w:sz="0" w:space="0" w:color="auto"/>
        <w:right w:val="none" w:sz="0" w:space="0" w:color="auto"/>
      </w:divBdr>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
    <w:div w:id="1327857180">
      <w:bodyDiv w:val="1"/>
      <w:marLeft w:val="0"/>
      <w:marRight w:val="0"/>
      <w:marTop w:val="0"/>
      <w:marBottom w:val="0"/>
      <w:divBdr>
        <w:top w:val="none" w:sz="0" w:space="0" w:color="auto"/>
        <w:left w:val="none" w:sz="0" w:space="0" w:color="auto"/>
        <w:bottom w:val="none" w:sz="0" w:space="0" w:color="auto"/>
        <w:right w:val="none" w:sz="0" w:space="0" w:color="auto"/>
      </w:divBdr>
    </w:div>
    <w:div w:id="1357997665">
      <w:bodyDiv w:val="1"/>
      <w:marLeft w:val="0"/>
      <w:marRight w:val="0"/>
      <w:marTop w:val="0"/>
      <w:marBottom w:val="0"/>
      <w:divBdr>
        <w:top w:val="none" w:sz="0" w:space="0" w:color="auto"/>
        <w:left w:val="none" w:sz="0" w:space="0" w:color="auto"/>
        <w:bottom w:val="none" w:sz="0" w:space="0" w:color="auto"/>
        <w:right w:val="none" w:sz="0" w:space="0" w:color="auto"/>
      </w:divBdr>
    </w:div>
    <w:div w:id="1371422150">
      <w:bodyDiv w:val="1"/>
      <w:marLeft w:val="0"/>
      <w:marRight w:val="0"/>
      <w:marTop w:val="0"/>
      <w:marBottom w:val="0"/>
      <w:divBdr>
        <w:top w:val="none" w:sz="0" w:space="0" w:color="auto"/>
        <w:left w:val="none" w:sz="0" w:space="0" w:color="auto"/>
        <w:bottom w:val="none" w:sz="0" w:space="0" w:color="auto"/>
        <w:right w:val="none" w:sz="0" w:space="0" w:color="auto"/>
      </w:divBdr>
    </w:div>
    <w:div w:id="1399551869">
      <w:bodyDiv w:val="1"/>
      <w:marLeft w:val="0"/>
      <w:marRight w:val="0"/>
      <w:marTop w:val="0"/>
      <w:marBottom w:val="0"/>
      <w:divBdr>
        <w:top w:val="none" w:sz="0" w:space="0" w:color="auto"/>
        <w:left w:val="none" w:sz="0" w:space="0" w:color="auto"/>
        <w:bottom w:val="none" w:sz="0" w:space="0" w:color="auto"/>
        <w:right w:val="none" w:sz="0" w:space="0" w:color="auto"/>
      </w:divBdr>
    </w:div>
    <w:div w:id="1413238244">
      <w:bodyDiv w:val="1"/>
      <w:marLeft w:val="0"/>
      <w:marRight w:val="0"/>
      <w:marTop w:val="0"/>
      <w:marBottom w:val="0"/>
      <w:divBdr>
        <w:top w:val="none" w:sz="0" w:space="0" w:color="auto"/>
        <w:left w:val="none" w:sz="0" w:space="0" w:color="auto"/>
        <w:bottom w:val="none" w:sz="0" w:space="0" w:color="auto"/>
        <w:right w:val="none" w:sz="0" w:space="0" w:color="auto"/>
      </w:divBdr>
    </w:div>
    <w:div w:id="1432898274">
      <w:bodyDiv w:val="1"/>
      <w:marLeft w:val="0"/>
      <w:marRight w:val="0"/>
      <w:marTop w:val="0"/>
      <w:marBottom w:val="0"/>
      <w:divBdr>
        <w:top w:val="none" w:sz="0" w:space="0" w:color="auto"/>
        <w:left w:val="none" w:sz="0" w:space="0" w:color="auto"/>
        <w:bottom w:val="none" w:sz="0" w:space="0" w:color="auto"/>
        <w:right w:val="none" w:sz="0" w:space="0" w:color="auto"/>
      </w:divBdr>
    </w:div>
    <w:div w:id="1585411056">
      <w:bodyDiv w:val="1"/>
      <w:marLeft w:val="0"/>
      <w:marRight w:val="0"/>
      <w:marTop w:val="0"/>
      <w:marBottom w:val="0"/>
      <w:divBdr>
        <w:top w:val="none" w:sz="0" w:space="0" w:color="auto"/>
        <w:left w:val="none" w:sz="0" w:space="0" w:color="auto"/>
        <w:bottom w:val="none" w:sz="0" w:space="0" w:color="auto"/>
        <w:right w:val="none" w:sz="0" w:space="0" w:color="auto"/>
      </w:divBdr>
    </w:div>
    <w:div w:id="1616984208">
      <w:bodyDiv w:val="1"/>
      <w:marLeft w:val="0"/>
      <w:marRight w:val="0"/>
      <w:marTop w:val="0"/>
      <w:marBottom w:val="0"/>
      <w:divBdr>
        <w:top w:val="none" w:sz="0" w:space="0" w:color="auto"/>
        <w:left w:val="none" w:sz="0" w:space="0" w:color="auto"/>
        <w:bottom w:val="none" w:sz="0" w:space="0" w:color="auto"/>
        <w:right w:val="none" w:sz="0" w:space="0" w:color="auto"/>
      </w:divBdr>
    </w:div>
    <w:div w:id="1631127961">
      <w:bodyDiv w:val="1"/>
      <w:marLeft w:val="0"/>
      <w:marRight w:val="0"/>
      <w:marTop w:val="0"/>
      <w:marBottom w:val="0"/>
      <w:divBdr>
        <w:top w:val="none" w:sz="0" w:space="0" w:color="auto"/>
        <w:left w:val="none" w:sz="0" w:space="0" w:color="auto"/>
        <w:bottom w:val="none" w:sz="0" w:space="0" w:color="auto"/>
        <w:right w:val="none" w:sz="0" w:space="0" w:color="auto"/>
      </w:divBdr>
    </w:div>
    <w:div w:id="1732969430">
      <w:bodyDiv w:val="1"/>
      <w:marLeft w:val="0"/>
      <w:marRight w:val="0"/>
      <w:marTop w:val="0"/>
      <w:marBottom w:val="0"/>
      <w:divBdr>
        <w:top w:val="none" w:sz="0" w:space="0" w:color="auto"/>
        <w:left w:val="none" w:sz="0" w:space="0" w:color="auto"/>
        <w:bottom w:val="none" w:sz="0" w:space="0" w:color="auto"/>
        <w:right w:val="none" w:sz="0" w:space="0" w:color="auto"/>
      </w:divBdr>
    </w:div>
    <w:div w:id="1786539514">
      <w:bodyDiv w:val="1"/>
      <w:marLeft w:val="0"/>
      <w:marRight w:val="0"/>
      <w:marTop w:val="0"/>
      <w:marBottom w:val="0"/>
      <w:divBdr>
        <w:top w:val="none" w:sz="0" w:space="0" w:color="auto"/>
        <w:left w:val="none" w:sz="0" w:space="0" w:color="auto"/>
        <w:bottom w:val="none" w:sz="0" w:space="0" w:color="auto"/>
        <w:right w:val="none" w:sz="0" w:space="0" w:color="auto"/>
      </w:divBdr>
    </w:div>
    <w:div w:id="1793941368">
      <w:bodyDiv w:val="1"/>
      <w:marLeft w:val="0"/>
      <w:marRight w:val="0"/>
      <w:marTop w:val="0"/>
      <w:marBottom w:val="0"/>
      <w:divBdr>
        <w:top w:val="none" w:sz="0" w:space="0" w:color="auto"/>
        <w:left w:val="none" w:sz="0" w:space="0" w:color="auto"/>
        <w:bottom w:val="none" w:sz="0" w:space="0" w:color="auto"/>
        <w:right w:val="none" w:sz="0" w:space="0" w:color="auto"/>
      </w:divBdr>
    </w:div>
    <w:div w:id="1848904207">
      <w:bodyDiv w:val="1"/>
      <w:marLeft w:val="0"/>
      <w:marRight w:val="0"/>
      <w:marTop w:val="0"/>
      <w:marBottom w:val="0"/>
      <w:divBdr>
        <w:top w:val="none" w:sz="0" w:space="0" w:color="auto"/>
        <w:left w:val="none" w:sz="0" w:space="0" w:color="auto"/>
        <w:bottom w:val="none" w:sz="0" w:space="0" w:color="auto"/>
        <w:right w:val="none" w:sz="0" w:space="0" w:color="auto"/>
      </w:divBdr>
    </w:div>
    <w:div w:id="1862233939">
      <w:bodyDiv w:val="1"/>
      <w:marLeft w:val="0"/>
      <w:marRight w:val="0"/>
      <w:marTop w:val="0"/>
      <w:marBottom w:val="0"/>
      <w:divBdr>
        <w:top w:val="none" w:sz="0" w:space="0" w:color="auto"/>
        <w:left w:val="none" w:sz="0" w:space="0" w:color="auto"/>
        <w:bottom w:val="none" w:sz="0" w:space="0" w:color="auto"/>
        <w:right w:val="none" w:sz="0" w:space="0" w:color="auto"/>
      </w:divBdr>
    </w:div>
    <w:div w:id="1865710422">
      <w:bodyDiv w:val="1"/>
      <w:marLeft w:val="0"/>
      <w:marRight w:val="0"/>
      <w:marTop w:val="0"/>
      <w:marBottom w:val="0"/>
      <w:divBdr>
        <w:top w:val="none" w:sz="0" w:space="0" w:color="auto"/>
        <w:left w:val="none" w:sz="0" w:space="0" w:color="auto"/>
        <w:bottom w:val="none" w:sz="0" w:space="0" w:color="auto"/>
        <w:right w:val="none" w:sz="0" w:space="0" w:color="auto"/>
      </w:divBdr>
    </w:div>
    <w:div w:id="1890452375">
      <w:bodyDiv w:val="1"/>
      <w:marLeft w:val="0"/>
      <w:marRight w:val="0"/>
      <w:marTop w:val="0"/>
      <w:marBottom w:val="0"/>
      <w:divBdr>
        <w:top w:val="none" w:sz="0" w:space="0" w:color="auto"/>
        <w:left w:val="none" w:sz="0" w:space="0" w:color="auto"/>
        <w:bottom w:val="none" w:sz="0" w:space="0" w:color="auto"/>
        <w:right w:val="none" w:sz="0" w:space="0" w:color="auto"/>
      </w:divBdr>
    </w:div>
    <w:div w:id="1899003404">
      <w:bodyDiv w:val="1"/>
      <w:marLeft w:val="0"/>
      <w:marRight w:val="0"/>
      <w:marTop w:val="0"/>
      <w:marBottom w:val="0"/>
      <w:divBdr>
        <w:top w:val="none" w:sz="0" w:space="0" w:color="auto"/>
        <w:left w:val="none" w:sz="0" w:space="0" w:color="auto"/>
        <w:bottom w:val="none" w:sz="0" w:space="0" w:color="auto"/>
        <w:right w:val="none" w:sz="0" w:space="0" w:color="auto"/>
      </w:divBdr>
    </w:div>
    <w:div w:id="1955598304">
      <w:bodyDiv w:val="1"/>
      <w:marLeft w:val="0"/>
      <w:marRight w:val="0"/>
      <w:marTop w:val="0"/>
      <w:marBottom w:val="0"/>
      <w:divBdr>
        <w:top w:val="none" w:sz="0" w:space="0" w:color="auto"/>
        <w:left w:val="none" w:sz="0" w:space="0" w:color="auto"/>
        <w:bottom w:val="none" w:sz="0" w:space="0" w:color="auto"/>
        <w:right w:val="none" w:sz="0" w:space="0" w:color="auto"/>
      </w:divBdr>
    </w:div>
    <w:div w:id="1968004666">
      <w:bodyDiv w:val="1"/>
      <w:marLeft w:val="0"/>
      <w:marRight w:val="0"/>
      <w:marTop w:val="0"/>
      <w:marBottom w:val="0"/>
      <w:divBdr>
        <w:top w:val="none" w:sz="0" w:space="0" w:color="auto"/>
        <w:left w:val="none" w:sz="0" w:space="0" w:color="auto"/>
        <w:bottom w:val="none" w:sz="0" w:space="0" w:color="auto"/>
        <w:right w:val="none" w:sz="0" w:space="0" w:color="auto"/>
      </w:divBdr>
    </w:div>
    <w:div w:id="1979410629">
      <w:bodyDiv w:val="1"/>
      <w:marLeft w:val="0"/>
      <w:marRight w:val="0"/>
      <w:marTop w:val="0"/>
      <w:marBottom w:val="0"/>
      <w:divBdr>
        <w:top w:val="none" w:sz="0" w:space="0" w:color="auto"/>
        <w:left w:val="none" w:sz="0" w:space="0" w:color="auto"/>
        <w:bottom w:val="none" w:sz="0" w:space="0" w:color="auto"/>
        <w:right w:val="none" w:sz="0" w:space="0" w:color="auto"/>
      </w:divBdr>
    </w:div>
    <w:div w:id="1996688011">
      <w:bodyDiv w:val="1"/>
      <w:marLeft w:val="0"/>
      <w:marRight w:val="0"/>
      <w:marTop w:val="0"/>
      <w:marBottom w:val="0"/>
      <w:divBdr>
        <w:top w:val="none" w:sz="0" w:space="0" w:color="auto"/>
        <w:left w:val="none" w:sz="0" w:space="0" w:color="auto"/>
        <w:bottom w:val="none" w:sz="0" w:space="0" w:color="auto"/>
        <w:right w:val="none" w:sz="0" w:space="0" w:color="auto"/>
      </w:divBdr>
    </w:div>
    <w:div w:id="2008441854">
      <w:bodyDiv w:val="1"/>
      <w:marLeft w:val="0"/>
      <w:marRight w:val="0"/>
      <w:marTop w:val="0"/>
      <w:marBottom w:val="0"/>
      <w:divBdr>
        <w:top w:val="none" w:sz="0" w:space="0" w:color="auto"/>
        <w:left w:val="none" w:sz="0" w:space="0" w:color="auto"/>
        <w:bottom w:val="none" w:sz="0" w:space="0" w:color="auto"/>
        <w:right w:val="none" w:sz="0" w:space="0" w:color="auto"/>
      </w:divBdr>
    </w:div>
    <w:div w:id="2023049027">
      <w:bodyDiv w:val="1"/>
      <w:marLeft w:val="0"/>
      <w:marRight w:val="0"/>
      <w:marTop w:val="0"/>
      <w:marBottom w:val="0"/>
      <w:divBdr>
        <w:top w:val="none" w:sz="0" w:space="0" w:color="auto"/>
        <w:left w:val="none" w:sz="0" w:space="0" w:color="auto"/>
        <w:bottom w:val="none" w:sz="0" w:space="0" w:color="auto"/>
        <w:right w:val="none" w:sz="0" w:space="0" w:color="auto"/>
      </w:divBdr>
    </w:div>
    <w:div w:id="2033069896">
      <w:bodyDiv w:val="1"/>
      <w:marLeft w:val="0"/>
      <w:marRight w:val="0"/>
      <w:marTop w:val="0"/>
      <w:marBottom w:val="0"/>
      <w:divBdr>
        <w:top w:val="none" w:sz="0" w:space="0" w:color="auto"/>
        <w:left w:val="none" w:sz="0" w:space="0" w:color="auto"/>
        <w:bottom w:val="none" w:sz="0" w:space="0" w:color="auto"/>
        <w:right w:val="none" w:sz="0" w:space="0" w:color="auto"/>
      </w:divBdr>
    </w:div>
    <w:div w:id="2034456044">
      <w:bodyDiv w:val="1"/>
      <w:marLeft w:val="0"/>
      <w:marRight w:val="0"/>
      <w:marTop w:val="0"/>
      <w:marBottom w:val="0"/>
      <w:divBdr>
        <w:top w:val="none" w:sz="0" w:space="0" w:color="auto"/>
        <w:left w:val="none" w:sz="0" w:space="0" w:color="auto"/>
        <w:bottom w:val="none" w:sz="0" w:space="0" w:color="auto"/>
        <w:right w:val="none" w:sz="0" w:space="0" w:color="auto"/>
      </w:divBdr>
    </w:div>
    <w:div w:id="2077509116">
      <w:bodyDiv w:val="1"/>
      <w:marLeft w:val="0"/>
      <w:marRight w:val="0"/>
      <w:marTop w:val="0"/>
      <w:marBottom w:val="0"/>
      <w:divBdr>
        <w:top w:val="none" w:sz="0" w:space="0" w:color="auto"/>
        <w:left w:val="none" w:sz="0" w:space="0" w:color="auto"/>
        <w:bottom w:val="none" w:sz="0" w:space="0" w:color="auto"/>
        <w:right w:val="none" w:sz="0" w:space="0" w:color="auto"/>
      </w:divBdr>
    </w:div>
    <w:div w:id="2122607126">
      <w:bodyDiv w:val="1"/>
      <w:marLeft w:val="0"/>
      <w:marRight w:val="0"/>
      <w:marTop w:val="0"/>
      <w:marBottom w:val="0"/>
      <w:divBdr>
        <w:top w:val="none" w:sz="0" w:space="0" w:color="auto"/>
        <w:left w:val="none" w:sz="0" w:space="0" w:color="auto"/>
        <w:bottom w:val="none" w:sz="0" w:space="0" w:color="auto"/>
        <w:right w:val="none" w:sz="0" w:space="0" w:color="auto"/>
      </w:divBdr>
    </w:div>
    <w:div w:id="2125343720">
      <w:bodyDiv w:val="1"/>
      <w:marLeft w:val="0"/>
      <w:marRight w:val="0"/>
      <w:marTop w:val="0"/>
      <w:marBottom w:val="0"/>
      <w:divBdr>
        <w:top w:val="none" w:sz="0" w:space="0" w:color="auto"/>
        <w:left w:val="none" w:sz="0" w:space="0" w:color="auto"/>
        <w:bottom w:val="none" w:sz="0" w:space="0" w:color="auto"/>
        <w:right w:val="none" w:sz="0" w:space="0" w:color="auto"/>
      </w:divBdr>
    </w:div>
    <w:div w:id="213355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term=Al+Khalifah+R&amp;cauthor_id=32546259" TargetMode="External"/><Relationship Id="rId21" Type="http://schemas.openxmlformats.org/officeDocument/2006/relationships/hyperlink" Target="https://bmcpublichealth.biomedcentral.com/articles/10.1186/s12889-021-10268-z" TargetMode="External"/><Relationship Id="rId42" Type="http://schemas.openxmlformats.org/officeDocument/2006/relationships/header" Target="header3.xml"/><Relationship Id="rId47" Type="http://schemas.openxmlformats.org/officeDocument/2006/relationships/image" Target="media/image4.png"/><Relationship Id="rId63" Type="http://schemas.openxmlformats.org/officeDocument/2006/relationships/image" Target="media/image19.jpeg"/><Relationship Id="rId6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pubmed.ncbi.nlm.nih.gov/?term=Bahrami+A&amp;cauthor_id=29447494" TargetMode="External"/><Relationship Id="rId29" Type="http://schemas.openxmlformats.org/officeDocument/2006/relationships/chart" Target="charts/chart3.xml"/><Relationship Id="rId11" Type="http://schemas.microsoft.com/office/2007/relationships/hdphoto" Target="media/hdphoto1.wdp"/><Relationship Id="rId24" Type="http://schemas.openxmlformats.org/officeDocument/2006/relationships/hyperlink" Target="https://www.ncbi.nlm.nih.gov/pubmed/?term=Herrador%20Z%5BAuthor%5D&amp;cauthor=true&amp;cauthor_uid=25546056" TargetMode="External"/><Relationship Id="rId32" Type="http://schemas.openxmlformats.org/officeDocument/2006/relationships/chart" Target="charts/chart6.xml"/><Relationship Id="rId37" Type="http://schemas.openxmlformats.org/officeDocument/2006/relationships/hyperlink" Target="https://www.ncbi.nlm.nih.gov/pubmed/?term=Dat%20TQ%5BAuthor%5D&amp;cauthor=true&amp;cauthor_uid=30280112" TargetMode="External"/><Relationship Id="rId40" Type="http://schemas.openxmlformats.org/officeDocument/2006/relationships/hyperlink" Target="https://jhpn.biomedcentral.com/articles/10.1186/s41043-021-00227-0" TargetMode="External"/><Relationship Id="rId45" Type="http://schemas.openxmlformats.org/officeDocument/2006/relationships/header" Target="header5.xml"/><Relationship Id="rId53" Type="http://schemas.openxmlformats.org/officeDocument/2006/relationships/image" Target="media/image10.png"/><Relationship Id="rId58" Type="http://schemas.openxmlformats.org/officeDocument/2006/relationships/image" Target="media/image14.jpeg"/><Relationship Id="rId66"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image" Target="media/image17.jpeg"/><Relationship Id="rId19" Type="http://schemas.openxmlformats.org/officeDocument/2006/relationships/hyperlink" Target="https://jhpn.biomedcentral.com/articles/10.1186/s41043-021-00227-0" TargetMode="External"/><Relationship Id="rId14" Type="http://schemas.openxmlformats.org/officeDocument/2006/relationships/hyperlink" Target="https://pubmed.ncbi.nlm.nih.gov/?term=Bischoff-Ferrari+HA&amp;cauthor_id=16825677" TargetMode="External"/><Relationship Id="rId22" Type="http://schemas.openxmlformats.org/officeDocument/2006/relationships/hyperlink" Target="https://www.ncbi.nlm.nih.gov/pubmed/?term=Herrador%20Z%5BAuthor%5D&amp;cauthor=true&amp;cauthor_uid=25546056"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header" Target="header4.xml"/><Relationship Id="rId48" Type="http://schemas.openxmlformats.org/officeDocument/2006/relationships/image" Target="media/image5.png"/><Relationship Id="rId56" Type="http://schemas.openxmlformats.org/officeDocument/2006/relationships/header" Target="header7.xml"/><Relationship Id="rId64" Type="http://schemas.openxmlformats.org/officeDocument/2006/relationships/image" Target="media/image20.jpeg"/><Relationship Id="rId69" Type="http://schemas.openxmlformats.org/officeDocument/2006/relationships/image" Target="media/image25.jpeg"/><Relationship Id="rId8" Type="http://schemas.openxmlformats.org/officeDocument/2006/relationships/header" Target="header1.xml"/><Relationship Id="rId51" Type="http://schemas.openxmlformats.org/officeDocument/2006/relationships/image" Target="media/image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hyperlink" Target="https://www.sciencedirect.com/topics/nursing-and-health-professions/zinc-urine-level" TargetMode="External"/><Relationship Id="rId25" Type="http://schemas.openxmlformats.org/officeDocument/2006/relationships/hyperlink" Target="https://pubmed.ncbi.nlm.nih.gov/?term=Quah+SW&amp;cauthor_id=30024934" TargetMode="External"/><Relationship Id="rId33" Type="http://schemas.openxmlformats.org/officeDocument/2006/relationships/chart" Target="charts/chart7.xml"/><Relationship Id="rId38" Type="http://schemas.openxmlformats.org/officeDocument/2006/relationships/hyperlink" Target="https://jhpn.biomedcentral.com/articles/10.1186/s41043-021-00227-0" TargetMode="External"/><Relationship Id="rId46" Type="http://schemas.openxmlformats.org/officeDocument/2006/relationships/header" Target="header6.xml"/><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hyperlink" Target="https://www.ncbi.nlm.nih.gov/pubmed/?term=Dat%20TQ%5BAuthor%5D&amp;cauthor=true&amp;cauthor_uid=30280112" TargetMode="External"/><Relationship Id="rId41" Type="http://schemas.openxmlformats.org/officeDocument/2006/relationships/hyperlink" Target="http://www&#8203;.who.int/healthinfo&#8203;/global_burden_disease&#8203;/GlobalHealthRisks&#8203;_report_full.pdf" TargetMode="External"/><Relationship Id="rId54" Type="http://schemas.openxmlformats.org/officeDocument/2006/relationships/image" Target="media/image11.png"/><Relationship Id="rId62" Type="http://schemas.openxmlformats.org/officeDocument/2006/relationships/image" Target="media/image18.jpeg"/><Relationship Id="rId70" Type="http://schemas.openxmlformats.org/officeDocument/2006/relationships/image" Target="media/image26.jpeg"/><Relationship Id="rId11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med.ncbi.nlm.nih.gov/?term=Al+Khalifah+R&amp;cauthor_id=32546259" TargetMode="External"/><Relationship Id="rId23" Type="http://schemas.openxmlformats.org/officeDocument/2006/relationships/hyperlink" Target="https://pubmed.ncbi.nlm.nih.gov/?term=Al-Taiar+A&amp;cauthor_id=30068613" TargetMode="Externa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image" Target="media/image6.png"/><Relationship Id="rId57" Type="http://schemas.openxmlformats.org/officeDocument/2006/relationships/image" Target="media/image13.jpeg"/><Relationship Id="rId10" Type="http://schemas.openxmlformats.org/officeDocument/2006/relationships/image" Target="media/image1.png"/><Relationship Id="rId31" Type="http://schemas.openxmlformats.org/officeDocument/2006/relationships/chart" Target="charts/chart5.xml"/><Relationship Id="rId44" Type="http://schemas.openxmlformats.org/officeDocument/2006/relationships/image" Target="media/image3.png"/><Relationship Id="rId52" Type="http://schemas.openxmlformats.org/officeDocument/2006/relationships/image" Target="media/image9.png"/><Relationship Id="rId60" Type="http://schemas.openxmlformats.org/officeDocument/2006/relationships/image" Target="media/image16.jpeg"/><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lpi.oregonstate.edu/mic/glossary" TargetMode="External"/><Relationship Id="rId18" Type="http://schemas.openxmlformats.org/officeDocument/2006/relationships/hyperlink" Target="https://www.sciencedirect.com/topics/nursing-and-health-professions/zinc-urine-level" TargetMode="External"/><Relationship Id="rId39" Type="http://schemas.openxmlformats.org/officeDocument/2006/relationships/hyperlink" Target="https://pubmed.ncbi.nlm.nih.gov/?term=Himes+JH&amp;cauthor_id=3969331" TargetMode="External"/><Relationship Id="rId34" Type="http://schemas.openxmlformats.org/officeDocument/2006/relationships/chart" Target="charts/chart8.xml"/><Relationship Id="rId50" Type="http://schemas.openxmlformats.org/officeDocument/2006/relationships/image" Target="media/image7.png"/><Relationship Id="rId55"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ETAITIENSI\v&#7869;%20&#273;&#7891;%20th&#7883;.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DETAITIENSI\v&#7869;%20&#273;&#7891;%20th&#788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ETAITIENSI\v&#7869;%20&#273;&#7891;%20th&#788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ETAITIENSI\v&#7869;%20&#273;&#7891;%20th&#7883;.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DETAITIENSI\v&#7869;%20&#273;&#7891;%20th&#7883;.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DETAITIENSI\v&#7869;%20&#273;&#7891;%20th&#7883;.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DETAITIENSI\v&#7869;%20&#273;&#7891;%20th&#7883;.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DETAITIENSI\v&#7869;%20&#273;&#7891;%20th&#7883;.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DETAITIENSI\v&#7869;%20&#273;&#7891;%20th&#7883;.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DETAITIENSI\v&#7869;%20&#273;&#7891;%20th&#78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Sheet1!$D$127</c:f>
              <c:strCache>
                <c:ptCount val="1"/>
                <c:pt idx="0">
                  <c:v>Thấp còi mức độ nặng</c:v>
                </c:pt>
              </c:strCache>
            </c:strRef>
          </c:tx>
          <c:spPr>
            <a:pattFill prst="pct90">
              <a:fgClr>
                <a:schemeClr val="accent1"/>
              </a:fgClr>
              <a:bgClr>
                <a:schemeClr val="bg1"/>
              </a:bgClr>
            </a:pattFill>
            <a:ln>
              <a:solidFill>
                <a:schemeClr val="accent1"/>
              </a:solidFill>
            </a:ln>
            <a:effectLst/>
          </c:spPr>
          <c:invertIfNegative val="0"/>
          <c:dLbls>
            <c:dLbl>
              <c:idx val="0"/>
              <c:tx>
                <c:rich>
                  <a:bodyPr/>
                  <a:lstStyle/>
                  <a:p>
                    <a:r>
                      <a:rPr lang="en-US"/>
                      <a:t>10,6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6C-402B-89D5-307509247C5C}"/>
                </c:ext>
              </c:extLst>
            </c:dLbl>
            <c:dLbl>
              <c:idx val="1"/>
              <c:layout>
                <c:manualLayout>
                  <c:x val="-6.7896344913432162E-3"/>
                  <c:y val="0"/>
                </c:manualLayout>
              </c:layout>
              <c:tx>
                <c:rich>
                  <a:bodyPr/>
                  <a:lstStyle/>
                  <a:p>
                    <a:r>
                      <a:rPr lang="en-US"/>
                      <a:t>29,8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6C-402B-89D5-307509247C5C}"/>
                </c:ext>
              </c:extLst>
            </c:dLbl>
            <c:dLbl>
              <c:idx val="2"/>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6C-402B-89D5-307509247C5C}"/>
                </c:ext>
              </c:extLst>
            </c:dLbl>
            <c:dLbl>
              <c:idx val="3"/>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E6C-402B-89D5-307509247C5C}"/>
                </c:ext>
              </c:extLst>
            </c:dLbl>
            <c:dLbl>
              <c:idx val="4"/>
              <c:tx>
                <c:rich>
                  <a:bodyPr/>
                  <a:lstStyle/>
                  <a:p>
                    <a:r>
                      <a:rPr lang="en-US"/>
                      <a:t>18,6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E6C-402B-89D5-307509247C5C}"/>
                </c:ext>
              </c:extLst>
            </c:dLbl>
            <c:dLbl>
              <c:idx val="5"/>
              <c:tx>
                <c:rich>
                  <a:bodyPr/>
                  <a:lstStyle/>
                  <a:p>
                    <a:r>
                      <a:rPr lang="en-US"/>
                      <a:t>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E6C-402B-89D5-307509247C5C}"/>
                </c:ext>
              </c:extLst>
            </c:dLbl>
            <c:dLbl>
              <c:idx val="6"/>
              <c:tx>
                <c:rich>
                  <a:bodyPr/>
                  <a:lstStyle/>
                  <a:p>
                    <a:r>
                      <a:rPr lang="en-US"/>
                      <a:t>12,1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E6C-402B-89D5-307509247C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Sheet1!$C$128:$C$134</c:f>
              <c:strCache>
                <c:ptCount val="7"/>
                <c:pt idx="0">
                  <c:v>Nậm lành</c:v>
                </c:pt>
                <c:pt idx="1">
                  <c:v>Suối Giàng</c:v>
                </c:pt>
                <c:pt idx="2">
                  <c:v>Châu Quế Hạ</c:v>
                </c:pt>
                <c:pt idx="3">
                  <c:v>Đại Sơn</c:v>
                </c:pt>
                <c:pt idx="4">
                  <c:v>Mỏ vàng</c:v>
                </c:pt>
                <c:pt idx="5">
                  <c:v>Cát Thịnh</c:v>
                </c:pt>
                <c:pt idx="6">
                  <c:v>Tỷ lệ chung</c:v>
                </c:pt>
              </c:strCache>
            </c:strRef>
          </c:cat>
          <c:val>
            <c:numRef>
              <c:f>Sheet1!$D$128:$D$134</c:f>
              <c:numCache>
                <c:formatCode>General</c:formatCode>
                <c:ptCount val="7"/>
                <c:pt idx="0">
                  <c:v>10.6</c:v>
                </c:pt>
                <c:pt idx="1">
                  <c:v>29.8</c:v>
                </c:pt>
                <c:pt idx="2">
                  <c:v>1.4</c:v>
                </c:pt>
                <c:pt idx="3">
                  <c:v>4.9000000000000004</c:v>
                </c:pt>
                <c:pt idx="4">
                  <c:v>18.600000000000001</c:v>
                </c:pt>
                <c:pt idx="5">
                  <c:v>8.9</c:v>
                </c:pt>
                <c:pt idx="6">
                  <c:v>12.1</c:v>
                </c:pt>
              </c:numCache>
            </c:numRef>
          </c:val>
          <c:extLst>
            <c:ext xmlns:c16="http://schemas.microsoft.com/office/drawing/2014/chart" uri="{C3380CC4-5D6E-409C-BE32-E72D297353CC}">
              <c16:uniqueId val="{00000000-0E6C-402B-89D5-307509247C5C}"/>
            </c:ext>
          </c:extLst>
        </c:ser>
        <c:ser>
          <c:idx val="1"/>
          <c:order val="1"/>
          <c:tx>
            <c:strRef>
              <c:f>Sheet1!$E$127</c:f>
              <c:strCache>
                <c:ptCount val="1"/>
                <c:pt idx="0">
                  <c:v>Thấp còi mức độ vừa</c:v>
                </c:pt>
              </c:strCache>
            </c:strRef>
          </c:tx>
          <c:spPr>
            <a:pattFill prst="pct60">
              <a:fgClr>
                <a:schemeClr val="accent1"/>
              </a:fgClr>
              <a:bgClr>
                <a:schemeClr val="bg1"/>
              </a:bgClr>
            </a:pattFill>
            <a:ln>
              <a:solidFill>
                <a:schemeClr val="accent1"/>
              </a:solidFill>
            </a:ln>
            <a:effectLst/>
          </c:spPr>
          <c:invertIfNegative val="0"/>
          <c:dLbls>
            <c:dLbl>
              <c:idx val="0"/>
              <c:tx>
                <c:rich>
                  <a:bodyPr/>
                  <a:lstStyle/>
                  <a:p>
                    <a:r>
                      <a:rPr lang="en-US"/>
                      <a:t>25,9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6C-402B-89D5-307509247C5C}"/>
                </c:ext>
              </c:extLst>
            </c:dLbl>
            <c:dLbl>
              <c:idx val="1"/>
              <c:tx>
                <c:rich>
                  <a:bodyPr/>
                  <a:lstStyle/>
                  <a:p>
                    <a:r>
                      <a:rPr lang="en-US"/>
                      <a:t>33,3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6C-402B-89D5-307509247C5C}"/>
                </c:ext>
              </c:extLst>
            </c:dLbl>
            <c:dLbl>
              <c:idx val="2"/>
              <c:tx>
                <c:rich>
                  <a:bodyPr/>
                  <a:lstStyle/>
                  <a:p>
                    <a:r>
                      <a:rPr lang="en-US"/>
                      <a:t>17,4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6C-402B-89D5-307509247C5C}"/>
                </c:ext>
              </c:extLst>
            </c:dLbl>
            <c:dLbl>
              <c:idx val="3"/>
              <c:tx>
                <c:rich>
                  <a:bodyPr/>
                  <a:lstStyle/>
                  <a:p>
                    <a:r>
                      <a:rPr lang="en-US"/>
                      <a:t>25,6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E6C-402B-89D5-307509247C5C}"/>
                </c:ext>
              </c:extLst>
            </c:dLbl>
            <c:dLbl>
              <c:idx val="4"/>
              <c:tx>
                <c:rich>
                  <a:bodyPr/>
                  <a:lstStyle/>
                  <a:p>
                    <a:r>
                      <a:rPr lang="en-US"/>
                      <a:t>29,2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E6C-402B-89D5-307509247C5C}"/>
                </c:ext>
              </c:extLst>
            </c:dLbl>
            <c:dLbl>
              <c:idx val="5"/>
              <c:tx>
                <c:rich>
                  <a:bodyPr/>
                  <a:lstStyle/>
                  <a:p>
                    <a:r>
                      <a:rPr lang="en-US"/>
                      <a:t>16,1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E6C-402B-89D5-307509247C5C}"/>
                </c:ext>
              </c:extLst>
            </c:dLbl>
            <c:dLbl>
              <c:idx val="6"/>
              <c:tx>
                <c:rich>
                  <a:bodyPr/>
                  <a:lstStyle/>
                  <a:p>
                    <a:r>
                      <a:rPr lang="en-US"/>
                      <a:t>23,5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E6C-402B-89D5-307509247C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Sheet1!$C$128:$C$134</c:f>
              <c:strCache>
                <c:ptCount val="7"/>
                <c:pt idx="0">
                  <c:v>Nậm lành</c:v>
                </c:pt>
                <c:pt idx="1">
                  <c:v>Suối Giàng</c:v>
                </c:pt>
                <c:pt idx="2">
                  <c:v>Châu Quế Hạ</c:v>
                </c:pt>
                <c:pt idx="3">
                  <c:v>Đại Sơn</c:v>
                </c:pt>
                <c:pt idx="4">
                  <c:v>Mỏ vàng</c:v>
                </c:pt>
                <c:pt idx="5">
                  <c:v>Cát Thịnh</c:v>
                </c:pt>
                <c:pt idx="6">
                  <c:v>Tỷ lệ chung</c:v>
                </c:pt>
              </c:strCache>
            </c:strRef>
          </c:cat>
          <c:val>
            <c:numRef>
              <c:f>Sheet1!$E$128:$E$134</c:f>
              <c:numCache>
                <c:formatCode>General</c:formatCode>
                <c:ptCount val="7"/>
                <c:pt idx="0">
                  <c:v>25.9</c:v>
                </c:pt>
                <c:pt idx="1">
                  <c:v>33.299999999999997</c:v>
                </c:pt>
                <c:pt idx="2">
                  <c:v>17.399999999999999</c:v>
                </c:pt>
                <c:pt idx="3">
                  <c:v>25.6</c:v>
                </c:pt>
                <c:pt idx="4">
                  <c:v>29.2</c:v>
                </c:pt>
                <c:pt idx="5">
                  <c:v>16.100000000000001</c:v>
                </c:pt>
                <c:pt idx="6">
                  <c:v>23.5</c:v>
                </c:pt>
              </c:numCache>
            </c:numRef>
          </c:val>
          <c:extLst>
            <c:ext xmlns:c16="http://schemas.microsoft.com/office/drawing/2014/chart" uri="{C3380CC4-5D6E-409C-BE32-E72D297353CC}">
              <c16:uniqueId val="{00000001-0E6C-402B-89D5-307509247C5C}"/>
            </c:ext>
          </c:extLst>
        </c:ser>
        <c:ser>
          <c:idx val="2"/>
          <c:order val="2"/>
          <c:tx>
            <c:strRef>
              <c:f>Sheet1!$F$127</c:f>
              <c:strCache>
                <c:ptCount val="1"/>
                <c:pt idx="0">
                  <c:v>Không thấp còi</c:v>
                </c:pt>
              </c:strCache>
            </c:strRef>
          </c:tx>
          <c:spPr>
            <a:pattFill prst="pct25">
              <a:fgClr>
                <a:schemeClr val="accent1"/>
              </a:fgClr>
              <a:bgClr>
                <a:schemeClr val="bg1"/>
              </a:bgClr>
            </a:pattFill>
            <a:ln>
              <a:solidFill>
                <a:schemeClr val="accent1"/>
              </a:solidFill>
            </a:ln>
            <a:effectLst/>
          </c:spPr>
          <c:invertIfNegative val="0"/>
          <c:dLbls>
            <c:dLbl>
              <c:idx val="0"/>
              <c:tx>
                <c:rich>
                  <a:bodyPr/>
                  <a:lstStyle/>
                  <a:p>
                    <a:r>
                      <a:rPr lang="en-US"/>
                      <a:t>63,5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6C-402B-89D5-307509247C5C}"/>
                </c:ext>
              </c:extLst>
            </c:dLbl>
            <c:dLbl>
              <c:idx val="1"/>
              <c:layout>
                <c:manualLayout>
                  <c:x val="1.1316057485572026E-2"/>
                  <c:y val="0"/>
                </c:manualLayout>
              </c:layout>
              <c:tx>
                <c:rich>
                  <a:bodyPr/>
                  <a:lstStyle/>
                  <a:p>
                    <a:r>
                      <a:rPr lang="en-US"/>
                      <a:t>36,9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6C-402B-89D5-307509247C5C}"/>
                </c:ext>
              </c:extLst>
            </c:dLbl>
            <c:dLbl>
              <c:idx val="2"/>
              <c:tx>
                <c:rich>
                  <a:bodyPr/>
                  <a:lstStyle/>
                  <a:p>
                    <a:r>
                      <a:rPr lang="en-US"/>
                      <a:t>81,2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6C-402B-89D5-307509247C5C}"/>
                </c:ext>
              </c:extLst>
            </c:dLbl>
            <c:dLbl>
              <c:idx val="3"/>
              <c:tx>
                <c:rich>
                  <a:bodyPr/>
                  <a:lstStyle/>
                  <a:p>
                    <a:r>
                      <a:rPr lang="en-US"/>
                      <a:t>69,5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E6C-402B-89D5-307509247C5C}"/>
                </c:ext>
              </c:extLst>
            </c:dLbl>
            <c:dLbl>
              <c:idx val="4"/>
              <c:tx>
                <c:rich>
                  <a:bodyPr/>
                  <a:lstStyle/>
                  <a:p>
                    <a:r>
                      <a:rPr lang="en-US"/>
                      <a:t>52,2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E6C-402B-89D5-307509247C5C}"/>
                </c:ext>
              </c:extLst>
            </c:dLbl>
            <c:dLbl>
              <c:idx val="5"/>
              <c:tx>
                <c:rich>
                  <a:bodyPr/>
                  <a:lstStyle/>
                  <a:p>
                    <a:r>
                      <a:rPr lang="en-US"/>
                      <a:t>75,0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E6C-402B-89D5-307509247C5C}"/>
                </c:ext>
              </c:extLst>
            </c:dLbl>
            <c:dLbl>
              <c:idx val="6"/>
              <c:tx>
                <c:rich>
                  <a:bodyPr/>
                  <a:lstStyle/>
                  <a:p>
                    <a:r>
                      <a:rPr lang="en-US"/>
                      <a:t>64,4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E6C-402B-89D5-307509247C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Sheet1!$C$128:$C$134</c:f>
              <c:strCache>
                <c:ptCount val="7"/>
                <c:pt idx="0">
                  <c:v>Nậm lành</c:v>
                </c:pt>
                <c:pt idx="1">
                  <c:v>Suối Giàng</c:v>
                </c:pt>
                <c:pt idx="2">
                  <c:v>Châu Quế Hạ</c:v>
                </c:pt>
                <c:pt idx="3">
                  <c:v>Đại Sơn</c:v>
                </c:pt>
                <c:pt idx="4">
                  <c:v>Mỏ vàng</c:v>
                </c:pt>
                <c:pt idx="5">
                  <c:v>Cát Thịnh</c:v>
                </c:pt>
                <c:pt idx="6">
                  <c:v>Tỷ lệ chung</c:v>
                </c:pt>
              </c:strCache>
            </c:strRef>
          </c:cat>
          <c:val>
            <c:numRef>
              <c:f>Sheet1!$F$128:$F$134</c:f>
              <c:numCache>
                <c:formatCode>General</c:formatCode>
                <c:ptCount val="7"/>
                <c:pt idx="0">
                  <c:v>63.5</c:v>
                </c:pt>
                <c:pt idx="1">
                  <c:v>36.9</c:v>
                </c:pt>
                <c:pt idx="2">
                  <c:v>81.2</c:v>
                </c:pt>
                <c:pt idx="3">
                  <c:v>69.5</c:v>
                </c:pt>
                <c:pt idx="4">
                  <c:v>52.2</c:v>
                </c:pt>
                <c:pt idx="5">
                  <c:v>75</c:v>
                </c:pt>
                <c:pt idx="6">
                  <c:v>64.400000000000006</c:v>
                </c:pt>
              </c:numCache>
            </c:numRef>
          </c:val>
          <c:extLst>
            <c:ext xmlns:c16="http://schemas.microsoft.com/office/drawing/2014/chart" uri="{C3380CC4-5D6E-409C-BE32-E72D297353CC}">
              <c16:uniqueId val="{00000002-0E6C-402B-89D5-307509247C5C}"/>
            </c:ext>
          </c:extLst>
        </c:ser>
        <c:dLbls>
          <c:showLegendKey val="0"/>
          <c:showVal val="0"/>
          <c:showCatName val="0"/>
          <c:showSerName val="0"/>
          <c:showPercent val="0"/>
          <c:showBubbleSize val="0"/>
        </c:dLbls>
        <c:gapWidth val="219"/>
        <c:overlap val="-27"/>
        <c:axId val="172529152"/>
        <c:axId val="172531072"/>
      </c:barChart>
      <c:catAx>
        <c:axId val="17252915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Tên các trường phổ thông dân tộc bán trú trung học cơ sở</a:t>
                </a:r>
              </a:p>
            </c:rich>
          </c:tx>
          <c:overlay val="0"/>
          <c:spPr>
            <a:noFill/>
            <a:ln>
              <a:noFill/>
            </a:ln>
            <a:effectLst/>
          </c:spPr>
        </c:title>
        <c:numFmt formatCode="General" sourceLinked="1"/>
        <c:majorTickMark val="none"/>
        <c:minorTickMark val="none"/>
        <c:tickLblPos val="nextTo"/>
        <c:spPr>
          <a:noFill/>
          <a:ln w="9525" cap="flat" cmpd="sng" algn="ctr">
            <a:solidFill>
              <a:schemeClr val="accent5"/>
            </a:solidFill>
            <a:round/>
            <a:tailEnd type="stealth"/>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531072"/>
        <c:crosses val="autoZero"/>
        <c:auto val="1"/>
        <c:lblAlgn val="ctr"/>
        <c:lblOffset val="100"/>
        <c:noMultiLvlLbl val="0"/>
      </c:catAx>
      <c:valAx>
        <c:axId val="17253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rPr>
                  <a:t>Tỷ lệ (%)</a:t>
                </a:r>
              </a:p>
            </c:rich>
          </c:tx>
          <c:overlay val="0"/>
          <c:spPr>
            <a:noFill/>
            <a:ln>
              <a:noFill/>
            </a:ln>
            <a:effectLst/>
          </c:spPr>
        </c:title>
        <c:numFmt formatCode="General" sourceLinked="1"/>
        <c:majorTickMark val="none"/>
        <c:minorTickMark val="none"/>
        <c:tickLblPos val="nextTo"/>
        <c:spPr>
          <a:noFill/>
          <a:ln>
            <a:solidFill>
              <a:schemeClr val="accent1"/>
            </a:solidFill>
            <a:headEnd w="lg" len="lg"/>
            <a:tailEnd type="arrow"/>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52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Sheet1!$E$120</c:f>
              <c:strCache>
                <c:ptCount val="1"/>
                <c:pt idx="0">
                  <c:v>Nhóm can thiệp</c:v>
                </c:pt>
              </c:strCache>
            </c:strRef>
          </c:tx>
          <c:spPr>
            <a:pattFill prst="pct75">
              <a:fgClr>
                <a:schemeClr val="accent1"/>
              </a:fgClr>
              <a:bgClr>
                <a:schemeClr val="bg1"/>
              </a:bgClr>
            </a:pattFill>
            <a:ln>
              <a:solidFill>
                <a:srgbClr val="0070C0"/>
              </a:solidFill>
            </a:ln>
            <a:effectLst/>
          </c:spPr>
          <c:invertIfNegative val="0"/>
          <c:dLbls>
            <c:dLbl>
              <c:idx val="0"/>
              <c:tx>
                <c:rich>
                  <a:bodyPr/>
                  <a:lstStyle/>
                  <a:p>
                    <a:r>
                      <a:rPr lang="en-US"/>
                      <a:t>0,05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18-4B10-A3D3-16D0C685EB1D}"/>
                </c:ext>
              </c:extLst>
            </c:dLbl>
            <c:dLbl>
              <c:idx val="1"/>
              <c:tx>
                <c:rich>
                  <a:bodyPr/>
                  <a:lstStyle/>
                  <a:p>
                    <a:r>
                      <a:rPr lang="en-US"/>
                      <a:t>0,09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18-4B10-A3D3-16D0C685EB1D}"/>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Sheet1!$D$121:$D$122</c:f>
              <c:strCache>
                <c:ptCount val="2"/>
                <c:pt idx="0">
                  <c:v>Chênh T3 – T0*</c:v>
                </c:pt>
                <c:pt idx="1">
                  <c:v>Chênh T6 – T0*</c:v>
                </c:pt>
              </c:strCache>
            </c:strRef>
          </c:cat>
          <c:val>
            <c:numRef>
              <c:f>Sheet1!$E$121:$E$122</c:f>
              <c:numCache>
                <c:formatCode>General</c:formatCode>
                <c:ptCount val="2"/>
                <c:pt idx="0">
                  <c:v>0.05</c:v>
                </c:pt>
                <c:pt idx="1">
                  <c:v>0.09</c:v>
                </c:pt>
              </c:numCache>
            </c:numRef>
          </c:val>
          <c:extLst>
            <c:ext xmlns:c16="http://schemas.microsoft.com/office/drawing/2014/chart" uri="{C3380CC4-5D6E-409C-BE32-E72D297353CC}">
              <c16:uniqueId val="{00000000-0418-4B10-A3D3-16D0C685EB1D}"/>
            </c:ext>
          </c:extLst>
        </c:ser>
        <c:ser>
          <c:idx val="1"/>
          <c:order val="1"/>
          <c:tx>
            <c:strRef>
              <c:f>Sheet1!$F$120</c:f>
              <c:strCache>
                <c:ptCount val="1"/>
                <c:pt idx="0">
                  <c:v>Nhóm chứng</c:v>
                </c:pt>
              </c:strCache>
            </c:strRef>
          </c:tx>
          <c:spPr>
            <a:pattFill prst="pct5">
              <a:fgClr>
                <a:schemeClr val="accent1"/>
              </a:fgClr>
              <a:bgClr>
                <a:schemeClr val="bg1"/>
              </a:bgClr>
            </a:pattFill>
            <a:ln>
              <a:solidFill>
                <a:srgbClr val="0070C0"/>
              </a:solidFill>
            </a:ln>
            <a:effectLst/>
          </c:spPr>
          <c:invertIfNegative val="0"/>
          <c:dLbls>
            <c:dLbl>
              <c:idx val="0"/>
              <c:tx>
                <c:rich>
                  <a:bodyPr/>
                  <a:lstStyle/>
                  <a:p>
                    <a:r>
                      <a:rPr lang="en-US"/>
                      <a:t>0,01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18-4B10-A3D3-16D0C685EB1D}"/>
                </c:ext>
              </c:extLst>
            </c:dLbl>
            <c:dLbl>
              <c:idx val="1"/>
              <c:tx>
                <c:rich>
                  <a:bodyPr/>
                  <a:lstStyle/>
                  <a:p>
                    <a:r>
                      <a:rPr lang="en-US"/>
                      <a:t>0,01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18-4B10-A3D3-16D0C685EB1D}"/>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Sheet1!$D$121:$D$122</c:f>
              <c:strCache>
                <c:ptCount val="2"/>
                <c:pt idx="0">
                  <c:v>Chênh T3 – T0*</c:v>
                </c:pt>
                <c:pt idx="1">
                  <c:v>Chênh T6 – T0*</c:v>
                </c:pt>
              </c:strCache>
            </c:strRef>
          </c:cat>
          <c:val>
            <c:numRef>
              <c:f>Sheet1!$F$121:$F$122</c:f>
              <c:numCache>
                <c:formatCode>General</c:formatCode>
                <c:ptCount val="2"/>
                <c:pt idx="0">
                  <c:v>0.01</c:v>
                </c:pt>
                <c:pt idx="1">
                  <c:v>0.01</c:v>
                </c:pt>
              </c:numCache>
            </c:numRef>
          </c:val>
          <c:extLst>
            <c:ext xmlns:c16="http://schemas.microsoft.com/office/drawing/2014/chart" uri="{C3380CC4-5D6E-409C-BE32-E72D297353CC}">
              <c16:uniqueId val="{00000001-0418-4B10-A3D3-16D0C685EB1D}"/>
            </c:ext>
          </c:extLst>
        </c:ser>
        <c:dLbls>
          <c:showLegendKey val="0"/>
          <c:showVal val="0"/>
          <c:showCatName val="0"/>
          <c:showSerName val="0"/>
          <c:showPercent val="0"/>
          <c:showBubbleSize val="0"/>
        </c:dLbls>
        <c:gapWidth val="100"/>
        <c:overlap val="-24"/>
        <c:axId val="202340992"/>
        <c:axId val="202346880"/>
      </c:barChart>
      <c:catAx>
        <c:axId val="202340992"/>
        <c:scaling>
          <c:orientation val="minMax"/>
        </c:scaling>
        <c:delete val="0"/>
        <c:axPos val="b"/>
        <c:numFmt formatCode="General" sourceLinked="1"/>
        <c:majorTickMark val="none"/>
        <c:minorTickMark val="none"/>
        <c:tickLblPos val="nextTo"/>
        <c:spPr>
          <a:noFill/>
          <a:ln w="9525" cap="flat" cmpd="sng" algn="ctr">
            <a:solidFill>
              <a:srgbClr val="0070C0"/>
            </a:solidFill>
            <a:round/>
            <a:tailEnd type="stealth"/>
          </a:ln>
          <a:effectLst/>
        </c:spPr>
        <c:txPr>
          <a:bodyPr rot="-60000000" vert="horz"/>
          <a:lstStyle/>
          <a:p>
            <a:pPr>
              <a:defRPr/>
            </a:pPr>
            <a:endParaRPr lang="en-US"/>
          </a:p>
        </c:txPr>
        <c:crossAx val="202346880"/>
        <c:crosses val="autoZero"/>
        <c:auto val="1"/>
        <c:lblAlgn val="ctr"/>
        <c:lblOffset val="100"/>
        <c:noMultiLvlLbl val="0"/>
      </c:catAx>
      <c:valAx>
        <c:axId val="2023468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US"/>
                  <a:t>Giá trị trung bình vitamin A</a:t>
                </a:r>
              </a:p>
              <a:p>
                <a:pPr>
                  <a:defRPr/>
                </a:pPr>
                <a:r>
                  <a:rPr lang="en-US"/>
                  <a:t>T3–  T0; T6–  T0 (μmol/L)</a:t>
                </a:r>
              </a:p>
            </c:rich>
          </c:tx>
          <c:overlay val="0"/>
          <c:spPr>
            <a:noFill/>
            <a:ln>
              <a:noFill/>
            </a:ln>
            <a:effectLst/>
          </c:spPr>
        </c:title>
        <c:numFmt formatCode="General" sourceLinked="1"/>
        <c:majorTickMark val="none"/>
        <c:minorTickMark val="none"/>
        <c:tickLblPos val="nextTo"/>
        <c:spPr>
          <a:noFill/>
          <a:ln>
            <a:solidFill>
              <a:srgbClr val="0070C0"/>
            </a:solidFill>
            <a:tailEnd type="stealth"/>
          </a:ln>
          <a:effectLst/>
        </c:spPr>
        <c:txPr>
          <a:bodyPr rot="-60000000" vert="horz"/>
          <a:lstStyle/>
          <a:p>
            <a:pPr>
              <a:defRPr/>
            </a:pPr>
            <a:endParaRPr lang="en-US"/>
          </a:p>
        </c:txPr>
        <c:crossAx val="20234099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24299660534625"/>
          <c:y val="0.17234053557574835"/>
          <c:w val="0.77220144356955378"/>
          <c:h val="0.62530861061722121"/>
        </c:manualLayout>
      </c:layout>
      <c:barChart>
        <c:barDir val="col"/>
        <c:grouping val="clustered"/>
        <c:varyColors val="0"/>
        <c:ser>
          <c:idx val="0"/>
          <c:order val="0"/>
          <c:tx>
            <c:strRef>
              <c:f>Sheet1!$E$164</c:f>
              <c:strCache>
                <c:ptCount val="1"/>
                <c:pt idx="0">
                  <c:v>Nhóm can thiệp</c:v>
                </c:pt>
              </c:strCache>
            </c:strRef>
          </c:tx>
          <c:spPr>
            <a:pattFill prst="pct75">
              <a:fgClr>
                <a:schemeClr val="accent1"/>
              </a:fgClr>
              <a:bgClr>
                <a:schemeClr val="bg1"/>
              </a:bgClr>
            </a:pattFill>
            <a:ln>
              <a:solidFill>
                <a:schemeClr val="accent1"/>
              </a:solidFill>
            </a:ln>
            <a:effectLst/>
          </c:spPr>
          <c:invertIfNegative val="0"/>
          <c:dLbls>
            <c:dLbl>
              <c:idx val="0"/>
              <c:tx>
                <c:rich>
                  <a:bodyPr/>
                  <a:lstStyle/>
                  <a:p>
                    <a:r>
                      <a:rPr lang="en-US"/>
                      <a:t>1,05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93-4013-8B92-DA22861BEAFC}"/>
                </c:ext>
              </c:extLst>
            </c:dLbl>
            <c:dLbl>
              <c:idx val="1"/>
              <c:tx>
                <c:rich>
                  <a:bodyPr/>
                  <a:lstStyle/>
                  <a:p>
                    <a:r>
                      <a:rPr lang="en-US"/>
                      <a:t>1,57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93-4013-8B92-DA22861BEAFC}"/>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Sheet1!$D$165:$D$166</c:f>
              <c:strCache>
                <c:ptCount val="2"/>
                <c:pt idx="0">
                  <c:v>Chênh T3 – T0*</c:v>
                </c:pt>
                <c:pt idx="1">
                  <c:v>Chênh T6 – T0*</c:v>
                </c:pt>
              </c:strCache>
            </c:strRef>
          </c:cat>
          <c:val>
            <c:numRef>
              <c:f>Sheet1!$E$165:$E$166</c:f>
              <c:numCache>
                <c:formatCode>General</c:formatCode>
                <c:ptCount val="2"/>
                <c:pt idx="0">
                  <c:v>1.05</c:v>
                </c:pt>
                <c:pt idx="1">
                  <c:v>1.57</c:v>
                </c:pt>
              </c:numCache>
            </c:numRef>
          </c:val>
          <c:extLst>
            <c:ext xmlns:c16="http://schemas.microsoft.com/office/drawing/2014/chart" uri="{C3380CC4-5D6E-409C-BE32-E72D297353CC}">
              <c16:uniqueId val="{00000000-5893-4013-8B92-DA22861BEAFC}"/>
            </c:ext>
          </c:extLst>
        </c:ser>
        <c:ser>
          <c:idx val="1"/>
          <c:order val="1"/>
          <c:tx>
            <c:strRef>
              <c:f>Sheet1!$F$164</c:f>
              <c:strCache>
                <c:ptCount val="1"/>
                <c:pt idx="0">
                  <c:v>Nhóm chứng</c:v>
                </c:pt>
              </c:strCache>
            </c:strRef>
          </c:tx>
          <c:spPr>
            <a:pattFill prst="pct20">
              <a:fgClr>
                <a:schemeClr val="accent1"/>
              </a:fgClr>
              <a:bgClr>
                <a:schemeClr val="bg1"/>
              </a:bgClr>
            </a:pattFill>
            <a:ln>
              <a:solidFill>
                <a:schemeClr val="accent1"/>
              </a:solidFill>
            </a:ln>
            <a:effectLst/>
          </c:spPr>
          <c:invertIfNegative val="0"/>
          <c:dLbls>
            <c:dLbl>
              <c:idx val="0"/>
              <c:tx>
                <c:rich>
                  <a:bodyPr/>
                  <a:lstStyle/>
                  <a:p>
                    <a:r>
                      <a:rPr lang="en-US"/>
                      <a:t>0,95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93-4013-8B92-DA22861BEAFC}"/>
                </c:ext>
              </c:extLst>
            </c:dLbl>
            <c:dLbl>
              <c:idx val="1"/>
              <c:tx>
                <c:rich>
                  <a:bodyPr/>
                  <a:lstStyle/>
                  <a:p>
                    <a:r>
                      <a:rPr lang="en-US"/>
                      <a:t>1,48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93-4013-8B92-DA22861BEAFC}"/>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Sheet1!$D$165:$D$166</c:f>
              <c:strCache>
                <c:ptCount val="2"/>
                <c:pt idx="0">
                  <c:v>Chênh T3 – T0*</c:v>
                </c:pt>
                <c:pt idx="1">
                  <c:v>Chênh T6 – T0*</c:v>
                </c:pt>
              </c:strCache>
            </c:strRef>
          </c:cat>
          <c:val>
            <c:numRef>
              <c:f>Sheet1!$F$165:$F$166</c:f>
              <c:numCache>
                <c:formatCode>General</c:formatCode>
                <c:ptCount val="2"/>
                <c:pt idx="0">
                  <c:v>0.95</c:v>
                </c:pt>
                <c:pt idx="1">
                  <c:v>1.48</c:v>
                </c:pt>
              </c:numCache>
            </c:numRef>
          </c:val>
          <c:extLst>
            <c:ext xmlns:c16="http://schemas.microsoft.com/office/drawing/2014/chart" uri="{C3380CC4-5D6E-409C-BE32-E72D297353CC}">
              <c16:uniqueId val="{00000001-5893-4013-8B92-DA22861BEAFC}"/>
            </c:ext>
          </c:extLst>
        </c:ser>
        <c:dLbls>
          <c:dLblPos val="outEnd"/>
          <c:showLegendKey val="0"/>
          <c:showVal val="1"/>
          <c:showCatName val="0"/>
          <c:showSerName val="0"/>
          <c:showPercent val="0"/>
          <c:showBubbleSize val="0"/>
        </c:dLbls>
        <c:gapWidth val="100"/>
        <c:overlap val="-24"/>
        <c:axId val="172671360"/>
        <c:axId val="172672896"/>
      </c:barChart>
      <c:catAx>
        <c:axId val="172671360"/>
        <c:scaling>
          <c:orientation val="minMax"/>
        </c:scaling>
        <c:delete val="0"/>
        <c:axPos val="b"/>
        <c:numFmt formatCode="General" sourceLinked="1"/>
        <c:majorTickMark val="none"/>
        <c:minorTickMark val="none"/>
        <c:tickLblPos val="nextTo"/>
        <c:spPr>
          <a:noFill/>
          <a:ln w="9525" cap="flat" cmpd="sng" algn="ctr">
            <a:solidFill>
              <a:srgbClr val="002060"/>
            </a:solidFill>
            <a:round/>
            <a:tailEnd type="triangle"/>
          </a:ln>
          <a:effectLst/>
        </c:spPr>
        <c:txPr>
          <a:bodyPr rot="-60000000" vert="horz"/>
          <a:lstStyle/>
          <a:p>
            <a:pPr>
              <a:defRPr/>
            </a:pPr>
            <a:endParaRPr lang="en-US"/>
          </a:p>
        </c:txPr>
        <c:crossAx val="172672896"/>
        <c:crosses val="autoZero"/>
        <c:auto val="1"/>
        <c:lblAlgn val="ctr"/>
        <c:lblOffset val="100"/>
        <c:noMultiLvlLbl val="0"/>
      </c:catAx>
      <c:valAx>
        <c:axId val="1726728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US"/>
                  <a:t>Giá trị trung bình cân nặng</a:t>
                </a:r>
              </a:p>
              <a:p>
                <a:pPr>
                  <a:defRPr/>
                </a:pPr>
                <a:r>
                  <a:rPr lang="en-US" sz="1050" b="1" i="0" u="none" strike="noStrike" baseline="0">
                    <a:effectLst/>
                  </a:rPr>
                  <a:t>T</a:t>
                </a:r>
                <a:r>
                  <a:rPr lang="en-US" sz="1050" b="1" i="0" u="none" strike="noStrike" baseline="-25000">
                    <a:effectLst/>
                  </a:rPr>
                  <a:t>3 </a:t>
                </a:r>
                <a:r>
                  <a:rPr lang="en-US" sz="1050" b="1" i="0" u="none" strike="noStrike" baseline="0">
                    <a:effectLst/>
                  </a:rPr>
                  <a:t>- T</a:t>
                </a:r>
                <a:r>
                  <a:rPr lang="en-US" sz="1050" b="1" i="0" u="none" strike="noStrike" baseline="-25000">
                    <a:effectLst/>
                  </a:rPr>
                  <a:t>0</a:t>
                </a:r>
                <a:r>
                  <a:rPr lang="en-US"/>
                  <a:t>; </a:t>
                </a:r>
                <a:r>
                  <a:rPr lang="en-US" sz="1050" b="1" i="0" u="none" strike="noStrike" baseline="0">
                    <a:effectLst/>
                  </a:rPr>
                  <a:t>T</a:t>
                </a:r>
                <a:r>
                  <a:rPr lang="en-US" sz="1050" b="1" i="0" u="none" strike="noStrike" baseline="-25000">
                    <a:effectLst/>
                  </a:rPr>
                  <a:t>6 </a:t>
                </a:r>
                <a:r>
                  <a:rPr lang="en-US" sz="1050" b="1" i="0" u="none" strike="noStrike" baseline="0">
                    <a:effectLst/>
                  </a:rPr>
                  <a:t>- T</a:t>
                </a:r>
                <a:r>
                  <a:rPr lang="en-US" sz="1050" b="1" i="0" u="none" strike="noStrike" baseline="-25000">
                    <a:effectLst/>
                  </a:rPr>
                  <a:t>0</a:t>
                </a:r>
                <a:r>
                  <a:rPr lang="en-US"/>
                  <a:t> (kg)</a:t>
                </a:r>
              </a:p>
              <a:p>
                <a:pPr>
                  <a:defRPr/>
                </a:pPr>
                <a:endParaRPr lang="en-US"/>
              </a:p>
            </c:rich>
          </c:tx>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vert="horz"/>
          <a:lstStyle/>
          <a:p>
            <a:pPr>
              <a:defRPr/>
            </a:pPr>
            <a:endParaRPr lang="en-US"/>
          </a:p>
        </c:txPr>
        <c:crossAx val="172671360"/>
        <c:crosses val="autoZero"/>
        <c:crossBetween val="between"/>
      </c:valAx>
      <c:spPr>
        <a:noFill/>
        <a:ln>
          <a:noFill/>
        </a:ln>
        <a:effectLst/>
      </c:spPr>
    </c:plotArea>
    <c:legend>
      <c:legendPos val="b"/>
      <c:overlay val="0"/>
      <c:spPr>
        <a:noFill/>
        <a:ln>
          <a:noFill/>
        </a:ln>
        <a:effectLst/>
      </c:spPr>
      <c:txPr>
        <a:bodyPr rot="0" vert="horz"/>
        <a:lstStyle/>
        <a:p>
          <a:pPr>
            <a:defRPr sz="1200"/>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rgbClr val="00206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75880176263933"/>
          <c:y val="7.9808556001098221E-2"/>
          <c:w val="0.79276197561234429"/>
          <c:h val="0.7137382007492411"/>
        </c:manualLayout>
      </c:layout>
      <c:barChart>
        <c:barDir val="col"/>
        <c:grouping val="clustered"/>
        <c:varyColors val="0"/>
        <c:ser>
          <c:idx val="0"/>
          <c:order val="0"/>
          <c:tx>
            <c:strRef>
              <c:f>Sheet1!$D$170</c:f>
              <c:strCache>
                <c:ptCount val="1"/>
                <c:pt idx="0">
                  <c:v>Nhóm can thiệp</c:v>
                </c:pt>
              </c:strCache>
            </c:strRef>
          </c:tx>
          <c:spPr>
            <a:pattFill prst="pct75">
              <a:fgClr>
                <a:schemeClr val="accent1"/>
              </a:fgClr>
              <a:bgClr>
                <a:schemeClr val="bg1"/>
              </a:bgClr>
            </a:pattFill>
            <a:ln>
              <a:solidFill>
                <a:srgbClr val="0070C0"/>
              </a:solidFill>
            </a:ln>
            <a:effectLst/>
          </c:spPr>
          <c:invertIfNegative val="0"/>
          <c:dLbls>
            <c:dLbl>
              <c:idx val="0"/>
              <c:tx>
                <c:rich>
                  <a:bodyPr/>
                  <a:lstStyle/>
                  <a:p>
                    <a:r>
                      <a:rPr lang="en-US"/>
                      <a:t>1,58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A1-4237-8D58-7FA6816B8920}"/>
                </c:ext>
              </c:extLst>
            </c:dLbl>
            <c:dLbl>
              <c:idx val="1"/>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A1-4237-8D58-7FA6816B8920}"/>
                </c:ext>
              </c:extLst>
            </c:dLbl>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Sheet1!$C$171:$C$172</c:f>
              <c:strCache>
                <c:ptCount val="2"/>
                <c:pt idx="0">
                  <c:v>Chênh T3 – T0*</c:v>
                </c:pt>
                <c:pt idx="1">
                  <c:v>Chênh T6 – T0*</c:v>
                </c:pt>
              </c:strCache>
            </c:strRef>
          </c:cat>
          <c:val>
            <c:numRef>
              <c:f>Sheet1!$D$171:$D$172</c:f>
              <c:numCache>
                <c:formatCode>General</c:formatCode>
                <c:ptCount val="2"/>
                <c:pt idx="0">
                  <c:v>1.58</c:v>
                </c:pt>
                <c:pt idx="1">
                  <c:v>2.9</c:v>
                </c:pt>
              </c:numCache>
            </c:numRef>
          </c:val>
          <c:extLst>
            <c:ext xmlns:c16="http://schemas.microsoft.com/office/drawing/2014/chart" uri="{C3380CC4-5D6E-409C-BE32-E72D297353CC}">
              <c16:uniqueId val="{00000000-02A1-4237-8D58-7FA6816B8920}"/>
            </c:ext>
          </c:extLst>
        </c:ser>
        <c:ser>
          <c:idx val="1"/>
          <c:order val="1"/>
          <c:tx>
            <c:strRef>
              <c:f>Sheet1!$E$170</c:f>
              <c:strCache>
                <c:ptCount val="1"/>
                <c:pt idx="0">
                  <c:v>Nhóm chứng</c:v>
                </c:pt>
              </c:strCache>
            </c:strRef>
          </c:tx>
          <c:spPr>
            <a:pattFill prst="pct20">
              <a:fgClr>
                <a:schemeClr val="accent1"/>
              </a:fgClr>
              <a:bgClr>
                <a:schemeClr val="bg1"/>
              </a:bgClr>
            </a:pattFill>
            <a:ln>
              <a:solidFill>
                <a:srgbClr val="0070C0"/>
              </a:solidFill>
            </a:ln>
            <a:effectLst/>
          </c:spPr>
          <c:invertIfNegative val="0"/>
          <c:dLbls>
            <c:dLbl>
              <c:idx val="0"/>
              <c:tx>
                <c:rich>
                  <a:bodyPr/>
                  <a:lstStyle/>
                  <a:p>
                    <a:r>
                      <a:rPr lang="en-US"/>
                      <a:t>1,58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A1-4237-8D58-7FA6816B8920}"/>
                </c:ext>
              </c:extLst>
            </c:dLbl>
            <c:dLbl>
              <c:idx val="1"/>
              <c:tx>
                <c:rich>
                  <a:bodyPr/>
                  <a:lstStyle/>
                  <a:p>
                    <a:r>
                      <a:rPr lang="en-US"/>
                      <a:t>2,82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A1-4237-8D58-7FA6816B8920}"/>
                </c:ext>
              </c:extLst>
            </c:dLbl>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Sheet1!$C$171:$C$172</c:f>
              <c:strCache>
                <c:ptCount val="2"/>
                <c:pt idx="0">
                  <c:v>Chênh T3 – T0*</c:v>
                </c:pt>
                <c:pt idx="1">
                  <c:v>Chênh T6 – T0*</c:v>
                </c:pt>
              </c:strCache>
            </c:strRef>
          </c:cat>
          <c:val>
            <c:numRef>
              <c:f>Sheet1!$E$171:$E$172</c:f>
              <c:numCache>
                <c:formatCode>General</c:formatCode>
                <c:ptCount val="2"/>
                <c:pt idx="0">
                  <c:v>1.58</c:v>
                </c:pt>
                <c:pt idx="1">
                  <c:v>2.82</c:v>
                </c:pt>
              </c:numCache>
            </c:numRef>
          </c:val>
          <c:extLst>
            <c:ext xmlns:c16="http://schemas.microsoft.com/office/drawing/2014/chart" uri="{C3380CC4-5D6E-409C-BE32-E72D297353CC}">
              <c16:uniqueId val="{00000001-02A1-4237-8D58-7FA6816B8920}"/>
            </c:ext>
          </c:extLst>
        </c:ser>
        <c:dLbls>
          <c:showLegendKey val="0"/>
          <c:showVal val="0"/>
          <c:showCatName val="0"/>
          <c:showSerName val="0"/>
          <c:showPercent val="0"/>
          <c:showBubbleSize val="0"/>
        </c:dLbls>
        <c:gapWidth val="100"/>
        <c:overlap val="-24"/>
        <c:axId val="182768000"/>
        <c:axId val="182769536"/>
      </c:barChart>
      <c:catAx>
        <c:axId val="1827680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82769536"/>
        <c:crosses val="autoZero"/>
        <c:auto val="1"/>
        <c:lblAlgn val="ctr"/>
        <c:lblOffset val="100"/>
        <c:noMultiLvlLbl val="0"/>
      </c:catAx>
      <c:valAx>
        <c:axId val="1827695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t>Giá trị trung bình chiều cao</a:t>
                </a:r>
              </a:p>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sz="1000" b="1" i="0" u="none" strike="noStrike" baseline="0">
                    <a:effectLst/>
                  </a:rPr>
                  <a:t>T</a:t>
                </a:r>
                <a:r>
                  <a:rPr lang="en-US" sz="1000" b="1" i="0" u="none" strike="noStrike" baseline="-25000">
                    <a:effectLst/>
                  </a:rPr>
                  <a:t>3 </a:t>
                </a:r>
                <a:r>
                  <a:rPr lang="en-US" sz="1000" b="1" i="0" u="none" strike="noStrike" baseline="0">
                    <a:effectLst/>
                  </a:rPr>
                  <a:t>- T</a:t>
                </a:r>
                <a:r>
                  <a:rPr lang="en-US" sz="1000" b="1" i="0" u="none" strike="noStrike" baseline="-25000">
                    <a:effectLst/>
                  </a:rPr>
                  <a:t>0</a:t>
                </a:r>
                <a:r>
                  <a:rPr lang="en-US"/>
                  <a:t>; </a:t>
                </a:r>
                <a:r>
                  <a:rPr lang="en-US" sz="1000" b="1" i="0" u="none" strike="noStrike" baseline="0">
                    <a:effectLst/>
                  </a:rPr>
                  <a:t>T</a:t>
                </a:r>
                <a:r>
                  <a:rPr lang="en-US" sz="1000" b="1" i="0" u="none" strike="noStrike" baseline="-25000">
                    <a:effectLst/>
                  </a:rPr>
                  <a:t>6 </a:t>
                </a:r>
                <a:r>
                  <a:rPr lang="en-US" sz="1000" b="1" i="0" u="none" strike="noStrike" baseline="0">
                    <a:effectLst/>
                  </a:rPr>
                  <a:t>- T</a:t>
                </a:r>
                <a:r>
                  <a:rPr lang="en-US" sz="1000" b="1" i="0" u="none" strike="noStrike" baseline="-25000">
                    <a:effectLst/>
                  </a:rPr>
                  <a:t>0</a:t>
                </a:r>
                <a:r>
                  <a:rPr lang="en-US"/>
                  <a:t>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8276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rgbClr val="00206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73387266118466"/>
          <c:y val="0.17751319546595135"/>
          <c:w val="0.81571062992125987"/>
          <c:h val="0.62935914260717407"/>
        </c:manualLayout>
      </c:layout>
      <c:barChart>
        <c:barDir val="col"/>
        <c:grouping val="clustered"/>
        <c:varyColors val="0"/>
        <c:ser>
          <c:idx val="0"/>
          <c:order val="0"/>
          <c:tx>
            <c:strRef>
              <c:f>Sheet1!$D$195</c:f>
              <c:strCache>
                <c:ptCount val="1"/>
                <c:pt idx="0">
                  <c:v>Nhóm can thiệp</c:v>
                </c:pt>
              </c:strCache>
            </c:strRef>
          </c:tx>
          <c:spPr>
            <a:pattFill prst="pct70">
              <a:fgClr>
                <a:srgbClr val="0070C0"/>
              </a:fgClr>
              <a:bgClr>
                <a:schemeClr val="bg1"/>
              </a:bgClr>
            </a:pattFill>
            <a:ln>
              <a:solidFill>
                <a:schemeClr val="accent1"/>
              </a:solidFill>
            </a:ln>
            <a:effectLst/>
          </c:spPr>
          <c:invertIfNegative val="0"/>
          <c:dLbls>
            <c:dLbl>
              <c:idx val="0"/>
              <c:tx>
                <c:rich>
                  <a:bodyPr/>
                  <a:lstStyle/>
                  <a:p>
                    <a:r>
                      <a:rPr lang="en-US"/>
                      <a:t>0,08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84-47FD-B2E6-C0300630A49E}"/>
                </c:ext>
              </c:extLst>
            </c:dLbl>
            <c:dLbl>
              <c:idx val="1"/>
              <c:tx>
                <c:rich>
                  <a:bodyPr/>
                  <a:lstStyle/>
                  <a:p>
                    <a:r>
                      <a:rPr lang="en-US"/>
                      <a:t>0,08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84-47FD-B2E6-C0300630A49E}"/>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Sheet1!$C$196:$C$197</c:f>
              <c:strCache>
                <c:ptCount val="2"/>
                <c:pt idx="0">
                  <c:v>Chênh T3 – T0*</c:v>
                </c:pt>
                <c:pt idx="1">
                  <c:v>Chênh T6 – T0*</c:v>
                </c:pt>
              </c:strCache>
            </c:strRef>
          </c:cat>
          <c:val>
            <c:numRef>
              <c:f>Sheet1!$D$196:$D$197</c:f>
              <c:numCache>
                <c:formatCode>General</c:formatCode>
                <c:ptCount val="2"/>
                <c:pt idx="0">
                  <c:v>0.08</c:v>
                </c:pt>
                <c:pt idx="1">
                  <c:v>0.08</c:v>
                </c:pt>
              </c:numCache>
            </c:numRef>
          </c:val>
          <c:extLst>
            <c:ext xmlns:c16="http://schemas.microsoft.com/office/drawing/2014/chart" uri="{C3380CC4-5D6E-409C-BE32-E72D297353CC}">
              <c16:uniqueId val="{00000000-9E84-47FD-B2E6-C0300630A49E}"/>
            </c:ext>
          </c:extLst>
        </c:ser>
        <c:ser>
          <c:idx val="1"/>
          <c:order val="1"/>
          <c:tx>
            <c:strRef>
              <c:f>Sheet1!$E$195</c:f>
              <c:strCache>
                <c:ptCount val="1"/>
                <c:pt idx="0">
                  <c:v>Nhóm chứng</c:v>
                </c:pt>
              </c:strCache>
            </c:strRef>
          </c:tx>
          <c:spPr>
            <a:pattFill prst="pct5">
              <a:fgClr>
                <a:srgbClr val="0070C0"/>
              </a:fgClr>
              <a:bgClr>
                <a:schemeClr val="bg1"/>
              </a:bgClr>
            </a:pattFill>
            <a:ln>
              <a:solidFill>
                <a:schemeClr val="accent1"/>
              </a:solidFill>
            </a:ln>
            <a:effectLst/>
          </c:spPr>
          <c:invertIfNegative val="0"/>
          <c:dLbls>
            <c:dLbl>
              <c:idx val="0"/>
              <c:tx>
                <c:rich>
                  <a:bodyPr/>
                  <a:lstStyle/>
                  <a:p>
                    <a:r>
                      <a:rPr lang="en-US"/>
                      <a:t>0,08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84-47FD-B2E6-C0300630A49E}"/>
                </c:ext>
              </c:extLst>
            </c:dLbl>
            <c:dLbl>
              <c:idx val="1"/>
              <c:tx>
                <c:rich>
                  <a:bodyPr/>
                  <a:lstStyle/>
                  <a:p>
                    <a:r>
                      <a:rPr lang="en-US"/>
                      <a:t>0,07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84-47FD-B2E6-C0300630A49E}"/>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Sheet1!$C$196:$C$197</c:f>
              <c:strCache>
                <c:ptCount val="2"/>
                <c:pt idx="0">
                  <c:v>Chênh T3 – T0*</c:v>
                </c:pt>
                <c:pt idx="1">
                  <c:v>Chênh T6 – T0*</c:v>
                </c:pt>
              </c:strCache>
            </c:strRef>
          </c:cat>
          <c:val>
            <c:numRef>
              <c:f>Sheet1!$E$196:$E$197</c:f>
              <c:numCache>
                <c:formatCode>General</c:formatCode>
                <c:ptCount val="2"/>
                <c:pt idx="0">
                  <c:v>0.08</c:v>
                </c:pt>
                <c:pt idx="1">
                  <c:v>7.0000000000000007E-2</c:v>
                </c:pt>
              </c:numCache>
            </c:numRef>
          </c:val>
          <c:extLst>
            <c:ext xmlns:c16="http://schemas.microsoft.com/office/drawing/2014/chart" uri="{C3380CC4-5D6E-409C-BE32-E72D297353CC}">
              <c16:uniqueId val="{00000001-9E84-47FD-B2E6-C0300630A49E}"/>
            </c:ext>
          </c:extLst>
        </c:ser>
        <c:dLbls>
          <c:showLegendKey val="0"/>
          <c:showVal val="0"/>
          <c:showCatName val="0"/>
          <c:showSerName val="0"/>
          <c:showPercent val="0"/>
          <c:showBubbleSize val="0"/>
        </c:dLbls>
        <c:gapWidth val="100"/>
        <c:overlap val="-24"/>
        <c:axId val="182895744"/>
        <c:axId val="182897280"/>
      </c:barChart>
      <c:catAx>
        <c:axId val="1828957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n-US"/>
          </a:p>
        </c:txPr>
        <c:crossAx val="182897280"/>
        <c:crosses val="autoZero"/>
        <c:auto val="1"/>
        <c:lblAlgn val="ctr"/>
        <c:lblOffset val="100"/>
        <c:noMultiLvlLbl val="0"/>
      </c:catAx>
      <c:valAx>
        <c:axId val="1828972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US"/>
                  <a:t>Giá trị trung bình HAZ</a:t>
                </a:r>
              </a:p>
              <a:p>
                <a:pPr>
                  <a:defRPr/>
                </a:pPr>
                <a:r>
                  <a:rPr lang="en-US" sz="1050" b="1" i="0" u="none" strike="noStrike" baseline="0">
                    <a:effectLst/>
                  </a:rPr>
                  <a:t>T</a:t>
                </a:r>
                <a:r>
                  <a:rPr lang="en-US" sz="1050" b="1" i="0" u="none" strike="noStrike" baseline="-25000">
                    <a:effectLst/>
                  </a:rPr>
                  <a:t>3 </a:t>
                </a:r>
                <a:r>
                  <a:rPr lang="en-US" sz="1050" b="1" i="0" u="none" strike="noStrike" baseline="0">
                    <a:effectLst/>
                  </a:rPr>
                  <a:t>- T</a:t>
                </a:r>
                <a:r>
                  <a:rPr lang="en-US" sz="1050" b="1" i="0" u="none" strike="noStrike" baseline="-25000">
                    <a:effectLst/>
                  </a:rPr>
                  <a:t>0</a:t>
                </a:r>
                <a:r>
                  <a:rPr lang="en-US"/>
                  <a:t> ; </a:t>
                </a:r>
                <a:r>
                  <a:rPr lang="en-US" sz="1050" b="1" i="0" u="none" strike="noStrike" baseline="0">
                    <a:effectLst/>
                  </a:rPr>
                  <a:t>T</a:t>
                </a:r>
                <a:r>
                  <a:rPr lang="en-US" sz="1050" b="1" i="0" u="none" strike="noStrike" baseline="-25000">
                    <a:effectLst/>
                  </a:rPr>
                  <a:t>6 </a:t>
                </a:r>
                <a:r>
                  <a:rPr lang="en-US" sz="1050" b="1" i="0" u="none" strike="noStrike" baseline="0">
                    <a:effectLst/>
                  </a:rPr>
                  <a:t>- T</a:t>
                </a:r>
                <a:r>
                  <a:rPr lang="en-US" sz="1050" b="1" i="0" u="none" strike="noStrike" baseline="-25000">
                    <a:effectLst/>
                  </a:rPr>
                  <a:t>0</a:t>
                </a:r>
                <a:endParaRPr lang="en-US"/>
              </a:p>
              <a:p>
                <a:pPr>
                  <a:defRPr/>
                </a:pP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8289574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rgbClr val="00206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83114610673665"/>
          <c:y val="0.17129629629629628"/>
          <c:w val="0.82070969486814704"/>
          <c:h val="0.69003433358111477"/>
        </c:manualLayout>
      </c:layout>
      <c:barChart>
        <c:barDir val="col"/>
        <c:grouping val="clustered"/>
        <c:varyColors val="0"/>
        <c:ser>
          <c:idx val="0"/>
          <c:order val="0"/>
          <c:tx>
            <c:strRef>
              <c:f>Sheet1!$D$184</c:f>
              <c:strCache>
                <c:ptCount val="1"/>
                <c:pt idx="0">
                  <c:v>Nhóm can thiệp</c:v>
                </c:pt>
              </c:strCache>
            </c:strRef>
          </c:tx>
          <c:spPr>
            <a:pattFill prst="pct50">
              <a:fgClr>
                <a:srgbClr val="0070C0"/>
              </a:fgClr>
              <a:bgClr>
                <a:schemeClr val="bg1"/>
              </a:bgClr>
            </a:pattFill>
            <a:ln>
              <a:solidFill>
                <a:srgbClr val="0070C0"/>
              </a:solidFill>
            </a:ln>
            <a:effectLst/>
          </c:spPr>
          <c:invertIfNegative val="0"/>
          <c:dLbls>
            <c:dLbl>
              <c:idx val="0"/>
              <c:tx>
                <c:rich>
                  <a:bodyPr/>
                  <a:lstStyle/>
                  <a:p>
                    <a:r>
                      <a:rPr lang="en-US"/>
                      <a:t>0,01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25-4E63-998C-1B8C2A889275}"/>
                </c:ext>
              </c:extLst>
            </c:dLbl>
            <c:dLbl>
              <c:idx val="1"/>
              <c:tx>
                <c:rich>
                  <a:bodyPr/>
                  <a:lstStyle/>
                  <a:p>
                    <a:r>
                      <a:rPr lang="en-US"/>
                      <a:t>-0,13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25-4E63-998C-1B8C2A889275}"/>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Sheet1!$C$185:$C$186</c:f>
              <c:strCache>
                <c:ptCount val="2"/>
                <c:pt idx="0">
                  <c:v>Chênh T3 – T0*</c:v>
                </c:pt>
                <c:pt idx="1">
                  <c:v>Chênh T6 – T0*</c:v>
                </c:pt>
              </c:strCache>
            </c:strRef>
          </c:cat>
          <c:val>
            <c:numRef>
              <c:f>Sheet1!$D$185:$D$186</c:f>
              <c:numCache>
                <c:formatCode>General</c:formatCode>
                <c:ptCount val="2"/>
                <c:pt idx="0">
                  <c:v>0.01</c:v>
                </c:pt>
                <c:pt idx="1">
                  <c:v>-0.13</c:v>
                </c:pt>
              </c:numCache>
            </c:numRef>
          </c:val>
          <c:extLst>
            <c:ext xmlns:c16="http://schemas.microsoft.com/office/drawing/2014/chart" uri="{C3380CC4-5D6E-409C-BE32-E72D297353CC}">
              <c16:uniqueId val="{00000000-C625-4E63-998C-1B8C2A889275}"/>
            </c:ext>
          </c:extLst>
        </c:ser>
        <c:ser>
          <c:idx val="1"/>
          <c:order val="1"/>
          <c:tx>
            <c:strRef>
              <c:f>Sheet1!$E$184</c:f>
              <c:strCache>
                <c:ptCount val="1"/>
                <c:pt idx="0">
                  <c:v>Nhóm chứng</c:v>
                </c:pt>
              </c:strCache>
            </c:strRef>
          </c:tx>
          <c:spPr>
            <a:pattFill prst="pct10">
              <a:fgClr>
                <a:srgbClr val="0070C0"/>
              </a:fgClr>
              <a:bgClr>
                <a:schemeClr val="bg1"/>
              </a:bgClr>
            </a:pattFill>
            <a:ln>
              <a:solidFill>
                <a:srgbClr val="0070C0"/>
              </a:solidFill>
            </a:ln>
            <a:effectLst/>
          </c:spPr>
          <c:invertIfNegative val="0"/>
          <c:dLbls>
            <c:dLbl>
              <c:idx val="0"/>
              <c:layout>
                <c:manualLayout>
                  <c:x val="2.7777777777778286E-3"/>
                  <c:y val="-2.3148148148148147E-2"/>
                </c:manualLayout>
              </c:layout>
              <c:tx>
                <c:rich>
                  <a:bodyPr/>
                  <a:lstStyle/>
                  <a:p>
                    <a:r>
                      <a:rPr lang="en-US"/>
                      <a:t>-0,01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25-4E63-998C-1B8C2A889275}"/>
                </c:ext>
              </c:extLst>
            </c:dLbl>
            <c:dLbl>
              <c:idx val="1"/>
              <c:tx>
                <c:rich>
                  <a:bodyPr/>
                  <a:lstStyle/>
                  <a:p>
                    <a:r>
                      <a:rPr lang="en-US"/>
                      <a:t>-0,13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25-4E63-998C-1B8C2A889275}"/>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Sheet1!$C$185:$C$186</c:f>
              <c:strCache>
                <c:ptCount val="2"/>
                <c:pt idx="0">
                  <c:v>Chênh T3 – T0*</c:v>
                </c:pt>
                <c:pt idx="1">
                  <c:v>Chênh T6 – T0*</c:v>
                </c:pt>
              </c:strCache>
            </c:strRef>
          </c:cat>
          <c:val>
            <c:numRef>
              <c:f>Sheet1!$E$185:$E$186</c:f>
              <c:numCache>
                <c:formatCode>General</c:formatCode>
                <c:ptCount val="2"/>
                <c:pt idx="0">
                  <c:v>-0.01</c:v>
                </c:pt>
                <c:pt idx="1">
                  <c:v>-0.13</c:v>
                </c:pt>
              </c:numCache>
            </c:numRef>
          </c:val>
          <c:extLst>
            <c:ext xmlns:c16="http://schemas.microsoft.com/office/drawing/2014/chart" uri="{C3380CC4-5D6E-409C-BE32-E72D297353CC}">
              <c16:uniqueId val="{00000001-C625-4E63-998C-1B8C2A889275}"/>
            </c:ext>
          </c:extLst>
        </c:ser>
        <c:dLbls>
          <c:showLegendKey val="0"/>
          <c:showVal val="0"/>
          <c:showCatName val="0"/>
          <c:showSerName val="0"/>
          <c:showPercent val="0"/>
          <c:showBubbleSize val="0"/>
        </c:dLbls>
        <c:gapWidth val="100"/>
        <c:overlap val="-24"/>
        <c:axId val="183081600"/>
        <c:axId val="183083392"/>
      </c:barChart>
      <c:catAx>
        <c:axId val="183081600"/>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accent1"/>
            </a:solidFill>
            <a:round/>
            <a:tailEnd type="triangle"/>
          </a:ln>
          <a:effectLst/>
        </c:spPr>
        <c:txPr>
          <a:bodyPr rot="-60000000" vert="horz"/>
          <a:lstStyle/>
          <a:p>
            <a:pPr>
              <a:defRPr/>
            </a:pPr>
            <a:endParaRPr lang="en-US"/>
          </a:p>
        </c:txPr>
        <c:crossAx val="183083392"/>
        <c:crosses val="autoZero"/>
        <c:auto val="1"/>
        <c:lblAlgn val="ctr"/>
        <c:lblOffset val="100"/>
        <c:noMultiLvlLbl val="0"/>
      </c:catAx>
      <c:valAx>
        <c:axId val="1830833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US"/>
                  <a:t>Giá trị trung bình BAZ </a:t>
                </a:r>
              </a:p>
              <a:p>
                <a:pPr>
                  <a:defRPr/>
                </a:pPr>
                <a:r>
                  <a:rPr lang="en-US"/>
                  <a:t>T3-T0; T6-T0 (kg/m2)</a:t>
                </a:r>
              </a:p>
              <a:p>
                <a:pPr>
                  <a:defRPr/>
                </a:pPr>
                <a:endParaRPr lang="en-US"/>
              </a:p>
            </c:rich>
          </c:tx>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vert="horz"/>
          <a:lstStyle/>
          <a:p>
            <a:pPr>
              <a:defRPr/>
            </a:pPr>
            <a:endParaRPr lang="en-US"/>
          </a:p>
        </c:txPr>
        <c:crossAx val="18308160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rgbClr val="00206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Sheet1!$E$90</c:f>
              <c:strCache>
                <c:ptCount val="1"/>
                <c:pt idx="0">
                  <c:v>Nhóm can thiệp</c:v>
                </c:pt>
              </c:strCache>
            </c:strRef>
          </c:tx>
          <c:spPr>
            <a:pattFill prst="pct75">
              <a:fgClr>
                <a:schemeClr val="accent1"/>
              </a:fgClr>
              <a:bgClr>
                <a:schemeClr val="bg1"/>
              </a:bgClr>
            </a:pattFill>
            <a:ln>
              <a:solidFill>
                <a:srgbClr val="0070C0"/>
              </a:solidFill>
            </a:ln>
            <a:effectLst/>
          </c:spPr>
          <c:invertIfNegative val="0"/>
          <c:dLbls>
            <c:dLbl>
              <c:idx val="0"/>
              <c:tx>
                <c:rich>
                  <a:bodyPr/>
                  <a:lstStyle/>
                  <a:p>
                    <a:r>
                      <a:rPr lang="en-US"/>
                      <a:t>2,88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DE-478B-B98E-ED7AD4B98F3C}"/>
                </c:ext>
              </c:extLst>
            </c:dLbl>
            <c:dLbl>
              <c:idx val="1"/>
              <c:tx>
                <c:rich>
                  <a:bodyPr/>
                  <a:lstStyle/>
                  <a:p>
                    <a:r>
                      <a:rPr lang="en-US"/>
                      <a:t>5,93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DE-478B-B98E-ED7AD4B98F3C}"/>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Sheet1!$D$91:$D$92</c:f>
              <c:strCache>
                <c:ptCount val="2"/>
                <c:pt idx="0">
                  <c:v>Chênh T3 – T0*</c:v>
                </c:pt>
                <c:pt idx="1">
                  <c:v>Chênh T6 – T0*</c:v>
                </c:pt>
              </c:strCache>
            </c:strRef>
          </c:cat>
          <c:val>
            <c:numRef>
              <c:f>Sheet1!$E$91:$E$92</c:f>
              <c:numCache>
                <c:formatCode>General</c:formatCode>
                <c:ptCount val="2"/>
                <c:pt idx="0">
                  <c:v>2.88</c:v>
                </c:pt>
                <c:pt idx="1">
                  <c:v>5.93</c:v>
                </c:pt>
              </c:numCache>
            </c:numRef>
          </c:val>
          <c:extLst>
            <c:ext xmlns:c16="http://schemas.microsoft.com/office/drawing/2014/chart" uri="{C3380CC4-5D6E-409C-BE32-E72D297353CC}">
              <c16:uniqueId val="{00000000-66DE-478B-B98E-ED7AD4B98F3C}"/>
            </c:ext>
          </c:extLst>
        </c:ser>
        <c:ser>
          <c:idx val="1"/>
          <c:order val="1"/>
          <c:tx>
            <c:strRef>
              <c:f>Sheet1!$F$90</c:f>
              <c:strCache>
                <c:ptCount val="1"/>
                <c:pt idx="0">
                  <c:v>Nhóm chứng</c:v>
                </c:pt>
              </c:strCache>
            </c:strRef>
          </c:tx>
          <c:spPr>
            <a:pattFill prst="pct5">
              <a:fgClr>
                <a:schemeClr val="accent1"/>
              </a:fgClr>
              <a:bgClr>
                <a:schemeClr val="bg1"/>
              </a:bgClr>
            </a:pattFill>
            <a:ln>
              <a:solidFill>
                <a:srgbClr val="0070C0"/>
              </a:solidFill>
            </a:ln>
            <a:effectLst/>
          </c:spPr>
          <c:invertIfNegative val="0"/>
          <c:dLbls>
            <c:dLbl>
              <c:idx val="0"/>
              <c:tx>
                <c:rich>
                  <a:bodyPr/>
                  <a:lstStyle/>
                  <a:p>
                    <a:r>
                      <a:rPr lang="en-US"/>
                      <a:t>0,73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DE-478B-B98E-ED7AD4B98F3C}"/>
                </c:ext>
              </c:extLst>
            </c:dLbl>
            <c:dLbl>
              <c:idx val="1"/>
              <c:tx>
                <c:rich>
                  <a:bodyPr/>
                  <a:lstStyle/>
                  <a:p>
                    <a:r>
                      <a:rPr lang="en-US"/>
                      <a:t>1,85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DE-478B-B98E-ED7AD4B98F3C}"/>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Sheet1!$D$91:$D$92</c:f>
              <c:strCache>
                <c:ptCount val="2"/>
                <c:pt idx="0">
                  <c:v>Chênh T3 – T0*</c:v>
                </c:pt>
                <c:pt idx="1">
                  <c:v>Chênh T6 – T0*</c:v>
                </c:pt>
              </c:strCache>
            </c:strRef>
          </c:cat>
          <c:val>
            <c:numRef>
              <c:f>Sheet1!$F$91:$F$92</c:f>
              <c:numCache>
                <c:formatCode>General</c:formatCode>
                <c:ptCount val="2"/>
                <c:pt idx="0">
                  <c:v>0.73</c:v>
                </c:pt>
                <c:pt idx="1">
                  <c:v>1.85</c:v>
                </c:pt>
              </c:numCache>
            </c:numRef>
          </c:val>
          <c:extLst>
            <c:ext xmlns:c16="http://schemas.microsoft.com/office/drawing/2014/chart" uri="{C3380CC4-5D6E-409C-BE32-E72D297353CC}">
              <c16:uniqueId val="{00000001-66DE-478B-B98E-ED7AD4B98F3C}"/>
            </c:ext>
          </c:extLst>
        </c:ser>
        <c:dLbls>
          <c:dLblPos val="outEnd"/>
          <c:showLegendKey val="0"/>
          <c:showVal val="1"/>
          <c:showCatName val="0"/>
          <c:showSerName val="0"/>
          <c:showPercent val="0"/>
          <c:showBubbleSize val="0"/>
        </c:dLbls>
        <c:gapWidth val="100"/>
        <c:overlap val="-24"/>
        <c:axId val="193235584"/>
        <c:axId val="193237376"/>
      </c:barChart>
      <c:catAx>
        <c:axId val="193235584"/>
        <c:scaling>
          <c:orientation val="minMax"/>
        </c:scaling>
        <c:delete val="0"/>
        <c:axPos val="b"/>
        <c:numFmt formatCode="General" sourceLinked="1"/>
        <c:majorTickMark val="none"/>
        <c:minorTickMark val="none"/>
        <c:tickLblPos val="nextTo"/>
        <c:spPr>
          <a:noFill/>
          <a:ln w="9525" cap="flat" cmpd="sng" algn="ctr">
            <a:solidFill>
              <a:srgbClr val="002060"/>
            </a:solidFill>
            <a:round/>
            <a:tailEnd type="triangle"/>
          </a:ln>
          <a:effectLst/>
        </c:spPr>
        <c:txPr>
          <a:bodyPr rot="-60000000" vert="horz"/>
          <a:lstStyle/>
          <a:p>
            <a:pPr>
              <a:defRPr/>
            </a:pPr>
            <a:endParaRPr lang="en-US"/>
          </a:p>
        </c:txPr>
        <c:crossAx val="193237376"/>
        <c:crosses val="autoZero"/>
        <c:auto val="1"/>
        <c:lblAlgn val="ctr"/>
        <c:lblOffset val="100"/>
        <c:noMultiLvlLbl val="0"/>
      </c:catAx>
      <c:valAx>
        <c:axId val="1932373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US"/>
                  <a:t>Giá trị trung bình hemoglobin</a:t>
                </a:r>
              </a:p>
              <a:p>
                <a:pPr>
                  <a:defRPr/>
                </a:pPr>
                <a:r>
                  <a:rPr lang="en-US" sz="1100" b="1" i="0" u="none" strike="noStrike" baseline="0">
                    <a:effectLst/>
                  </a:rPr>
                  <a:t>T</a:t>
                </a:r>
                <a:r>
                  <a:rPr lang="en-US" sz="1100" b="1" i="0" u="none" strike="noStrike" baseline="-25000">
                    <a:effectLst/>
                  </a:rPr>
                  <a:t>3 </a:t>
                </a:r>
                <a:r>
                  <a:rPr lang="en-US" sz="1100" b="1" i="0" u="none" strike="noStrike" baseline="0">
                    <a:effectLst/>
                  </a:rPr>
                  <a:t>- T</a:t>
                </a:r>
                <a:r>
                  <a:rPr lang="en-US" sz="1100" b="1" i="0" u="none" strike="noStrike" baseline="-25000">
                    <a:effectLst/>
                  </a:rPr>
                  <a:t>0</a:t>
                </a:r>
                <a:r>
                  <a:rPr lang="en-US"/>
                  <a:t>; </a:t>
                </a:r>
                <a:r>
                  <a:rPr lang="en-US" sz="1100" b="1" i="0" u="none" strike="noStrike" baseline="0">
                    <a:effectLst/>
                  </a:rPr>
                  <a:t>T</a:t>
                </a:r>
                <a:r>
                  <a:rPr lang="en-US" sz="1100" b="1" i="0" u="none" strike="noStrike" baseline="-25000">
                    <a:effectLst/>
                  </a:rPr>
                  <a:t>6 </a:t>
                </a:r>
                <a:r>
                  <a:rPr lang="en-US" sz="1100" b="1" i="0" u="none" strike="noStrike" baseline="0">
                    <a:effectLst/>
                  </a:rPr>
                  <a:t>- T</a:t>
                </a:r>
                <a:r>
                  <a:rPr lang="en-US" sz="1100" b="1" i="0" u="none" strike="noStrike" baseline="-25000">
                    <a:effectLst/>
                  </a:rPr>
                  <a:t>0</a:t>
                </a:r>
                <a:r>
                  <a:rPr lang="en-US"/>
                  <a:t> (g/L)</a:t>
                </a:r>
              </a:p>
            </c:rich>
          </c:tx>
          <c:overlay val="0"/>
          <c:spPr>
            <a:noFill/>
            <a:ln>
              <a:noFill/>
            </a:ln>
            <a:effectLst/>
          </c:spPr>
        </c:title>
        <c:numFmt formatCode="General" sourceLinked="1"/>
        <c:majorTickMark val="none"/>
        <c:minorTickMark val="none"/>
        <c:tickLblPos val="nextTo"/>
        <c:spPr>
          <a:noFill/>
          <a:ln>
            <a:solidFill>
              <a:srgbClr val="002060"/>
            </a:solidFill>
            <a:tailEnd type="triangle"/>
          </a:ln>
          <a:effectLst/>
        </c:spPr>
        <c:txPr>
          <a:bodyPr rot="-60000000" vert="horz"/>
          <a:lstStyle/>
          <a:p>
            <a:pPr>
              <a:defRPr/>
            </a:pPr>
            <a:endParaRPr lang="en-US"/>
          </a:p>
        </c:txPr>
        <c:crossAx val="19323558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100" b="1">
          <a:solidFill>
            <a:srgbClr val="00206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70">
              <a:fgClr>
                <a:schemeClr val="accent1"/>
              </a:fgClr>
              <a:bgClr>
                <a:schemeClr val="bg1"/>
              </a:bgClr>
            </a:pattFill>
            <a:ln>
              <a:noFill/>
            </a:ln>
            <a:effectLst/>
          </c:spPr>
          <c:invertIfNegative val="0"/>
          <c:dPt>
            <c:idx val="0"/>
            <c:invertIfNegative val="0"/>
            <c:bubble3D val="0"/>
            <c:spPr>
              <a:pattFill prst="pct70">
                <a:fgClr>
                  <a:schemeClr val="accent1"/>
                </a:fgClr>
                <a:bgClr>
                  <a:schemeClr val="bg1"/>
                </a:bgClr>
              </a:pattFill>
              <a:ln>
                <a:solidFill>
                  <a:schemeClr val="accent1"/>
                </a:solidFill>
              </a:ln>
              <a:effectLst/>
            </c:spPr>
            <c:extLst>
              <c:ext xmlns:c16="http://schemas.microsoft.com/office/drawing/2014/chart" uri="{C3380CC4-5D6E-409C-BE32-E72D297353CC}">
                <c16:uniqueId val="{00000001-64CE-47F4-A3C3-A6F5A90CE28A}"/>
              </c:ext>
            </c:extLst>
          </c:dPt>
          <c:dPt>
            <c:idx val="1"/>
            <c:invertIfNegative val="0"/>
            <c:bubble3D val="0"/>
            <c:spPr>
              <a:pattFill prst="pct20">
                <a:fgClr>
                  <a:schemeClr val="accent1"/>
                </a:fgClr>
                <a:bgClr>
                  <a:schemeClr val="bg1"/>
                </a:bgClr>
              </a:pattFill>
              <a:ln>
                <a:solidFill>
                  <a:schemeClr val="accent1"/>
                </a:solidFill>
              </a:ln>
              <a:effectLst/>
            </c:spPr>
            <c:extLst>
              <c:ext xmlns:c16="http://schemas.microsoft.com/office/drawing/2014/chart" uri="{C3380CC4-5D6E-409C-BE32-E72D297353CC}">
                <c16:uniqueId val="{00000003-64CE-47F4-A3C3-A6F5A90CE28A}"/>
              </c:ext>
            </c:extLst>
          </c:dPt>
          <c:dLbls>
            <c:dLbl>
              <c:idx val="0"/>
              <c:tx>
                <c:rich>
                  <a:bodyPr/>
                  <a:lstStyle/>
                  <a:p>
                    <a:r>
                      <a:rPr lang="en-US"/>
                      <a:t>0,48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CE-47F4-A3C3-A6F5A90CE28A}"/>
                </c:ext>
              </c:extLst>
            </c:dLbl>
            <c:dLbl>
              <c:idx val="1"/>
              <c:tx>
                <c:rich>
                  <a:bodyPr/>
                  <a:lstStyle/>
                  <a:p>
                    <a:r>
                      <a:rPr lang="en-US"/>
                      <a:t>-2,53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CE-47F4-A3C3-A6F5A90CE28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Sheet1!$E$158:$F$158</c:f>
              <c:strCache>
                <c:ptCount val="2"/>
                <c:pt idx="0">
                  <c:v>Nhóm can thiệp</c:v>
                </c:pt>
                <c:pt idx="1">
                  <c:v>Nhóm chứng</c:v>
                </c:pt>
              </c:strCache>
            </c:strRef>
          </c:cat>
          <c:val>
            <c:numRef>
              <c:f>Sheet1!$E$159:$F$159</c:f>
              <c:numCache>
                <c:formatCode>General</c:formatCode>
                <c:ptCount val="2"/>
                <c:pt idx="0">
                  <c:v>0.48</c:v>
                </c:pt>
                <c:pt idx="1">
                  <c:v>-2.5299999999999998</c:v>
                </c:pt>
              </c:numCache>
            </c:numRef>
          </c:val>
          <c:extLst>
            <c:ext xmlns:c16="http://schemas.microsoft.com/office/drawing/2014/chart" uri="{C3380CC4-5D6E-409C-BE32-E72D297353CC}">
              <c16:uniqueId val="{00000004-64CE-47F4-A3C3-A6F5A90CE28A}"/>
            </c:ext>
          </c:extLst>
        </c:ser>
        <c:dLbls>
          <c:showLegendKey val="0"/>
          <c:showVal val="0"/>
          <c:showCatName val="0"/>
          <c:showSerName val="0"/>
          <c:showPercent val="0"/>
          <c:showBubbleSize val="0"/>
        </c:dLbls>
        <c:gapWidth val="300"/>
        <c:axId val="197027712"/>
        <c:axId val="197046272"/>
      </c:barChart>
      <c:catAx>
        <c:axId val="197027712"/>
        <c:scaling>
          <c:orientation val="minMax"/>
        </c:scaling>
        <c:delete val="0"/>
        <c:axPos val="b"/>
        <c:title>
          <c:tx>
            <c:rich>
              <a:bodyPr/>
              <a:lstStyle/>
              <a:p>
                <a:pPr>
                  <a:defRPr sz="1050"/>
                </a:pPr>
                <a:r>
                  <a:rPr lang="en-US" sz="1050"/>
                  <a:t>Chênh </a:t>
                </a:r>
                <a:r>
                  <a:rPr lang="en-US" sz="1050" b="1" i="0" u="none" strike="noStrike" baseline="0">
                    <a:effectLst/>
                  </a:rPr>
                  <a:t>T</a:t>
                </a:r>
                <a:r>
                  <a:rPr lang="en-US" sz="1050" b="1" i="0" u="none" strike="noStrike" baseline="-25000">
                    <a:effectLst/>
                  </a:rPr>
                  <a:t>6 </a:t>
                </a:r>
                <a:r>
                  <a:rPr lang="en-US" sz="1050" b="1" i="0" u="none" strike="noStrike" baseline="0">
                    <a:effectLst/>
                  </a:rPr>
                  <a:t>– T</a:t>
                </a:r>
                <a:r>
                  <a:rPr lang="en-US" sz="1050" b="1" i="0" u="none" strike="noStrike" baseline="-25000">
                    <a:effectLst/>
                  </a:rPr>
                  <a:t>0</a:t>
                </a:r>
                <a:r>
                  <a:rPr lang="en-US" sz="1050"/>
                  <a:t>*</a:t>
                </a:r>
              </a:p>
            </c:rich>
          </c:tx>
          <c:overlay val="0"/>
        </c:title>
        <c:numFmt formatCode="General" sourceLinked="1"/>
        <c:majorTickMark val="none"/>
        <c:minorTickMark val="none"/>
        <c:tickLblPos val="nextTo"/>
        <c:spPr>
          <a:noFill/>
          <a:ln w="9525" cap="flat" cmpd="sng" algn="ctr">
            <a:solidFill>
              <a:schemeClr val="accent5"/>
            </a:solidFill>
            <a:round/>
            <a:tailEnd type="triangle" w="lg" len="lg"/>
          </a:ln>
          <a:effectLst/>
        </c:spPr>
        <c:txPr>
          <a:bodyPr rot="-60000000" vert="horz"/>
          <a:lstStyle/>
          <a:p>
            <a:pPr>
              <a:defRPr/>
            </a:pPr>
            <a:endParaRPr lang="en-US"/>
          </a:p>
        </c:txPr>
        <c:crossAx val="197046272"/>
        <c:crosses val="autoZero"/>
        <c:auto val="1"/>
        <c:lblAlgn val="ctr"/>
        <c:lblOffset val="100"/>
        <c:noMultiLvlLbl val="0"/>
      </c:catAx>
      <c:valAx>
        <c:axId val="197046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en-US"/>
                  <a:t>Giá trị trung bình ferritin</a:t>
                </a:r>
              </a:p>
              <a:p>
                <a:pPr>
                  <a:defRPr/>
                </a:pPr>
                <a:r>
                  <a:rPr lang="en-US"/>
                  <a:t> </a:t>
                </a:r>
                <a:r>
                  <a:rPr lang="en-US" sz="1050" b="1" i="0" u="none" strike="noStrike" baseline="0">
                    <a:effectLst/>
                  </a:rPr>
                  <a:t>T</a:t>
                </a:r>
                <a:r>
                  <a:rPr lang="en-US" sz="1050" b="1" i="0" u="none" strike="noStrike" baseline="-25000">
                    <a:effectLst/>
                  </a:rPr>
                  <a:t>6</a:t>
                </a:r>
                <a:r>
                  <a:rPr lang="en-US" sz="1050" b="1" i="0" u="none" strike="noStrike" baseline="0">
                    <a:effectLst/>
                  </a:rPr>
                  <a:t>– T</a:t>
                </a:r>
                <a:r>
                  <a:rPr lang="en-US" sz="1050" b="1" i="0" u="none" strike="noStrike" baseline="-25000">
                    <a:effectLst/>
                  </a:rPr>
                  <a:t>0</a:t>
                </a:r>
                <a:r>
                  <a:rPr lang="en-US"/>
                  <a:t> (μg/L) </a:t>
                </a:r>
              </a:p>
            </c:rich>
          </c:tx>
          <c:overlay val="0"/>
          <c:spPr>
            <a:noFill/>
            <a:ln>
              <a:noFill/>
            </a:ln>
            <a:effectLst/>
          </c:spPr>
        </c:title>
        <c:numFmt formatCode="General" sourceLinked="1"/>
        <c:majorTickMark val="out"/>
        <c:minorTickMark val="none"/>
        <c:tickLblPos val="nextTo"/>
        <c:spPr>
          <a:noFill/>
          <a:ln>
            <a:solidFill>
              <a:schemeClr val="accent1"/>
            </a:solidFill>
            <a:headEnd w="lg" len="med"/>
            <a:tailEnd type="triangle" w="lg" len="lg"/>
          </a:ln>
          <a:effectLst/>
        </c:spPr>
        <c:txPr>
          <a:bodyPr rot="-60000000" vert="horz"/>
          <a:lstStyle/>
          <a:p>
            <a:pPr>
              <a:defRPr/>
            </a:pPr>
            <a:endParaRPr lang="en-US"/>
          </a:p>
        </c:txPr>
        <c:crossAx val="1970277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Sheet1!$D$101</c:f>
              <c:strCache>
                <c:ptCount val="1"/>
                <c:pt idx="0">
                  <c:v>Chênh T6 – T0* </c:v>
                </c:pt>
              </c:strCache>
            </c:strRef>
          </c:tx>
          <c:spPr>
            <a:pattFill prst="pct70">
              <a:fgClr>
                <a:schemeClr val="accent1"/>
              </a:fgClr>
              <a:bgClr>
                <a:schemeClr val="bg1"/>
              </a:bgClr>
            </a:pattFill>
            <a:ln>
              <a:solidFill>
                <a:srgbClr val="0070C0"/>
              </a:solidFill>
            </a:ln>
            <a:effectLst/>
          </c:spPr>
          <c:invertIfNegative val="0"/>
          <c:dPt>
            <c:idx val="1"/>
            <c:invertIfNegative val="0"/>
            <c:bubble3D val="0"/>
            <c:spPr>
              <a:pattFill prst="pct5">
                <a:fgClr>
                  <a:schemeClr val="accent1"/>
                </a:fgClr>
                <a:bgClr>
                  <a:schemeClr val="bg1"/>
                </a:bgClr>
              </a:pattFill>
              <a:ln>
                <a:solidFill>
                  <a:srgbClr val="0070C0"/>
                </a:solidFill>
              </a:ln>
              <a:effectLst/>
            </c:spPr>
            <c:extLst>
              <c:ext xmlns:c16="http://schemas.microsoft.com/office/drawing/2014/chart" uri="{C3380CC4-5D6E-409C-BE32-E72D297353CC}">
                <c16:uniqueId val="{00000002-74C0-43AB-B798-7DAFCA4C6E98}"/>
              </c:ext>
            </c:extLst>
          </c:dPt>
          <c:dLbls>
            <c:dLbl>
              <c:idx val="0"/>
              <c:tx>
                <c:rich>
                  <a:bodyPr/>
                  <a:lstStyle/>
                  <a:p>
                    <a:r>
                      <a:rPr lang="en-US"/>
                      <a:t>11,2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C0-43AB-B798-7DAFCA4C6E98}"/>
                </c:ext>
              </c:extLst>
            </c:dLbl>
            <c:dLbl>
              <c:idx val="1"/>
              <c:tx>
                <c:rich>
                  <a:bodyPr/>
                  <a:lstStyle/>
                  <a:p>
                    <a:r>
                      <a:rPr lang="en-US"/>
                      <a:t>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C0-43AB-B798-7DAFCA4C6E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Sheet1!$E$100:$F$100</c:f>
              <c:strCache>
                <c:ptCount val="2"/>
                <c:pt idx="0">
                  <c:v>Nhóm can thiệp</c:v>
                </c:pt>
                <c:pt idx="1">
                  <c:v>Nhóm chứng</c:v>
                </c:pt>
              </c:strCache>
            </c:strRef>
          </c:cat>
          <c:val>
            <c:numRef>
              <c:f>Sheet1!$E$101:$F$101</c:f>
              <c:numCache>
                <c:formatCode>General</c:formatCode>
                <c:ptCount val="2"/>
                <c:pt idx="0">
                  <c:v>11.2</c:v>
                </c:pt>
                <c:pt idx="1">
                  <c:v>5.5</c:v>
                </c:pt>
              </c:numCache>
            </c:numRef>
          </c:val>
          <c:extLst>
            <c:ext xmlns:c16="http://schemas.microsoft.com/office/drawing/2014/chart" uri="{C3380CC4-5D6E-409C-BE32-E72D297353CC}">
              <c16:uniqueId val="{00000000-74C0-43AB-B798-7DAFCA4C6E98}"/>
            </c:ext>
          </c:extLst>
        </c:ser>
        <c:dLbls>
          <c:showLegendKey val="0"/>
          <c:showVal val="0"/>
          <c:showCatName val="0"/>
          <c:showSerName val="0"/>
          <c:showPercent val="0"/>
          <c:showBubbleSize val="0"/>
        </c:dLbls>
        <c:gapWidth val="300"/>
        <c:axId val="200944640"/>
        <c:axId val="200946816"/>
      </c:barChart>
      <c:catAx>
        <c:axId val="200944640"/>
        <c:scaling>
          <c:orientation val="minMax"/>
        </c:scaling>
        <c:delete val="0"/>
        <c:axPos val="b"/>
        <c:title>
          <c:tx>
            <c:rich>
              <a:bodyPr/>
              <a:lstStyle/>
              <a:p>
                <a:pPr>
                  <a:defRPr/>
                </a:pPr>
                <a:r>
                  <a:rPr lang="en-US"/>
                  <a:t>Chênh </a:t>
                </a:r>
                <a:r>
                  <a:rPr lang="en-US" sz="1100" b="1" i="0" u="none" strike="noStrike" baseline="0">
                    <a:effectLst/>
                  </a:rPr>
                  <a:t>T</a:t>
                </a:r>
                <a:r>
                  <a:rPr lang="en-US" sz="1100" b="1" i="0" u="none" strike="noStrike" baseline="-25000">
                    <a:effectLst/>
                  </a:rPr>
                  <a:t>6</a:t>
                </a:r>
                <a:r>
                  <a:rPr lang="en-US" sz="1100" b="1" i="0" u="none" strike="noStrike" baseline="0">
                    <a:effectLst/>
                  </a:rPr>
                  <a:t>– T</a:t>
                </a:r>
                <a:r>
                  <a:rPr lang="en-US" sz="1100" b="1" i="0" u="none" strike="noStrike" baseline="-25000">
                    <a:effectLst/>
                  </a:rPr>
                  <a:t>0</a:t>
                </a:r>
                <a:r>
                  <a:rPr lang="en-US"/>
                  <a:t>*</a:t>
                </a:r>
              </a:p>
            </c:rich>
          </c:tx>
          <c:overlay val="0"/>
        </c:title>
        <c:numFmt formatCode="General" sourceLinked="1"/>
        <c:majorTickMark val="none"/>
        <c:minorTickMark val="none"/>
        <c:tickLblPos val="nextTo"/>
        <c:spPr>
          <a:noFill/>
          <a:ln w="9525" cap="flat" cmpd="sng" algn="ctr">
            <a:solidFill>
              <a:srgbClr val="0070C0"/>
            </a:solidFill>
            <a:round/>
            <a:tailEnd type="triangle"/>
          </a:ln>
          <a:effectLst/>
        </c:spPr>
        <c:txPr>
          <a:bodyPr rot="-60000000" vert="horz"/>
          <a:lstStyle/>
          <a:p>
            <a:pPr>
              <a:defRPr/>
            </a:pPr>
            <a:endParaRPr lang="en-US"/>
          </a:p>
        </c:txPr>
        <c:crossAx val="200946816"/>
        <c:crosses val="autoZero"/>
        <c:auto val="1"/>
        <c:lblAlgn val="ctr"/>
        <c:lblOffset val="100"/>
        <c:noMultiLvlLbl val="0"/>
      </c:catAx>
      <c:valAx>
        <c:axId val="2009468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en-US"/>
                  <a:t>Giá trị trung bình vitamin D</a:t>
                </a:r>
              </a:p>
              <a:p>
                <a:pPr>
                  <a:defRPr/>
                </a:pPr>
                <a:r>
                  <a:rPr lang="en-US"/>
                  <a:t> </a:t>
                </a:r>
                <a:r>
                  <a:rPr lang="en-US" sz="1100" b="1" i="0" u="none" strike="noStrike" baseline="0">
                    <a:effectLst/>
                  </a:rPr>
                  <a:t>T</a:t>
                </a:r>
                <a:r>
                  <a:rPr lang="en-US" sz="1100" b="1" i="0" u="none" strike="noStrike" baseline="-25000">
                    <a:effectLst/>
                  </a:rPr>
                  <a:t>6</a:t>
                </a:r>
                <a:r>
                  <a:rPr lang="en-US" sz="1100" b="1" i="0" u="none" strike="noStrike" baseline="0">
                    <a:effectLst/>
                  </a:rPr>
                  <a:t>– T</a:t>
                </a:r>
                <a:r>
                  <a:rPr lang="en-US" sz="1100" b="1" i="0" u="none" strike="noStrike" baseline="-25000">
                    <a:effectLst/>
                  </a:rPr>
                  <a:t>0 </a:t>
                </a:r>
                <a:r>
                  <a:rPr lang="en-US"/>
                  <a:t>(nmol/l) </a:t>
                </a:r>
              </a:p>
            </c:rich>
          </c:tx>
          <c:overlay val="0"/>
          <c:spPr>
            <a:noFill/>
            <a:ln>
              <a:noFill/>
            </a:ln>
            <a:effectLst/>
          </c:spPr>
        </c:title>
        <c:numFmt formatCode="General" sourceLinked="1"/>
        <c:majorTickMark val="out"/>
        <c:minorTickMark val="none"/>
        <c:tickLblPos val="nextTo"/>
        <c:spPr>
          <a:noFill/>
          <a:ln>
            <a:solidFill>
              <a:srgbClr val="0070C0"/>
            </a:solidFill>
            <a:tailEnd type="stealth"/>
          </a:ln>
          <a:effectLst/>
        </c:spPr>
        <c:txPr>
          <a:bodyPr rot="-60000000" vert="horz"/>
          <a:lstStyle/>
          <a:p>
            <a:pPr>
              <a:defRPr/>
            </a:pPr>
            <a:endParaRPr lang="en-US"/>
          </a:p>
        </c:txPr>
        <c:crossAx val="200944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Sheet1!$E$106</c:f>
              <c:strCache>
                <c:ptCount val="1"/>
                <c:pt idx="0">
                  <c:v>Nhóm can thiệp</c:v>
                </c:pt>
              </c:strCache>
            </c:strRef>
          </c:tx>
          <c:spPr>
            <a:pattFill prst="pct75">
              <a:fgClr>
                <a:schemeClr val="accent1"/>
              </a:fgClr>
              <a:bgClr>
                <a:schemeClr val="bg1"/>
              </a:bgClr>
            </a:pattFill>
            <a:ln>
              <a:solidFill>
                <a:srgbClr val="0070C0"/>
              </a:solidFill>
            </a:ln>
            <a:effectLst/>
          </c:spPr>
          <c:invertIfNegative val="0"/>
          <c:dLbls>
            <c:dLbl>
              <c:idx val="0"/>
              <c:tx>
                <c:rich>
                  <a:bodyPr/>
                  <a:lstStyle/>
                  <a:p>
                    <a:r>
                      <a:rPr lang="en-US"/>
                      <a:t>0,13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AB-44D6-9753-E92A9F369278}"/>
                </c:ext>
              </c:extLst>
            </c:dLbl>
            <c:dLbl>
              <c:idx val="1"/>
              <c:tx>
                <c:rich>
                  <a:bodyPr/>
                  <a:lstStyle/>
                  <a:p>
                    <a:r>
                      <a:rPr lang="en-US"/>
                      <a:t>1,42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AB-44D6-9753-E92A9F369278}"/>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Sheet1!$D$107:$D$108</c:f>
              <c:strCache>
                <c:ptCount val="2"/>
                <c:pt idx="0">
                  <c:v>Chênh T3 – T0*</c:v>
                </c:pt>
                <c:pt idx="1">
                  <c:v>Chênh T6 – T0*</c:v>
                </c:pt>
              </c:strCache>
            </c:strRef>
          </c:cat>
          <c:val>
            <c:numRef>
              <c:f>Sheet1!$E$107:$E$108</c:f>
              <c:numCache>
                <c:formatCode>General</c:formatCode>
                <c:ptCount val="2"/>
                <c:pt idx="0">
                  <c:v>0.13</c:v>
                </c:pt>
                <c:pt idx="1">
                  <c:v>1.42</c:v>
                </c:pt>
              </c:numCache>
            </c:numRef>
          </c:val>
          <c:extLst>
            <c:ext xmlns:c16="http://schemas.microsoft.com/office/drawing/2014/chart" uri="{C3380CC4-5D6E-409C-BE32-E72D297353CC}">
              <c16:uniqueId val="{00000000-27AB-44D6-9753-E92A9F369278}"/>
            </c:ext>
          </c:extLst>
        </c:ser>
        <c:ser>
          <c:idx val="1"/>
          <c:order val="1"/>
          <c:tx>
            <c:strRef>
              <c:f>Sheet1!$F$106</c:f>
              <c:strCache>
                <c:ptCount val="1"/>
                <c:pt idx="0">
                  <c:v>Nhóm chứng</c:v>
                </c:pt>
              </c:strCache>
            </c:strRef>
          </c:tx>
          <c:spPr>
            <a:pattFill prst="pct5">
              <a:fgClr>
                <a:schemeClr val="accent1"/>
              </a:fgClr>
              <a:bgClr>
                <a:schemeClr val="bg1"/>
              </a:bgClr>
            </a:pattFill>
            <a:ln>
              <a:solidFill>
                <a:srgbClr val="0070C0"/>
              </a:solidFill>
            </a:ln>
            <a:effectLst/>
          </c:spPr>
          <c:invertIfNegative val="0"/>
          <c:dLbls>
            <c:dLbl>
              <c:idx val="0"/>
              <c:tx>
                <c:rich>
                  <a:bodyPr/>
                  <a:lstStyle/>
                  <a:p>
                    <a:r>
                      <a:rPr lang="en-US"/>
                      <a:t>-0,12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AB-44D6-9753-E92A9F369278}"/>
                </c:ext>
              </c:extLst>
            </c:dLbl>
            <c:dLbl>
              <c:idx val="1"/>
              <c:tx>
                <c:rich>
                  <a:bodyPr/>
                  <a:lstStyle/>
                  <a:p>
                    <a:r>
                      <a:rPr lang="en-US"/>
                      <a:t>0,87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AB-44D6-9753-E92A9F369278}"/>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Sheet1!$D$107:$D$108</c:f>
              <c:strCache>
                <c:ptCount val="2"/>
                <c:pt idx="0">
                  <c:v>Chênh T3 – T0*</c:v>
                </c:pt>
                <c:pt idx="1">
                  <c:v>Chênh T6 – T0*</c:v>
                </c:pt>
              </c:strCache>
            </c:strRef>
          </c:cat>
          <c:val>
            <c:numRef>
              <c:f>Sheet1!$F$107:$F$108</c:f>
              <c:numCache>
                <c:formatCode>General</c:formatCode>
                <c:ptCount val="2"/>
                <c:pt idx="0">
                  <c:v>-0.12</c:v>
                </c:pt>
                <c:pt idx="1">
                  <c:v>0.87</c:v>
                </c:pt>
              </c:numCache>
            </c:numRef>
          </c:val>
          <c:extLst>
            <c:ext xmlns:c16="http://schemas.microsoft.com/office/drawing/2014/chart" uri="{C3380CC4-5D6E-409C-BE32-E72D297353CC}">
              <c16:uniqueId val="{00000001-27AB-44D6-9753-E92A9F369278}"/>
            </c:ext>
          </c:extLst>
        </c:ser>
        <c:dLbls>
          <c:showLegendKey val="0"/>
          <c:showVal val="0"/>
          <c:showCatName val="0"/>
          <c:showSerName val="0"/>
          <c:showPercent val="0"/>
          <c:showBubbleSize val="0"/>
        </c:dLbls>
        <c:gapWidth val="76"/>
        <c:overlap val="-27"/>
        <c:axId val="201205632"/>
        <c:axId val="201207168"/>
      </c:barChart>
      <c:catAx>
        <c:axId val="201205632"/>
        <c:scaling>
          <c:orientation val="minMax"/>
        </c:scaling>
        <c:delete val="0"/>
        <c:axPos val="b"/>
        <c:numFmt formatCode="General" sourceLinked="1"/>
        <c:majorTickMark val="none"/>
        <c:minorTickMark val="none"/>
        <c:tickLblPos val="nextTo"/>
        <c:spPr>
          <a:noFill/>
          <a:ln w="9525" cap="flat" cmpd="sng" algn="ctr">
            <a:solidFill>
              <a:srgbClr val="0070C0"/>
            </a:solidFill>
            <a:round/>
            <a:tailEnd type="stealth"/>
          </a:ln>
          <a:effectLst/>
        </c:spPr>
        <c:txPr>
          <a:bodyPr rot="-60000000" vert="horz"/>
          <a:lstStyle/>
          <a:p>
            <a:pPr>
              <a:defRPr/>
            </a:pPr>
            <a:endParaRPr lang="en-US"/>
          </a:p>
        </c:txPr>
        <c:crossAx val="201207168"/>
        <c:crosses val="autoZero"/>
        <c:auto val="1"/>
        <c:lblAlgn val="ctr"/>
        <c:lblOffset val="100"/>
        <c:noMultiLvlLbl val="0"/>
      </c:catAx>
      <c:valAx>
        <c:axId val="20120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Giá trị trung bình nồng độ kẽm</a:t>
                </a:r>
              </a:p>
              <a:p>
                <a:pPr>
                  <a:defRPr/>
                </a:pPr>
                <a:r>
                  <a:rPr lang="en-US" sz="1050" b="1" i="0" u="none" strike="noStrike" baseline="0">
                    <a:effectLst/>
                  </a:rPr>
                  <a:t>T</a:t>
                </a:r>
                <a:r>
                  <a:rPr lang="en-US" sz="1050" b="1" i="0" u="none" strike="noStrike" baseline="-25000">
                    <a:effectLst/>
                  </a:rPr>
                  <a:t>3 </a:t>
                </a:r>
                <a:r>
                  <a:rPr lang="en-US" sz="1050" b="1" i="0" u="none" strike="noStrike" baseline="0">
                    <a:effectLst/>
                  </a:rPr>
                  <a:t>– T</a:t>
                </a:r>
                <a:r>
                  <a:rPr lang="en-US" sz="1050" b="1" i="0" u="none" strike="noStrike" baseline="-25000">
                    <a:effectLst/>
                  </a:rPr>
                  <a:t>0</a:t>
                </a:r>
                <a:r>
                  <a:rPr lang="en-US"/>
                  <a:t> ; </a:t>
                </a:r>
                <a:r>
                  <a:rPr lang="en-US" sz="1050" b="1" i="0" u="none" strike="noStrike" baseline="0">
                    <a:effectLst/>
                  </a:rPr>
                  <a:t>T</a:t>
                </a:r>
                <a:r>
                  <a:rPr lang="en-US" sz="1050" b="1" i="0" u="none" strike="noStrike" baseline="-25000">
                    <a:effectLst/>
                  </a:rPr>
                  <a:t>6 </a:t>
                </a:r>
                <a:r>
                  <a:rPr lang="en-US" sz="1050" b="1" i="0" u="none" strike="noStrike" baseline="0">
                    <a:effectLst/>
                  </a:rPr>
                  <a:t>– T</a:t>
                </a:r>
                <a:r>
                  <a:rPr lang="en-US" sz="1050" b="1" i="0" u="none" strike="noStrike" baseline="-25000">
                    <a:effectLst/>
                  </a:rPr>
                  <a:t>0</a:t>
                </a:r>
                <a:r>
                  <a:rPr lang="en-US"/>
                  <a:t>  (μmol/L)</a:t>
                </a:r>
              </a:p>
            </c:rich>
          </c:tx>
          <c:overlay val="0"/>
          <c:spPr>
            <a:noFill/>
            <a:ln>
              <a:noFill/>
            </a:ln>
            <a:effectLst/>
          </c:spPr>
        </c:title>
        <c:numFmt formatCode="General" sourceLinked="1"/>
        <c:majorTickMark val="none"/>
        <c:minorTickMark val="none"/>
        <c:tickLblPos val="nextTo"/>
        <c:spPr>
          <a:noFill/>
          <a:ln>
            <a:solidFill>
              <a:srgbClr val="0070C0"/>
            </a:solidFill>
            <a:tailEnd type="stealth"/>
          </a:ln>
          <a:effectLst/>
        </c:spPr>
        <c:txPr>
          <a:bodyPr rot="-60000000" vert="horz"/>
          <a:lstStyle/>
          <a:p>
            <a:pPr>
              <a:defRPr/>
            </a:pPr>
            <a:endParaRPr lang="en-US"/>
          </a:p>
        </c:txPr>
        <c:crossAx val="20120563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5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0.30307</cdr:x>
      <cdr:y>0.27103</cdr:y>
    </cdr:from>
    <cdr:to>
      <cdr:x>0.49248</cdr:x>
      <cdr:y>0.32308</cdr:y>
    </cdr:to>
    <cdr:grpSp>
      <cdr:nvGrpSpPr>
        <cdr:cNvPr id="11" name="Group 10"/>
        <cdr:cNvGrpSpPr/>
      </cdr:nvGrpSpPr>
      <cdr:grpSpPr>
        <a:xfrm xmlns:a="http://schemas.openxmlformats.org/drawingml/2006/main">
          <a:off x="1380227" y="759849"/>
          <a:ext cx="862635" cy="145924"/>
          <a:chOff x="1453338" y="516409"/>
          <a:chExt cx="712197" cy="34068"/>
        </a:xfrm>
      </cdr:grpSpPr>
      <cdr:cxnSp macro="">
        <cdr:nvCxnSpPr>
          <cdr:cNvPr id="5" name="Straight Connector 4"/>
          <cdr:cNvCxnSpPr/>
        </cdr:nvCxnSpPr>
        <cdr:spPr>
          <a:xfrm xmlns:a="http://schemas.openxmlformats.org/drawingml/2006/main" flipV="1">
            <a:off x="1453338" y="517242"/>
            <a:ext cx="712197" cy="1059"/>
          </a:xfrm>
          <a:prstGeom xmlns:a="http://schemas.openxmlformats.org/drawingml/2006/main" prst="line">
            <a:avLst/>
          </a:prstGeom>
          <a:ln xmlns:a="http://schemas.openxmlformats.org/drawingml/2006/main">
            <a:headEnd type="non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6" name="Straight Connector 5"/>
          <cdr:cNvCxnSpPr/>
        </cdr:nvCxnSpPr>
        <cdr:spPr>
          <a:xfrm xmlns:a="http://schemas.openxmlformats.org/drawingml/2006/main">
            <a:off x="2158418" y="516409"/>
            <a:ext cx="1" cy="34068"/>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4" name="Straight Connector 3"/>
          <cdr:cNvCxnSpPr/>
        </cdr:nvCxnSpPr>
        <cdr:spPr>
          <a:xfrm xmlns:a="http://schemas.openxmlformats.org/drawingml/2006/main">
            <a:off x="1458310" y="519707"/>
            <a:ext cx="2150" cy="29600"/>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dr:relSizeAnchor xmlns:cdr="http://schemas.openxmlformats.org/drawingml/2006/chartDrawing">
    <cdr:from>
      <cdr:x>0.32306</cdr:x>
      <cdr:y>0.18268</cdr:y>
    </cdr:from>
    <cdr:to>
      <cdr:x>0.4941</cdr:x>
      <cdr:y>0.2685</cdr:y>
    </cdr:to>
    <cdr:sp macro="" textlink="">
      <cdr:nvSpPr>
        <cdr:cNvPr id="18" name="Text Box 1"/>
        <cdr:cNvSpPr txBox="1"/>
      </cdr:nvSpPr>
      <cdr:spPr>
        <a:xfrm xmlns:a="http://schemas.openxmlformats.org/drawingml/2006/main">
          <a:off x="1471294" y="512139"/>
          <a:ext cx="778954" cy="2405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i="1">
              <a:solidFill>
                <a:schemeClr val="tx1"/>
              </a:solidFill>
              <a:latin typeface="Times New Roman" panose="02020603050405020304" pitchFamily="18" charset="0"/>
              <a:cs typeface="Times New Roman" panose="02020603050405020304" pitchFamily="18" charset="0"/>
            </a:rPr>
            <a:t>p </a:t>
          </a:r>
          <a:r>
            <a:rPr lang="en-US" sz="1050" b="1">
              <a:solidFill>
                <a:schemeClr val="tx1"/>
              </a:solidFill>
              <a:latin typeface="Times New Roman" panose="02020603050405020304" pitchFamily="18" charset="0"/>
              <a:cs typeface="Times New Roman" panose="02020603050405020304" pitchFamily="18" charset="0"/>
            </a:rPr>
            <a:t>= 0,025</a:t>
          </a:r>
        </a:p>
      </cdr:txBody>
    </cdr:sp>
  </cdr:relSizeAnchor>
  <cdr:relSizeAnchor xmlns:cdr="http://schemas.openxmlformats.org/drawingml/2006/chartDrawing">
    <cdr:from>
      <cdr:x>0.72126</cdr:x>
      <cdr:y>0.03076</cdr:y>
    </cdr:from>
    <cdr:to>
      <cdr:x>0.8923</cdr:x>
      <cdr:y>0.11658</cdr:y>
    </cdr:to>
    <cdr:sp macro="" textlink="">
      <cdr:nvSpPr>
        <cdr:cNvPr id="19" name="Text Box 1"/>
        <cdr:cNvSpPr txBox="1"/>
      </cdr:nvSpPr>
      <cdr:spPr>
        <a:xfrm xmlns:a="http://schemas.openxmlformats.org/drawingml/2006/main">
          <a:off x="3284785" y="86225"/>
          <a:ext cx="778954" cy="2405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i="1">
              <a:solidFill>
                <a:schemeClr val="tx1"/>
              </a:solidFill>
              <a:latin typeface="Times New Roman" panose="02020603050405020304" pitchFamily="18" charset="0"/>
              <a:cs typeface="Times New Roman" panose="02020603050405020304" pitchFamily="18" charset="0"/>
            </a:rPr>
            <a:t>p </a:t>
          </a:r>
          <a:r>
            <a:rPr lang="en-US" sz="1050" b="1">
              <a:solidFill>
                <a:schemeClr val="tx1"/>
              </a:solidFill>
              <a:latin typeface="Times New Roman" panose="02020603050405020304" pitchFamily="18" charset="0"/>
              <a:cs typeface="Times New Roman" panose="02020603050405020304" pitchFamily="18" charset="0"/>
            </a:rPr>
            <a:t>= 0,093</a:t>
          </a:r>
        </a:p>
      </cdr:txBody>
    </cdr:sp>
  </cdr:relSizeAnchor>
</c:userShapes>
</file>

<file path=word/drawings/drawing2.xml><?xml version="1.0" encoding="utf-8"?>
<c:userShapes xmlns:c="http://schemas.openxmlformats.org/drawingml/2006/chart">
  <cdr:relSizeAnchor xmlns:cdr="http://schemas.openxmlformats.org/drawingml/2006/chartDrawing">
    <cdr:from>
      <cdr:x>0.2774</cdr:x>
      <cdr:y>0.32852</cdr:y>
    </cdr:from>
    <cdr:to>
      <cdr:x>0.46171</cdr:x>
      <cdr:y>0.37504</cdr:y>
    </cdr:to>
    <cdr:grpSp>
      <cdr:nvGrpSpPr>
        <cdr:cNvPr id="6" name="Group 5"/>
        <cdr:cNvGrpSpPr/>
      </cdr:nvGrpSpPr>
      <cdr:grpSpPr>
        <a:xfrm xmlns:a="http://schemas.openxmlformats.org/drawingml/2006/main">
          <a:off x="1304013" y="898487"/>
          <a:ext cx="866461" cy="127231"/>
          <a:chOff x="1284069" y="784044"/>
          <a:chExt cx="820776" cy="346017"/>
        </a:xfrm>
      </cdr:grpSpPr>
      <cdr:grpSp>
        <cdr:nvGrpSpPr>
          <cdr:cNvPr id="2" name="Group 1"/>
          <cdr:cNvGrpSpPr/>
        </cdr:nvGrpSpPr>
        <cdr:grpSpPr>
          <a:xfrm xmlns:a="http://schemas.openxmlformats.org/drawingml/2006/main">
            <a:off x="1293961" y="793630"/>
            <a:ext cx="810884" cy="336431"/>
            <a:chOff x="1777943" y="-15077"/>
            <a:chExt cx="1877157" cy="843128"/>
          </a:xfrm>
        </cdr:grpSpPr>
        <cdr:cxnSp macro="">
          <cdr:nvCxnSpPr>
            <cdr:cNvPr id="3" name="Straight Connector 2"/>
            <cdr:cNvCxnSpPr/>
          </cdr:nvCxnSpPr>
          <cdr:spPr>
            <a:xfrm xmlns:a="http://schemas.openxmlformats.org/drawingml/2006/main">
              <a:off x="1777943" y="-8253"/>
              <a:ext cx="1876447" cy="0"/>
            </a:xfrm>
            <a:prstGeom xmlns:a="http://schemas.openxmlformats.org/drawingml/2006/main" prst="line">
              <a:avLst/>
            </a:prstGeom>
            <a:ln xmlns:a="http://schemas.openxmlformats.org/drawingml/2006/main">
              <a:headEnd type="non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4" name="Straight Connector 3"/>
            <cdr:cNvCxnSpPr/>
          </cdr:nvCxnSpPr>
          <cdr:spPr>
            <a:xfrm xmlns:a="http://schemas.openxmlformats.org/drawingml/2006/main">
              <a:off x="3654388" y="-15077"/>
              <a:ext cx="712" cy="843128"/>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cxnSp macro="">
        <cdr:nvCxnSpPr>
          <cdr:cNvPr id="5" name="Straight Connector 4"/>
          <cdr:cNvCxnSpPr/>
        </cdr:nvCxnSpPr>
        <cdr:spPr>
          <a:xfrm xmlns:a="http://schemas.openxmlformats.org/drawingml/2006/main">
            <a:off x="1284069" y="784044"/>
            <a:ext cx="308" cy="336431"/>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dr:relSizeAnchor xmlns:cdr="http://schemas.openxmlformats.org/drawingml/2006/chartDrawing">
    <cdr:from>
      <cdr:x>0.70344</cdr:x>
      <cdr:y>0.01121</cdr:y>
    </cdr:from>
    <cdr:to>
      <cdr:x>0.88189</cdr:x>
      <cdr:y>0.08528</cdr:y>
    </cdr:to>
    <cdr:sp macro="" textlink="">
      <cdr:nvSpPr>
        <cdr:cNvPr id="29" name="Text Box 1"/>
        <cdr:cNvSpPr txBox="1"/>
      </cdr:nvSpPr>
      <cdr:spPr>
        <a:xfrm xmlns:a="http://schemas.openxmlformats.org/drawingml/2006/main">
          <a:off x="3325119" y="34617"/>
          <a:ext cx="843522" cy="2287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0">
              <a:solidFill>
                <a:schemeClr val="tx1"/>
              </a:solidFill>
              <a:latin typeface="Times New Roman" panose="02020603050405020304" pitchFamily="18" charset="0"/>
              <a:cs typeface="Times New Roman" panose="02020603050405020304" pitchFamily="18" charset="0"/>
            </a:rPr>
            <a:t>p = 0,222</a:t>
          </a:r>
        </a:p>
      </cdr:txBody>
    </cdr:sp>
  </cdr:relSizeAnchor>
  <cdr:relSizeAnchor xmlns:cdr="http://schemas.openxmlformats.org/drawingml/2006/chartDrawing">
    <cdr:from>
      <cdr:x>0.28548</cdr:x>
      <cdr:y>0.23875</cdr:y>
    </cdr:from>
    <cdr:to>
      <cdr:x>0.46392</cdr:x>
      <cdr:y>0.31282</cdr:y>
    </cdr:to>
    <cdr:sp macro="" textlink="">
      <cdr:nvSpPr>
        <cdr:cNvPr id="30" name="Text Box 1"/>
        <cdr:cNvSpPr txBox="1"/>
      </cdr:nvSpPr>
      <cdr:spPr>
        <a:xfrm xmlns:a="http://schemas.openxmlformats.org/drawingml/2006/main">
          <a:off x="1342012" y="704363"/>
          <a:ext cx="838829" cy="218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0">
              <a:solidFill>
                <a:schemeClr val="tx1"/>
              </a:solidFill>
              <a:latin typeface="Times New Roman" panose="02020603050405020304" pitchFamily="18" charset="0"/>
              <a:cs typeface="Times New Roman" panose="02020603050405020304" pitchFamily="18" charset="0"/>
            </a:rPr>
            <a:t>p = 0,990</a:t>
          </a:r>
        </a:p>
      </cdr:txBody>
    </cdr:sp>
  </cdr:relSizeAnchor>
  <cdr:relSizeAnchor xmlns:cdr="http://schemas.openxmlformats.org/drawingml/2006/chartDrawing">
    <cdr:from>
      <cdr:x>0.68503</cdr:x>
      <cdr:y>0.09221</cdr:y>
    </cdr:from>
    <cdr:to>
      <cdr:x>0.84741</cdr:x>
      <cdr:y>0.13657</cdr:y>
    </cdr:to>
    <cdr:grpSp>
      <cdr:nvGrpSpPr>
        <cdr:cNvPr id="19" name="Group 18"/>
        <cdr:cNvGrpSpPr/>
      </cdr:nvGrpSpPr>
      <cdr:grpSpPr>
        <a:xfrm xmlns:a="http://schemas.openxmlformats.org/drawingml/2006/main">
          <a:off x="3220278" y="252187"/>
          <a:ext cx="763325" cy="121330"/>
          <a:chOff x="3215492" y="269873"/>
          <a:chExt cx="787164" cy="107276"/>
        </a:xfrm>
      </cdr:grpSpPr>
      <cdr:cxnSp macro="">
        <cdr:nvCxnSpPr>
          <cdr:cNvPr id="13" name="Straight Connector 12"/>
          <cdr:cNvCxnSpPr/>
        </cdr:nvCxnSpPr>
        <cdr:spPr>
          <a:xfrm xmlns:a="http://schemas.openxmlformats.org/drawingml/2006/main">
            <a:off x="3215492" y="269873"/>
            <a:ext cx="786865" cy="0"/>
          </a:xfrm>
          <a:prstGeom xmlns:a="http://schemas.openxmlformats.org/drawingml/2006/main" prst="line">
            <a:avLst/>
          </a:prstGeom>
          <a:ln xmlns:a="http://schemas.openxmlformats.org/drawingml/2006/main">
            <a:headEnd type="non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14" name="Straight Connector 13"/>
          <cdr:cNvCxnSpPr/>
        </cdr:nvCxnSpPr>
        <cdr:spPr>
          <a:xfrm xmlns:a="http://schemas.openxmlformats.org/drawingml/2006/main">
            <a:off x="4002656" y="271866"/>
            <a:ext cx="0" cy="105283"/>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userShapes>
</file>

<file path=word/drawings/drawing3.xml><?xml version="1.0" encoding="utf-8"?>
<c:userShapes xmlns:c="http://schemas.openxmlformats.org/drawingml/2006/chart">
  <cdr:relSizeAnchor xmlns:cdr="http://schemas.openxmlformats.org/drawingml/2006/chartDrawing">
    <cdr:from>
      <cdr:x>0.27313</cdr:x>
      <cdr:y>0.1113</cdr:y>
    </cdr:from>
    <cdr:to>
      <cdr:x>0.45264</cdr:x>
      <cdr:y>0.15516</cdr:y>
    </cdr:to>
    <cdr:grpSp>
      <cdr:nvGrpSpPr>
        <cdr:cNvPr id="2" name="Group 1"/>
        <cdr:cNvGrpSpPr/>
      </cdr:nvGrpSpPr>
      <cdr:grpSpPr>
        <a:xfrm xmlns:a="http://schemas.openxmlformats.org/drawingml/2006/main">
          <a:off x="1385250" y="321584"/>
          <a:ext cx="910429" cy="126724"/>
          <a:chOff x="1191147" y="890896"/>
          <a:chExt cx="852985" cy="128373"/>
        </a:xfrm>
      </cdr:grpSpPr>
      <cdr:cxnSp macro="">
        <cdr:nvCxnSpPr>
          <cdr:cNvPr id="3" name="Straight Connector 2"/>
          <cdr:cNvCxnSpPr/>
        </cdr:nvCxnSpPr>
        <cdr:spPr>
          <a:xfrm xmlns:a="http://schemas.openxmlformats.org/drawingml/2006/main" flipV="1">
            <a:off x="1197970" y="890896"/>
            <a:ext cx="0" cy="122831"/>
          </a:xfrm>
          <a:prstGeom xmlns:a="http://schemas.openxmlformats.org/drawingml/2006/main" prst="line">
            <a:avLst/>
          </a:prstGeom>
          <a:ln xmlns:a="http://schemas.openxmlformats.org/drawingml/2006/main">
            <a:head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4" name="Straight Connector 3"/>
          <cdr:cNvCxnSpPr/>
        </cdr:nvCxnSpPr>
        <cdr:spPr>
          <a:xfrm xmlns:a="http://schemas.openxmlformats.org/drawingml/2006/main">
            <a:off x="1191147" y="897720"/>
            <a:ext cx="852985" cy="0"/>
          </a:xfrm>
          <a:prstGeom xmlns:a="http://schemas.openxmlformats.org/drawingml/2006/main" prst="line">
            <a:avLst/>
          </a:prstGeom>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flipH="1">
            <a:off x="2035620" y="890896"/>
            <a:ext cx="8510" cy="128373"/>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dr:relSizeAnchor xmlns:cdr="http://schemas.openxmlformats.org/drawingml/2006/chartDrawing">
    <cdr:from>
      <cdr:x>0.68618</cdr:x>
      <cdr:y>0.12675</cdr:y>
    </cdr:from>
    <cdr:to>
      <cdr:x>0.85548</cdr:x>
      <cdr:y>0.43126</cdr:y>
    </cdr:to>
    <cdr:grpSp>
      <cdr:nvGrpSpPr>
        <cdr:cNvPr id="6" name="Group 5"/>
        <cdr:cNvGrpSpPr/>
      </cdr:nvGrpSpPr>
      <cdr:grpSpPr>
        <a:xfrm xmlns:a="http://schemas.openxmlformats.org/drawingml/2006/main">
          <a:off x="3480143" y="366203"/>
          <a:ext cx="858646" cy="879806"/>
          <a:chOff x="1333456" y="1576941"/>
          <a:chExt cx="862898" cy="779535"/>
        </a:xfrm>
      </cdr:grpSpPr>
      <cdr:cxnSp macro="">
        <cdr:nvCxnSpPr>
          <cdr:cNvPr id="7" name="Straight Connector 6"/>
          <cdr:cNvCxnSpPr/>
        </cdr:nvCxnSpPr>
        <cdr:spPr>
          <a:xfrm xmlns:a="http://schemas.openxmlformats.org/drawingml/2006/main" flipV="1">
            <a:off x="1340279" y="1576942"/>
            <a:ext cx="0" cy="114625"/>
          </a:xfrm>
          <a:prstGeom xmlns:a="http://schemas.openxmlformats.org/drawingml/2006/main" prst="line">
            <a:avLst/>
          </a:prstGeom>
          <a:ln xmlns:a="http://schemas.openxmlformats.org/drawingml/2006/main">
            <a:head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8" name="Straight Connector 7"/>
          <cdr:cNvCxnSpPr/>
        </cdr:nvCxnSpPr>
        <cdr:spPr>
          <a:xfrm xmlns:a="http://schemas.openxmlformats.org/drawingml/2006/main">
            <a:off x="1333456" y="1583310"/>
            <a:ext cx="852985" cy="0"/>
          </a:xfrm>
          <a:prstGeom xmlns:a="http://schemas.openxmlformats.org/drawingml/2006/main" prst="line">
            <a:avLst/>
          </a:prstGeom>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9" name="Straight Connector 8"/>
          <cdr:cNvCxnSpPr/>
        </cdr:nvCxnSpPr>
        <cdr:spPr>
          <a:xfrm xmlns:a="http://schemas.openxmlformats.org/drawingml/2006/main">
            <a:off x="2186440" y="1576941"/>
            <a:ext cx="9914" cy="779535"/>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dr:relSizeAnchor xmlns:cdr="http://schemas.openxmlformats.org/drawingml/2006/chartDrawing">
    <cdr:from>
      <cdr:x>0.29534</cdr:x>
      <cdr:y>0.02389</cdr:y>
    </cdr:from>
    <cdr:to>
      <cdr:x>0.46637</cdr:x>
      <cdr:y>0.10703</cdr:y>
    </cdr:to>
    <cdr:sp macro="" textlink="">
      <cdr:nvSpPr>
        <cdr:cNvPr id="12" name="Text Box 1"/>
        <cdr:cNvSpPr txBox="1"/>
      </cdr:nvSpPr>
      <cdr:spPr>
        <a:xfrm xmlns:a="http://schemas.openxmlformats.org/drawingml/2006/main">
          <a:off x="1497893" y="69012"/>
          <a:ext cx="867420" cy="2402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0">
              <a:solidFill>
                <a:schemeClr val="tx1"/>
              </a:solidFill>
              <a:latin typeface="Times New Roman" panose="02020603050405020304" pitchFamily="18" charset="0"/>
              <a:cs typeface="Times New Roman" panose="02020603050405020304" pitchFamily="18" charset="0"/>
            </a:rPr>
            <a:t>p = 0,953</a:t>
          </a:r>
        </a:p>
      </cdr:txBody>
    </cdr:sp>
  </cdr:relSizeAnchor>
</c:userShapes>
</file>

<file path=word/drawings/drawing4.xml><?xml version="1.0" encoding="utf-8"?>
<c:userShapes xmlns:c="http://schemas.openxmlformats.org/drawingml/2006/chart">
  <cdr:relSizeAnchor xmlns:cdr="http://schemas.openxmlformats.org/drawingml/2006/chartDrawing">
    <cdr:from>
      <cdr:x>0.28491</cdr:x>
      <cdr:y>0.10377</cdr:y>
    </cdr:from>
    <cdr:to>
      <cdr:x>0.45781</cdr:x>
      <cdr:y>0.23073</cdr:y>
    </cdr:to>
    <cdr:grpSp>
      <cdr:nvGrpSpPr>
        <cdr:cNvPr id="2" name="Group 1"/>
        <cdr:cNvGrpSpPr/>
      </cdr:nvGrpSpPr>
      <cdr:grpSpPr>
        <a:xfrm xmlns:a="http://schemas.openxmlformats.org/drawingml/2006/main">
          <a:off x="1302609" y="284662"/>
          <a:ext cx="790498" cy="348277"/>
          <a:chOff x="1333456" y="1576941"/>
          <a:chExt cx="859808" cy="420286"/>
        </a:xfrm>
      </cdr:grpSpPr>
      <cdr:cxnSp macro="">
        <cdr:nvCxnSpPr>
          <cdr:cNvPr id="3" name="Straight Connector 2"/>
          <cdr:cNvCxnSpPr/>
        </cdr:nvCxnSpPr>
        <cdr:spPr>
          <a:xfrm xmlns:a="http://schemas.openxmlformats.org/drawingml/2006/main" flipV="1">
            <a:off x="1340279" y="1576942"/>
            <a:ext cx="0" cy="114625"/>
          </a:xfrm>
          <a:prstGeom xmlns:a="http://schemas.openxmlformats.org/drawingml/2006/main" prst="line">
            <a:avLst/>
          </a:prstGeom>
          <a:ln xmlns:a="http://schemas.openxmlformats.org/drawingml/2006/main">
            <a:head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4" name="Straight Connector 3"/>
          <cdr:cNvCxnSpPr/>
        </cdr:nvCxnSpPr>
        <cdr:spPr>
          <a:xfrm xmlns:a="http://schemas.openxmlformats.org/drawingml/2006/main">
            <a:off x="1333456" y="1583310"/>
            <a:ext cx="852985" cy="0"/>
          </a:xfrm>
          <a:prstGeom xmlns:a="http://schemas.openxmlformats.org/drawingml/2006/main" prst="line">
            <a:avLst/>
          </a:prstGeom>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2186440" y="1576941"/>
            <a:ext cx="6824" cy="420286"/>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dr:relSizeAnchor xmlns:cdr="http://schemas.openxmlformats.org/drawingml/2006/chartDrawing">
    <cdr:from>
      <cdr:x>0.29553</cdr:x>
      <cdr:y>0.02516</cdr:y>
    </cdr:from>
    <cdr:to>
      <cdr:x>0.46656</cdr:x>
      <cdr:y>0.10831</cdr:y>
    </cdr:to>
    <cdr:sp macro="" textlink="">
      <cdr:nvSpPr>
        <cdr:cNvPr id="6" name="Text Box 1"/>
        <cdr:cNvSpPr txBox="1"/>
      </cdr:nvSpPr>
      <cdr:spPr>
        <a:xfrm xmlns:a="http://schemas.openxmlformats.org/drawingml/2006/main">
          <a:off x="1351163" y="69019"/>
          <a:ext cx="781949" cy="2280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chemeClr val="tx1"/>
              </a:solidFill>
              <a:latin typeface="Times New Roman" panose="02020603050405020304" pitchFamily="18" charset="0"/>
              <a:cs typeface="Times New Roman" panose="02020603050405020304" pitchFamily="18" charset="0"/>
            </a:rPr>
            <a:t>p = 0,108</a:t>
          </a:r>
        </a:p>
      </cdr:txBody>
    </cdr:sp>
  </cdr:relSizeAnchor>
  <cdr:relSizeAnchor xmlns:cdr="http://schemas.openxmlformats.org/drawingml/2006/chartDrawing">
    <cdr:from>
      <cdr:x>0.71053</cdr:x>
      <cdr:y>0.06605</cdr:y>
    </cdr:from>
    <cdr:to>
      <cdr:x>0.88156</cdr:x>
      <cdr:y>0.14919</cdr:y>
    </cdr:to>
    <cdr:sp macro="" textlink="">
      <cdr:nvSpPr>
        <cdr:cNvPr id="7" name="Text Box 1"/>
        <cdr:cNvSpPr txBox="1"/>
      </cdr:nvSpPr>
      <cdr:spPr>
        <a:xfrm xmlns:a="http://schemas.openxmlformats.org/drawingml/2006/main">
          <a:off x="3248543" y="181188"/>
          <a:ext cx="781949" cy="2280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solidFill>
                <a:schemeClr val="tx1"/>
              </a:solidFill>
              <a:latin typeface="Times New Roman" panose="02020603050405020304" pitchFamily="18" charset="0"/>
              <a:cs typeface="Times New Roman" panose="02020603050405020304" pitchFamily="18" charset="0"/>
            </a:rPr>
            <a:t>p = 0,845</a:t>
          </a:r>
        </a:p>
      </cdr:txBody>
    </cdr:sp>
  </cdr:relSizeAnchor>
</c:userShapes>
</file>

<file path=word/drawings/drawing5.xml><?xml version="1.0" encoding="utf-8"?>
<c:userShapes xmlns:c="http://schemas.openxmlformats.org/drawingml/2006/chart">
  <cdr:relSizeAnchor xmlns:cdr="http://schemas.openxmlformats.org/drawingml/2006/chartDrawing">
    <cdr:from>
      <cdr:x>0.28275</cdr:x>
      <cdr:y>0.3618</cdr:y>
    </cdr:from>
    <cdr:to>
      <cdr:x>0.47081</cdr:x>
      <cdr:y>0.52598</cdr:y>
    </cdr:to>
    <cdr:grpSp>
      <cdr:nvGrpSpPr>
        <cdr:cNvPr id="2" name="Group 1"/>
        <cdr:cNvGrpSpPr/>
      </cdr:nvGrpSpPr>
      <cdr:grpSpPr>
        <a:xfrm xmlns:a="http://schemas.openxmlformats.org/drawingml/2006/main">
          <a:off x="1292747" y="992496"/>
          <a:ext cx="859808" cy="450376"/>
          <a:chOff x="1241947" y="941696"/>
          <a:chExt cx="859808" cy="450376"/>
        </a:xfrm>
      </cdr:grpSpPr>
      <cdr:cxnSp macro="">
        <cdr:nvCxnSpPr>
          <cdr:cNvPr id="3" name="Straight Connector 2"/>
          <cdr:cNvCxnSpPr/>
        </cdr:nvCxnSpPr>
        <cdr:spPr>
          <a:xfrm xmlns:a="http://schemas.openxmlformats.org/drawingml/2006/main" flipV="1">
            <a:off x="1248770" y="941696"/>
            <a:ext cx="0" cy="122831"/>
          </a:xfrm>
          <a:prstGeom xmlns:a="http://schemas.openxmlformats.org/drawingml/2006/main" prst="line">
            <a:avLst/>
          </a:prstGeom>
          <a:ln xmlns:a="http://schemas.openxmlformats.org/drawingml/2006/main">
            <a:head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4" name="Straight Connector 3"/>
          <cdr:cNvCxnSpPr/>
        </cdr:nvCxnSpPr>
        <cdr:spPr>
          <a:xfrm xmlns:a="http://schemas.openxmlformats.org/drawingml/2006/main">
            <a:off x="1241947" y="948520"/>
            <a:ext cx="852985" cy="0"/>
          </a:xfrm>
          <a:prstGeom xmlns:a="http://schemas.openxmlformats.org/drawingml/2006/main" prst="line">
            <a:avLst/>
          </a:prstGeom>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2094931" y="941696"/>
            <a:ext cx="6824" cy="450376"/>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dr:relSizeAnchor xmlns:cdr="http://schemas.openxmlformats.org/drawingml/2006/chartDrawing">
    <cdr:from>
      <cdr:x>0.30538</cdr:x>
      <cdr:y>0.2822</cdr:y>
    </cdr:from>
    <cdr:to>
      <cdr:x>0.48174</cdr:x>
      <cdr:y>0.35674</cdr:y>
    </cdr:to>
    <cdr:sp macro="" textlink="">
      <cdr:nvSpPr>
        <cdr:cNvPr id="6" name="Text Box 1"/>
        <cdr:cNvSpPr txBox="1"/>
      </cdr:nvSpPr>
      <cdr:spPr>
        <a:xfrm xmlns:a="http://schemas.openxmlformats.org/drawingml/2006/main">
          <a:off x="1396197" y="774131"/>
          <a:ext cx="806314" cy="2044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chemeClr val="tx1"/>
              </a:solidFill>
              <a:latin typeface="Times New Roman" panose="02020603050405020304" pitchFamily="18" charset="0"/>
              <a:cs typeface="Times New Roman" panose="02020603050405020304" pitchFamily="18" charset="0"/>
            </a:rPr>
            <a:t>p = 0,028</a:t>
          </a:r>
        </a:p>
      </cdr:txBody>
    </cdr:sp>
  </cdr:relSizeAnchor>
  <cdr:relSizeAnchor xmlns:cdr="http://schemas.openxmlformats.org/drawingml/2006/chartDrawing">
    <cdr:from>
      <cdr:x>0.73208</cdr:x>
      <cdr:y>0.12893</cdr:y>
    </cdr:from>
    <cdr:to>
      <cdr:x>0.84528</cdr:x>
      <cdr:y>0.49371</cdr:y>
    </cdr:to>
    <cdr:grpSp>
      <cdr:nvGrpSpPr>
        <cdr:cNvPr id="7" name="Group 6"/>
        <cdr:cNvGrpSpPr/>
      </cdr:nvGrpSpPr>
      <cdr:grpSpPr>
        <a:xfrm xmlns:a="http://schemas.openxmlformats.org/drawingml/2006/main">
          <a:off x="3347048" y="353683"/>
          <a:ext cx="517585" cy="1000663"/>
          <a:chOff x="3384645" y="163066"/>
          <a:chExt cx="852985" cy="177423"/>
        </a:xfrm>
      </cdr:grpSpPr>
      <cdr:cxnSp macro="">
        <cdr:nvCxnSpPr>
          <cdr:cNvPr id="8" name="Straight Connector 7"/>
          <cdr:cNvCxnSpPr/>
        </cdr:nvCxnSpPr>
        <cdr:spPr>
          <a:xfrm xmlns:a="http://schemas.openxmlformats.org/drawingml/2006/main">
            <a:off x="3384645" y="163772"/>
            <a:ext cx="852985" cy="0"/>
          </a:xfrm>
          <a:prstGeom xmlns:a="http://schemas.openxmlformats.org/drawingml/2006/main" prst="line">
            <a:avLst/>
          </a:prstGeom>
          <a:ln xmlns:a="http://schemas.openxmlformats.org/drawingml/2006/main">
            <a:head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9" name="Straight Connector 8"/>
          <cdr:cNvCxnSpPr/>
        </cdr:nvCxnSpPr>
        <cdr:spPr>
          <a:xfrm xmlns:a="http://schemas.openxmlformats.org/drawingml/2006/main">
            <a:off x="4237629" y="163066"/>
            <a:ext cx="1" cy="177423"/>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userShapes>
</file>

<file path=word/drawings/drawing6.xml><?xml version="1.0" encoding="utf-8"?>
<c:userShapes xmlns:c="http://schemas.openxmlformats.org/drawingml/2006/chart">
  <cdr:relSizeAnchor xmlns:cdr="http://schemas.openxmlformats.org/drawingml/2006/chartDrawing">
    <cdr:from>
      <cdr:x>0.43141</cdr:x>
      <cdr:y>0.18803</cdr:y>
    </cdr:from>
    <cdr:to>
      <cdr:x>0.78572</cdr:x>
      <cdr:y>0.26245</cdr:y>
    </cdr:to>
    <cdr:grpSp>
      <cdr:nvGrpSpPr>
        <cdr:cNvPr id="6" name="Group 5"/>
        <cdr:cNvGrpSpPr/>
      </cdr:nvGrpSpPr>
      <cdr:grpSpPr>
        <a:xfrm xmlns:a="http://schemas.openxmlformats.org/drawingml/2006/main">
          <a:off x="2027206" y="414068"/>
          <a:ext cx="1664899" cy="163902"/>
          <a:chOff x="1630506" y="207754"/>
          <a:chExt cx="1255808" cy="921326"/>
        </a:xfrm>
      </cdr:grpSpPr>
      <cdr:cxnSp macro="">
        <cdr:nvCxnSpPr>
          <cdr:cNvPr id="3" name="Straight Connector 2"/>
          <cdr:cNvCxnSpPr/>
        </cdr:nvCxnSpPr>
        <cdr:spPr>
          <a:xfrm xmlns:a="http://schemas.openxmlformats.org/drawingml/2006/main">
            <a:off x="1630506" y="211387"/>
            <a:ext cx="1255808" cy="0"/>
          </a:xfrm>
          <a:prstGeom xmlns:a="http://schemas.openxmlformats.org/drawingml/2006/main" prst="line">
            <a:avLst/>
          </a:prstGeom>
          <a:ln xmlns:a="http://schemas.openxmlformats.org/drawingml/2006/main">
            <a:head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4" name="Straight Connector 3"/>
          <cdr:cNvCxnSpPr/>
        </cdr:nvCxnSpPr>
        <cdr:spPr>
          <a:xfrm xmlns:a="http://schemas.openxmlformats.org/drawingml/2006/main">
            <a:off x="2886314" y="207754"/>
            <a:ext cx="0" cy="921326"/>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dr:relSizeAnchor xmlns:cdr="http://schemas.openxmlformats.org/drawingml/2006/chartDrawing">
    <cdr:from>
      <cdr:x>0.53825</cdr:x>
      <cdr:y>0.07453</cdr:y>
    </cdr:from>
    <cdr:to>
      <cdr:x>0.74685</cdr:x>
      <cdr:y>0.21111</cdr:y>
    </cdr:to>
    <cdr:sp macro="" textlink="">
      <cdr:nvSpPr>
        <cdr:cNvPr id="5" name="Text Box 1"/>
        <cdr:cNvSpPr txBox="1"/>
      </cdr:nvSpPr>
      <cdr:spPr>
        <a:xfrm xmlns:a="http://schemas.openxmlformats.org/drawingml/2006/main">
          <a:off x="2529250" y="164137"/>
          <a:ext cx="980211" cy="3007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chemeClr val="tx1"/>
              </a:solidFill>
              <a:latin typeface="Times New Roman" panose="02020603050405020304" pitchFamily="18" charset="0"/>
              <a:cs typeface="Times New Roman" panose="02020603050405020304" pitchFamily="18" charset="0"/>
            </a:rPr>
            <a:t>p = 0,269</a:t>
          </a:r>
        </a:p>
      </cdr:txBody>
    </cdr:sp>
  </cdr:relSizeAnchor>
</c:userShapes>
</file>

<file path=word/drawings/drawing7.xml><?xml version="1.0" encoding="utf-8"?>
<c:userShapes xmlns:c="http://schemas.openxmlformats.org/drawingml/2006/chart">
  <cdr:relSizeAnchor xmlns:cdr="http://schemas.openxmlformats.org/drawingml/2006/chartDrawing">
    <cdr:from>
      <cdr:x>0.42758</cdr:x>
      <cdr:y>0.10586</cdr:y>
    </cdr:from>
    <cdr:to>
      <cdr:x>0.76456</cdr:x>
      <cdr:y>0.30328</cdr:y>
    </cdr:to>
    <cdr:grpSp>
      <cdr:nvGrpSpPr>
        <cdr:cNvPr id="7" name="Group 6"/>
        <cdr:cNvGrpSpPr/>
      </cdr:nvGrpSpPr>
      <cdr:grpSpPr>
        <a:xfrm xmlns:a="http://schemas.openxmlformats.org/drawingml/2006/main">
          <a:off x="2107758" y="260886"/>
          <a:ext cx="1661160" cy="486538"/>
          <a:chOff x="1825010" y="119039"/>
          <a:chExt cx="1791646" cy="843128"/>
        </a:xfrm>
      </cdr:grpSpPr>
      <cdr:cxnSp macro="">
        <cdr:nvCxnSpPr>
          <cdr:cNvPr id="4" name="Straight Connector 3"/>
          <cdr:cNvCxnSpPr/>
        </cdr:nvCxnSpPr>
        <cdr:spPr>
          <a:xfrm xmlns:a="http://schemas.openxmlformats.org/drawingml/2006/main">
            <a:off x="1825010" y="125863"/>
            <a:ext cx="1790968" cy="0"/>
          </a:xfrm>
          <a:prstGeom xmlns:a="http://schemas.openxmlformats.org/drawingml/2006/main" prst="line">
            <a:avLst/>
          </a:prstGeom>
          <a:ln xmlns:a="http://schemas.openxmlformats.org/drawingml/2006/main">
            <a:head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3615976" y="119039"/>
            <a:ext cx="680" cy="843128"/>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dr:relSizeAnchor xmlns:cdr="http://schemas.openxmlformats.org/drawingml/2006/chartDrawing">
    <cdr:from>
      <cdr:x>0.52542</cdr:x>
      <cdr:y>0.00611</cdr:y>
    </cdr:from>
    <cdr:to>
      <cdr:x>0.71328</cdr:x>
      <cdr:y>0.0707</cdr:y>
    </cdr:to>
    <cdr:sp macro="" textlink="">
      <cdr:nvSpPr>
        <cdr:cNvPr id="8" name="Text Box 1"/>
        <cdr:cNvSpPr txBox="1"/>
      </cdr:nvSpPr>
      <cdr:spPr>
        <a:xfrm xmlns:a="http://schemas.openxmlformats.org/drawingml/2006/main">
          <a:off x="2452255" y="14287"/>
          <a:ext cx="876790" cy="1511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i="0">
              <a:solidFill>
                <a:sysClr val="windowText" lastClr="000000"/>
              </a:solidFill>
              <a:latin typeface="Times New Roman" panose="02020603050405020304" pitchFamily="18" charset="0"/>
              <a:cs typeface="Times New Roman" panose="02020603050405020304" pitchFamily="18" charset="0"/>
            </a:rPr>
            <a:t>p </a:t>
          </a:r>
          <a:r>
            <a:rPr lang="en-US" sz="1100" b="1">
              <a:effectLst/>
              <a:latin typeface="Times New Roman" panose="02020603050405020304" pitchFamily="18" charset="0"/>
              <a:ea typeface="+mn-ea"/>
              <a:cs typeface="Times New Roman" panose="02020603050405020304" pitchFamily="18" charset="0"/>
            </a:rPr>
            <a:t>&lt; 0,001</a:t>
          </a:r>
          <a:endParaRPr lang="en-US" sz="1100" b="1" i="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0.28326</cdr:x>
      <cdr:y>0.54466</cdr:y>
    </cdr:from>
    <cdr:to>
      <cdr:x>0.4497</cdr:x>
      <cdr:y>0.67143</cdr:y>
    </cdr:to>
    <cdr:grpSp>
      <cdr:nvGrpSpPr>
        <cdr:cNvPr id="2" name="Group 1"/>
        <cdr:cNvGrpSpPr/>
      </cdr:nvGrpSpPr>
      <cdr:grpSpPr>
        <a:xfrm xmlns:a="http://schemas.openxmlformats.org/drawingml/2006/main">
          <a:off x="1421131" y="1394507"/>
          <a:ext cx="835052" cy="324572"/>
          <a:chOff x="1241947" y="941696"/>
          <a:chExt cx="863203" cy="642928"/>
        </a:xfrm>
      </cdr:grpSpPr>
      <cdr:cxnSp macro="">
        <cdr:nvCxnSpPr>
          <cdr:cNvPr id="3" name="Straight Connector 2"/>
          <cdr:cNvCxnSpPr/>
        </cdr:nvCxnSpPr>
        <cdr:spPr>
          <a:xfrm xmlns:a="http://schemas.openxmlformats.org/drawingml/2006/main" flipV="1">
            <a:off x="1248744" y="941697"/>
            <a:ext cx="26" cy="287174"/>
          </a:xfrm>
          <a:prstGeom xmlns:a="http://schemas.openxmlformats.org/drawingml/2006/main" prst="line">
            <a:avLst/>
          </a:prstGeom>
          <a:ln xmlns:a="http://schemas.openxmlformats.org/drawingml/2006/main">
            <a:head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4" name="Straight Connector 3"/>
          <cdr:cNvCxnSpPr/>
        </cdr:nvCxnSpPr>
        <cdr:spPr>
          <a:xfrm xmlns:a="http://schemas.openxmlformats.org/drawingml/2006/main">
            <a:off x="1241947" y="948520"/>
            <a:ext cx="852985" cy="0"/>
          </a:xfrm>
          <a:prstGeom xmlns:a="http://schemas.openxmlformats.org/drawingml/2006/main" prst="line">
            <a:avLst/>
          </a:prstGeom>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2094931" y="941696"/>
            <a:ext cx="10219" cy="642928"/>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dr:relSizeAnchor xmlns:cdr="http://schemas.openxmlformats.org/drawingml/2006/chartDrawing">
    <cdr:from>
      <cdr:x>0.71137</cdr:x>
      <cdr:y>0.07447</cdr:y>
    </cdr:from>
    <cdr:to>
      <cdr:x>0.87007</cdr:x>
      <cdr:y>0.25335</cdr:y>
    </cdr:to>
    <cdr:grpSp>
      <cdr:nvGrpSpPr>
        <cdr:cNvPr id="6" name="Group 5"/>
        <cdr:cNvGrpSpPr/>
      </cdr:nvGrpSpPr>
      <cdr:grpSpPr>
        <a:xfrm xmlns:a="http://schemas.openxmlformats.org/drawingml/2006/main">
          <a:off x="3569023" y="190658"/>
          <a:ext cx="796243" cy="457990"/>
          <a:chOff x="1398728" y="890896"/>
          <a:chExt cx="859808" cy="450376"/>
        </a:xfrm>
      </cdr:grpSpPr>
      <cdr:cxnSp macro="">
        <cdr:nvCxnSpPr>
          <cdr:cNvPr id="8" name="Straight Connector 7"/>
          <cdr:cNvCxnSpPr/>
        </cdr:nvCxnSpPr>
        <cdr:spPr>
          <a:xfrm xmlns:a="http://schemas.openxmlformats.org/drawingml/2006/main">
            <a:off x="1398728" y="897720"/>
            <a:ext cx="852985" cy="0"/>
          </a:xfrm>
          <a:prstGeom xmlns:a="http://schemas.openxmlformats.org/drawingml/2006/main" prst="line">
            <a:avLst/>
          </a:prstGeom>
          <a:ln xmlns:a="http://schemas.openxmlformats.org/drawingml/2006/main">
            <a:head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9" name="Straight Connector 8"/>
          <cdr:cNvCxnSpPr/>
        </cdr:nvCxnSpPr>
        <cdr:spPr>
          <a:xfrm xmlns:a="http://schemas.openxmlformats.org/drawingml/2006/main">
            <a:off x="2251712" y="890896"/>
            <a:ext cx="6824" cy="450376"/>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dr:relSizeAnchor xmlns:cdr="http://schemas.openxmlformats.org/drawingml/2006/chartDrawing">
    <cdr:from>
      <cdr:x>0.29847</cdr:x>
      <cdr:y>0.41779</cdr:y>
    </cdr:from>
    <cdr:to>
      <cdr:x>0.4636</cdr:x>
      <cdr:y>0.49403</cdr:y>
    </cdr:to>
    <cdr:sp macro="" textlink="">
      <cdr:nvSpPr>
        <cdr:cNvPr id="10" name="Text Box 1"/>
        <cdr:cNvSpPr txBox="1"/>
      </cdr:nvSpPr>
      <cdr:spPr>
        <a:xfrm xmlns:a="http://schemas.openxmlformats.org/drawingml/2006/main">
          <a:off x="1497464" y="1172600"/>
          <a:ext cx="828480" cy="2139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i="0">
              <a:solidFill>
                <a:sysClr val="windowText" lastClr="000000"/>
              </a:solidFill>
              <a:latin typeface="Times New Roman" panose="02020603050405020304" pitchFamily="18" charset="0"/>
              <a:cs typeface="Times New Roman" panose="02020603050405020304" pitchFamily="18" charset="0"/>
            </a:rPr>
            <a:t>p = </a:t>
          </a:r>
          <a:r>
            <a:rPr lang="en-US" sz="1050" b="1">
              <a:effectLst/>
              <a:latin typeface="Times New Roman" panose="02020603050405020304" pitchFamily="18" charset="0"/>
              <a:ea typeface="+mn-ea"/>
              <a:cs typeface="Times New Roman" panose="02020603050405020304" pitchFamily="18" charset="0"/>
            </a:rPr>
            <a:t>0,018</a:t>
          </a:r>
          <a:endParaRPr lang="en-US" sz="1050" b="1" i="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0.72483</cdr:x>
      <cdr:y>0</cdr:y>
    </cdr:from>
    <cdr:to>
      <cdr:x>0.86508</cdr:x>
      <cdr:y>0.07623</cdr:y>
    </cdr:to>
    <cdr:sp macro="" textlink="">
      <cdr:nvSpPr>
        <cdr:cNvPr id="11" name="Text Box 1"/>
        <cdr:cNvSpPr txBox="1"/>
      </cdr:nvSpPr>
      <cdr:spPr>
        <a:xfrm xmlns:a="http://schemas.openxmlformats.org/drawingml/2006/main">
          <a:off x="3636557" y="-3148717"/>
          <a:ext cx="703653" cy="1951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i="0">
              <a:solidFill>
                <a:sysClr val="windowText" lastClr="000000"/>
              </a:solidFill>
              <a:latin typeface="Times New Roman" panose="02020603050405020304" pitchFamily="18" charset="0"/>
              <a:cs typeface="Times New Roman" panose="02020603050405020304" pitchFamily="18" charset="0"/>
            </a:rPr>
            <a:t>p &lt; 0,001</a:t>
          </a:r>
        </a:p>
      </cdr:txBody>
    </cdr:sp>
  </cdr:relSizeAnchor>
</c:userShapes>
</file>

<file path=word/drawings/drawing9.xml><?xml version="1.0" encoding="utf-8"?>
<c:userShapes xmlns:c="http://schemas.openxmlformats.org/drawingml/2006/chart">
  <cdr:relSizeAnchor xmlns:cdr="http://schemas.openxmlformats.org/drawingml/2006/chartDrawing">
    <cdr:from>
      <cdr:x>0.2701</cdr:x>
      <cdr:y>0.29158</cdr:y>
    </cdr:from>
    <cdr:to>
      <cdr:x>0.46616</cdr:x>
      <cdr:y>0.44884</cdr:y>
    </cdr:to>
    <cdr:grpSp>
      <cdr:nvGrpSpPr>
        <cdr:cNvPr id="6" name="Group 5"/>
        <cdr:cNvGrpSpPr/>
      </cdr:nvGrpSpPr>
      <cdr:grpSpPr>
        <a:xfrm xmlns:a="http://schemas.openxmlformats.org/drawingml/2006/main">
          <a:off x="1274334" y="835032"/>
          <a:ext cx="925015" cy="450376"/>
          <a:chOff x="1347337" y="1026615"/>
          <a:chExt cx="986429" cy="450376"/>
        </a:xfrm>
      </cdr:grpSpPr>
      <cdr:cxnSp macro="">
        <cdr:nvCxnSpPr>
          <cdr:cNvPr id="3" name="Straight Connector 2"/>
          <cdr:cNvCxnSpPr/>
        </cdr:nvCxnSpPr>
        <cdr:spPr>
          <a:xfrm xmlns:a="http://schemas.openxmlformats.org/drawingml/2006/main" flipV="1">
            <a:off x="1348342" y="1033439"/>
            <a:ext cx="0" cy="122831"/>
          </a:xfrm>
          <a:prstGeom xmlns:a="http://schemas.openxmlformats.org/drawingml/2006/main" prst="line">
            <a:avLst/>
          </a:prstGeom>
          <a:ln xmlns:a="http://schemas.openxmlformats.org/drawingml/2006/main">
            <a:head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4" name="Straight Connector 3"/>
          <cdr:cNvCxnSpPr/>
        </cdr:nvCxnSpPr>
        <cdr:spPr>
          <a:xfrm xmlns:a="http://schemas.openxmlformats.org/drawingml/2006/main">
            <a:off x="1347337" y="1033439"/>
            <a:ext cx="978601" cy="0"/>
          </a:xfrm>
          <a:prstGeom xmlns:a="http://schemas.openxmlformats.org/drawingml/2006/main" prst="line">
            <a:avLst/>
          </a:prstGeom>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2325937" y="1026615"/>
            <a:ext cx="7829" cy="450376"/>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dr:relSizeAnchor xmlns:cdr="http://schemas.openxmlformats.org/drawingml/2006/chartDrawing">
    <cdr:from>
      <cdr:x>0.73684</cdr:x>
      <cdr:y>0.09988</cdr:y>
    </cdr:from>
    <cdr:to>
      <cdr:x>0.87327</cdr:x>
      <cdr:y>0.52056</cdr:y>
    </cdr:to>
    <cdr:grpSp>
      <cdr:nvGrpSpPr>
        <cdr:cNvPr id="12" name="Group 11"/>
        <cdr:cNvGrpSpPr/>
      </cdr:nvGrpSpPr>
      <cdr:grpSpPr>
        <a:xfrm xmlns:a="http://schemas.openxmlformats.org/drawingml/2006/main">
          <a:off x="3476445" y="286050"/>
          <a:ext cx="643668" cy="1204764"/>
          <a:chOff x="3670489" y="203958"/>
          <a:chExt cx="935630" cy="1153994"/>
        </a:xfrm>
      </cdr:grpSpPr>
      <cdr:cxnSp macro="">
        <cdr:nvCxnSpPr>
          <cdr:cNvPr id="9" name="Straight Connector 8"/>
          <cdr:cNvCxnSpPr/>
        </cdr:nvCxnSpPr>
        <cdr:spPr>
          <a:xfrm xmlns:a="http://schemas.openxmlformats.org/drawingml/2006/main">
            <a:off x="3670489" y="210782"/>
            <a:ext cx="934975" cy="0"/>
          </a:xfrm>
          <a:prstGeom xmlns:a="http://schemas.openxmlformats.org/drawingml/2006/main" prst="line">
            <a:avLst/>
          </a:prstGeom>
          <a:ln xmlns:a="http://schemas.openxmlformats.org/drawingml/2006/main">
            <a:head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cxnSp macro="">
        <cdr:nvCxnSpPr>
          <cdr:cNvPr id="10" name="Straight Connector 9"/>
          <cdr:cNvCxnSpPr/>
        </cdr:nvCxnSpPr>
        <cdr:spPr>
          <a:xfrm xmlns:a="http://schemas.openxmlformats.org/drawingml/2006/main">
            <a:off x="4605463" y="203958"/>
            <a:ext cx="656" cy="1153994"/>
          </a:xfrm>
          <a:prstGeom xmlns:a="http://schemas.openxmlformats.org/drawingml/2006/main" prst="line">
            <a:avLst/>
          </a:prstGeom>
          <a:ln xmlns:a="http://schemas.openxmlformats.org/drawingml/2006/main">
            <a:tailEnd type="triangle"/>
          </a:ln>
        </cdr:spPr>
        <cdr:style>
          <a:lnRef xmlns:a="http://schemas.openxmlformats.org/drawingml/2006/main" idx="3">
            <a:schemeClr val="accent5"/>
          </a:lnRef>
          <a:fillRef xmlns:a="http://schemas.openxmlformats.org/drawingml/2006/main" idx="0">
            <a:schemeClr val="accent5"/>
          </a:fillRef>
          <a:effectRef xmlns:a="http://schemas.openxmlformats.org/drawingml/2006/main" idx="2">
            <a:schemeClr val="accent5"/>
          </a:effectRef>
          <a:fontRef xmlns:a="http://schemas.openxmlformats.org/drawingml/2006/main" idx="minor">
            <a:schemeClr val="tx1"/>
          </a:fontRef>
        </cdr:style>
      </cdr:cxnSp>
    </cdr:grpSp>
  </cdr:relSizeAnchor>
  <cdr:relSizeAnchor xmlns:cdr="http://schemas.openxmlformats.org/drawingml/2006/chartDrawing">
    <cdr:from>
      <cdr:x>0.31309</cdr:x>
      <cdr:y>0.20406</cdr:y>
    </cdr:from>
    <cdr:to>
      <cdr:x>0.49201</cdr:x>
      <cdr:y>0.29525</cdr:y>
    </cdr:to>
    <cdr:sp macro="" textlink="">
      <cdr:nvSpPr>
        <cdr:cNvPr id="13" name="Text Box 1"/>
        <cdr:cNvSpPr txBox="1"/>
      </cdr:nvSpPr>
      <cdr:spPr>
        <a:xfrm xmlns:a="http://schemas.openxmlformats.org/drawingml/2006/main">
          <a:off x="1477160" y="584395"/>
          <a:ext cx="844154" cy="2611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chemeClr val="tx1"/>
              </a:solidFill>
              <a:latin typeface="Times New Roman" panose="02020603050405020304" pitchFamily="18" charset="0"/>
              <a:cs typeface="Times New Roman" panose="02020603050405020304" pitchFamily="18" charset="0"/>
            </a:rPr>
            <a:t>p = 0,159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CB81E-A281-45B2-92C0-953ACDE77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2271</TotalTime>
  <Pages>197</Pages>
  <Words>89841</Words>
  <Characters>512094</Characters>
  <Application>Microsoft Office Word</Application>
  <DocSecurity>0</DocSecurity>
  <Lines>4267</Lines>
  <Paragraphs>1201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Dell</cp:lastModifiedBy>
  <cp:revision>78</cp:revision>
  <dcterms:created xsi:type="dcterms:W3CDTF">2022-02-27T03:22:00Z</dcterms:created>
  <dcterms:modified xsi:type="dcterms:W3CDTF">2022-03-08T07:58:00Z</dcterms:modified>
</cp:coreProperties>
</file>